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26" w:rsidRDefault="00A80B26" w:rsidP="006D660C">
      <w:pPr>
        <w:spacing w:after="480"/>
        <w:jc w:val="center"/>
        <w:rPr>
          <w:szCs w:val="28"/>
        </w:rPr>
      </w:pPr>
    </w:p>
    <w:p w:rsidR="006D660C" w:rsidRPr="00ED713D" w:rsidRDefault="006D660C" w:rsidP="006D660C">
      <w:pPr>
        <w:spacing w:after="480"/>
        <w:jc w:val="center"/>
        <w:rPr>
          <w:szCs w:val="28"/>
        </w:rPr>
      </w:pPr>
      <w:r>
        <w:rPr>
          <w:szCs w:val="28"/>
        </w:rPr>
        <w:t>Федеральное агентство по образованию</w:t>
      </w:r>
    </w:p>
    <w:p w:rsidR="006D660C" w:rsidRDefault="006D660C" w:rsidP="006D660C">
      <w:pPr>
        <w:jc w:val="center"/>
        <w:rPr>
          <w:szCs w:val="28"/>
        </w:rPr>
      </w:pPr>
      <w:r w:rsidRPr="003C1F59">
        <w:rPr>
          <w:szCs w:val="28"/>
        </w:rPr>
        <w:t>Государственное образовательное учреждение</w:t>
      </w:r>
      <w:r>
        <w:rPr>
          <w:szCs w:val="28"/>
        </w:rPr>
        <w:br/>
      </w:r>
      <w:r w:rsidRPr="003C1F59">
        <w:rPr>
          <w:szCs w:val="28"/>
        </w:rPr>
        <w:t>высшего профессионального образования</w:t>
      </w:r>
      <w:r>
        <w:rPr>
          <w:szCs w:val="28"/>
        </w:rPr>
        <w:br/>
        <w:t>«</w:t>
      </w:r>
      <w:r w:rsidRPr="003C1F59">
        <w:rPr>
          <w:szCs w:val="28"/>
        </w:rPr>
        <w:t>Санкт-Петербургский государственный</w:t>
      </w:r>
      <w:r>
        <w:rPr>
          <w:szCs w:val="28"/>
        </w:rPr>
        <w:br/>
      </w:r>
      <w:r w:rsidRPr="003C1F59">
        <w:rPr>
          <w:szCs w:val="28"/>
        </w:rPr>
        <w:t>инженерно-экономический университет»</w:t>
      </w:r>
    </w:p>
    <w:p w:rsidR="006D660C" w:rsidRPr="003C1F59" w:rsidRDefault="004B2F6C" w:rsidP="006D660C">
      <w:pPr>
        <w:spacing w:before="360"/>
        <w:jc w:val="center"/>
        <w:rPr>
          <w:szCs w:val="28"/>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75pt;mso-position-horizontal:center" o:allowoverlap="f">
            <v:imagedata r:id="rId7" o:title="ЛОГО-ИНЖЭКОНА-НОВОЕ"/>
          </v:shape>
        </w:pict>
      </w:r>
    </w:p>
    <w:p w:rsidR="006D660C" w:rsidRDefault="006D660C" w:rsidP="006D660C">
      <w:pPr>
        <w:spacing w:before="600"/>
        <w:jc w:val="center"/>
        <w:rPr>
          <w:szCs w:val="28"/>
        </w:rPr>
      </w:pPr>
      <w:r w:rsidRPr="003C1F59">
        <w:rPr>
          <w:szCs w:val="28"/>
        </w:rPr>
        <w:t xml:space="preserve">Кафедра </w:t>
      </w:r>
      <w:r w:rsidRPr="00456451">
        <w:rPr>
          <w:szCs w:val="28"/>
        </w:rPr>
        <w:t>экономики и менеджмента</w:t>
      </w:r>
      <w:r>
        <w:rPr>
          <w:szCs w:val="28"/>
        </w:rPr>
        <w:br/>
      </w:r>
      <w:r w:rsidRPr="00456451">
        <w:rPr>
          <w:szCs w:val="28"/>
        </w:rPr>
        <w:t>в нефтегазохимическом комплексе</w:t>
      </w:r>
    </w:p>
    <w:p w:rsidR="006D660C" w:rsidRDefault="006D660C" w:rsidP="006D660C">
      <w:pPr>
        <w:pStyle w:val="a4"/>
        <w:ind w:firstLine="0"/>
        <w:jc w:val="center"/>
        <w:rPr>
          <w:szCs w:val="28"/>
        </w:rPr>
      </w:pPr>
    </w:p>
    <w:p w:rsidR="006D660C" w:rsidRDefault="006D660C" w:rsidP="006D660C">
      <w:pPr>
        <w:pStyle w:val="a4"/>
        <w:ind w:firstLine="0"/>
        <w:jc w:val="center"/>
      </w:pPr>
      <w:r>
        <w:rPr>
          <w:szCs w:val="28"/>
        </w:rPr>
        <w:t>Курсовая работа по дисциплине</w:t>
      </w:r>
      <w:r w:rsidRPr="00181352">
        <w:rPr>
          <w:sz w:val="40"/>
          <w:szCs w:val="40"/>
        </w:rPr>
        <w:br/>
      </w:r>
      <w:r>
        <w:rPr>
          <w:sz w:val="32"/>
          <w:szCs w:val="32"/>
        </w:rPr>
        <w:t>«</w:t>
      </w:r>
      <w:r>
        <w:t xml:space="preserve">Анализ и диагностика финансово-хозяйственной </w:t>
      </w:r>
      <w:r>
        <w:br/>
        <w:t>деятельности предприятия»</w:t>
      </w:r>
    </w:p>
    <w:p w:rsidR="006D660C" w:rsidRPr="00531E16" w:rsidRDefault="006D660C" w:rsidP="006D660C">
      <w:pPr>
        <w:pStyle w:val="a4"/>
        <w:ind w:firstLine="0"/>
        <w:jc w:val="center"/>
      </w:pPr>
    </w:p>
    <w:p w:rsidR="006D660C" w:rsidRPr="00CA18E4" w:rsidRDefault="006D660C" w:rsidP="006D660C">
      <w:pPr>
        <w:pStyle w:val="a4"/>
        <w:ind w:firstLine="0"/>
        <w:jc w:val="center"/>
        <w:rPr>
          <w:b/>
        </w:rPr>
      </w:pPr>
      <w:r>
        <w:rPr>
          <w:b/>
        </w:rPr>
        <w:t>Вариант 9</w:t>
      </w:r>
    </w:p>
    <w:p w:rsidR="006D660C" w:rsidRPr="00456451" w:rsidRDefault="006D660C" w:rsidP="006D660C">
      <w:pPr>
        <w:pStyle w:val="a8"/>
        <w:spacing w:before="720" w:line="360" w:lineRule="auto"/>
        <w:ind w:left="902"/>
        <w:rPr>
          <w:szCs w:val="28"/>
        </w:rPr>
      </w:pPr>
      <w:r w:rsidRPr="00456451">
        <w:rPr>
          <w:szCs w:val="28"/>
        </w:rPr>
        <w:t>Выполнил:_____</w:t>
      </w:r>
      <w:r w:rsidR="00110043">
        <w:rPr>
          <w:szCs w:val="28"/>
        </w:rPr>
        <w:t>Золотухина Е.Н.</w:t>
      </w:r>
      <w:r>
        <w:rPr>
          <w:szCs w:val="28"/>
        </w:rPr>
        <w:t xml:space="preserve">  ______________</w:t>
      </w:r>
      <w:r w:rsidRPr="00456451">
        <w:rPr>
          <w:szCs w:val="28"/>
        </w:rPr>
        <w:t>_____</w:t>
      </w:r>
      <w:r>
        <w:rPr>
          <w:szCs w:val="28"/>
        </w:rPr>
        <w:t>_</w:t>
      </w:r>
    </w:p>
    <w:p w:rsidR="006D660C" w:rsidRPr="00456451" w:rsidRDefault="006D660C" w:rsidP="006D660C">
      <w:pPr>
        <w:pStyle w:val="a8"/>
        <w:ind w:left="900"/>
        <w:rPr>
          <w:sz w:val="20"/>
        </w:rPr>
      </w:pPr>
      <w:r w:rsidRPr="00456451">
        <w:rPr>
          <w:sz w:val="20"/>
        </w:rPr>
        <w:t>(Фамилия И.О.)</w:t>
      </w:r>
    </w:p>
    <w:p w:rsidR="006D660C" w:rsidRPr="007324A3" w:rsidRDefault="006D660C" w:rsidP="006D660C">
      <w:pPr>
        <w:pStyle w:val="a8"/>
        <w:ind w:left="900"/>
        <w:rPr>
          <w:szCs w:val="28"/>
        </w:rPr>
      </w:pPr>
      <w:r w:rsidRPr="007324A3">
        <w:rPr>
          <w:szCs w:val="28"/>
        </w:rPr>
        <w:t>студент___</w:t>
      </w:r>
      <w:r>
        <w:rPr>
          <w:szCs w:val="28"/>
        </w:rPr>
        <w:t>4-го</w:t>
      </w:r>
      <w:r w:rsidRPr="007324A3">
        <w:rPr>
          <w:szCs w:val="28"/>
        </w:rPr>
        <w:t>____курса__</w:t>
      </w:r>
      <w:r>
        <w:rPr>
          <w:szCs w:val="28"/>
        </w:rPr>
        <w:t>4г. 10 мес.</w:t>
      </w:r>
      <w:r w:rsidRPr="007324A3">
        <w:rPr>
          <w:szCs w:val="28"/>
        </w:rPr>
        <w:t>__спец.___</w:t>
      </w:r>
      <w:r>
        <w:rPr>
          <w:szCs w:val="28"/>
        </w:rPr>
        <w:t>080502/н</w:t>
      </w:r>
      <w:r w:rsidRPr="007324A3">
        <w:rPr>
          <w:szCs w:val="28"/>
        </w:rPr>
        <w:t>___</w:t>
      </w:r>
      <w:r>
        <w:rPr>
          <w:szCs w:val="28"/>
        </w:rPr>
        <w:t>__</w:t>
      </w:r>
    </w:p>
    <w:p w:rsidR="006D660C" w:rsidRPr="00456451" w:rsidRDefault="006D660C" w:rsidP="006D660C">
      <w:pPr>
        <w:pStyle w:val="a8"/>
        <w:ind w:left="900" w:firstLine="3060"/>
        <w:rPr>
          <w:sz w:val="20"/>
        </w:rPr>
      </w:pPr>
      <w:r w:rsidRPr="00456451">
        <w:rPr>
          <w:szCs w:val="28"/>
        </w:rPr>
        <w:t>(</w:t>
      </w:r>
      <w:r w:rsidRPr="00456451">
        <w:rPr>
          <w:sz w:val="20"/>
        </w:rPr>
        <w:t>срок обучения)</w:t>
      </w:r>
    </w:p>
    <w:p w:rsidR="006D660C" w:rsidRPr="00456451" w:rsidRDefault="006D660C" w:rsidP="006D660C">
      <w:pPr>
        <w:pStyle w:val="a8"/>
        <w:ind w:left="900"/>
        <w:rPr>
          <w:szCs w:val="28"/>
        </w:rPr>
      </w:pPr>
      <w:r w:rsidRPr="00456451">
        <w:rPr>
          <w:szCs w:val="28"/>
        </w:rPr>
        <w:t>группа ___</w:t>
      </w:r>
      <w:r>
        <w:rPr>
          <w:szCs w:val="28"/>
        </w:rPr>
        <w:t>2661</w:t>
      </w:r>
      <w:r w:rsidRPr="00456451">
        <w:rPr>
          <w:szCs w:val="28"/>
        </w:rPr>
        <w:t>___ № заче</w:t>
      </w:r>
      <w:r>
        <w:rPr>
          <w:szCs w:val="28"/>
        </w:rPr>
        <w:t>т. книжки _______________</w:t>
      </w:r>
    </w:p>
    <w:p w:rsidR="006D660C" w:rsidRPr="00456451" w:rsidRDefault="006D660C" w:rsidP="006D660C">
      <w:pPr>
        <w:pStyle w:val="a8"/>
        <w:spacing w:before="240"/>
        <w:ind w:left="900"/>
        <w:rPr>
          <w:szCs w:val="28"/>
        </w:rPr>
      </w:pPr>
      <w:r w:rsidRPr="00456451">
        <w:rPr>
          <w:szCs w:val="28"/>
        </w:rPr>
        <w:t>Подпись: ______________________________________________</w:t>
      </w:r>
    </w:p>
    <w:p w:rsidR="006D660C" w:rsidRPr="007324A3" w:rsidRDefault="006D660C" w:rsidP="006D660C">
      <w:pPr>
        <w:pStyle w:val="a8"/>
        <w:spacing w:before="360"/>
        <w:ind w:left="900"/>
        <w:rPr>
          <w:szCs w:val="28"/>
        </w:rPr>
      </w:pPr>
      <w:r w:rsidRPr="007324A3">
        <w:rPr>
          <w:szCs w:val="28"/>
        </w:rPr>
        <w:t xml:space="preserve">Преподаватель: </w:t>
      </w:r>
      <w:r>
        <w:rPr>
          <w:szCs w:val="28"/>
        </w:rPr>
        <w:t>_</w:t>
      </w:r>
      <w:r w:rsidRPr="007324A3">
        <w:rPr>
          <w:szCs w:val="28"/>
        </w:rPr>
        <w:t>__</w:t>
      </w:r>
      <w:r>
        <w:rPr>
          <w:szCs w:val="28"/>
        </w:rPr>
        <w:t>_____________________________________</w:t>
      </w:r>
    </w:p>
    <w:p w:rsidR="006D660C" w:rsidRPr="00456451" w:rsidRDefault="006D660C" w:rsidP="006D660C">
      <w:pPr>
        <w:pStyle w:val="a8"/>
        <w:ind w:left="900"/>
        <w:rPr>
          <w:sz w:val="20"/>
        </w:rPr>
      </w:pPr>
      <w:r w:rsidRPr="00456451">
        <w:rPr>
          <w:sz w:val="20"/>
        </w:rPr>
        <w:t>(Фамилия И.О.)</w:t>
      </w:r>
    </w:p>
    <w:p w:rsidR="006D660C" w:rsidRPr="00456451" w:rsidRDefault="006D660C" w:rsidP="006D660C">
      <w:pPr>
        <w:pStyle w:val="a8"/>
        <w:ind w:left="900"/>
        <w:rPr>
          <w:szCs w:val="28"/>
        </w:rPr>
      </w:pPr>
      <w:r w:rsidRPr="00456451">
        <w:rPr>
          <w:szCs w:val="28"/>
        </w:rPr>
        <w:t>Долж</w:t>
      </w:r>
      <w:r>
        <w:rPr>
          <w:szCs w:val="28"/>
        </w:rPr>
        <w:t>ность:________________________________________</w:t>
      </w:r>
      <w:r w:rsidRPr="00456451">
        <w:rPr>
          <w:szCs w:val="28"/>
        </w:rPr>
        <w:t>____</w:t>
      </w:r>
    </w:p>
    <w:p w:rsidR="006D660C" w:rsidRPr="00456451" w:rsidRDefault="006D660C" w:rsidP="006D660C">
      <w:pPr>
        <w:pStyle w:val="a8"/>
        <w:ind w:left="900"/>
        <w:rPr>
          <w:sz w:val="20"/>
        </w:rPr>
      </w:pPr>
      <w:r w:rsidRPr="00456451">
        <w:rPr>
          <w:sz w:val="20"/>
        </w:rPr>
        <w:t>уч. степень, уч. звание</w:t>
      </w:r>
    </w:p>
    <w:p w:rsidR="006D660C" w:rsidRPr="00456451" w:rsidRDefault="006D660C" w:rsidP="006D660C">
      <w:pPr>
        <w:pStyle w:val="a8"/>
        <w:ind w:left="900"/>
        <w:rPr>
          <w:szCs w:val="28"/>
        </w:rPr>
      </w:pPr>
      <w:r w:rsidRPr="00456451">
        <w:rPr>
          <w:szCs w:val="28"/>
        </w:rPr>
        <w:t>Оценка: ____________________ Дата: _____________________</w:t>
      </w:r>
    </w:p>
    <w:p w:rsidR="006D660C" w:rsidRPr="00456451" w:rsidRDefault="006D660C" w:rsidP="006D660C">
      <w:pPr>
        <w:pStyle w:val="a8"/>
        <w:spacing w:before="240"/>
        <w:ind w:left="900"/>
        <w:rPr>
          <w:szCs w:val="28"/>
        </w:rPr>
      </w:pPr>
      <w:r w:rsidRPr="00456451">
        <w:rPr>
          <w:szCs w:val="28"/>
        </w:rPr>
        <w:t>Подпись: ______________________________________________</w:t>
      </w:r>
    </w:p>
    <w:p w:rsidR="0081280C" w:rsidRPr="00C10A25" w:rsidRDefault="006D660C" w:rsidP="006D660C">
      <w:pPr>
        <w:spacing w:line="360" w:lineRule="auto"/>
        <w:jc w:val="center"/>
        <w:rPr>
          <w:sz w:val="28"/>
        </w:rPr>
        <w:sectPr w:rsidR="0081280C" w:rsidRPr="00C10A25" w:rsidSect="006D660C">
          <w:headerReference w:type="even" r:id="rId8"/>
          <w:footerReference w:type="default" r:id="rId9"/>
          <w:pgSz w:w="11906" w:h="16838"/>
          <w:pgMar w:top="1134" w:right="850" w:bottom="1134" w:left="1701" w:header="708" w:footer="708" w:gutter="0"/>
          <w:pgNumType w:start="1"/>
          <w:cols w:space="708"/>
          <w:docGrid w:linePitch="360"/>
        </w:sectPr>
      </w:pPr>
      <w:r>
        <w:t>Санкт-Петербург</w:t>
      </w:r>
      <w:r>
        <w:br/>
        <w:t>2010</w:t>
      </w:r>
    </w:p>
    <w:p w:rsidR="0081280C" w:rsidRDefault="0081280C" w:rsidP="0081280C">
      <w:pPr>
        <w:pStyle w:val="7"/>
        <w:jc w:val="center"/>
      </w:pPr>
      <w:r>
        <w:t>Содержание</w:t>
      </w:r>
    </w:p>
    <w:p w:rsidR="0081280C" w:rsidRPr="00903B59" w:rsidRDefault="0081280C" w:rsidP="00C10A25">
      <w:pPr>
        <w:pStyle w:val="8"/>
        <w:spacing w:line="312" w:lineRule="auto"/>
        <w:contextualSpacing/>
      </w:pPr>
      <w:r w:rsidRPr="00903B59">
        <w:t>Введение…………………………………………………………………………</w:t>
      </w:r>
      <w:r w:rsidR="00C10A25" w:rsidRPr="00C10A25">
        <w:t>.</w:t>
      </w:r>
      <w:r w:rsidRPr="00903B59">
        <w:t>3</w:t>
      </w:r>
    </w:p>
    <w:p w:rsidR="0081280C" w:rsidRPr="00903B59" w:rsidRDefault="0081280C" w:rsidP="00C10A25">
      <w:pPr>
        <w:numPr>
          <w:ilvl w:val="0"/>
          <w:numId w:val="3"/>
        </w:numPr>
        <w:spacing w:line="312" w:lineRule="auto"/>
        <w:contextualSpacing/>
        <w:rPr>
          <w:sz w:val="28"/>
        </w:rPr>
      </w:pPr>
      <w:r w:rsidRPr="00903B59">
        <w:rPr>
          <w:sz w:val="28"/>
        </w:rPr>
        <w:t>Анализ производственных результатов………………………………</w:t>
      </w:r>
      <w:r w:rsidR="00C10A25">
        <w:rPr>
          <w:sz w:val="28"/>
        </w:rPr>
        <w:t>…</w:t>
      </w:r>
      <w:r w:rsidR="00C10A25" w:rsidRPr="00C10A25">
        <w:rPr>
          <w:sz w:val="28"/>
        </w:rPr>
        <w:t>.</w:t>
      </w:r>
      <w:r w:rsidRPr="00903B59">
        <w:rPr>
          <w:sz w:val="28"/>
        </w:rPr>
        <w:t>…4</w:t>
      </w:r>
    </w:p>
    <w:p w:rsidR="0081280C" w:rsidRPr="00903B59" w:rsidRDefault="0081280C" w:rsidP="00C10A25">
      <w:pPr>
        <w:numPr>
          <w:ilvl w:val="1"/>
          <w:numId w:val="3"/>
        </w:numPr>
        <w:spacing w:line="312" w:lineRule="auto"/>
        <w:contextualSpacing/>
        <w:rPr>
          <w:sz w:val="28"/>
        </w:rPr>
      </w:pPr>
      <w:r w:rsidRPr="00903B59">
        <w:rPr>
          <w:sz w:val="28"/>
        </w:rPr>
        <w:t>Анализ объема и ассортимента продукции……………………………..4</w:t>
      </w:r>
    </w:p>
    <w:p w:rsidR="0081280C" w:rsidRPr="00903B59" w:rsidRDefault="0081280C" w:rsidP="00C10A25">
      <w:pPr>
        <w:numPr>
          <w:ilvl w:val="1"/>
          <w:numId w:val="3"/>
        </w:numPr>
        <w:spacing w:line="312" w:lineRule="auto"/>
        <w:contextualSpacing/>
        <w:rPr>
          <w:sz w:val="28"/>
        </w:rPr>
      </w:pPr>
      <w:r w:rsidRPr="00903B59">
        <w:rPr>
          <w:sz w:val="28"/>
        </w:rPr>
        <w:t>Анализ структурных сдвигов…………………………………………….5</w:t>
      </w:r>
    </w:p>
    <w:p w:rsidR="0081280C" w:rsidRPr="00903B59" w:rsidRDefault="0081280C" w:rsidP="00C10A25">
      <w:pPr>
        <w:numPr>
          <w:ilvl w:val="1"/>
          <w:numId w:val="3"/>
        </w:numPr>
        <w:spacing w:line="312" w:lineRule="auto"/>
        <w:contextualSpacing/>
        <w:rPr>
          <w:sz w:val="28"/>
        </w:rPr>
      </w:pPr>
      <w:r w:rsidRPr="00903B59">
        <w:rPr>
          <w:sz w:val="28"/>
        </w:rPr>
        <w:t>Анализ отгрузки и реализации продукции………………………………6</w:t>
      </w:r>
    </w:p>
    <w:p w:rsidR="0081280C" w:rsidRPr="00903B59" w:rsidRDefault="0081280C" w:rsidP="00C10A25">
      <w:pPr>
        <w:numPr>
          <w:ilvl w:val="0"/>
          <w:numId w:val="3"/>
        </w:numPr>
        <w:spacing w:line="312" w:lineRule="auto"/>
        <w:contextualSpacing/>
        <w:rPr>
          <w:sz w:val="28"/>
        </w:rPr>
      </w:pPr>
      <w:r w:rsidRPr="00903B59">
        <w:rPr>
          <w:sz w:val="28"/>
        </w:rPr>
        <w:t>Анализ себестоимости продукции………………………………………</w:t>
      </w:r>
      <w:r w:rsidR="00C10A25" w:rsidRPr="00C10A25">
        <w:rPr>
          <w:sz w:val="28"/>
        </w:rPr>
        <w:t>.</w:t>
      </w:r>
      <w:r w:rsidR="00C10A25">
        <w:rPr>
          <w:sz w:val="28"/>
          <w:lang w:val="en-US"/>
        </w:rPr>
        <w:t>.</w:t>
      </w:r>
      <w:r w:rsidRPr="00903B59">
        <w:rPr>
          <w:sz w:val="28"/>
        </w:rPr>
        <w:t>…8</w:t>
      </w:r>
    </w:p>
    <w:p w:rsidR="0081280C" w:rsidRPr="00903B59" w:rsidRDefault="0081280C" w:rsidP="00C10A25">
      <w:pPr>
        <w:spacing w:line="312" w:lineRule="auto"/>
        <w:contextualSpacing/>
        <w:rPr>
          <w:sz w:val="28"/>
        </w:rPr>
      </w:pPr>
      <w:r w:rsidRPr="00903B59">
        <w:rPr>
          <w:sz w:val="28"/>
        </w:rPr>
        <w:t>2.1.Анализ затрат на производство продукции………………………………</w:t>
      </w:r>
      <w:r w:rsidR="00C10A25" w:rsidRPr="00C10A25">
        <w:rPr>
          <w:sz w:val="28"/>
        </w:rPr>
        <w:t>...</w:t>
      </w:r>
      <w:r w:rsidRPr="00903B59">
        <w:rPr>
          <w:sz w:val="28"/>
        </w:rPr>
        <w:t>8</w:t>
      </w:r>
    </w:p>
    <w:p w:rsidR="0081280C" w:rsidRPr="00903B59" w:rsidRDefault="0081280C" w:rsidP="00C10A25">
      <w:pPr>
        <w:spacing w:line="312" w:lineRule="auto"/>
        <w:contextualSpacing/>
        <w:rPr>
          <w:sz w:val="28"/>
        </w:rPr>
      </w:pPr>
      <w:r w:rsidRPr="00903B59">
        <w:rPr>
          <w:sz w:val="28"/>
        </w:rPr>
        <w:t>2.2. Анализ затрат на рубль товарной продукции…………………………….10</w:t>
      </w:r>
    </w:p>
    <w:p w:rsidR="0081280C" w:rsidRPr="00903B59" w:rsidRDefault="0081280C" w:rsidP="00C10A25">
      <w:pPr>
        <w:numPr>
          <w:ilvl w:val="0"/>
          <w:numId w:val="3"/>
        </w:numPr>
        <w:spacing w:line="312" w:lineRule="auto"/>
        <w:contextualSpacing/>
        <w:rPr>
          <w:sz w:val="28"/>
        </w:rPr>
      </w:pPr>
      <w:r w:rsidRPr="00903B59">
        <w:rPr>
          <w:sz w:val="28"/>
        </w:rPr>
        <w:t>Анализ финансовых результатов…………………………………………</w:t>
      </w:r>
      <w:r w:rsidR="00C10A25">
        <w:rPr>
          <w:sz w:val="28"/>
          <w:lang w:val="en-US"/>
        </w:rPr>
        <w:t>...</w:t>
      </w:r>
      <w:r w:rsidRPr="00903B59">
        <w:rPr>
          <w:sz w:val="28"/>
        </w:rPr>
        <w:t>12</w:t>
      </w:r>
    </w:p>
    <w:p w:rsidR="0081280C" w:rsidRPr="00903B59" w:rsidRDefault="0081280C" w:rsidP="00C10A25">
      <w:pPr>
        <w:numPr>
          <w:ilvl w:val="1"/>
          <w:numId w:val="3"/>
        </w:numPr>
        <w:spacing w:line="312" w:lineRule="auto"/>
        <w:contextualSpacing/>
        <w:rPr>
          <w:sz w:val="28"/>
        </w:rPr>
      </w:pPr>
      <w:r w:rsidRPr="00903B59">
        <w:rPr>
          <w:sz w:val="28"/>
        </w:rPr>
        <w:t>Анализ состава и динамики балансовой прибыли……………………..12</w:t>
      </w:r>
    </w:p>
    <w:p w:rsidR="0081280C" w:rsidRPr="00903B59" w:rsidRDefault="0081280C" w:rsidP="00C10A25">
      <w:pPr>
        <w:numPr>
          <w:ilvl w:val="1"/>
          <w:numId w:val="3"/>
        </w:numPr>
        <w:spacing w:line="312" w:lineRule="auto"/>
        <w:contextualSpacing/>
        <w:rPr>
          <w:sz w:val="28"/>
        </w:rPr>
      </w:pPr>
      <w:r w:rsidRPr="00903B59">
        <w:rPr>
          <w:sz w:val="28"/>
        </w:rPr>
        <w:t xml:space="preserve">Факторный анализ финансовых результатов от реализации </w:t>
      </w:r>
    </w:p>
    <w:p w:rsidR="0081280C" w:rsidRPr="00903B59" w:rsidRDefault="0081280C" w:rsidP="00C10A25">
      <w:pPr>
        <w:spacing w:line="312" w:lineRule="auto"/>
        <w:contextualSpacing/>
        <w:rPr>
          <w:sz w:val="28"/>
        </w:rPr>
      </w:pPr>
      <w:r w:rsidRPr="00903B59">
        <w:rPr>
          <w:sz w:val="28"/>
        </w:rPr>
        <w:t>продукции (основной деятельности)…………………………………………..13</w:t>
      </w:r>
    </w:p>
    <w:p w:rsidR="0081280C" w:rsidRPr="00903B59" w:rsidRDefault="0081280C" w:rsidP="00C10A25">
      <w:pPr>
        <w:numPr>
          <w:ilvl w:val="1"/>
          <w:numId w:val="3"/>
        </w:numPr>
        <w:spacing w:line="312" w:lineRule="auto"/>
        <w:contextualSpacing/>
        <w:rPr>
          <w:sz w:val="28"/>
        </w:rPr>
      </w:pPr>
      <w:r w:rsidRPr="00903B59">
        <w:rPr>
          <w:sz w:val="28"/>
        </w:rPr>
        <w:t>Анализ финансовых результатов от прочих видов деятельности…….1</w:t>
      </w:r>
      <w:r w:rsidR="00F92D79" w:rsidRPr="00903B59">
        <w:rPr>
          <w:sz w:val="28"/>
        </w:rPr>
        <w:t>5</w:t>
      </w:r>
    </w:p>
    <w:p w:rsidR="0081280C" w:rsidRPr="00903B59" w:rsidRDefault="0081280C" w:rsidP="00C10A25">
      <w:pPr>
        <w:numPr>
          <w:ilvl w:val="2"/>
          <w:numId w:val="3"/>
        </w:numPr>
        <w:spacing w:line="312" w:lineRule="auto"/>
        <w:contextualSpacing/>
        <w:rPr>
          <w:sz w:val="28"/>
        </w:rPr>
      </w:pPr>
      <w:r w:rsidRPr="00903B59">
        <w:rPr>
          <w:sz w:val="28"/>
        </w:rPr>
        <w:t xml:space="preserve">Анализ финансовых результатов от реализации основных средств </w:t>
      </w:r>
    </w:p>
    <w:p w:rsidR="0081280C" w:rsidRPr="00903B59" w:rsidRDefault="0081280C" w:rsidP="00C10A25">
      <w:pPr>
        <w:spacing w:line="312" w:lineRule="auto"/>
        <w:contextualSpacing/>
        <w:rPr>
          <w:sz w:val="28"/>
          <w:lang w:val="en-US"/>
        </w:rPr>
      </w:pPr>
      <w:r w:rsidRPr="00903B59">
        <w:rPr>
          <w:sz w:val="28"/>
        </w:rPr>
        <w:t>и прочих активов предприятия…………………………………………………1</w:t>
      </w:r>
      <w:r w:rsidR="00F92D79" w:rsidRPr="00903B59">
        <w:rPr>
          <w:sz w:val="28"/>
          <w:lang w:val="en-US"/>
        </w:rPr>
        <w:t>5</w:t>
      </w:r>
    </w:p>
    <w:p w:rsidR="0081280C" w:rsidRPr="00903B59" w:rsidRDefault="0081280C" w:rsidP="00C10A25">
      <w:pPr>
        <w:numPr>
          <w:ilvl w:val="2"/>
          <w:numId w:val="3"/>
        </w:numPr>
        <w:spacing w:line="312" w:lineRule="auto"/>
        <w:contextualSpacing/>
        <w:rPr>
          <w:sz w:val="28"/>
        </w:rPr>
      </w:pPr>
      <w:r w:rsidRPr="00903B59">
        <w:rPr>
          <w:sz w:val="28"/>
        </w:rPr>
        <w:t>Анализ доходов и расходов от внереализационных операций………..15</w:t>
      </w:r>
    </w:p>
    <w:p w:rsidR="0081280C" w:rsidRPr="00903B59" w:rsidRDefault="0081280C" w:rsidP="00C10A25">
      <w:pPr>
        <w:numPr>
          <w:ilvl w:val="1"/>
          <w:numId w:val="3"/>
        </w:numPr>
        <w:spacing w:line="312" w:lineRule="auto"/>
        <w:contextualSpacing/>
        <w:rPr>
          <w:sz w:val="28"/>
        </w:rPr>
      </w:pPr>
      <w:r w:rsidRPr="00903B59">
        <w:rPr>
          <w:sz w:val="28"/>
        </w:rPr>
        <w:t>Анализ показателей рентабельности……………………………………1</w:t>
      </w:r>
      <w:r w:rsidR="00F92D79" w:rsidRPr="00903B59">
        <w:rPr>
          <w:sz w:val="28"/>
          <w:lang w:val="en-US"/>
        </w:rPr>
        <w:t>7</w:t>
      </w:r>
    </w:p>
    <w:p w:rsidR="0081280C" w:rsidRPr="00903B59" w:rsidRDefault="0081280C" w:rsidP="00C10A25">
      <w:pPr>
        <w:numPr>
          <w:ilvl w:val="2"/>
          <w:numId w:val="3"/>
        </w:numPr>
        <w:spacing w:line="312" w:lineRule="auto"/>
        <w:contextualSpacing/>
        <w:rPr>
          <w:sz w:val="28"/>
        </w:rPr>
      </w:pPr>
      <w:r w:rsidRPr="00903B59">
        <w:rPr>
          <w:sz w:val="28"/>
        </w:rPr>
        <w:t>Рентабельность основной деятельности……………………………….1</w:t>
      </w:r>
      <w:r w:rsidR="00F92D79" w:rsidRPr="00903B59">
        <w:rPr>
          <w:sz w:val="28"/>
          <w:lang w:val="en-US"/>
        </w:rPr>
        <w:t>8</w:t>
      </w:r>
    </w:p>
    <w:p w:rsidR="0081280C" w:rsidRPr="00903B59" w:rsidRDefault="0081280C" w:rsidP="00C10A25">
      <w:pPr>
        <w:numPr>
          <w:ilvl w:val="2"/>
          <w:numId w:val="3"/>
        </w:numPr>
        <w:spacing w:line="312" w:lineRule="auto"/>
        <w:contextualSpacing/>
        <w:rPr>
          <w:sz w:val="28"/>
        </w:rPr>
      </w:pPr>
      <w:r w:rsidRPr="00903B59">
        <w:rPr>
          <w:sz w:val="28"/>
        </w:rPr>
        <w:t>Рентабельность продаж………………………………………………….1</w:t>
      </w:r>
      <w:r w:rsidR="00F92D79" w:rsidRPr="00903B59">
        <w:rPr>
          <w:sz w:val="28"/>
          <w:lang w:val="en-US"/>
        </w:rPr>
        <w:t>9</w:t>
      </w:r>
    </w:p>
    <w:p w:rsidR="0081280C" w:rsidRPr="00903B59" w:rsidRDefault="0081280C" w:rsidP="00C10A25">
      <w:pPr>
        <w:numPr>
          <w:ilvl w:val="2"/>
          <w:numId w:val="3"/>
        </w:numPr>
        <w:spacing w:line="312" w:lineRule="auto"/>
        <w:contextualSpacing/>
        <w:rPr>
          <w:sz w:val="28"/>
        </w:rPr>
      </w:pPr>
      <w:r w:rsidRPr="00903B59">
        <w:rPr>
          <w:sz w:val="28"/>
        </w:rPr>
        <w:t>Рентабельность о</w:t>
      </w:r>
      <w:r w:rsidR="00F92D79" w:rsidRPr="00903B59">
        <w:rPr>
          <w:sz w:val="28"/>
        </w:rPr>
        <w:t>сновного капитала……………………………………</w:t>
      </w:r>
      <w:r w:rsidR="00F92D79" w:rsidRPr="00903B59">
        <w:rPr>
          <w:sz w:val="28"/>
          <w:lang w:val="en-US"/>
        </w:rPr>
        <w:t>20</w:t>
      </w:r>
    </w:p>
    <w:p w:rsidR="00F92D79" w:rsidRPr="00903B59" w:rsidRDefault="00C10A25" w:rsidP="00C10A25">
      <w:pPr>
        <w:spacing w:line="312" w:lineRule="auto"/>
        <w:contextualSpacing/>
        <w:rPr>
          <w:sz w:val="28"/>
        </w:rPr>
      </w:pPr>
      <w:r w:rsidRPr="00C10A25">
        <w:rPr>
          <w:sz w:val="28"/>
        </w:rPr>
        <w:t xml:space="preserve">3.5.  </w:t>
      </w:r>
      <w:r w:rsidRPr="00C10A25">
        <w:rPr>
          <w:bCs/>
          <w:sz w:val="28"/>
          <w:szCs w:val="28"/>
        </w:rPr>
        <w:t>Анализ использования прибыли</w:t>
      </w:r>
      <w:r w:rsidR="00F92D79" w:rsidRPr="00C10A25">
        <w:rPr>
          <w:sz w:val="28"/>
        </w:rPr>
        <w:t xml:space="preserve"> </w:t>
      </w:r>
      <w:r>
        <w:rPr>
          <w:sz w:val="28"/>
        </w:rPr>
        <w:t>…</w:t>
      </w:r>
      <w:r w:rsidRPr="00C10A25">
        <w:rPr>
          <w:sz w:val="28"/>
        </w:rPr>
        <w:t>……………………………</w:t>
      </w:r>
      <w:r>
        <w:rPr>
          <w:sz w:val="28"/>
        </w:rPr>
        <w:t>…</w:t>
      </w:r>
      <w:r w:rsidRPr="00C10A25">
        <w:rPr>
          <w:sz w:val="28"/>
        </w:rPr>
        <w:t>…</w:t>
      </w:r>
      <w:r>
        <w:rPr>
          <w:sz w:val="28"/>
        </w:rPr>
        <w:t>…</w:t>
      </w:r>
      <w:r>
        <w:rPr>
          <w:sz w:val="28"/>
          <w:lang w:val="en-US"/>
        </w:rPr>
        <w:t>…</w:t>
      </w:r>
      <w:r w:rsidR="00F92D79" w:rsidRPr="00C10A25">
        <w:rPr>
          <w:sz w:val="28"/>
        </w:rPr>
        <w:t>22</w:t>
      </w:r>
    </w:p>
    <w:p w:rsidR="0081280C" w:rsidRPr="00903B59" w:rsidRDefault="0081280C" w:rsidP="00C10A25">
      <w:pPr>
        <w:numPr>
          <w:ilvl w:val="0"/>
          <w:numId w:val="3"/>
        </w:numPr>
        <w:spacing w:line="312" w:lineRule="auto"/>
        <w:contextualSpacing/>
        <w:rPr>
          <w:sz w:val="28"/>
        </w:rPr>
      </w:pPr>
      <w:r w:rsidRPr="00903B59">
        <w:rPr>
          <w:sz w:val="28"/>
        </w:rPr>
        <w:t>Анализ финансового состояния предприятия…………………………</w:t>
      </w:r>
      <w:r w:rsidR="00C10A25" w:rsidRPr="00C10A25">
        <w:rPr>
          <w:sz w:val="28"/>
        </w:rPr>
        <w:t>….</w:t>
      </w:r>
      <w:r w:rsidRPr="00903B59">
        <w:rPr>
          <w:sz w:val="28"/>
        </w:rPr>
        <w:t>.2</w:t>
      </w:r>
      <w:r w:rsidR="00F92D79" w:rsidRPr="00C10A25">
        <w:rPr>
          <w:sz w:val="28"/>
        </w:rPr>
        <w:t>3</w:t>
      </w:r>
    </w:p>
    <w:p w:rsidR="0081280C" w:rsidRPr="00903B59" w:rsidRDefault="0081280C" w:rsidP="00C10A25">
      <w:pPr>
        <w:numPr>
          <w:ilvl w:val="1"/>
          <w:numId w:val="3"/>
        </w:numPr>
        <w:spacing w:line="312" w:lineRule="auto"/>
        <w:contextualSpacing/>
        <w:rPr>
          <w:sz w:val="28"/>
        </w:rPr>
      </w:pPr>
      <w:r w:rsidRPr="00903B59">
        <w:rPr>
          <w:sz w:val="28"/>
        </w:rPr>
        <w:t>Анализ активов предприятия. Оценка его рыночной активности…….2</w:t>
      </w:r>
      <w:r w:rsidR="00903B59" w:rsidRPr="00903B59">
        <w:rPr>
          <w:sz w:val="28"/>
        </w:rPr>
        <w:t>3</w:t>
      </w:r>
    </w:p>
    <w:p w:rsidR="0081280C" w:rsidRPr="00903B59" w:rsidRDefault="0081280C" w:rsidP="00C10A25">
      <w:pPr>
        <w:numPr>
          <w:ilvl w:val="1"/>
          <w:numId w:val="3"/>
        </w:numPr>
        <w:spacing w:line="312" w:lineRule="auto"/>
        <w:contextualSpacing/>
        <w:rPr>
          <w:sz w:val="28"/>
        </w:rPr>
      </w:pPr>
      <w:r w:rsidRPr="00903B59">
        <w:rPr>
          <w:sz w:val="28"/>
        </w:rPr>
        <w:t>Анализ пассивов предприятия.…………………………………………..2</w:t>
      </w:r>
      <w:r w:rsidR="00903B59" w:rsidRPr="00C10A25">
        <w:rPr>
          <w:sz w:val="28"/>
        </w:rPr>
        <w:t>5</w:t>
      </w:r>
    </w:p>
    <w:p w:rsidR="0081280C" w:rsidRPr="00903B59" w:rsidRDefault="0081280C" w:rsidP="00C10A25">
      <w:pPr>
        <w:numPr>
          <w:ilvl w:val="1"/>
          <w:numId w:val="3"/>
        </w:numPr>
        <w:spacing w:line="312" w:lineRule="auto"/>
        <w:contextualSpacing/>
        <w:rPr>
          <w:sz w:val="28"/>
        </w:rPr>
      </w:pPr>
      <w:r w:rsidRPr="00903B59">
        <w:rPr>
          <w:sz w:val="28"/>
        </w:rPr>
        <w:t>Анализ деловой активности предприятия………………………………2</w:t>
      </w:r>
      <w:r w:rsidR="00903B59" w:rsidRPr="00903B59">
        <w:rPr>
          <w:sz w:val="28"/>
          <w:lang w:val="en-US"/>
        </w:rPr>
        <w:t>7</w:t>
      </w:r>
    </w:p>
    <w:p w:rsidR="0081280C" w:rsidRPr="00903B59" w:rsidRDefault="0081280C" w:rsidP="00C10A25">
      <w:pPr>
        <w:numPr>
          <w:ilvl w:val="1"/>
          <w:numId w:val="3"/>
        </w:numPr>
        <w:spacing w:line="312" w:lineRule="auto"/>
        <w:contextualSpacing/>
        <w:rPr>
          <w:sz w:val="28"/>
        </w:rPr>
      </w:pPr>
      <w:r w:rsidRPr="00903B59">
        <w:rPr>
          <w:sz w:val="28"/>
        </w:rPr>
        <w:t>Оценка финансовой уст</w:t>
      </w:r>
      <w:r w:rsidR="00903B59" w:rsidRPr="00903B59">
        <w:rPr>
          <w:sz w:val="28"/>
        </w:rPr>
        <w:t>ойчивости предприятия……………………….</w:t>
      </w:r>
      <w:r w:rsidR="00903B59" w:rsidRPr="00903B59">
        <w:rPr>
          <w:sz w:val="28"/>
          <w:lang w:val="en-US"/>
        </w:rPr>
        <w:t>32</w:t>
      </w:r>
    </w:p>
    <w:p w:rsidR="0081280C" w:rsidRPr="00903B59" w:rsidRDefault="0081280C" w:rsidP="00C10A25">
      <w:pPr>
        <w:numPr>
          <w:ilvl w:val="1"/>
          <w:numId w:val="3"/>
        </w:numPr>
        <w:spacing w:line="312" w:lineRule="auto"/>
        <w:contextualSpacing/>
        <w:rPr>
          <w:sz w:val="28"/>
        </w:rPr>
      </w:pPr>
      <w:r w:rsidRPr="00903B59">
        <w:rPr>
          <w:sz w:val="28"/>
        </w:rPr>
        <w:t>Анализ платежеспособности предприятия……………………………..3</w:t>
      </w:r>
      <w:r w:rsidR="00903B59" w:rsidRPr="00903B59">
        <w:rPr>
          <w:sz w:val="28"/>
          <w:lang w:val="en-US"/>
        </w:rPr>
        <w:t>5</w:t>
      </w:r>
    </w:p>
    <w:p w:rsidR="0081280C" w:rsidRPr="00903B59" w:rsidRDefault="0081280C" w:rsidP="00C10A25">
      <w:pPr>
        <w:numPr>
          <w:ilvl w:val="0"/>
          <w:numId w:val="3"/>
        </w:numPr>
        <w:spacing w:line="312" w:lineRule="auto"/>
        <w:contextualSpacing/>
        <w:rPr>
          <w:sz w:val="28"/>
        </w:rPr>
      </w:pPr>
      <w:r w:rsidRPr="00903B59">
        <w:rPr>
          <w:sz w:val="28"/>
        </w:rPr>
        <w:t>Анализ использования основных средств………………………………</w:t>
      </w:r>
      <w:r w:rsidR="00C10A25">
        <w:rPr>
          <w:sz w:val="28"/>
        </w:rPr>
        <w:t>…</w:t>
      </w:r>
      <w:r w:rsidRPr="00903B59">
        <w:rPr>
          <w:sz w:val="28"/>
        </w:rPr>
        <w:t>3</w:t>
      </w:r>
      <w:r w:rsidR="00903B59" w:rsidRPr="00C10A25">
        <w:rPr>
          <w:sz w:val="28"/>
        </w:rPr>
        <w:t>8</w:t>
      </w:r>
    </w:p>
    <w:p w:rsidR="0081280C" w:rsidRPr="00C10A25" w:rsidRDefault="0081280C" w:rsidP="00C10A25">
      <w:pPr>
        <w:numPr>
          <w:ilvl w:val="0"/>
          <w:numId w:val="3"/>
        </w:numPr>
        <w:spacing w:line="312" w:lineRule="auto"/>
        <w:contextualSpacing/>
        <w:rPr>
          <w:sz w:val="28"/>
        </w:rPr>
      </w:pPr>
      <w:r w:rsidRPr="00903B59">
        <w:rPr>
          <w:sz w:val="28"/>
        </w:rPr>
        <w:t>Комплексный анализ эффективности деятельности предприятия…</w:t>
      </w:r>
      <w:r w:rsidR="00C10A25">
        <w:rPr>
          <w:sz w:val="28"/>
        </w:rPr>
        <w:t>……</w:t>
      </w:r>
      <w:r w:rsidR="00903B59" w:rsidRPr="00903B59">
        <w:rPr>
          <w:sz w:val="28"/>
        </w:rPr>
        <w:t>42</w:t>
      </w:r>
    </w:p>
    <w:p w:rsidR="00C10A25" w:rsidRPr="00C10A25" w:rsidRDefault="00C10A25" w:rsidP="00C10A25">
      <w:pPr>
        <w:numPr>
          <w:ilvl w:val="0"/>
          <w:numId w:val="3"/>
        </w:numPr>
        <w:spacing w:line="312" w:lineRule="auto"/>
        <w:contextualSpacing/>
        <w:rPr>
          <w:sz w:val="28"/>
          <w:szCs w:val="28"/>
        </w:rPr>
      </w:pPr>
      <w:r w:rsidRPr="00C10A25">
        <w:rPr>
          <w:bCs/>
          <w:sz w:val="28"/>
          <w:szCs w:val="28"/>
        </w:rPr>
        <w:t>Разработка и внедрение мероприятий по освоению выявленных резервов повышения эффективности финансово-хозяйственной деятельности предприятия………………………………………………………………….44</w:t>
      </w:r>
    </w:p>
    <w:p w:rsidR="0081280C" w:rsidRPr="00C10A25" w:rsidRDefault="0081280C" w:rsidP="00C10A25">
      <w:pPr>
        <w:spacing w:line="312" w:lineRule="auto"/>
        <w:contextualSpacing/>
        <w:rPr>
          <w:sz w:val="28"/>
        </w:rPr>
      </w:pPr>
      <w:r w:rsidRPr="00903B59">
        <w:rPr>
          <w:sz w:val="28"/>
        </w:rPr>
        <w:t>Заключение……………………………………………………………………</w:t>
      </w:r>
      <w:r w:rsidR="00C10A25" w:rsidRPr="00C10A25">
        <w:rPr>
          <w:sz w:val="28"/>
        </w:rPr>
        <w:t>.</w:t>
      </w:r>
      <w:r w:rsidRPr="00903B59">
        <w:rPr>
          <w:sz w:val="28"/>
        </w:rPr>
        <w:t>..4</w:t>
      </w:r>
      <w:r w:rsidR="00903B59" w:rsidRPr="00C10A25">
        <w:rPr>
          <w:sz w:val="28"/>
        </w:rPr>
        <w:t>8</w:t>
      </w:r>
    </w:p>
    <w:p w:rsidR="0081280C" w:rsidRPr="00C10A25" w:rsidRDefault="0081280C" w:rsidP="00C10A25">
      <w:pPr>
        <w:spacing w:line="312" w:lineRule="auto"/>
        <w:contextualSpacing/>
        <w:sectPr w:rsidR="0081280C" w:rsidRPr="00C10A25">
          <w:pgSz w:w="11906" w:h="16838"/>
          <w:pgMar w:top="907" w:right="851" w:bottom="907" w:left="1701" w:header="720" w:footer="720" w:gutter="0"/>
          <w:cols w:space="708"/>
          <w:titlePg/>
          <w:docGrid w:linePitch="360"/>
        </w:sectPr>
      </w:pPr>
      <w:r w:rsidRPr="00903B59">
        <w:rPr>
          <w:sz w:val="28"/>
        </w:rPr>
        <w:t>Список литературы………………………………………………………</w:t>
      </w:r>
      <w:r w:rsidR="00C10A25" w:rsidRPr="00C10A25">
        <w:rPr>
          <w:sz w:val="28"/>
        </w:rPr>
        <w:t>.</w:t>
      </w:r>
      <w:r w:rsidR="00C10A25">
        <w:rPr>
          <w:sz w:val="28"/>
          <w:lang w:val="en-US"/>
        </w:rPr>
        <w:t>.</w:t>
      </w:r>
      <w:r w:rsidRPr="00903B59">
        <w:rPr>
          <w:sz w:val="28"/>
        </w:rPr>
        <w:t>……4</w:t>
      </w:r>
      <w:r w:rsidR="00903B59" w:rsidRPr="00C10A25">
        <w:rPr>
          <w:sz w:val="28"/>
        </w:rPr>
        <w:t>9</w:t>
      </w:r>
    </w:p>
    <w:p w:rsidR="0081280C" w:rsidRPr="006D660C" w:rsidRDefault="0081280C" w:rsidP="00085124">
      <w:pPr>
        <w:spacing w:line="360" w:lineRule="auto"/>
        <w:ind w:firstLine="709"/>
        <w:contextualSpacing/>
        <w:rPr>
          <w:b/>
          <w:sz w:val="32"/>
          <w:szCs w:val="32"/>
        </w:rPr>
      </w:pPr>
      <w:r w:rsidRPr="006D660C">
        <w:rPr>
          <w:b/>
          <w:sz w:val="32"/>
          <w:szCs w:val="32"/>
        </w:rPr>
        <w:t>Введение</w:t>
      </w:r>
    </w:p>
    <w:p w:rsidR="0081280C" w:rsidRPr="002F01FE" w:rsidRDefault="0081280C" w:rsidP="002F01FE">
      <w:pPr>
        <w:spacing w:line="360" w:lineRule="auto"/>
        <w:ind w:firstLine="709"/>
        <w:contextualSpacing/>
        <w:jc w:val="both"/>
        <w:rPr>
          <w:sz w:val="28"/>
          <w:szCs w:val="28"/>
        </w:rPr>
      </w:pPr>
      <w:r w:rsidRPr="002F01FE">
        <w:rPr>
          <w:sz w:val="28"/>
          <w:szCs w:val="28"/>
        </w:rPr>
        <w:t>Обеспечение эффективного функционирования предприятий требует экономически грамотного управления их деятельностью, которое во многом определяется умением ее анализировать. С помощью анализа изучаются тенденции развития, глубоко и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вырабатывается экономическая стратегия его развития.</w:t>
      </w:r>
    </w:p>
    <w:p w:rsidR="0081280C" w:rsidRPr="002F01FE" w:rsidRDefault="0081280C" w:rsidP="002F01FE">
      <w:pPr>
        <w:spacing w:line="360" w:lineRule="auto"/>
        <w:ind w:firstLine="709"/>
        <w:contextualSpacing/>
        <w:jc w:val="both"/>
        <w:rPr>
          <w:sz w:val="28"/>
          <w:szCs w:val="28"/>
        </w:rPr>
      </w:pPr>
      <w:r w:rsidRPr="002F01FE">
        <w:rPr>
          <w:sz w:val="28"/>
          <w:szCs w:val="28"/>
        </w:rPr>
        <w:t>Анализ хозяйственной деятельности является научной базой принятия управленческих решения в бизнесе. Для их обоснования необходимо выявлять и прогнозировать существующие и потенциальные проблемы, производственные и финансовые риски, определять воздействие принимаемых решения на уровень рисков и доходов субъекта хозяйствования.</w:t>
      </w:r>
    </w:p>
    <w:p w:rsidR="0081280C" w:rsidRPr="00085124" w:rsidRDefault="0081280C" w:rsidP="00085124">
      <w:pPr>
        <w:spacing w:line="360" w:lineRule="auto"/>
        <w:ind w:left="709"/>
        <w:contextualSpacing/>
        <w:rPr>
          <w:b/>
          <w:sz w:val="32"/>
          <w:szCs w:val="32"/>
        </w:rPr>
      </w:pPr>
      <w:r w:rsidRPr="002F01FE">
        <w:rPr>
          <w:sz w:val="28"/>
          <w:szCs w:val="28"/>
        </w:rPr>
        <w:br w:type="page"/>
      </w:r>
      <w:r w:rsidR="00085124" w:rsidRPr="00085124">
        <w:rPr>
          <w:b/>
          <w:sz w:val="32"/>
          <w:szCs w:val="32"/>
        </w:rPr>
        <w:t xml:space="preserve">1. </w:t>
      </w:r>
      <w:r w:rsidRPr="00085124">
        <w:rPr>
          <w:b/>
          <w:sz w:val="32"/>
          <w:szCs w:val="32"/>
        </w:rPr>
        <w:t>Анализ производственных результатов</w:t>
      </w:r>
    </w:p>
    <w:p w:rsidR="0081280C" w:rsidRPr="002F01FE" w:rsidRDefault="0081280C" w:rsidP="002F01FE">
      <w:pPr>
        <w:numPr>
          <w:ilvl w:val="1"/>
          <w:numId w:val="2"/>
        </w:numPr>
        <w:spacing w:line="360" w:lineRule="auto"/>
        <w:ind w:hanging="551"/>
        <w:contextualSpacing/>
        <w:rPr>
          <w:b/>
          <w:sz w:val="28"/>
          <w:szCs w:val="28"/>
        </w:rPr>
      </w:pPr>
      <w:r w:rsidRPr="002F01FE">
        <w:rPr>
          <w:b/>
          <w:sz w:val="28"/>
          <w:szCs w:val="28"/>
        </w:rPr>
        <w:t>Анализ объема и ассортимента продукции</w:t>
      </w:r>
    </w:p>
    <w:p w:rsidR="0081280C" w:rsidRPr="002F01FE" w:rsidRDefault="0081280C" w:rsidP="002F01FE">
      <w:pPr>
        <w:spacing w:line="360" w:lineRule="auto"/>
        <w:ind w:firstLine="709"/>
        <w:contextualSpacing/>
        <w:jc w:val="both"/>
        <w:rPr>
          <w:sz w:val="28"/>
          <w:szCs w:val="28"/>
        </w:rPr>
      </w:pPr>
      <w:r w:rsidRPr="002F01FE">
        <w:rPr>
          <w:sz w:val="28"/>
          <w:szCs w:val="28"/>
        </w:rPr>
        <w:t>Основной задачей промышленного предприятия, наряду с получением прибыли, является удовлетворение спроса юридических лиц и населения в каком-либо виде товаров или услуг. Поэтому анализ динамики валовой и товарной продукции, расчет базисных и цепных темпов роста и прироста является важной составляющей настоящей курсовой работы.</w:t>
      </w:r>
    </w:p>
    <w:p w:rsidR="0081280C" w:rsidRPr="002F01FE" w:rsidRDefault="0081280C" w:rsidP="002F01FE">
      <w:pPr>
        <w:pStyle w:val="a4"/>
        <w:ind w:firstLine="709"/>
        <w:contextualSpacing/>
        <w:rPr>
          <w:szCs w:val="28"/>
        </w:rPr>
      </w:pPr>
      <w:r w:rsidRPr="002F01FE">
        <w:rPr>
          <w:szCs w:val="28"/>
        </w:rPr>
        <w:t>Среднегодовой темп роста (прироста) можно рассчитать по среднеарифметической:</w:t>
      </w:r>
    </w:p>
    <w:p w:rsidR="0081280C" w:rsidRPr="002F01FE" w:rsidRDefault="0081280C" w:rsidP="002F01FE">
      <w:pPr>
        <w:spacing w:line="360" w:lineRule="auto"/>
        <w:ind w:firstLine="709"/>
        <w:contextualSpacing/>
        <w:jc w:val="both"/>
        <w:rPr>
          <w:sz w:val="28"/>
          <w:szCs w:val="28"/>
        </w:rPr>
      </w:pPr>
      <w:r w:rsidRPr="002F01FE">
        <w:rPr>
          <w:sz w:val="28"/>
          <w:szCs w:val="28"/>
        </w:rPr>
        <w:t xml:space="preserve">       Т</w:t>
      </w:r>
      <w:r w:rsidRPr="002F01FE">
        <w:rPr>
          <w:sz w:val="28"/>
          <w:szCs w:val="28"/>
          <w:vertAlign w:val="subscript"/>
        </w:rPr>
        <w:t>а</w:t>
      </w:r>
      <w:r w:rsidRPr="002F01FE">
        <w:rPr>
          <w:sz w:val="28"/>
          <w:szCs w:val="28"/>
        </w:rPr>
        <w:t xml:space="preserve"> = (Т</w:t>
      </w:r>
      <w:r w:rsidRPr="002F01FE">
        <w:rPr>
          <w:sz w:val="28"/>
          <w:szCs w:val="28"/>
          <w:vertAlign w:val="subscript"/>
        </w:rPr>
        <w:t>1</w:t>
      </w:r>
      <w:r w:rsidRPr="002F01FE">
        <w:rPr>
          <w:sz w:val="28"/>
          <w:szCs w:val="28"/>
        </w:rPr>
        <w:t xml:space="preserve"> + Т</w:t>
      </w:r>
      <w:r w:rsidRPr="002F01FE">
        <w:rPr>
          <w:sz w:val="28"/>
          <w:szCs w:val="28"/>
          <w:vertAlign w:val="subscript"/>
        </w:rPr>
        <w:t>2</w:t>
      </w:r>
      <w:r w:rsidRPr="002F01FE">
        <w:rPr>
          <w:sz w:val="28"/>
          <w:szCs w:val="28"/>
        </w:rPr>
        <w:t xml:space="preserve"> + … + Т</w:t>
      </w:r>
      <w:r w:rsidRPr="002F01FE">
        <w:rPr>
          <w:sz w:val="28"/>
          <w:szCs w:val="28"/>
          <w:vertAlign w:val="subscript"/>
        </w:rPr>
        <w:t>п</w:t>
      </w:r>
      <w:r w:rsidRPr="002F01FE">
        <w:rPr>
          <w:sz w:val="28"/>
          <w:szCs w:val="28"/>
        </w:rPr>
        <w:t>) / п</w:t>
      </w:r>
    </w:p>
    <w:p w:rsidR="0081280C" w:rsidRPr="002F01FE" w:rsidRDefault="0081280C" w:rsidP="002F01FE">
      <w:pPr>
        <w:spacing w:line="360" w:lineRule="auto"/>
        <w:ind w:firstLine="709"/>
        <w:contextualSpacing/>
        <w:jc w:val="both"/>
        <w:rPr>
          <w:sz w:val="28"/>
          <w:szCs w:val="28"/>
        </w:rPr>
      </w:pPr>
      <w:r w:rsidRPr="002F01FE">
        <w:rPr>
          <w:sz w:val="28"/>
          <w:szCs w:val="28"/>
        </w:rPr>
        <w:t xml:space="preserve">Где </w:t>
      </w:r>
      <w:r w:rsidRPr="002F01FE">
        <w:rPr>
          <w:i/>
          <w:sz w:val="28"/>
          <w:szCs w:val="28"/>
        </w:rPr>
        <w:t>п</w:t>
      </w:r>
      <w:r w:rsidRPr="002F01FE">
        <w:rPr>
          <w:sz w:val="28"/>
          <w:szCs w:val="28"/>
        </w:rPr>
        <w:t xml:space="preserve"> — продолжительность (лет) анализируемого периода;</w:t>
      </w:r>
    </w:p>
    <w:p w:rsidR="0081280C" w:rsidRPr="002F01FE" w:rsidRDefault="0081280C" w:rsidP="002F01FE">
      <w:pPr>
        <w:pStyle w:val="a4"/>
        <w:ind w:firstLine="709"/>
        <w:contextualSpacing/>
        <w:rPr>
          <w:szCs w:val="28"/>
        </w:rPr>
      </w:pPr>
      <w:r w:rsidRPr="002F01FE">
        <w:rPr>
          <w:szCs w:val="28"/>
        </w:rPr>
        <w:t>Т — темпы роста (прироста).</w:t>
      </w:r>
    </w:p>
    <w:p w:rsidR="0081280C" w:rsidRPr="002F01FE" w:rsidRDefault="0081280C" w:rsidP="002F01FE">
      <w:pPr>
        <w:spacing w:line="360" w:lineRule="auto"/>
        <w:ind w:firstLine="709"/>
        <w:contextualSpacing/>
        <w:jc w:val="both"/>
        <w:rPr>
          <w:sz w:val="28"/>
          <w:szCs w:val="28"/>
        </w:rPr>
      </w:pPr>
      <w:r w:rsidRPr="002F01FE">
        <w:rPr>
          <w:sz w:val="28"/>
          <w:szCs w:val="28"/>
        </w:rPr>
        <w:t xml:space="preserve">В форме №2 «Отчет о прибылях и убытках» у нас дана информация о выпуске продукции по конкретной цене в плановом и фактическом годах. </w:t>
      </w:r>
    </w:p>
    <w:tbl>
      <w:tblPr>
        <w:tblpPr w:leftFromText="180" w:rightFromText="180" w:vertAnchor="page" w:horzAnchor="margin" w:tblpXSpec="center" w:tblpY="8521"/>
        <w:tblW w:w="9180" w:type="dxa"/>
        <w:tblLayout w:type="fixed"/>
        <w:tblLook w:val="0000" w:firstRow="0" w:lastRow="0" w:firstColumn="0" w:lastColumn="0" w:noHBand="0" w:noVBand="0"/>
      </w:tblPr>
      <w:tblGrid>
        <w:gridCol w:w="392"/>
        <w:gridCol w:w="1134"/>
        <w:gridCol w:w="1134"/>
        <w:gridCol w:w="850"/>
        <w:gridCol w:w="851"/>
        <w:gridCol w:w="1276"/>
        <w:gridCol w:w="1417"/>
        <w:gridCol w:w="992"/>
        <w:gridCol w:w="1134"/>
      </w:tblGrid>
      <w:tr w:rsidR="00680E2B" w:rsidRPr="002F01FE" w:rsidTr="00AD13FF">
        <w:trPr>
          <w:trHeight w:val="330"/>
        </w:trPr>
        <w:tc>
          <w:tcPr>
            <w:tcW w:w="39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680E2B" w:rsidRPr="002F01FE" w:rsidRDefault="00680E2B" w:rsidP="00680E2B">
            <w:pPr>
              <w:spacing w:line="360" w:lineRule="auto"/>
              <w:ind w:firstLine="709"/>
              <w:contextualSpacing/>
              <w:jc w:val="both"/>
              <w:rPr>
                <w:sz w:val="28"/>
                <w:szCs w:val="28"/>
              </w:rPr>
            </w:pPr>
            <w:r w:rsidRPr="002F01FE">
              <w:rPr>
                <w:sz w:val="28"/>
                <w:szCs w:val="28"/>
              </w:rPr>
              <w:t> </w:t>
            </w:r>
          </w:p>
        </w:tc>
        <w:tc>
          <w:tcPr>
            <w:tcW w:w="3969" w:type="dxa"/>
            <w:gridSpan w:val="4"/>
            <w:tcBorders>
              <w:top w:val="single" w:sz="8" w:space="0" w:color="auto"/>
              <w:left w:val="nil"/>
              <w:bottom w:val="single" w:sz="4" w:space="0" w:color="auto"/>
              <w:right w:val="single" w:sz="8" w:space="0" w:color="000000"/>
            </w:tcBorders>
            <w:shd w:val="clear" w:color="auto" w:fill="auto"/>
            <w:vAlign w:val="center"/>
          </w:tcPr>
          <w:p w:rsidR="00680E2B" w:rsidRPr="002F01FE" w:rsidRDefault="00680E2B" w:rsidP="00680E2B">
            <w:pPr>
              <w:spacing w:line="360" w:lineRule="auto"/>
              <w:ind w:firstLine="709"/>
              <w:contextualSpacing/>
              <w:jc w:val="center"/>
              <w:rPr>
                <w:b/>
                <w:bCs/>
              </w:rPr>
            </w:pPr>
            <w:r w:rsidRPr="002F01FE">
              <w:rPr>
                <w:b/>
                <w:bCs/>
              </w:rPr>
              <w:t>Плановый период</w:t>
            </w:r>
          </w:p>
        </w:tc>
        <w:tc>
          <w:tcPr>
            <w:tcW w:w="4819" w:type="dxa"/>
            <w:gridSpan w:val="4"/>
            <w:tcBorders>
              <w:top w:val="single" w:sz="8" w:space="0" w:color="auto"/>
              <w:left w:val="nil"/>
              <w:bottom w:val="single" w:sz="4" w:space="0" w:color="auto"/>
              <w:right w:val="single" w:sz="8" w:space="0" w:color="000000"/>
            </w:tcBorders>
            <w:shd w:val="clear" w:color="auto" w:fill="auto"/>
            <w:vAlign w:val="center"/>
          </w:tcPr>
          <w:p w:rsidR="00680E2B" w:rsidRPr="002F01FE" w:rsidRDefault="00680E2B" w:rsidP="00680E2B">
            <w:pPr>
              <w:spacing w:line="360" w:lineRule="auto"/>
              <w:ind w:firstLine="709"/>
              <w:contextualSpacing/>
              <w:jc w:val="center"/>
              <w:rPr>
                <w:b/>
                <w:bCs/>
              </w:rPr>
            </w:pPr>
            <w:r w:rsidRPr="002F01FE">
              <w:rPr>
                <w:b/>
                <w:bCs/>
              </w:rPr>
              <w:t>Фактический период</w:t>
            </w:r>
          </w:p>
        </w:tc>
      </w:tr>
      <w:tr w:rsidR="00680E2B" w:rsidRPr="002F01FE" w:rsidTr="00AD13FF">
        <w:trPr>
          <w:trHeight w:val="330"/>
        </w:trPr>
        <w:tc>
          <w:tcPr>
            <w:tcW w:w="392" w:type="dxa"/>
            <w:vMerge/>
            <w:tcBorders>
              <w:top w:val="single" w:sz="8" w:space="0" w:color="auto"/>
              <w:left w:val="single" w:sz="8" w:space="0" w:color="auto"/>
              <w:bottom w:val="single" w:sz="8" w:space="0" w:color="000000"/>
              <w:right w:val="single" w:sz="8" w:space="0" w:color="auto"/>
            </w:tcBorders>
            <w:vAlign w:val="center"/>
          </w:tcPr>
          <w:p w:rsidR="00680E2B" w:rsidRPr="002F01FE" w:rsidRDefault="00680E2B" w:rsidP="00680E2B">
            <w:pPr>
              <w:spacing w:line="360" w:lineRule="auto"/>
              <w:ind w:firstLine="709"/>
              <w:contextualSpacing/>
              <w:jc w:val="both"/>
              <w:rPr>
                <w:sz w:val="28"/>
                <w:szCs w:val="28"/>
              </w:rPr>
            </w:pPr>
          </w:p>
        </w:tc>
        <w:tc>
          <w:tcPr>
            <w:tcW w:w="1134" w:type="dxa"/>
            <w:tcBorders>
              <w:top w:val="nil"/>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Выпуск, т</w:t>
            </w:r>
          </w:p>
        </w:tc>
        <w:tc>
          <w:tcPr>
            <w:tcW w:w="1134" w:type="dxa"/>
            <w:tcBorders>
              <w:top w:val="nil"/>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УД, %</w:t>
            </w:r>
          </w:p>
        </w:tc>
        <w:tc>
          <w:tcPr>
            <w:tcW w:w="850" w:type="dxa"/>
            <w:tcBorders>
              <w:top w:val="nil"/>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Цена, т.р.</w:t>
            </w:r>
          </w:p>
        </w:tc>
        <w:tc>
          <w:tcPr>
            <w:tcW w:w="851" w:type="dxa"/>
            <w:tcBorders>
              <w:top w:val="nil"/>
              <w:left w:val="nil"/>
              <w:bottom w:val="single" w:sz="8"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Стоимость, т.р.</w:t>
            </w:r>
          </w:p>
        </w:tc>
        <w:tc>
          <w:tcPr>
            <w:tcW w:w="1276" w:type="dxa"/>
            <w:tcBorders>
              <w:top w:val="nil"/>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Выпуск, т</w:t>
            </w:r>
          </w:p>
        </w:tc>
        <w:tc>
          <w:tcPr>
            <w:tcW w:w="1417" w:type="dxa"/>
            <w:tcBorders>
              <w:top w:val="nil"/>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УД, %</w:t>
            </w:r>
          </w:p>
        </w:tc>
        <w:tc>
          <w:tcPr>
            <w:tcW w:w="992" w:type="dxa"/>
            <w:tcBorders>
              <w:top w:val="nil"/>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Цена, т.р.</w:t>
            </w:r>
          </w:p>
        </w:tc>
        <w:tc>
          <w:tcPr>
            <w:tcW w:w="1134" w:type="dxa"/>
            <w:tcBorders>
              <w:top w:val="nil"/>
              <w:left w:val="nil"/>
              <w:bottom w:val="single" w:sz="8"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Стоимость, т.р.</w:t>
            </w:r>
          </w:p>
        </w:tc>
      </w:tr>
      <w:tr w:rsidR="00680E2B" w:rsidRPr="002F01FE" w:rsidTr="00AD13FF">
        <w:trPr>
          <w:trHeight w:val="255"/>
        </w:trPr>
        <w:tc>
          <w:tcPr>
            <w:tcW w:w="392" w:type="dxa"/>
            <w:tcBorders>
              <w:top w:val="nil"/>
              <w:left w:val="single" w:sz="8" w:space="0" w:color="auto"/>
              <w:bottom w:val="single" w:sz="4" w:space="0" w:color="auto"/>
              <w:right w:val="nil"/>
            </w:tcBorders>
            <w:shd w:val="clear" w:color="auto" w:fill="auto"/>
            <w:vAlign w:val="center"/>
          </w:tcPr>
          <w:p w:rsidR="00680E2B" w:rsidRPr="002F01FE" w:rsidRDefault="00680E2B" w:rsidP="00680E2B">
            <w:pPr>
              <w:spacing w:line="360" w:lineRule="auto"/>
              <w:contextualSpacing/>
              <w:jc w:val="both"/>
              <w:rPr>
                <w:b/>
                <w:bCs/>
                <w:sz w:val="28"/>
                <w:szCs w:val="28"/>
              </w:rPr>
            </w:pPr>
            <w:r w:rsidRPr="002F01FE">
              <w:rPr>
                <w:b/>
                <w:bCs/>
                <w:sz w:val="28"/>
                <w:szCs w:val="28"/>
              </w:rPr>
              <w:t>А</w:t>
            </w:r>
          </w:p>
        </w:tc>
        <w:tc>
          <w:tcPr>
            <w:tcW w:w="1134" w:type="dxa"/>
            <w:tcBorders>
              <w:top w:val="nil"/>
              <w:left w:val="single" w:sz="8" w:space="0" w:color="auto"/>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90</w:t>
            </w:r>
          </w:p>
        </w:tc>
        <w:tc>
          <w:tcPr>
            <w:tcW w:w="1134"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45,00%</w:t>
            </w:r>
          </w:p>
        </w:tc>
        <w:tc>
          <w:tcPr>
            <w:tcW w:w="850"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30</w:t>
            </w:r>
          </w:p>
        </w:tc>
        <w:tc>
          <w:tcPr>
            <w:tcW w:w="851" w:type="dxa"/>
            <w:tcBorders>
              <w:top w:val="nil"/>
              <w:left w:val="nil"/>
              <w:bottom w:val="single" w:sz="4"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2700</w:t>
            </w:r>
          </w:p>
        </w:tc>
        <w:tc>
          <w:tcPr>
            <w:tcW w:w="1276"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99</w:t>
            </w:r>
          </w:p>
        </w:tc>
        <w:tc>
          <w:tcPr>
            <w:tcW w:w="1417"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46,12%</w:t>
            </w:r>
          </w:p>
        </w:tc>
        <w:tc>
          <w:tcPr>
            <w:tcW w:w="992"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31</w:t>
            </w:r>
          </w:p>
        </w:tc>
        <w:tc>
          <w:tcPr>
            <w:tcW w:w="1134" w:type="dxa"/>
            <w:tcBorders>
              <w:top w:val="nil"/>
              <w:left w:val="nil"/>
              <w:bottom w:val="single" w:sz="4"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3069</w:t>
            </w:r>
          </w:p>
        </w:tc>
      </w:tr>
      <w:tr w:rsidR="00680E2B" w:rsidRPr="002F01FE" w:rsidTr="00AD13FF">
        <w:trPr>
          <w:trHeight w:val="255"/>
        </w:trPr>
        <w:tc>
          <w:tcPr>
            <w:tcW w:w="392" w:type="dxa"/>
            <w:tcBorders>
              <w:top w:val="nil"/>
              <w:left w:val="single" w:sz="8" w:space="0" w:color="auto"/>
              <w:bottom w:val="single" w:sz="4" w:space="0" w:color="auto"/>
              <w:right w:val="nil"/>
            </w:tcBorders>
            <w:shd w:val="clear" w:color="auto" w:fill="auto"/>
            <w:vAlign w:val="center"/>
          </w:tcPr>
          <w:p w:rsidR="00680E2B" w:rsidRPr="002F01FE" w:rsidRDefault="00680E2B" w:rsidP="00680E2B">
            <w:pPr>
              <w:spacing w:line="360" w:lineRule="auto"/>
              <w:contextualSpacing/>
              <w:jc w:val="both"/>
              <w:rPr>
                <w:b/>
                <w:bCs/>
                <w:sz w:val="28"/>
                <w:szCs w:val="28"/>
              </w:rPr>
            </w:pPr>
            <w:r w:rsidRPr="002F01FE">
              <w:rPr>
                <w:b/>
                <w:bCs/>
                <w:sz w:val="28"/>
                <w:szCs w:val="28"/>
              </w:rPr>
              <w:t>Б</w:t>
            </w:r>
          </w:p>
        </w:tc>
        <w:tc>
          <w:tcPr>
            <w:tcW w:w="1134" w:type="dxa"/>
            <w:tcBorders>
              <w:top w:val="nil"/>
              <w:left w:val="single" w:sz="8" w:space="0" w:color="auto"/>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106</w:t>
            </w:r>
          </w:p>
        </w:tc>
        <w:tc>
          <w:tcPr>
            <w:tcW w:w="1134"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53,00%</w:t>
            </w:r>
          </w:p>
        </w:tc>
        <w:tc>
          <w:tcPr>
            <w:tcW w:w="850"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39</w:t>
            </w:r>
          </w:p>
        </w:tc>
        <w:tc>
          <w:tcPr>
            <w:tcW w:w="851" w:type="dxa"/>
            <w:tcBorders>
              <w:top w:val="nil"/>
              <w:left w:val="nil"/>
              <w:bottom w:val="single" w:sz="4"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4134</w:t>
            </w:r>
          </w:p>
        </w:tc>
        <w:tc>
          <w:tcPr>
            <w:tcW w:w="1276"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107</w:t>
            </w:r>
          </w:p>
        </w:tc>
        <w:tc>
          <w:tcPr>
            <w:tcW w:w="1417"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49,84%</w:t>
            </w:r>
          </w:p>
        </w:tc>
        <w:tc>
          <w:tcPr>
            <w:tcW w:w="992" w:type="dxa"/>
            <w:tcBorders>
              <w:top w:val="nil"/>
              <w:left w:val="nil"/>
              <w:bottom w:val="single" w:sz="4"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40</w:t>
            </w:r>
          </w:p>
        </w:tc>
        <w:tc>
          <w:tcPr>
            <w:tcW w:w="1134" w:type="dxa"/>
            <w:tcBorders>
              <w:top w:val="nil"/>
              <w:left w:val="nil"/>
              <w:bottom w:val="single" w:sz="4"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4280</w:t>
            </w:r>
          </w:p>
        </w:tc>
      </w:tr>
      <w:tr w:rsidR="00680E2B" w:rsidRPr="002F01FE" w:rsidTr="00AD13FF">
        <w:trPr>
          <w:trHeight w:val="270"/>
        </w:trPr>
        <w:tc>
          <w:tcPr>
            <w:tcW w:w="392" w:type="dxa"/>
            <w:tcBorders>
              <w:top w:val="nil"/>
              <w:left w:val="single" w:sz="8" w:space="0" w:color="auto"/>
              <w:bottom w:val="nil"/>
              <w:right w:val="nil"/>
            </w:tcBorders>
            <w:shd w:val="clear" w:color="auto" w:fill="auto"/>
            <w:vAlign w:val="center"/>
          </w:tcPr>
          <w:p w:rsidR="00680E2B" w:rsidRPr="002F01FE" w:rsidRDefault="00680E2B" w:rsidP="00680E2B">
            <w:pPr>
              <w:spacing w:line="360" w:lineRule="auto"/>
              <w:contextualSpacing/>
              <w:jc w:val="both"/>
              <w:rPr>
                <w:b/>
                <w:bCs/>
                <w:sz w:val="28"/>
                <w:szCs w:val="28"/>
              </w:rPr>
            </w:pPr>
            <w:r w:rsidRPr="002F01FE">
              <w:rPr>
                <w:b/>
                <w:bCs/>
                <w:sz w:val="28"/>
                <w:szCs w:val="28"/>
              </w:rPr>
              <w:t>С</w:t>
            </w:r>
          </w:p>
        </w:tc>
        <w:tc>
          <w:tcPr>
            <w:tcW w:w="1134" w:type="dxa"/>
            <w:tcBorders>
              <w:top w:val="nil"/>
              <w:left w:val="single" w:sz="8" w:space="0" w:color="auto"/>
              <w:bottom w:val="nil"/>
              <w:right w:val="single" w:sz="4" w:space="0" w:color="auto"/>
            </w:tcBorders>
            <w:shd w:val="clear" w:color="auto" w:fill="auto"/>
            <w:vAlign w:val="center"/>
          </w:tcPr>
          <w:p w:rsidR="00680E2B" w:rsidRPr="002F01FE" w:rsidRDefault="00680E2B" w:rsidP="00680E2B">
            <w:pPr>
              <w:spacing w:line="360" w:lineRule="auto"/>
              <w:contextualSpacing/>
            </w:pPr>
            <w:r w:rsidRPr="002F01FE">
              <w:t>4</w:t>
            </w:r>
          </w:p>
        </w:tc>
        <w:tc>
          <w:tcPr>
            <w:tcW w:w="1134" w:type="dxa"/>
            <w:tcBorders>
              <w:top w:val="nil"/>
              <w:left w:val="nil"/>
              <w:bottom w:val="nil"/>
              <w:right w:val="single" w:sz="4" w:space="0" w:color="auto"/>
            </w:tcBorders>
            <w:shd w:val="clear" w:color="auto" w:fill="auto"/>
            <w:vAlign w:val="center"/>
          </w:tcPr>
          <w:p w:rsidR="00680E2B" w:rsidRPr="002F01FE" w:rsidRDefault="00680E2B" w:rsidP="00680E2B">
            <w:pPr>
              <w:spacing w:line="360" w:lineRule="auto"/>
              <w:contextualSpacing/>
            </w:pPr>
            <w:r w:rsidRPr="002F01FE">
              <w:t>2,00%</w:t>
            </w:r>
          </w:p>
        </w:tc>
        <w:tc>
          <w:tcPr>
            <w:tcW w:w="850" w:type="dxa"/>
            <w:tcBorders>
              <w:top w:val="nil"/>
              <w:left w:val="nil"/>
              <w:bottom w:val="nil"/>
              <w:right w:val="single" w:sz="4" w:space="0" w:color="auto"/>
            </w:tcBorders>
            <w:shd w:val="clear" w:color="auto" w:fill="auto"/>
            <w:vAlign w:val="center"/>
          </w:tcPr>
          <w:p w:rsidR="00680E2B" w:rsidRPr="002F01FE" w:rsidRDefault="00680E2B" w:rsidP="00680E2B">
            <w:pPr>
              <w:spacing w:line="360" w:lineRule="auto"/>
              <w:contextualSpacing/>
            </w:pPr>
            <w:r w:rsidRPr="002F01FE">
              <w:t>43,5</w:t>
            </w:r>
          </w:p>
        </w:tc>
        <w:tc>
          <w:tcPr>
            <w:tcW w:w="851" w:type="dxa"/>
            <w:tcBorders>
              <w:top w:val="nil"/>
              <w:left w:val="nil"/>
              <w:bottom w:val="nil"/>
              <w:right w:val="single" w:sz="8" w:space="0" w:color="auto"/>
            </w:tcBorders>
            <w:shd w:val="clear" w:color="auto" w:fill="auto"/>
            <w:vAlign w:val="center"/>
          </w:tcPr>
          <w:p w:rsidR="00680E2B" w:rsidRPr="002F01FE" w:rsidRDefault="00680E2B" w:rsidP="00680E2B">
            <w:pPr>
              <w:spacing w:line="360" w:lineRule="auto"/>
              <w:contextualSpacing/>
            </w:pPr>
            <w:r w:rsidRPr="002F01FE">
              <w:t>174</w:t>
            </w:r>
          </w:p>
        </w:tc>
        <w:tc>
          <w:tcPr>
            <w:tcW w:w="1276" w:type="dxa"/>
            <w:tcBorders>
              <w:top w:val="nil"/>
              <w:left w:val="nil"/>
              <w:bottom w:val="nil"/>
              <w:right w:val="single" w:sz="4" w:space="0" w:color="auto"/>
            </w:tcBorders>
            <w:shd w:val="clear" w:color="auto" w:fill="auto"/>
            <w:vAlign w:val="center"/>
          </w:tcPr>
          <w:p w:rsidR="00680E2B" w:rsidRPr="002F01FE" w:rsidRDefault="00680E2B" w:rsidP="00680E2B">
            <w:pPr>
              <w:spacing w:line="360" w:lineRule="auto"/>
              <w:contextualSpacing/>
            </w:pPr>
            <w:r w:rsidRPr="002F01FE">
              <w:t>8,66667</w:t>
            </w:r>
          </w:p>
        </w:tc>
        <w:tc>
          <w:tcPr>
            <w:tcW w:w="1417" w:type="dxa"/>
            <w:tcBorders>
              <w:top w:val="nil"/>
              <w:left w:val="nil"/>
              <w:bottom w:val="nil"/>
              <w:right w:val="single" w:sz="4" w:space="0" w:color="auto"/>
            </w:tcBorders>
            <w:shd w:val="clear" w:color="auto" w:fill="auto"/>
            <w:vAlign w:val="center"/>
          </w:tcPr>
          <w:p w:rsidR="00680E2B" w:rsidRPr="002F01FE" w:rsidRDefault="00680E2B" w:rsidP="00680E2B">
            <w:pPr>
              <w:spacing w:line="360" w:lineRule="auto"/>
              <w:contextualSpacing/>
            </w:pPr>
            <w:r w:rsidRPr="002F01FE">
              <w:t>4,04%</w:t>
            </w:r>
          </w:p>
        </w:tc>
        <w:tc>
          <w:tcPr>
            <w:tcW w:w="992" w:type="dxa"/>
            <w:tcBorders>
              <w:top w:val="nil"/>
              <w:left w:val="nil"/>
              <w:bottom w:val="nil"/>
              <w:right w:val="single" w:sz="4" w:space="0" w:color="auto"/>
            </w:tcBorders>
            <w:shd w:val="clear" w:color="auto" w:fill="auto"/>
            <w:vAlign w:val="center"/>
          </w:tcPr>
          <w:p w:rsidR="00680E2B" w:rsidRPr="002F01FE" w:rsidRDefault="00680E2B" w:rsidP="00680E2B">
            <w:pPr>
              <w:spacing w:line="360" w:lineRule="auto"/>
              <w:contextualSpacing/>
            </w:pPr>
            <w:r w:rsidRPr="002F01FE">
              <w:t>33,23</w:t>
            </w:r>
          </w:p>
        </w:tc>
        <w:tc>
          <w:tcPr>
            <w:tcW w:w="1134" w:type="dxa"/>
            <w:tcBorders>
              <w:top w:val="nil"/>
              <w:left w:val="nil"/>
              <w:bottom w:val="single" w:sz="4"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288,0</w:t>
            </w:r>
          </w:p>
        </w:tc>
      </w:tr>
      <w:tr w:rsidR="00680E2B" w:rsidRPr="002F01FE" w:rsidTr="00AD13FF">
        <w:trPr>
          <w:trHeight w:val="270"/>
        </w:trPr>
        <w:tc>
          <w:tcPr>
            <w:tcW w:w="392" w:type="dxa"/>
            <w:tcBorders>
              <w:top w:val="single" w:sz="8" w:space="0" w:color="auto"/>
              <w:left w:val="single" w:sz="8" w:space="0" w:color="auto"/>
              <w:bottom w:val="single" w:sz="8" w:space="0" w:color="auto"/>
              <w:right w:val="nil"/>
            </w:tcBorders>
            <w:shd w:val="clear" w:color="auto" w:fill="auto"/>
            <w:vAlign w:val="center"/>
          </w:tcPr>
          <w:p w:rsidR="00680E2B" w:rsidRPr="002F01FE" w:rsidRDefault="00680E2B" w:rsidP="00680E2B">
            <w:pPr>
              <w:spacing w:line="360" w:lineRule="auto"/>
              <w:contextualSpacing/>
              <w:jc w:val="both"/>
              <w:rPr>
                <w:b/>
                <w:bCs/>
                <w:sz w:val="28"/>
                <w:szCs w:val="28"/>
              </w:rPr>
            </w:pPr>
            <w:r w:rsidRPr="002F01FE">
              <w:rPr>
                <w:b/>
                <w:bCs/>
                <w:sz w:val="28"/>
                <w:szCs w:val="28"/>
              </w:rPr>
              <w:t>∑</w:t>
            </w:r>
          </w:p>
        </w:tc>
        <w:tc>
          <w:tcPr>
            <w:tcW w:w="1134" w:type="dxa"/>
            <w:tcBorders>
              <w:top w:val="single" w:sz="8" w:space="0" w:color="auto"/>
              <w:left w:val="single" w:sz="8" w:space="0" w:color="auto"/>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200</w:t>
            </w:r>
          </w:p>
        </w:tc>
        <w:tc>
          <w:tcPr>
            <w:tcW w:w="1134" w:type="dxa"/>
            <w:tcBorders>
              <w:top w:val="single" w:sz="8" w:space="0" w:color="auto"/>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100,00%</w:t>
            </w:r>
          </w:p>
        </w:tc>
        <w:tc>
          <w:tcPr>
            <w:tcW w:w="850" w:type="dxa"/>
            <w:tcBorders>
              <w:top w:val="single" w:sz="8" w:space="0" w:color="auto"/>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ind w:firstLine="709"/>
              <w:contextualSpacing/>
              <w:jc w:val="center"/>
            </w:pPr>
          </w:p>
        </w:tc>
        <w:tc>
          <w:tcPr>
            <w:tcW w:w="851" w:type="dxa"/>
            <w:tcBorders>
              <w:top w:val="single" w:sz="8" w:space="0" w:color="auto"/>
              <w:left w:val="nil"/>
              <w:bottom w:val="single" w:sz="8"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7008</w:t>
            </w:r>
          </w:p>
        </w:tc>
        <w:tc>
          <w:tcPr>
            <w:tcW w:w="1276" w:type="dxa"/>
            <w:tcBorders>
              <w:top w:val="single" w:sz="8" w:space="0" w:color="auto"/>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214,66667</w:t>
            </w:r>
          </w:p>
        </w:tc>
        <w:tc>
          <w:tcPr>
            <w:tcW w:w="1417" w:type="dxa"/>
            <w:tcBorders>
              <w:top w:val="single" w:sz="8" w:space="0" w:color="auto"/>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contextualSpacing/>
            </w:pPr>
            <w:r w:rsidRPr="002F01FE">
              <w:t>100,00%</w:t>
            </w:r>
          </w:p>
        </w:tc>
        <w:tc>
          <w:tcPr>
            <w:tcW w:w="992" w:type="dxa"/>
            <w:tcBorders>
              <w:top w:val="single" w:sz="8" w:space="0" w:color="auto"/>
              <w:left w:val="nil"/>
              <w:bottom w:val="single" w:sz="8" w:space="0" w:color="auto"/>
              <w:right w:val="single" w:sz="4" w:space="0" w:color="auto"/>
            </w:tcBorders>
            <w:shd w:val="clear" w:color="auto" w:fill="auto"/>
            <w:vAlign w:val="center"/>
          </w:tcPr>
          <w:p w:rsidR="00680E2B" w:rsidRPr="002F01FE" w:rsidRDefault="00680E2B" w:rsidP="00680E2B">
            <w:pPr>
              <w:spacing w:line="360" w:lineRule="auto"/>
              <w:ind w:firstLine="709"/>
              <w:contextualSpacing/>
              <w:jc w:val="center"/>
            </w:pPr>
          </w:p>
        </w:tc>
        <w:tc>
          <w:tcPr>
            <w:tcW w:w="1134" w:type="dxa"/>
            <w:tcBorders>
              <w:top w:val="single" w:sz="8" w:space="0" w:color="auto"/>
              <w:left w:val="nil"/>
              <w:bottom w:val="single" w:sz="8" w:space="0" w:color="auto"/>
              <w:right w:val="single" w:sz="8" w:space="0" w:color="auto"/>
            </w:tcBorders>
            <w:shd w:val="clear" w:color="auto" w:fill="auto"/>
            <w:vAlign w:val="center"/>
          </w:tcPr>
          <w:p w:rsidR="00680E2B" w:rsidRPr="002F01FE" w:rsidRDefault="00680E2B" w:rsidP="00680E2B">
            <w:pPr>
              <w:spacing w:line="360" w:lineRule="auto"/>
              <w:contextualSpacing/>
            </w:pPr>
            <w:r w:rsidRPr="002F01FE">
              <w:t>7637,0</w:t>
            </w:r>
          </w:p>
        </w:tc>
      </w:tr>
    </w:tbl>
    <w:p w:rsidR="0081280C" w:rsidRPr="002F01FE" w:rsidRDefault="0081280C" w:rsidP="002F01FE">
      <w:pPr>
        <w:spacing w:line="360" w:lineRule="auto"/>
        <w:ind w:firstLine="709"/>
        <w:contextualSpacing/>
        <w:jc w:val="both"/>
        <w:rPr>
          <w:sz w:val="28"/>
          <w:szCs w:val="28"/>
        </w:rPr>
      </w:pPr>
      <w:r w:rsidRPr="002F01FE">
        <w:rPr>
          <w:sz w:val="28"/>
          <w:szCs w:val="28"/>
        </w:rPr>
        <w:t>Подставляя в формулу эти цифры, получаем, что:</w:t>
      </w:r>
    </w:p>
    <w:p w:rsidR="00680E2B" w:rsidRPr="00680E2B" w:rsidRDefault="00680E2B" w:rsidP="002F01FE">
      <w:pPr>
        <w:spacing w:line="360" w:lineRule="auto"/>
        <w:ind w:firstLine="709"/>
        <w:contextualSpacing/>
        <w:jc w:val="both"/>
        <w:rPr>
          <w:sz w:val="28"/>
          <w:szCs w:val="28"/>
        </w:rPr>
      </w:pPr>
    </w:p>
    <w:p w:rsidR="0081280C" w:rsidRPr="002F01FE" w:rsidRDefault="0081280C" w:rsidP="002F01FE">
      <w:pPr>
        <w:spacing w:line="360" w:lineRule="auto"/>
        <w:ind w:firstLine="709"/>
        <w:contextualSpacing/>
        <w:jc w:val="both"/>
        <w:rPr>
          <w:sz w:val="28"/>
          <w:szCs w:val="28"/>
        </w:rPr>
      </w:pPr>
      <w:r w:rsidRPr="002F01FE">
        <w:rPr>
          <w:sz w:val="28"/>
          <w:szCs w:val="28"/>
        </w:rPr>
        <w:t>Т =7637  / 7008= 1,09</w:t>
      </w:r>
    </w:p>
    <w:p w:rsidR="0081280C" w:rsidRPr="002F01FE" w:rsidRDefault="0081280C" w:rsidP="002F01FE">
      <w:pPr>
        <w:spacing w:line="360" w:lineRule="auto"/>
        <w:ind w:firstLine="709"/>
        <w:contextualSpacing/>
        <w:jc w:val="both"/>
        <w:rPr>
          <w:sz w:val="28"/>
          <w:szCs w:val="28"/>
        </w:rPr>
      </w:pPr>
      <w:r w:rsidRPr="002F01FE">
        <w:rPr>
          <w:sz w:val="28"/>
          <w:szCs w:val="28"/>
        </w:rPr>
        <w:t>Это означает, что в фактическом году по сравнению с плановым прирост производства продукции составил 9%.</w:t>
      </w:r>
    </w:p>
    <w:p w:rsidR="0081280C" w:rsidRPr="002F01FE" w:rsidRDefault="0081280C" w:rsidP="002F01FE">
      <w:pPr>
        <w:spacing w:line="360" w:lineRule="auto"/>
        <w:ind w:firstLine="709"/>
        <w:contextualSpacing/>
        <w:jc w:val="both"/>
        <w:rPr>
          <w:sz w:val="28"/>
          <w:szCs w:val="28"/>
        </w:rPr>
      </w:pPr>
      <w:r w:rsidRPr="002F01FE">
        <w:rPr>
          <w:sz w:val="28"/>
          <w:szCs w:val="28"/>
        </w:rPr>
        <w:t>Оценка выполнения плана по ассортименту может производиться:</w:t>
      </w:r>
    </w:p>
    <w:p w:rsidR="0081280C" w:rsidRPr="002F01FE" w:rsidRDefault="0081280C" w:rsidP="002F01FE">
      <w:pPr>
        <w:numPr>
          <w:ilvl w:val="0"/>
          <w:numId w:val="4"/>
        </w:numPr>
        <w:spacing w:line="360" w:lineRule="auto"/>
        <w:ind w:firstLine="709"/>
        <w:contextualSpacing/>
        <w:jc w:val="both"/>
        <w:rPr>
          <w:sz w:val="28"/>
          <w:szCs w:val="28"/>
        </w:rPr>
      </w:pPr>
      <w:r w:rsidRPr="002F01FE">
        <w:rPr>
          <w:sz w:val="28"/>
          <w:szCs w:val="28"/>
        </w:rPr>
        <w:t>по способу наименьшего процента;</w:t>
      </w:r>
    </w:p>
    <w:p w:rsidR="0081280C" w:rsidRPr="002F01FE" w:rsidRDefault="0081280C" w:rsidP="002F01FE">
      <w:pPr>
        <w:numPr>
          <w:ilvl w:val="0"/>
          <w:numId w:val="4"/>
        </w:numPr>
        <w:spacing w:line="360" w:lineRule="auto"/>
        <w:ind w:firstLine="709"/>
        <w:contextualSpacing/>
        <w:jc w:val="both"/>
        <w:rPr>
          <w:sz w:val="28"/>
          <w:szCs w:val="28"/>
        </w:rPr>
      </w:pPr>
      <w:r w:rsidRPr="002F01FE">
        <w:rPr>
          <w:sz w:val="28"/>
          <w:szCs w:val="28"/>
        </w:rPr>
        <w:t>по способу среднего процента по формуле:</w:t>
      </w:r>
    </w:p>
    <w:p w:rsidR="0081280C" w:rsidRPr="002F01FE" w:rsidRDefault="0081280C" w:rsidP="002F01FE">
      <w:pPr>
        <w:spacing w:line="360" w:lineRule="auto"/>
        <w:ind w:left="540" w:firstLine="709"/>
        <w:contextualSpacing/>
        <w:jc w:val="both"/>
        <w:rPr>
          <w:sz w:val="28"/>
          <w:szCs w:val="28"/>
        </w:rPr>
      </w:pPr>
      <w:r w:rsidRPr="002F01FE">
        <w:rPr>
          <w:sz w:val="28"/>
          <w:szCs w:val="28"/>
        </w:rPr>
        <w:t>К</w:t>
      </w:r>
      <w:r w:rsidRPr="002F01FE">
        <w:rPr>
          <w:sz w:val="28"/>
          <w:szCs w:val="28"/>
          <w:vertAlign w:val="subscript"/>
        </w:rPr>
        <w:t>а</w:t>
      </w:r>
      <w:r w:rsidRPr="002F01FE">
        <w:rPr>
          <w:sz w:val="28"/>
          <w:szCs w:val="28"/>
        </w:rPr>
        <w:t xml:space="preserve"> = В</w:t>
      </w:r>
      <w:r w:rsidRPr="002F01FE">
        <w:rPr>
          <w:sz w:val="28"/>
          <w:szCs w:val="28"/>
          <w:vertAlign w:val="subscript"/>
        </w:rPr>
        <w:t>ф</w:t>
      </w:r>
      <w:r w:rsidRPr="002F01FE">
        <w:rPr>
          <w:sz w:val="28"/>
          <w:szCs w:val="28"/>
        </w:rPr>
        <w:t xml:space="preserve"> *100% / В</w:t>
      </w:r>
      <w:r w:rsidRPr="002F01FE">
        <w:rPr>
          <w:sz w:val="28"/>
          <w:szCs w:val="28"/>
          <w:vertAlign w:val="subscript"/>
        </w:rPr>
        <w:t>пл</w:t>
      </w:r>
    </w:p>
    <w:p w:rsidR="0081280C" w:rsidRPr="002F01FE" w:rsidRDefault="0081280C" w:rsidP="002F01FE">
      <w:pPr>
        <w:spacing w:line="360" w:lineRule="auto"/>
        <w:ind w:firstLine="709"/>
        <w:contextualSpacing/>
        <w:jc w:val="both"/>
        <w:rPr>
          <w:sz w:val="28"/>
          <w:szCs w:val="28"/>
        </w:rPr>
      </w:pPr>
      <w:r w:rsidRPr="002F01FE">
        <w:rPr>
          <w:sz w:val="28"/>
          <w:szCs w:val="28"/>
        </w:rPr>
        <w:t>Где К</w:t>
      </w:r>
      <w:r w:rsidRPr="002F01FE">
        <w:rPr>
          <w:sz w:val="28"/>
          <w:szCs w:val="28"/>
          <w:vertAlign w:val="subscript"/>
        </w:rPr>
        <w:t>а</w:t>
      </w:r>
      <w:r w:rsidRPr="002F01FE">
        <w:rPr>
          <w:sz w:val="28"/>
          <w:szCs w:val="28"/>
        </w:rPr>
        <w:t xml:space="preserve"> — процент выполнения плана по ассортименту, %;</w:t>
      </w:r>
    </w:p>
    <w:p w:rsidR="0081280C" w:rsidRPr="002F01FE" w:rsidRDefault="0081280C" w:rsidP="002F01FE">
      <w:pPr>
        <w:spacing w:line="360" w:lineRule="auto"/>
        <w:ind w:firstLine="709"/>
        <w:contextualSpacing/>
        <w:jc w:val="both"/>
        <w:rPr>
          <w:sz w:val="28"/>
          <w:szCs w:val="28"/>
        </w:rPr>
      </w:pPr>
      <w:r w:rsidRPr="002F01FE">
        <w:rPr>
          <w:sz w:val="28"/>
          <w:szCs w:val="28"/>
        </w:rPr>
        <w:t>В</w:t>
      </w:r>
      <w:r w:rsidRPr="002F01FE">
        <w:rPr>
          <w:sz w:val="28"/>
          <w:szCs w:val="28"/>
          <w:vertAlign w:val="subscript"/>
        </w:rPr>
        <w:t>ф</w:t>
      </w:r>
      <w:r w:rsidRPr="002F01FE">
        <w:rPr>
          <w:sz w:val="28"/>
          <w:szCs w:val="28"/>
        </w:rPr>
        <w:t xml:space="preserve"> — суммарный объем фактически выпущенной продукции каждого вида, но не более их планового выпуска, тыс.руб.;</w:t>
      </w:r>
    </w:p>
    <w:p w:rsidR="0081280C" w:rsidRPr="002F01FE" w:rsidRDefault="0081280C" w:rsidP="002F01FE">
      <w:pPr>
        <w:spacing w:line="360" w:lineRule="auto"/>
        <w:ind w:firstLine="709"/>
        <w:contextualSpacing/>
        <w:jc w:val="both"/>
        <w:rPr>
          <w:sz w:val="28"/>
          <w:szCs w:val="28"/>
        </w:rPr>
      </w:pPr>
      <w:r w:rsidRPr="002F01FE">
        <w:rPr>
          <w:sz w:val="28"/>
          <w:szCs w:val="28"/>
        </w:rPr>
        <w:t>В</w:t>
      </w:r>
      <w:r w:rsidRPr="002F01FE">
        <w:rPr>
          <w:sz w:val="28"/>
          <w:szCs w:val="28"/>
          <w:vertAlign w:val="subscript"/>
        </w:rPr>
        <w:t>пл</w:t>
      </w:r>
      <w:r w:rsidRPr="002F01FE">
        <w:rPr>
          <w:sz w:val="28"/>
          <w:szCs w:val="28"/>
        </w:rPr>
        <w:t xml:space="preserve"> — суммарный плановый выпуск продукции, тыс.руб.</w:t>
      </w:r>
    </w:p>
    <w:p w:rsidR="0081280C" w:rsidRPr="002F01FE" w:rsidRDefault="0081280C" w:rsidP="002F01FE">
      <w:pPr>
        <w:spacing w:line="360" w:lineRule="auto"/>
        <w:ind w:firstLine="709"/>
        <w:contextualSpacing/>
        <w:jc w:val="both"/>
        <w:rPr>
          <w:sz w:val="28"/>
          <w:szCs w:val="28"/>
        </w:rPr>
      </w:pPr>
      <w:r w:rsidRPr="002F01FE">
        <w:rPr>
          <w:sz w:val="28"/>
          <w:szCs w:val="28"/>
        </w:rPr>
        <w:t>К</w:t>
      </w:r>
      <w:r w:rsidRPr="002F01FE">
        <w:rPr>
          <w:sz w:val="28"/>
          <w:szCs w:val="28"/>
          <w:vertAlign w:val="subscript"/>
        </w:rPr>
        <w:t>а</w:t>
      </w:r>
      <w:r w:rsidRPr="002F01FE">
        <w:rPr>
          <w:sz w:val="28"/>
          <w:szCs w:val="28"/>
        </w:rPr>
        <w:t xml:space="preserve"> = 7008 * 100% / 7008 = 100%,</w:t>
      </w:r>
    </w:p>
    <w:p w:rsidR="0081280C" w:rsidRPr="002F01FE" w:rsidRDefault="0081280C" w:rsidP="002F01FE">
      <w:pPr>
        <w:spacing w:line="360" w:lineRule="auto"/>
        <w:ind w:firstLine="709"/>
        <w:contextualSpacing/>
        <w:jc w:val="both"/>
        <w:rPr>
          <w:sz w:val="28"/>
          <w:szCs w:val="28"/>
        </w:rPr>
      </w:pPr>
      <w:r w:rsidRPr="002F01FE">
        <w:rPr>
          <w:sz w:val="28"/>
          <w:szCs w:val="28"/>
        </w:rPr>
        <w:t>что означает, что план по ассортименту продукции выполнен полностью.</w:t>
      </w:r>
    </w:p>
    <w:p w:rsidR="00194653" w:rsidRPr="002F01FE" w:rsidRDefault="00194653" w:rsidP="002F01FE">
      <w:pPr>
        <w:spacing w:line="360" w:lineRule="auto"/>
        <w:ind w:firstLine="709"/>
        <w:contextualSpacing/>
        <w:jc w:val="both"/>
        <w:rPr>
          <w:sz w:val="28"/>
          <w:szCs w:val="28"/>
        </w:rPr>
      </w:pPr>
    </w:p>
    <w:p w:rsidR="0081280C" w:rsidRPr="002F01FE" w:rsidRDefault="0081280C" w:rsidP="002F01FE">
      <w:pPr>
        <w:spacing w:line="360" w:lineRule="auto"/>
        <w:ind w:firstLine="709"/>
        <w:contextualSpacing/>
        <w:jc w:val="both"/>
        <w:rPr>
          <w:b/>
          <w:sz w:val="28"/>
          <w:szCs w:val="28"/>
        </w:rPr>
      </w:pPr>
      <w:r w:rsidRPr="002F01FE">
        <w:rPr>
          <w:b/>
          <w:sz w:val="28"/>
          <w:szCs w:val="28"/>
        </w:rPr>
        <w:t>1.2. Анализ структурных сдвигов</w:t>
      </w:r>
    </w:p>
    <w:p w:rsidR="0081280C" w:rsidRPr="002F01FE" w:rsidRDefault="0081280C" w:rsidP="002F01FE">
      <w:pPr>
        <w:spacing w:line="360" w:lineRule="auto"/>
        <w:ind w:firstLine="709"/>
        <w:contextualSpacing/>
        <w:jc w:val="both"/>
        <w:rPr>
          <w:sz w:val="28"/>
          <w:szCs w:val="28"/>
        </w:rPr>
      </w:pPr>
      <w:r w:rsidRPr="002F01FE">
        <w:rPr>
          <w:sz w:val="28"/>
          <w:szCs w:val="28"/>
        </w:rPr>
        <w:t>Невыполнение плана по ассортименту продукции ведет к структурным сдвигам в составе продукции. Изменение структуры продукции оказывает большое влияние на все экономические показатели: объем выпуска в стоимостном выражении, себестоимость товарной продукции, материалоемкость, производительность труда, рентабельность.</w:t>
      </w:r>
    </w:p>
    <w:p w:rsidR="0081280C" w:rsidRPr="002F01FE" w:rsidRDefault="0081280C" w:rsidP="002F01FE">
      <w:pPr>
        <w:spacing w:line="360" w:lineRule="auto"/>
        <w:ind w:firstLine="709"/>
        <w:contextualSpacing/>
        <w:jc w:val="both"/>
        <w:rPr>
          <w:sz w:val="28"/>
          <w:szCs w:val="28"/>
        </w:rPr>
      </w:pPr>
      <w:r w:rsidRPr="002F01FE">
        <w:rPr>
          <w:sz w:val="28"/>
          <w:szCs w:val="28"/>
        </w:rPr>
        <w:t>Для расчета влияния структурных сдвигов на экономические показатели используют метод цепных подстановок или средневзвешенных цен.</w:t>
      </w:r>
    </w:p>
    <w:p w:rsidR="0081280C" w:rsidRPr="002F01FE" w:rsidRDefault="0081280C" w:rsidP="002F01FE">
      <w:pPr>
        <w:numPr>
          <w:ilvl w:val="0"/>
          <w:numId w:val="4"/>
        </w:numPr>
        <w:spacing w:line="360" w:lineRule="auto"/>
        <w:ind w:firstLine="709"/>
        <w:contextualSpacing/>
        <w:jc w:val="both"/>
        <w:rPr>
          <w:sz w:val="28"/>
          <w:szCs w:val="28"/>
        </w:rPr>
      </w:pPr>
      <w:r w:rsidRPr="002F01FE">
        <w:rPr>
          <w:sz w:val="28"/>
          <w:szCs w:val="28"/>
        </w:rPr>
        <w:t>метод цепных подстановок:</w:t>
      </w:r>
    </w:p>
    <w:p w:rsidR="0081280C" w:rsidRPr="002F01FE" w:rsidRDefault="0081280C" w:rsidP="002F01FE">
      <w:pPr>
        <w:spacing w:line="360" w:lineRule="auto"/>
        <w:ind w:left="540" w:firstLine="709"/>
        <w:contextualSpacing/>
        <w:jc w:val="both"/>
        <w:rPr>
          <w:sz w:val="28"/>
          <w:szCs w:val="28"/>
        </w:rPr>
      </w:pPr>
      <w:r w:rsidRPr="002F01FE">
        <w:rPr>
          <w:sz w:val="28"/>
          <w:szCs w:val="28"/>
        </w:rPr>
        <w:t>В</w:t>
      </w:r>
      <w:r w:rsidRPr="002F01FE">
        <w:rPr>
          <w:sz w:val="28"/>
          <w:szCs w:val="28"/>
          <w:vertAlign w:val="subscript"/>
        </w:rPr>
        <w:t>усл1</w:t>
      </w:r>
      <w:r w:rsidRPr="002F01FE">
        <w:rPr>
          <w:sz w:val="28"/>
          <w:szCs w:val="28"/>
        </w:rPr>
        <w:t xml:space="preserve"> = ∑(</w:t>
      </w:r>
      <w:r w:rsidRPr="002F01FE">
        <w:rPr>
          <w:sz w:val="28"/>
          <w:szCs w:val="28"/>
          <w:lang w:val="en-US"/>
        </w:rPr>
        <w:t>V</w:t>
      </w:r>
      <w:r w:rsidRPr="002F01FE">
        <w:rPr>
          <w:sz w:val="28"/>
          <w:szCs w:val="28"/>
          <w:vertAlign w:val="subscript"/>
        </w:rPr>
        <w:t>ф.общ</w:t>
      </w:r>
      <w:r w:rsidRPr="002F01FE">
        <w:rPr>
          <w:sz w:val="28"/>
          <w:szCs w:val="28"/>
        </w:rPr>
        <w:t xml:space="preserve"> * УД</w:t>
      </w:r>
      <w:r w:rsidRPr="002F01FE">
        <w:rPr>
          <w:sz w:val="28"/>
          <w:szCs w:val="28"/>
          <w:vertAlign w:val="subscript"/>
        </w:rPr>
        <w:t>пл.</w:t>
      </w:r>
      <w:r w:rsidRPr="002F01FE">
        <w:rPr>
          <w:sz w:val="28"/>
          <w:szCs w:val="28"/>
          <w:vertAlign w:val="subscript"/>
          <w:lang w:val="en-US"/>
        </w:rPr>
        <w:t>i</w:t>
      </w:r>
      <w:r w:rsidRPr="002F01FE">
        <w:rPr>
          <w:sz w:val="28"/>
          <w:szCs w:val="28"/>
        </w:rPr>
        <w:t xml:space="preserve"> * Ц</w:t>
      </w:r>
      <w:r w:rsidRPr="002F01FE">
        <w:rPr>
          <w:sz w:val="28"/>
          <w:szCs w:val="28"/>
          <w:vertAlign w:val="subscript"/>
        </w:rPr>
        <w:t>пл.</w:t>
      </w:r>
      <w:r w:rsidRPr="002F01FE">
        <w:rPr>
          <w:sz w:val="28"/>
          <w:szCs w:val="28"/>
          <w:vertAlign w:val="subscript"/>
          <w:lang w:val="en-US"/>
        </w:rPr>
        <w:t>i</w:t>
      </w:r>
      <w:r w:rsidRPr="002F01FE">
        <w:rPr>
          <w:sz w:val="28"/>
          <w:szCs w:val="28"/>
        </w:rPr>
        <w:t>)</w:t>
      </w:r>
    </w:p>
    <w:p w:rsidR="0081280C" w:rsidRPr="002F01FE" w:rsidRDefault="0081280C" w:rsidP="002F01FE">
      <w:pPr>
        <w:spacing w:line="360" w:lineRule="auto"/>
        <w:ind w:left="540" w:firstLine="709"/>
        <w:contextualSpacing/>
        <w:jc w:val="both"/>
        <w:rPr>
          <w:sz w:val="28"/>
          <w:szCs w:val="28"/>
        </w:rPr>
      </w:pPr>
      <w:r w:rsidRPr="002F01FE">
        <w:rPr>
          <w:sz w:val="28"/>
          <w:szCs w:val="28"/>
        </w:rPr>
        <w:t>В</w:t>
      </w:r>
      <w:r w:rsidRPr="002F01FE">
        <w:rPr>
          <w:sz w:val="28"/>
          <w:szCs w:val="28"/>
          <w:vertAlign w:val="subscript"/>
        </w:rPr>
        <w:t>усл2</w:t>
      </w:r>
      <w:r w:rsidRPr="002F01FE">
        <w:rPr>
          <w:sz w:val="28"/>
          <w:szCs w:val="28"/>
        </w:rPr>
        <w:t xml:space="preserve"> = ∑(</w:t>
      </w:r>
      <w:r w:rsidRPr="002F01FE">
        <w:rPr>
          <w:sz w:val="28"/>
          <w:szCs w:val="28"/>
          <w:lang w:val="en-US"/>
        </w:rPr>
        <w:t>V</w:t>
      </w:r>
      <w:r w:rsidRPr="002F01FE">
        <w:rPr>
          <w:sz w:val="28"/>
          <w:szCs w:val="28"/>
          <w:vertAlign w:val="subscript"/>
        </w:rPr>
        <w:t>ф.общ</w:t>
      </w:r>
      <w:r w:rsidRPr="002F01FE">
        <w:rPr>
          <w:sz w:val="28"/>
          <w:szCs w:val="28"/>
        </w:rPr>
        <w:t xml:space="preserve"> * УД</w:t>
      </w:r>
      <w:r w:rsidRPr="002F01FE">
        <w:rPr>
          <w:sz w:val="28"/>
          <w:szCs w:val="28"/>
          <w:vertAlign w:val="subscript"/>
        </w:rPr>
        <w:t>ф.</w:t>
      </w:r>
      <w:r w:rsidRPr="002F01FE">
        <w:rPr>
          <w:sz w:val="28"/>
          <w:szCs w:val="28"/>
          <w:vertAlign w:val="subscript"/>
          <w:lang w:val="en-US"/>
        </w:rPr>
        <w:t>i</w:t>
      </w:r>
      <w:r w:rsidRPr="002F01FE">
        <w:rPr>
          <w:sz w:val="28"/>
          <w:szCs w:val="28"/>
        </w:rPr>
        <w:t xml:space="preserve"> * Ц</w:t>
      </w:r>
      <w:r w:rsidRPr="002F01FE">
        <w:rPr>
          <w:sz w:val="28"/>
          <w:szCs w:val="28"/>
          <w:vertAlign w:val="subscript"/>
        </w:rPr>
        <w:t>пл.</w:t>
      </w:r>
      <w:r w:rsidRPr="002F01FE">
        <w:rPr>
          <w:sz w:val="28"/>
          <w:szCs w:val="28"/>
          <w:vertAlign w:val="subscript"/>
          <w:lang w:val="en-US"/>
        </w:rPr>
        <w:t>i</w:t>
      </w:r>
      <w:r w:rsidRPr="002F01FE">
        <w:rPr>
          <w:sz w:val="28"/>
          <w:szCs w:val="28"/>
        </w:rPr>
        <w:t>)</w:t>
      </w:r>
    </w:p>
    <w:p w:rsidR="0081280C" w:rsidRPr="002F01FE" w:rsidRDefault="0081280C" w:rsidP="002F01FE">
      <w:pPr>
        <w:spacing w:line="360" w:lineRule="auto"/>
        <w:ind w:left="540" w:firstLine="709"/>
        <w:contextualSpacing/>
        <w:jc w:val="both"/>
        <w:rPr>
          <w:sz w:val="28"/>
          <w:szCs w:val="28"/>
        </w:rPr>
      </w:pPr>
      <w:r w:rsidRPr="002F01FE">
        <w:rPr>
          <w:sz w:val="28"/>
          <w:szCs w:val="28"/>
        </w:rPr>
        <w:t>∆В</w:t>
      </w:r>
      <w:r w:rsidRPr="002F01FE">
        <w:rPr>
          <w:sz w:val="28"/>
          <w:szCs w:val="28"/>
          <w:vertAlign w:val="subscript"/>
        </w:rPr>
        <w:t>стр</w:t>
      </w:r>
      <w:r w:rsidRPr="002F01FE">
        <w:rPr>
          <w:sz w:val="28"/>
          <w:szCs w:val="28"/>
        </w:rPr>
        <w:t xml:space="preserve"> = В</w:t>
      </w:r>
      <w:r w:rsidRPr="002F01FE">
        <w:rPr>
          <w:sz w:val="28"/>
          <w:szCs w:val="28"/>
          <w:vertAlign w:val="subscript"/>
        </w:rPr>
        <w:t>усл2</w:t>
      </w:r>
      <w:r w:rsidRPr="002F01FE">
        <w:rPr>
          <w:sz w:val="28"/>
          <w:szCs w:val="28"/>
        </w:rPr>
        <w:t xml:space="preserve"> – В</w:t>
      </w:r>
      <w:r w:rsidRPr="002F01FE">
        <w:rPr>
          <w:sz w:val="28"/>
          <w:szCs w:val="28"/>
          <w:vertAlign w:val="subscript"/>
        </w:rPr>
        <w:t>усл1</w:t>
      </w:r>
      <w:r w:rsidRPr="002F01FE">
        <w:rPr>
          <w:sz w:val="28"/>
          <w:szCs w:val="28"/>
        </w:rPr>
        <w:t>,</w:t>
      </w:r>
    </w:p>
    <w:p w:rsidR="0081280C" w:rsidRPr="002F01FE" w:rsidRDefault="0081280C" w:rsidP="002F01FE">
      <w:pPr>
        <w:spacing w:line="360" w:lineRule="auto"/>
        <w:ind w:left="540" w:firstLine="709"/>
        <w:contextualSpacing/>
        <w:jc w:val="both"/>
        <w:rPr>
          <w:sz w:val="28"/>
          <w:szCs w:val="28"/>
        </w:rPr>
      </w:pPr>
      <w:r w:rsidRPr="002F01FE">
        <w:rPr>
          <w:sz w:val="28"/>
          <w:szCs w:val="28"/>
        </w:rPr>
        <w:t>где В — объем выпуска продукции (условный), тыс.руб.;</w:t>
      </w:r>
    </w:p>
    <w:p w:rsidR="0081280C" w:rsidRPr="002F01FE" w:rsidRDefault="0081280C" w:rsidP="002F01FE">
      <w:pPr>
        <w:spacing w:line="360" w:lineRule="auto"/>
        <w:ind w:left="540" w:firstLine="709"/>
        <w:contextualSpacing/>
        <w:jc w:val="both"/>
        <w:rPr>
          <w:sz w:val="28"/>
          <w:szCs w:val="28"/>
        </w:rPr>
      </w:pPr>
      <w:r w:rsidRPr="002F01FE">
        <w:rPr>
          <w:sz w:val="28"/>
          <w:szCs w:val="28"/>
          <w:lang w:val="en-US"/>
        </w:rPr>
        <w:t>V</w:t>
      </w:r>
      <w:r w:rsidRPr="002F01FE">
        <w:rPr>
          <w:sz w:val="28"/>
          <w:szCs w:val="28"/>
        </w:rPr>
        <w:t xml:space="preserve"> — объем продукции общий в натуральных единицах измерения;</w:t>
      </w:r>
    </w:p>
    <w:p w:rsidR="0081280C" w:rsidRPr="002F01FE" w:rsidRDefault="0081280C" w:rsidP="002F01FE">
      <w:pPr>
        <w:spacing w:line="360" w:lineRule="auto"/>
        <w:ind w:left="540" w:firstLine="709"/>
        <w:contextualSpacing/>
        <w:jc w:val="both"/>
        <w:rPr>
          <w:sz w:val="28"/>
          <w:szCs w:val="28"/>
        </w:rPr>
      </w:pPr>
      <w:r w:rsidRPr="002F01FE">
        <w:rPr>
          <w:sz w:val="28"/>
          <w:szCs w:val="28"/>
        </w:rPr>
        <w:t xml:space="preserve">УД — удельный вес (структура) </w:t>
      </w:r>
      <w:r w:rsidRPr="002F01FE">
        <w:rPr>
          <w:sz w:val="28"/>
          <w:szCs w:val="28"/>
          <w:lang w:val="en-US"/>
        </w:rPr>
        <w:t>I</w:t>
      </w:r>
      <w:r w:rsidRPr="002F01FE">
        <w:rPr>
          <w:sz w:val="28"/>
          <w:szCs w:val="28"/>
        </w:rPr>
        <w:t>-го вида продукции в общем объеме производства (фактический и плановый), в долях единицы;</w:t>
      </w:r>
    </w:p>
    <w:p w:rsidR="0081280C" w:rsidRPr="002F01FE" w:rsidRDefault="0081280C" w:rsidP="002F01FE">
      <w:pPr>
        <w:spacing w:line="360" w:lineRule="auto"/>
        <w:ind w:left="540" w:firstLine="709"/>
        <w:contextualSpacing/>
        <w:jc w:val="both"/>
        <w:rPr>
          <w:sz w:val="28"/>
          <w:szCs w:val="28"/>
        </w:rPr>
      </w:pPr>
      <w:r w:rsidRPr="002F01FE">
        <w:rPr>
          <w:sz w:val="28"/>
          <w:szCs w:val="28"/>
        </w:rPr>
        <w:t>Ц — цена вида продукции, тыс.руб.;</w:t>
      </w:r>
    </w:p>
    <w:p w:rsidR="0081280C" w:rsidRPr="002F01FE" w:rsidRDefault="0081280C" w:rsidP="002F01FE">
      <w:pPr>
        <w:spacing w:line="360" w:lineRule="auto"/>
        <w:ind w:left="540" w:firstLine="709"/>
        <w:contextualSpacing/>
        <w:jc w:val="both"/>
        <w:rPr>
          <w:sz w:val="28"/>
          <w:szCs w:val="28"/>
        </w:rPr>
      </w:pPr>
      <w:r w:rsidRPr="002F01FE">
        <w:rPr>
          <w:sz w:val="28"/>
          <w:szCs w:val="28"/>
        </w:rPr>
        <w:t>∆В — изменение объема выпуска продукции за счет структурынх сдвигов, тыс.руб.</w:t>
      </w:r>
    </w:p>
    <w:p w:rsidR="0081280C" w:rsidRPr="002F01FE" w:rsidRDefault="0081280C" w:rsidP="002F01FE">
      <w:pPr>
        <w:spacing w:line="360" w:lineRule="auto"/>
        <w:ind w:left="540" w:firstLine="709"/>
        <w:contextualSpacing/>
        <w:jc w:val="both"/>
        <w:rPr>
          <w:sz w:val="28"/>
          <w:szCs w:val="28"/>
        </w:rPr>
      </w:pPr>
      <w:r w:rsidRPr="002F01FE">
        <w:rPr>
          <w:sz w:val="28"/>
          <w:szCs w:val="28"/>
        </w:rPr>
        <w:t>В</w:t>
      </w:r>
      <w:r w:rsidRPr="002F01FE">
        <w:rPr>
          <w:sz w:val="28"/>
          <w:szCs w:val="28"/>
          <w:vertAlign w:val="subscript"/>
        </w:rPr>
        <w:t>усл1</w:t>
      </w:r>
      <w:r w:rsidRPr="002F01FE">
        <w:rPr>
          <w:sz w:val="28"/>
          <w:szCs w:val="28"/>
        </w:rPr>
        <w:t xml:space="preserve"> = 214,66667 * 0,45 * 30 + 214,6667 * 0,53 * 39 + 214,66667*0,02*43,5= 7521т.р.</w:t>
      </w:r>
    </w:p>
    <w:p w:rsidR="0081280C" w:rsidRPr="002F01FE" w:rsidRDefault="0081280C" w:rsidP="002F01FE">
      <w:pPr>
        <w:spacing w:line="360" w:lineRule="auto"/>
        <w:ind w:left="540" w:firstLine="709"/>
        <w:contextualSpacing/>
        <w:jc w:val="both"/>
        <w:rPr>
          <w:sz w:val="28"/>
          <w:szCs w:val="28"/>
        </w:rPr>
      </w:pPr>
      <w:r w:rsidRPr="002F01FE">
        <w:rPr>
          <w:sz w:val="28"/>
          <w:szCs w:val="28"/>
        </w:rPr>
        <w:t>В</w:t>
      </w:r>
      <w:r w:rsidRPr="002F01FE">
        <w:rPr>
          <w:sz w:val="28"/>
          <w:szCs w:val="28"/>
          <w:vertAlign w:val="subscript"/>
        </w:rPr>
        <w:t>усл2</w:t>
      </w:r>
      <w:r w:rsidRPr="002F01FE">
        <w:rPr>
          <w:sz w:val="28"/>
          <w:szCs w:val="28"/>
        </w:rPr>
        <w:t xml:space="preserve"> = 214,66667 * 0,4612 * 30 + 214,66667 * 0,4984 * 39 +214,66667*0,04*43,5= 7520 т.р.</w:t>
      </w:r>
    </w:p>
    <w:p w:rsidR="0081280C" w:rsidRPr="002F01FE" w:rsidRDefault="0081280C" w:rsidP="002F01FE">
      <w:pPr>
        <w:spacing w:line="360" w:lineRule="auto"/>
        <w:ind w:left="540" w:firstLine="709"/>
        <w:contextualSpacing/>
        <w:jc w:val="both"/>
        <w:rPr>
          <w:sz w:val="28"/>
          <w:szCs w:val="28"/>
        </w:rPr>
      </w:pPr>
      <w:r w:rsidRPr="002F01FE">
        <w:rPr>
          <w:sz w:val="28"/>
          <w:szCs w:val="28"/>
        </w:rPr>
        <w:t>∆В</w:t>
      </w:r>
      <w:r w:rsidRPr="002F01FE">
        <w:rPr>
          <w:sz w:val="28"/>
          <w:szCs w:val="28"/>
          <w:vertAlign w:val="subscript"/>
        </w:rPr>
        <w:t xml:space="preserve">стр </w:t>
      </w:r>
      <w:r w:rsidRPr="002F01FE">
        <w:rPr>
          <w:sz w:val="28"/>
          <w:szCs w:val="28"/>
        </w:rPr>
        <w:t>=7516,25291 –7521= -</w:t>
      </w:r>
      <w:r w:rsidR="00371266" w:rsidRPr="002F01FE">
        <w:rPr>
          <w:sz w:val="28"/>
          <w:szCs w:val="28"/>
        </w:rPr>
        <w:t>1,9200</w:t>
      </w:r>
      <w:r w:rsidRPr="002F01FE">
        <w:rPr>
          <w:sz w:val="28"/>
          <w:szCs w:val="28"/>
        </w:rPr>
        <w:t xml:space="preserve"> т.р.</w:t>
      </w:r>
    </w:p>
    <w:p w:rsidR="0081280C" w:rsidRPr="002F01FE" w:rsidRDefault="0081280C" w:rsidP="002F01FE">
      <w:pPr>
        <w:numPr>
          <w:ilvl w:val="0"/>
          <w:numId w:val="4"/>
        </w:numPr>
        <w:spacing w:line="360" w:lineRule="auto"/>
        <w:ind w:firstLine="709"/>
        <w:contextualSpacing/>
        <w:jc w:val="both"/>
        <w:rPr>
          <w:sz w:val="28"/>
          <w:szCs w:val="28"/>
        </w:rPr>
      </w:pPr>
      <w:r w:rsidRPr="002F01FE">
        <w:rPr>
          <w:sz w:val="28"/>
          <w:szCs w:val="28"/>
        </w:rPr>
        <w:t>метод средневзвешенных цен:</w:t>
      </w:r>
    </w:p>
    <w:p w:rsidR="0081280C" w:rsidRPr="002F01FE" w:rsidRDefault="0081280C" w:rsidP="002F01FE">
      <w:pPr>
        <w:spacing w:line="360" w:lineRule="auto"/>
        <w:ind w:left="540" w:firstLine="709"/>
        <w:contextualSpacing/>
        <w:jc w:val="both"/>
        <w:rPr>
          <w:sz w:val="28"/>
          <w:szCs w:val="28"/>
        </w:rPr>
      </w:pPr>
      <w:r w:rsidRPr="002F01FE">
        <w:rPr>
          <w:sz w:val="28"/>
          <w:szCs w:val="28"/>
        </w:rPr>
        <w:t>∆Ц</w:t>
      </w:r>
      <w:r w:rsidRPr="002F01FE">
        <w:rPr>
          <w:sz w:val="28"/>
          <w:szCs w:val="28"/>
          <w:vertAlign w:val="subscript"/>
        </w:rPr>
        <w:t>стр</w:t>
      </w:r>
      <w:r w:rsidRPr="002F01FE">
        <w:rPr>
          <w:sz w:val="28"/>
          <w:szCs w:val="28"/>
        </w:rPr>
        <w:t xml:space="preserve"> = ∑Ц</w:t>
      </w:r>
      <w:r w:rsidRPr="002F01FE">
        <w:rPr>
          <w:sz w:val="28"/>
          <w:szCs w:val="28"/>
          <w:vertAlign w:val="subscript"/>
        </w:rPr>
        <w:t>пл.</w:t>
      </w:r>
      <w:r w:rsidRPr="002F01FE">
        <w:rPr>
          <w:sz w:val="28"/>
          <w:szCs w:val="28"/>
          <w:vertAlign w:val="subscript"/>
          <w:lang w:val="en-US"/>
        </w:rPr>
        <w:t>i</w:t>
      </w:r>
      <w:r w:rsidRPr="002F01FE">
        <w:rPr>
          <w:sz w:val="28"/>
          <w:szCs w:val="28"/>
        </w:rPr>
        <w:t>(УД</w:t>
      </w:r>
      <w:r w:rsidRPr="002F01FE">
        <w:rPr>
          <w:sz w:val="28"/>
          <w:szCs w:val="28"/>
          <w:vertAlign w:val="subscript"/>
        </w:rPr>
        <w:t>ф.</w:t>
      </w:r>
      <w:r w:rsidRPr="002F01FE">
        <w:rPr>
          <w:sz w:val="28"/>
          <w:szCs w:val="28"/>
          <w:vertAlign w:val="subscript"/>
          <w:lang w:val="en-US"/>
        </w:rPr>
        <w:t>i</w:t>
      </w:r>
      <w:r w:rsidRPr="002F01FE">
        <w:rPr>
          <w:sz w:val="28"/>
          <w:szCs w:val="28"/>
        </w:rPr>
        <w:t xml:space="preserve"> – УД</w:t>
      </w:r>
      <w:r w:rsidRPr="002F01FE">
        <w:rPr>
          <w:sz w:val="28"/>
          <w:szCs w:val="28"/>
          <w:vertAlign w:val="subscript"/>
        </w:rPr>
        <w:t>пл.</w:t>
      </w:r>
      <w:r w:rsidRPr="002F01FE">
        <w:rPr>
          <w:sz w:val="28"/>
          <w:szCs w:val="28"/>
          <w:vertAlign w:val="subscript"/>
          <w:lang w:val="en-US"/>
        </w:rPr>
        <w:t>i</w:t>
      </w:r>
      <w:r w:rsidRPr="002F01FE">
        <w:rPr>
          <w:sz w:val="28"/>
          <w:szCs w:val="28"/>
        </w:rPr>
        <w:t>)</w:t>
      </w:r>
    </w:p>
    <w:p w:rsidR="0081280C" w:rsidRPr="002F01FE" w:rsidRDefault="0081280C" w:rsidP="002F01FE">
      <w:pPr>
        <w:spacing w:line="360" w:lineRule="auto"/>
        <w:ind w:left="540" w:firstLine="709"/>
        <w:contextualSpacing/>
        <w:jc w:val="both"/>
        <w:rPr>
          <w:sz w:val="28"/>
          <w:szCs w:val="28"/>
        </w:rPr>
      </w:pPr>
      <w:r w:rsidRPr="002F01FE">
        <w:rPr>
          <w:sz w:val="28"/>
          <w:szCs w:val="28"/>
        </w:rPr>
        <w:t>∆В</w:t>
      </w:r>
      <w:r w:rsidRPr="002F01FE">
        <w:rPr>
          <w:sz w:val="28"/>
          <w:szCs w:val="28"/>
          <w:vertAlign w:val="subscript"/>
        </w:rPr>
        <w:t>стр</w:t>
      </w:r>
      <w:r w:rsidRPr="002F01FE">
        <w:rPr>
          <w:sz w:val="28"/>
          <w:szCs w:val="28"/>
        </w:rPr>
        <w:t xml:space="preserve"> = ∆Ц</w:t>
      </w:r>
      <w:r w:rsidRPr="002F01FE">
        <w:rPr>
          <w:sz w:val="28"/>
          <w:szCs w:val="28"/>
          <w:vertAlign w:val="subscript"/>
        </w:rPr>
        <w:t>стр</w:t>
      </w:r>
      <w:r w:rsidRPr="002F01FE">
        <w:rPr>
          <w:sz w:val="28"/>
          <w:szCs w:val="28"/>
        </w:rPr>
        <w:t xml:space="preserve"> * </w:t>
      </w:r>
      <w:r w:rsidRPr="002F01FE">
        <w:rPr>
          <w:sz w:val="28"/>
          <w:szCs w:val="28"/>
          <w:lang w:val="en-US"/>
        </w:rPr>
        <w:t>V</w:t>
      </w:r>
      <w:r w:rsidRPr="002F01FE">
        <w:rPr>
          <w:sz w:val="28"/>
          <w:szCs w:val="28"/>
          <w:vertAlign w:val="subscript"/>
        </w:rPr>
        <w:t>ф</w:t>
      </w:r>
    </w:p>
    <w:p w:rsidR="0081280C" w:rsidRPr="002F01FE" w:rsidRDefault="0081280C" w:rsidP="002F01FE">
      <w:pPr>
        <w:spacing w:line="360" w:lineRule="auto"/>
        <w:ind w:left="540" w:firstLine="709"/>
        <w:contextualSpacing/>
        <w:jc w:val="both"/>
        <w:rPr>
          <w:sz w:val="28"/>
          <w:szCs w:val="28"/>
        </w:rPr>
      </w:pPr>
      <w:r w:rsidRPr="002F01FE">
        <w:rPr>
          <w:sz w:val="28"/>
          <w:szCs w:val="28"/>
        </w:rPr>
        <w:t>где ∆Ц</w:t>
      </w:r>
      <w:r w:rsidRPr="002F01FE">
        <w:rPr>
          <w:sz w:val="28"/>
          <w:szCs w:val="28"/>
          <w:vertAlign w:val="subscript"/>
        </w:rPr>
        <w:t>стр</w:t>
      </w:r>
      <w:r w:rsidRPr="002F01FE">
        <w:rPr>
          <w:sz w:val="28"/>
          <w:szCs w:val="28"/>
        </w:rPr>
        <w:t xml:space="preserve"> — изменение средневзвешенной цены.</w:t>
      </w:r>
    </w:p>
    <w:p w:rsidR="0081280C" w:rsidRPr="002F01FE" w:rsidRDefault="0081280C" w:rsidP="002F01FE">
      <w:pPr>
        <w:spacing w:line="360" w:lineRule="auto"/>
        <w:ind w:left="540" w:firstLine="709"/>
        <w:contextualSpacing/>
        <w:jc w:val="both"/>
        <w:rPr>
          <w:sz w:val="28"/>
          <w:szCs w:val="28"/>
        </w:rPr>
      </w:pPr>
      <w:r w:rsidRPr="002F01FE">
        <w:rPr>
          <w:sz w:val="28"/>
          <w:szCs w:val="28"/>
        </w:rPr>
        <w:t>∆Ц</w:t>
      </w:r>
      <w:r w:rsidRPr="002F01FE">
        <w:rPr>
          <w:sz w:val="28"/>
          <w:szCs w:val="28"/>
          <w:vertAlign w:val="subscript"/>
        </w:rPr>
        <w:t>стр</w:t>
      </w:r>
      <w:r w:rsidRPr="002F01FE">
        <w:rPr>
          <w:sz w:val="28"/>
          <w:szCs w:val="28"/>
        </w:rPr>
        <w:t xml:space="preserve"> = 30 * (0,4612– 0,45) + 39 * (0,4984 – 0,53)+43,5*(0,04-0,02) =</w:t>
      </w:r>
    </w:p>
    <w:p w:rsidR="0081280C" w:rsidRPr="002F01FE" w:rsidRDefault="0081280C" w:rsidP="002F01FE">
      <w:pPr>
        <w:spacing w:line="360" w:lineRule="auto"/>
        <w:ind w:left="540" w:firstLine="709"/>
        <w:contextualSpacing/>
        <w:jc w:val="both"/>
        <w:rPr>
          <w:sz w:val="28"/>
          <w:szCs w:val="28"/>
        </w:rPr>
      </w:pPr>
      <w:r w:rsidRPr="002F01FE">
        <w:rPr>
          <w:sz w:val="28"/>
          <w:szCs w:val="28"/>
        </w:rPr>
        <w:t>= -0,00894 тыс.руб.</w:t>
      </w:r>
    </w:p>
    <w:p w:rsidR="0081280C" w:rsidRPr="002F01FE" w:rsidRDefault="0081280C" w:rsidP="002F01FE">
      <w:pPr>
        <w:spacing w:line="360" w:lineRule="auto"/>
        <w:ind w:left="540" w:firstLine="709"/>
        <w:contextualSpacing/>
        <w:jc w:val="both"/>
        <w:rPr>
          <w:sz w:val="28"/>
          <w:szCs w:val="28"/>
        </w:rPr>
      </w:pPr>
      <w:r w:rsidRPr="002F01FE">
        <w:rPr>
          <w:sz w:val="28"/>
          <w:szCs w:val="28"/>
        </w:rPr>
        <w:t>∆В</w:t>
      </w:r>
      <w:r w:rsidRPr="002F01FE">
        <w:rPr>
          <w:sz w:val="28"/>
          <w:szCs w:val="28"/>
          <w:vertAlign w:val="subscript"/>
        </w:rPr>
        <w:t>стр</w:t>
      </w:r>
      <w:r w:rsidRPr="002F01FE">
        <w:rPr>
          <w:sz w:val="28"/>
          <w:szCs w:val="28"/>
        </w:rPr>
        <w:t xml:space="preserve"> = -0,00894 * 214,66667 = -1,91912тыс.руб.</w:t>
      </w:r>
    </w:p>
    <w:p w:rsidR="00371266" w:rsidRPr="002F01FE" w:rsidRDefault="00371266" w:rsidP="002F01FE">
      <w:pPr>
        <w:pStyle w:val="30"/>
        <w:spacing w:line="360" w:lineRule="auto"/>
        <w:ind w:firstLine="709"/>
        <w:contextualSpacing/>
        <w:jc w:val="both"/>
        <w:rPr>
          <w:sz w:val="28"/>
          <w:szCs w:val="28"/>
        </w:rPr>
      </w:pPr>
      <w:r w:rsidRPr="002F01FE">
        <w:rPr>
          <w:sz w:val="28"/>
          <w:szCs w:val="28"/>
        </w:rPr>
        <w:t>Полученные цифры означают, что из-за структурных сдвигов, а именно из-за увеличения выпуска более дорогого продукта — Б на 0,1% произошло уменьшение объема выпуска в денежном выражении на -1,9200 тыс.руб.</w:t>
      </w:r>
    </w:p>
    <w:p w:rsidR="0081280C" w:rsidRPr="002F01FE" w:rsidRDefault="0081280C" w:rsidP="002F01FE">
      <w:pPr>
        <w:spacing w:line="360" w:lineRule="auto"/>
        <w:ind w:firstLine="709"/>
        <w:contextualSpacing/>
        <w:jc w:val="both"/>
        <w:rPr>
          <w:b/>
          <w:sz w:val="28"/>
          <w:szCs w:val="28"/>
        </w:rPr>
      </w:pPr>
      <w:r w:rsidRPr="002F01FE">
        <w:rPr>
          <w:b/>
          <w:sz w:val="28"/>
          <w:szCs w:val="28"/>
        </w:rPr>
        <w:t>1.3. Анализ отгрузки и реализации продукции</w:t>
      </w:r>
    </w:p>
    <w:p w:rsidR="0081280C" w:rsidRPr="002F01FE" w:rsidRDefault="0081280C" w:rsidP="002F01FE">
      <w:pPr>
        <w:spacing w:line="360" w:lineRule="auto"/>
        <w:ind w:firstLine="709"/>
        <w:contextualSpacing/>
        <w:jc w:val="both"/>
        <w:rPr>
          <w:sz w:val="28"/>
          <w:szCs w:val="28"/>
        </w:rPr>
      </w:pPr>
      <w:r w:rsidRPr="002F01FE">
        <w:rPr>
          <w:sz w:val="28"/>
          <w:szCs w:val="28"/>
        </w:rPr>
        <w:t>Объем реализации продукции зависит от объема выпуска товарной продукции; изменения остатков готовой продукции на складе; остатков отгруженной, но еще не оплаченной покупателями продукции. Соответственно от объема реализации (продаж) зависят финансовые результаты предприятия, его финансовое положение, платежеспособность и т.д.</w:t>
      </w:r>
    </w:p>
    <w:p w:rsidR="0081280C" w:rsidRPr="002F01FE" w:rsidRDefault="0081280C" w:rsidP="002F01FE">
      <w:pPr>
        <w:pStyle w:val="a4"/>
        <w:ind w:firstLine="709"/>
        <w:contextualSpacing/>
        <w:rPr>
          <w:szCs w:val="28"/>
        </w:rPr>
      </w:pPr>
      <w:r w:rsidRPr="002F01FE">
        <w:rPr>
          <w:szCs w:val="28"/>
        </w:rPr>
        <w:t>При определении выручки от реализации продукции по мере ее оплаты товарный баланс можно записать следующим образом:</w:t>
      </w:r>
    </w:p>
    <w:p w:rsidR="0081280C" w:rsidRPr="002F01FE" w:rsidRDefault="0081280C" w:rsidP="002F01FE">
      <w:pPr>
        <w:spacing w:line="360" w:lineRule="auto"/>
        <w:ind w:firstLine="709"/>
        <w:contextualSpacing/>
        <w:jc w:val="both"/>
        <w:rPr>
          <w:sz w:val="28"/>
          <w:szCs w:val="28"/>
        </w:rPr>
      </w:pPr>
      <w:r w:rsidRPr="002F01FE">
        <w:rPr>
          <w:sz w:val="28"/>
          <w:szCs w:val="28"/>
          <w:lang w:val="en-US"/>
        </w:rPr>
        <w:t>B</w:t>
      </w:r>
      <w:r w:rsidRPr="002F01FE">
        <w:rPr>
          <w:sz w:val="28"/>
          <w:szCs w:val="28"/>
          <w:vertAlign w:val="superscript"/>
          <w:lang w:val="en-US"/>
        </w:rPr>
        <w:t>p</w:t>
      </w:r>
      <w:r w:rsidRPr="002F01FE">
        <w:rPr>
          <w:sz w:val="28"/>
          <w:szCs w:val="28"/>
        </w:rPr>
        <w:t xml:space="preserve"> = </w:t>
      </w:r>
      <w:r w:rsidRPr="002F01FE">
        <w:rPr>
          <w:sz w:val="28"/>
          <w:szCs w:val="28"/>
          <w:lang w:val="en-US"/>
        </w:rPr>
        <w:t>V</w:t>
      </w:r>
      <w:r w:rsidRPr="002F01FE">
        <w:rPr>
          <w:sz w:val="28"/>
          <w:szCs w:val="28"/>
          <w:vertAlign w:val="superscript"/>
        </w:rPr>
        <w:t>тп</w:t>
      </w:r>
      <w:r w:rsidRPr="002F01FE">
        <w:rPr>
          <w:sz w:val="28"/>
          <w:szCs w:val="28"/>
        </w:rPr>
        <w:t xml:space="preserve"> + (</w:t>
      </w:r>
      <w:r w:rsidRPr="002F01FE">
        <w:rPr>
          <w:sz w:val="28"/>
          <w:szCs w:val="28"/>
          <w:lang w:val="en-US"/>
        </w:rPr>
        <w:t>V</w:t>
      </w:r>
      <w:r w:rsidRPr="002F01FE">
        <w:rPr>
          <w:sz w:val="28"/>
          <w:szCs w:val="28"/>
          <w:vertAlign w:val="subscript"/>
        </w:rPr>
        <w:t>н</w:t>
      </w:r>
      <w:r w:rsidRPr="002F01FE">
        <w:rPr>
          <w:sz w:val="28"/>
          <w:szCs w:val="28"/>
          <w:vertAlign w:val="superscript"/>
        </w:rPr>
        <w:t>г</w:t>
      </w:r>
      <w:r w:rsidRPr="002F01FE">
        <w:rPr>
          <w:sz w:val="28"/>
          <w:szCs w:val="28"/>
        </w:rPr>
        <w:t xml:space="preserve"> – </w:t>
      </w:r>
      <w:r w:rsidRPr="002F01FE">
        <w:rPr>
          <w:sz w:val="28"/>
          <w:szCs w:val="28"/>
          <w:lang w:val="en-US"/>
        </w:rPr>
        <w:t>V</w:t>
      </w:r>
      <w:r w:rsidRPr="002F01FE">
        <w:rPr>
          <w:sz w:val="28"/>
          <w:szCs w:val="28"/>
          <w:vertAlign w:val="subscript"/>
        </w:rPr>
        <w:t>к</w:t>
      </w:r>
      <w:r w:rsidRPr="002F01FE">
        <w:rPr>
          <w:sz w:val="28"/>
          <w:szCs w:val="28"/>
          <w:vertAlign w:val="superscript"/>
        </w:rPr>
        <w:t>г</w:t>
      </w:r>
      <w:r w:rsidRPr="002F01FE">
        <w:rPr>
          <w:sz w:val="28"/>
          <w:szCs w:val="28"/>
        </w:rPr>
        <w:t>) + (</w:t>
      </w:r>
      <w:r w:rsidRPr="002F01FE">
        <w:rPr>
          <w:sz w:val="28"/>
          <w:szCs w:val="28"/>
          <w:lang w:val="en-US"/>
        </w:rPr>
        <w:t>V</w:t>
      </w:r>
      <w:r w:rsidRPr="002F01FE">
        <w:rPr>
          <w:sz w:val="28"/>
          <w:szCs w:val="28"/>
          <w:vertAlign w:val="subscript"/>
        </w:rPr>
        <w:t>н</w:t>
      </w:r>
      <w:r w:rsidRPr="002F01FE">
        <w:rPr>
          <w:sz w:val="28"/>
          <w:szCs w:val="28"/>
          <w:vertAlign w:val="superscript"/>
        </w:rPr>
        <w:t>о</w:t>
      </w:r>
      <w:r w:rsidRPr="002F01FE">
        <w:rPr>
          <w:sz w:val="28"/>
          <w:szCs w:val="28"/>
        </w:rPr>
        <w:t xml:space="preserve"> – </w:t>
      </w:r>
      <w:r w:rsidRPr="002F01FE">
        <w:rPr>
          <w:sz w:val="28"/>
          <w:szCs w:val="28"/>
          <w:lang w:val="en-US"/>
        </w:rPr>
        <w:t>V</w:t>
      </w:r>
      <w:r w:rsidRPr="002F01FE">
        <w:rPr>
          <w:sz w:val="28"/>
          <w:szCs w:val="28"/>
          <w:vertAlign w:val="subscript"/>
        </w:rPr>
        <w:t>к</w:t>
      </w:r>
      <w:r w:rsidRPr="002F01FE">
        <w:rPr>
          <w:sz w:val="28"/>
          <w:szCs w:val="28"/>
          <w:vertAlign w:val="superscript"/>
        </w:rPr>
        <w:t>о</w:t>
      </w:r>
      <w:r w:rsidRPr="002F01FE">
        <w:rPr>
          <w:sz w:val="28"/>
          <w:szCs w:val="28"/>
        </w:rPr>
        <w:t>),</w:t>
      </w:r>
    </w:p>
    <w:p w:rsidR="0081280C" w:rsidRPr="002F01FE" w:rsidRDefault="0081280C" w:rsidP="002F01FE">
      <w:pPr>
        <w:spacing w:line="360" w:lineRule="auto"/>
        <w:ind w:firstLine="709"/>
        <w:contextualSpacing/>
        <w:jc w:val="both"/>
        <w:rPr>
          <w:sz w:val="28"/>
          <w:szCs w:val="28"/>
        </w:rPr>
      </w:pPr>
      <w:r w:rsidRPr="002F01FE">
        <w:rPr>
          <w:sz w:val="28"/>
          <w:szCs w:val="28"/>
        </w:rPr>
        <w:t>Где В</w:t>
      </w:r>
      <w:r w:rsidRPr="002F01FE">
        <w:rPr>
          <w:sz w:val="28"/>
          <w:szCs w:val="28"/>
          <w:vertAlign w:val="superscript"/>
        </w:rPr>
        <w:t>р</w:t>
      </w:r>
      <w:r w:rsidRPr="002F01FE">
        <w:rPr>
          <w:sz w:val="28"/>
          <w:szCs w:val="28"/>
        </w:rPr>
        <w:t xml:space="preserve"> — объем реализации продукции за отчетный период, тыс.руб.;</w:t>
      </w:r>
    </w:p>
    <w:p w:rsidR="0081280C" w:rsidRPr="002F01FE" w:rsidRDefault="0081280C" w:rsidP="002F01FE">
      <w:pPr>
        <w:spacing w:line="360" w:lineRule="auto"/>
        <w:ind w:firstLine="709"/>
        <w:contextualSpacing/>
        <w:jc w:val="both"/>
        <w:rPr>
          <w:sz w:val="28"/>
          <w:szCs w:val="28"/>
        </w:rPr>
      </w:pPr>
      <w:r w:rsidRPr="002F01FE">
        <w:rPr>
          <w:sz w:val="28"/>
          <w:szCs w:val="28"/>
          <w:lang w:val="en-US"/>
        </w:rPr>
        <w:t>V</w:t>
      </w:r>
      <w:r w:rsidRPr="002F01FE">
        <w:rPr>
          <w:sz w:val="28"/>
          <w:szCs w:val="28"/>
          <w:vertAlign w:val="subscript"/>
        </w:rPr>
        <w:t>н</w:t>
      </w:r>
      <w:r w:rsidRPr="002F01FE">
        <w:rPr>
          <w:sz w:val="28"/>
          <w:szCs w:val="28"/>
          <w:vertAlign w:val="superscript"/>
        </w:rPr>
        <w:t>г</w:t>
      </w:r>
      <w:r w:rsidRPr="002F01FE">
        <w:rPr>
          <w:sz w:val="28"/>
          <w:szCs w:val="28"/>
        </w:rPr>
        <w:t>,</w:t>
      </w:r>
      <w:r w:rsidRPr="002F01FE">
        <w:rPr>
          <w:sz w:val="28"/>
          <w:szCs w:val="28"/>
          <w:lang w:val="en-US"/>
        </w:rPr>
        <w:t>V</w:t>
      </w:r>
      <w:r w:rsidRPr="002F01FE">
        <w:rPr>
          <w:sz w:val="28"/>
          <w:szCs w:val="28"/>
          <w:vertAlign w:val="subscript"/>
        </w:rPr>
        <w:t>к</w:t>
      </w:r>
      <w:r w:rsidRPr="002F01FE">
        <w:rPr>
          <w:sz w:val="28"/>
          <w:szCs w:val="28"/>
          <w:vertAlign w:val="superscript"/>
        </w:rPr>
        <w:t>г</w:t>
      </w:r>
      <w:r w:rsidRPr="002F01FE">
        <w:rPr>
          <w:sz w:val="28"/>
          <w:szCs w:val="28"/>
        </w:rPr>
        <w:t xml:space="preserve"> — соответственно остатки готовой продукции на складах на начало и конец отчетного периода, тыс.руб. (строка 214 формы №1);</w:t>
      </w:r>
    </w:p>
    <w:p w:rsidR="0081280C" w:rsidRPr="002F01FE" w:rsidRDefault="0081280C" w:rsidP="002F01FE">
      <w:pPr>
        <w:spacing w:line="360" w:lineRule="auto"/>
        <w:ind w:firstLine="709"/>
        <w:contextualSpacing/>
        <w:jc w:val="both"/>
        <w:rPr>
          <w:sz w:val="28"/>
          <w:szCs w:val="28"/>
        </w:rPr>
      </w:pPr>
      <w:r w:rsidRPr="002F01FE">
        <w:rPr>
          <w:sz w:val="28"/>
          <w:szCs w:val="28"/>
          <w:lang w:val="en-US"/>
        </w:rPr>
        <w:t>V</w:t>
      </w:r>
      <w:r w:rsidRPr="002F01FE">
        <w:rPr>
          <w:sz w:val="28"/>
          <w:szCs w:val="28"/>
          <w:vertAlign w:val="subscript"/>
        </w:rPr>
        <w:t>н</w:t>
      </w:r>
      <w:r w:rsidRPr="002F01FE">
        <w:rPr>
          <w:sz w:val="28"/>
          <w:szCs w:val="28"/>
          <w:vertAlign w:val="superscript"/>
        </w:rPr>
        <w:t>о</w:t>
      </w:r>
      <w:r w:rsidRPr="002F01FE">
        <w:rPr>
          <w:sz w:val="28"/>
          <w:szCs w:val="28"/>
        </w:rPr>
        <w:t>,</w:t>
      </w:r>
      <w:r w:rsidRPr="002F01FE">
        <w:rPr>
          <w:sz w:val="28"/>
          <w:szCs w:val="28"/>
          <w:lang w:val="en-US"/>
        </w:rPr>
        <w:t>V</w:t>
      </w:r>
      <w:r w:rsidRPr="002F01FE">
        <w:rPr>
          <w:sz w:val="28"/>
          <w:szCs w:val="28"/>
          <w:vertAlign w:val="subscript"/>
        </w:rPr>
        <w:t>к</w:t>
      </w:r>
      <w:r w:rsidRPr="002F01FE">
        <w:rPr>
          <w:sz w:val="28"/>
          <w:szCs w:val="28"/>
          <w:vertAlign w:val="superscript"/>
        </w:rPr>
        <w:t>о</w:t>
      </w:r>
      <w:r w:rsidRPr="002F01FE">
        <w:rPr>
          <w:sz w:val="28"/>
          <w:szCs w:val="28"/>
        </w:rPr>
        <w:t xml:space="preserve"> — остатки отгруженной продукции на начало и конец отчетного периода, неоплаченные покупателями, тыс.руб. (строка 215 формы №1)</w:t>
      </w:r>
    </w:p>
    <w:p w:rsidR="0081280C" w:rsidRPr="002F01FE" w:rsidRDefault="0081280C" w:rsidP="002F01FE">
      <w:pPr>
        <w:spacing w:line="360" w:lineRule="auto"/>
        <w:ind w:firstLine="709"/>
        <w:contextualSpacing/>
        <w:jc w:val="both"/>
        <w:rPr>
          <w:sz w:val="28"/>
          <w:szCs w:val="28"/>
        </w:rPr>
      </w:pPr>
      <w:r w:rsidRPr="002F01FE">
        <w:rPr>
          <w:sz w:val="28"/>
          <w:szCs w:val="28"/>
        </w:rPr>
        <w:t>В</w:t>
      </w:r>
      <w:r w:rsidRPr="002F01FE">
        <w:rPr>
          <w:sz w:val="28"/>
          <w:szCs w:val="28"/>
          <w:vertAlign w:val="superscript"/>
        </w:rPr>
        <w:t>р</w:t>
      </w:r>
      <w:r w:rsidRPr="002F01FE">
        <w:rPr>
          <w:sz w:val="28"/>
          <w:szCs w:val="28"/>
        </w:rPr>
        <w:t xml:space="preserve"> = 7</w:t>
      </w:r>
      <w:r w:rsidR="00371266" w:rsidRPr="002F01FE">
        <w:rPr>
          <w:sz w:val="28"/>
          <w:szCs w:val="28"/>
        </w:rPr>
        <w:t>637</w:t>
      </w:r>
      <w:r w:rsidRPr="002F01FE">
        <w:rPr>
          <w:sz w:val="28"/>
          <w:szCs w:val="28"/>
        </w:rPr>
        <w:t>+(266 – 1150) + (482 – 3677) = 3</w:t>
      </w:r>
      <w:r w:rsidR="00371266" w:rsidRPr="002F01FE">
        <w:rPr>
          <w:sz w:val="28"/>
          <w:szCs w:val="28"/>
        </w:rPr>
        <w:t>558</w:t>
      </w:r>
      <w:r w:rsidRPr="002F01FE">
        <w:rPr>
          <w:sz w:val="28"/>
          <w:szCs w:val="28"/>
        </w:rPr>
        <w:t xml:space="preserve"> тыс.руб.</w:t>
      </w:r>
    </w:p>
    <w:p w:rsidR="0081280C" w:rsidRPr="002F01FE" w:rsidRDefault="0081280C" w:rsidP="002F01FE">
      <w:pPr>
        <w:spacing w:line="360" w:lineRule="auto"/>
        <w:ind w:firstLine="709"/>
        <w:contextualSpacing/>
        <w:jc w:val="both"/>
        <w:rPr>
          <w:sz w:val="28"/>
          <w:szCs w:val="28"/>
        </w:rPr>
      </w:pPr>
      <w:r w:rsidRPr="002F01FE">
        <w:rPr>
          <w:sz w:val="28"/>
          <w:szCs w:val="28"/>
        </w:rPr>
        <w:t>Исходя из этой цифры можно сделать вывод, что в анализируемом периоде предприятием было реализовано меньше продукции, чем оно произвело, то есть на складе стало еще больше товарной продукции.</w:t>
      </w:r>
    </w:p>
    <w:p w:rsidR="0081280C" w:rsidRPr="00AD13FF" w:rsidRDefault="0081280C" w:rsidP="00680E2B">
      <w:pPr>
        <w:spacing w:line="360" w:lineRule="auto"/>
        <w:ind w:firstLine="709"/>
        <w:contextualSpacing/>
        <w:jc w:val="both"/>
        <w:rPr>
          <w:b/>
          <w:sz w:val="32"/>
          <w:szCs w:val="32"/>
        </w:rPr>
      </w:pPr>
      <w:r w:rsidRPr="002F01FE">
        <w:rPr>
          <w:sz w:val="28"/>
          <w:szCs w:val="28"/>
        </w:rPr>
        <w:br w:type="page"/>
      </w:r>
      <w:r w:rsidR="00680E2B" w:rsidRPr="00AD13FF">
        <w:rPr>
          <w:sz w:val="32"/>
          <w:szCs w:val="32"/>
        </w:rPr>
        <w:t xml:space="preserve">2. </w:t>
      </w:r>
      <w:r w:rsidRPr="00AD13FF">
        <w:rPr>
          <w:b/>
          <w:sz w:val="32"/>
          <w:szCs w:val="32"/>
        </w:rPr>
        <w:t>Анализ себестоимости продукции</w:t>
      </w:r>
    </w:p>
    <w:p w:rsidR="0081280C" w:rsidRPr="002F01FE" w:rsidRDefault="00680E2B" w:rsidP="00680E2B">
      <w:pPr>
        <w:spacing w:line="360" w:lineRule="auto"/>
        <w:contextualSpacing/>
        <w:jc w:val="both"/>
        <w:rPr>
          <w:b/>
          <w:sz w:val="28"/>
          <w:szCs w:val="28"/>
        </w:rPr>
      </w:pPr>
      <w:r w:rsidRPr="00680E2B">
        <w:rPr>
          <w:b/>
          <w:sz w:val="28"/>
          <w:szCs w:val="28"/>
        </w:rPr>
        <w:t xml:space="preserve">         </w:t>
      </w:r>
      <w:r w:rsidR="0081280C" w:rsidRPr="002F01FE">
        <w:rPr>
          <w:b/>
          <w:sz w:val="28"/>
          <w:szCs w:val="28"/>
        </w:rPr>
        <w:t>2.1. Анализ затрат на производство продукции</w:t>
      </w:r>
    </w:p>
    <w:p w:rsidR="0081280C" w:rsidRPr="002F01FE" w:rsidRDefault="0081280C" w:rsidP="002F01FE">
      <w:pPr>
        <w:pStyle w:val="a4"/>
        <w:ind w:firstLine="709"/>
        <w:contextualSpacing/>
        <w:rPr>
          <w:szCs w:val="28"/>
        </w:rPr>
      </w:pPr>
      <w:r w:rsidRPr="002F01FE">
        <w:rPr>
          <w:szCs w:val="28"/>
        </w:rPr>
        <w:t>Важнейшим показателем, характеризующим работу промышленных предприятий, является себестоимость продукции, который при прочих равных условиях существенно влияет на финансовые результаты деятельности предприятия — его валовую прибыль (убыток).</w:t>
      </w:r>
    </w:p>
    <w:p w:rsidR="0081280C" w:rsidRPr="002F01FE" w:rsidRDefault="0081280C" w:rsidP="002F01FE">
      <w:pPr>
        <w:spacing w:line="360" w:lineRule="auto"/>
        <w:ind w:firstLine="709"/>
        <w:contextualSpacing/>
        <w:jc w:val="both"/>
        <w:rPr>
          <w:sz w:val="28"/>
          <w:szCs w:val="28"/>
        </w:rPr>
      </w:pPr>
      <w:r w:rsidRPr="002F01FE">
        <w:rPr>
          <w:sz w:val="28"/>
          <w:szCs w:val="28"/>
        </w:rPr>
        <w:t>Анализ себестоимости продукции позволяет выяснить тенденции изменения данного показателя, выполнение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81280C" w:rsidRPr="002F01FE" w:rsidRDefault="0081280C" w:rsidP="00680E2B">
      <w:pPr>
        <w:spacing w:line="360" w:lineRule="auto"/>
        <w:ind w:firstLine="709"/>
        <w:contextualSpacing/>
        <w:jc w:val="both"/>
        <w:rPr>
          <w:sz w:val="28"/>
          <w:szCs w:val="28"/>
        </w:rPr>
      </w:pPr>
      <w:r w:rsidRPr="002F01FE">
        <w:rPr>
          <w:sz w:val="28"/>
          <w:szCs w:val="28"/>
        </w:rPr>
        <w:t>Анализ себестоимости осуществляется по данным формы №2 «Отчет о прибылях и убытках» и формы №5 «Приложение к бухгалтерскому балансу». Для анализа себестоимости составляются таблицы 1 и 2.</w:t>
      </w:r>
    </w:p>
    <w:p w:rsidR="00371266" w:rsidRPr="00680E2B" w:rsidRDefault="00371266" w:rsidP="00680E2B">
      <w:pPr>
        <w:pStyle w:val="3"/>
        <w:spacing w:before="0" w:after="0" w:line="360" w:lineRule="auto"/>
        <w:ind w:firstLine="709"/>
        <w:contextualSpacing/>
        <w:jc w:val="right"/>
        <w:rPr>
          <w:rFonts w:ascii="Times New Roman" w:hAnsi="Times New Roman" w:cs="Times New Roman"/>
          <w:b w:val="0"/>
          <w:sz w:val="28"/>
          <w:szCs w:val="28"/>
        </w:rPr>
      </w:pPr>
      <w:r w:rsidRPr="00680E2B">
        <w:rPr>
          <w:rFonts w:ascii="Times New Roman" w:hAnsi="Times New Roman" w:cs="Times New Roman"/>
          <w:b w:val="0"/>
          <w:sz w:val="28"/>
          <w:szCs w:val="28"/>
        </w:rPr>
        <w:t>Таблица 1</w:t>
      </w:r>
    </w:p>
    <w:p w:rsidR="00371266" w:rsidRPr="00680E2B" w:rsidRDefault="00371266" w:rsidP="00680E2B">
      <w:pPr>
        <w:pStyle w:val="4"/>
        <w:spacing w:before="0" w:after="0" w:line="360" w:lineRule="auto"/>
        <w:ind w:firstLine="709"/>
        <w:contextualSpacing/>
        <w:jc w:val="center"/>
        <w:rPr>
          <w:b w:val="0"/>
        </w:rPr>
      </w:pPr>
      <w:r w:rsidRPr="00680E2B">
        <w:rPr>
          <w:b w:val="0"/>
        </w:rPr>
        <w:t>Затраты на производство продукции</w:t>
      </w:r>
    </w:p>
    <w:tbl>
      <w:tblPr>
        <w:tblW w:w="9060" w:type="dxa"/>
        <w:jc w:val="center"/>
        <w:tblLook w:val="0000" w:firstRow="0" w:lastRow="0" w:firstColumn="0" w:lastColumn="0" w:noHBand="0" w:noVBand="0"/>
      </w:tblPr>
      <w:tblGrid>
        <w:gridCol w:w="2830"/>
        <w:gridCol w:w="992"/>
        <w:gridCol w:w="1038"/>
        <w:gridCol w:w="980"/>
        <w:gridCol w:w="1120"/>
        <w:gridCol w:w="980"/>
        <w:gridCol w:w="1120"/>
      </w:tblGrid>
      <w:tr w:rsidR="00371266" w:rsidRPr="00680E2B" w:rsidTr="003B6F16">
        <w:trPr>
          <w:trHeight w:val="255"/>
          <w:jc w:val="center"/>
        </w:trPr>
        <w:tc>
          <w:tcPr>
            <w:tcW w:w="2830" w:type="dxa"/>
            <w:vMerge w:val="restart"/>
            <w:tcBorders>
              <w:top w:val="single" w:sz="8" w:space="0" w:color="auto"/>
              <w:left w:val="single" w:sz="8" w:space="0" w:color="auto"/>
              <w:bottom w:val="single" w:sz="8" w:space="0" w:color="000000"/>
              <w:right w:val="nil"/>
            </w:tcBorders>
            <w:shd w:val="clear" w:color="auto" w:fill="auto"/>
            <w:vAlign w:val="center"/>
          </w:tcPr>
          <w:p w:rsidR="00371266" w:rsidRPr="00680E2B" w:rsidRDefault="00371266" w:rsidP="0016735E">
            <w:pPr>
              <w:contextualSpacing/>
              <w:jc w:val="both"/>
              <w:rPr>
                <w:b/>
                <w:bCs/>
              </w:rPr>
            </w:pPr>
            <w:r w:rsidRPr="00680E2B">
              <w:rPr>
                <w:b/>
                <w:bCs/>
              </w:rPr>
              <w:t>Элементы затрат</w:t>
            </w:r>
          </w:p>
        </w:tc>
        <w:tc>
          <w:tcPr>
            <w:tcW w:w="3010"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371266" w:rsidRPr="00680E2B" w:rsidRDefault="00371266" w:rsidP="0016735E">
            <w:pPr>
              <w:contextualSpacing/>
              <w:jc w:val="both"/>
              <w:rPr>
                <w:b/>
                <w:bCs/>
              </w:rPr>
            </w:pPr>
            <w:r w:rsidRPr="00680E2B">
              <w:rPr>
                <w:b/>
                <w:bCs/>
              </w:rPr>
              <w:t>Сумма, тыс.руб.</w:t>
            </w:r>
          </w:p>
        </w:tc>
        <w:tc>
          <w:tcPr>
            <w:tcW w:w="3220" w:type="dxa"/>
            <w:gridSpan w:val="3"/>
            <w:tcBorders>
              <w:top w:val="single" w:sz="8" w:space="0" w:color="auto"/>
              <w:left w:val="nil"/>
              <w:bottom w:val="single" w:sz="4" w:space="0" w:color="auto"/>
              <w:right w:val="single" w:sz="8" w:space="0" w:color="000000"/>
            </w:tcBorders>
            <w:shd w:val="clear" w:color="auto" w:fill="auto"/>
            <w:vAlign w:val="center"/>
          </w:tcPr>
          <w:p w:rsidR="00371266" w:rsidRPr="00680E2B" w:rsidRDefault="00371266" w:rsidP="0016735E">
            <w:pPr>
              <w:contextualSpacing/>
              <w:jc w:val="both"/>
              <w:rPr>
                <w:b/>
                <w:bCs/>
              </w:rPr>
            </w:pPr>
            <w:r w:rsidRPr="00680E2B">
              <w:rPr>
                <w:b/>
                <w:bCs/>
              </w:rPr>
              <w:t>Структура затрат, %</w:t>
            </w:r>
          </w:p>
        </w:tc>
      </w:tr>
      <w:tr w:rsidR="00371266" w:rsidRPr="00680E2B" w:rsidTr="003B6F16">
        <w:trPr>
          <w:trHeight w:val="270"/>
          <w:jc w:val="center"/>
        </w:trPr>
        <w:tc>
          <w:tcPr>
            <w:tcW w:w="2830" w:type="dxa"/>
            <w:vMerge/>
            <w:tcBorders>
              <w:top w:val="single" w:sz="8" w:space="0" w:color="auto"/>
              <w:left w:val="single" w:sz="8" w:space="0" w:color="auto"/>
              <w:bottom w:val="single" w:sz="8" w:space="0" w:color="000000"/>
              <w:right w:val="nil"/>
            </w:tcBorders>
            <w:vAlign w:val="center"/>
          </w:tcPr>
          <w:p w:rsidR="00371266" w:rsidRPr="00680E2B" w:rsidRDefault="00371266" w:rsidP="0016735E">
            <w:pPr>
              <w:ind w:firstLine="709"/>
              <w:contextualSpacing/>
              <w:jc w:val="both"/>
              <w:rPr>
                <w:b/>
                <w:bCs/>
              </w:rPr>
            </w:pPr>
          </w:p>
        </w:tc>
        <w:tc>
          <w:tcPr>
            <w:tcW w:w="992" w:type="dxa"/>
            <w:tcBorders>
              <w:top w:val="nil"/>
              <w:left w:val="single" w:sz="8" w:space="0" w:color="auto"/>
              <w:bottom w:val="single" w:sz="8" w:space="0" w:color="auto"/>
              <w:right w:val="single" w:sz="4" w:space="0" w:color="auto"/>
            </w:tcBorders>
            <w:shd w:val="clear" w:color="auto" w:fill="auto"/>
            <w:vAlign w:val="center"/>
          </w:tcPr>
          <w:p w:rsidR="00371266" w:rsidRPr="00680E2B" w:rsidRDefault="00371266" w:rsidP="0016735E">
            <w:pPr>
              <w:contextualSpacing/>
              <w:jc w:val="both"/>
              <w:rPr>
                <w:b/>
                <w:bCs/>
              </w:rPr>
            </w:pPr>
            <w:r w:rsidRPr="00680E2B">
              <w:rPr>
                <w:b/>
                <w:bCs/>
              </w:rPr>
              <w:t>план</w:t>
            </w:r>
          </w:p>
        </w:tc>
        <w:tc>
          <w:tcPr>
            <w:tcW w:w="1038" w:type="dxa"/>
            <w:tcBorders>
              <w:top w:val="nil"/>
              <w:left w:val="nil"/>
              <w:bottom w:val="single" w:sz="8" w:space="0" w:color="auto"/>
              <w:right w:val="single" w:sz="4" w:space="0" w:color="auto"/>
            </w:tcBorders>
            <w:shd w:val="clear" w:color="auto" w:fill="auto"/>
            <w:vAlign w:val="center"/>
          </w:tcPr>
          <w:p w:rsidR="00371266" w:rsidRPr="00680E2B" w:rsidRDefault="00371266" w:rsidP="0016735E">
            <w:pPr>
              <w:contextualSpacing/>
              <w:jc w:val="both"/>
              <w:rPr>
                <w:b/>
                <w:bCs/>
              </w:rPr>
            </w:pPr>
            <w:r w:rsidRPr="00680E2B">
              <w:rPr>
                <w:b/>
                <w:bCs/>
              </w:rPr>
              <w:t>факт</w:t>
            </w:r>
          </w:p>
        </w:tc>
        <w:tc>
          <w:tcPr>
            <w:tcW w:w="980" w:type="dxa"/>
            <w:tcBorders>
              <w:top w:val="nil"/>
              <w:left w:val="nil"/>
              <w:bottom w:val="single" w:sz="8" w:space="0" w:color="auto"/>
              <w:right w:val="single" w:sz="8" w:space="0" w:color="auto"/>
            </w:tcBorders>
            <w:shd w:val="clear" w:color="auto" w:fill="auto"/>
            <w:vAlign w:val="center"/>
          </w:tcPr>
          <w:p w:rsidR="00371266" w:rsidRPr="00680E2B" w:rsidRDefault="00371266" w:rsidP="0016735E">
            <w:pPr>
              <w:contextualSpacing/>
              <w:jc w:val="both"/>
              <w:rPr>
                <w:b/>
                <w:bCs/>
              </w:rPr>
            </w:pPr>
            <w:r w:rsidRPr="00680E2B">
              <w:rPr>
                <w:b/>
                <w:bCs/>
              </w:rPr>
              <w:t>+, -</w:t>
            </w:r>
          </w:p>
        </w:tc>
        <w:tc>
          <w:tcPr>
            <w:tcW w:w="1120" w:type="dxa"/>
            <w:tcBorders>
              <w:top w:val="nil"/>
              <w:left w:val="nil"/>
              <w:bottom w:val="single" w:sz="8" w:space="0" w:color="auto"/>
              <w:right w:val="single" w:sz="4" w:space="0" w:color="auto"/>
            </w:tcBorders>
            <w:shd w:val="clear" w:color="auto" w:fill="auto"/>
            <w:vAlign w:val="center"/>
          </w:tcPr>
          <w:p w:rsidR="00371266" w:rsidRPr="00680E2B" w:rsidRDefault="00371266" w:rsidP="0016735E">
            <w:pPr>
              <w:contextualSpacing/>
              <w:jc w:val="both"/>
              <w:rPr>
                <w:b/>
                <w:bCs/>
              </w:rPr>
            </w:pPr>
            <w:r w:rsidRPr="00680E2B">
              <w:rPr>
                <w:b/>
                <w:bCs/>
              </w:rPr>
              <w:t>план</w:t>
            </w:r>
          </w:p>
        </w:tc>
        <w:tc>
          <w:tcPr>
            <w:tcW w:w="980" w:type="dxa"/>
            <w:tcBorders>
              <w:top w:val="nil"/>
              <w:left w:val="nil"/>
              <w:bottom w:val="single" w:sz="8" w:space="0" w:color="auto"/>
              <w:right w:val="single" w:sz="4" w:space="0" w:color="auto"/>
            </w:tcBorders>
            <w:shd w:val="clear" w:color="auto" w:fill="auto"/>
            <w:vAlign w:val="center"/>
          </w:tcPr>
          <w:p w:rsidR="00371266" w:rsidRPr="00680E2B" w:rsidRDefault="00371266" w:rsidP="0016735E">
            <w:pPr>
              <w:contextualSpacing/>
              <w:jc w:val="both"/>
              <w:rPr>
                <w:b/>
                <w:bCs/>
              </w:rPr>
            </w:pPr>
            <w:r w:rsidRPr="00680E2B">
              <w:rPr>
                <w:b/>
                <w:bCs/>
              </w:rPr>
              <w:t>Факт</w:t>
            </w:r>
          </w:p>
        </w:tc>
        <w:tc>
          <w:tcPr>
            <w:tcW w:w="1120" w:type="dxa"/>
            <w:tcBorders>
              <w:top w:val="nil"/>
              <w:left w:val="nil"/>
              <w:bottom w:val="single" w:sz="8" w:space="0" w:color="auto"/>
              <w:right w:val="single" w:sz="8" w:space="0" w:color="auto"/>
            </w:tcBorders>
            <w:shd w:val="clear" w:color="auto" w:fill="auto"/>
            <w:vAlign w:val="center"/>
          </w:tcPr>
          <w:p w:rsidR="00371266" w:rsidRPr="00680E2B" w:rsidRDefault="00371266" w:rsidP="0016735E">
            <w:pPr>
              <w:contextualSpacing/>
              <w:jc w:val="both"/>
              <w:rPr>
                <w:b/>
                <w:bCs/>
              </w:rPr>
            </w:pPr>
            <w:r w:rsidRPr="00680E2B">
              <w:rPr>
                <w:b/>
                <w:bCs/>
              </w:rPr>
              <w:t>+, -</w:t>
            </w:r>
          </w:p>
        </w:tc>
      </w:tr>
      <w:tr w:rsidR="00371266" w:rsidRPr="00680E2B" w:rsidTr="003B6F16">
        <w:trPr>
          <w:trHeight w:val="597"/>
          <w:jc w:val="center"/>
        </w:trPr>
        <w:tc>
          <w:tcPr>
            <w:tcW w:w="2830" w:type="dxa"/>
            <w:tcBorders>
              <w:top w:val="nil"/>
              <w:left w:val="single" w:sz="8" w:space="0" w:color="auto"/>
              <w:bottom w:val="single" w:sz="4" w:space="0" w:color="auto"/>
              <w:right w:val="nil"/>
            </w:tcBorders>
            <w:shd w:val="clear" w:color="auto" w:fill="auto"/>
            <w:vAlign w:val="center"/>
          </w:tcPr>
          <w:p w:rsidR="00371266" w:rsidRPr="00680E2B" w:rsidRDefault="00371266" w:rsidP="0016735E">
            <w:pPr>
              <w:contextualSpacing/>
              <w:jc w:val="both"/>
            </w:pPr>
            <w:r w:rsidRPr="00680E2B">
              <w:t>Материальные затраты</w:t>
            </w:r>
          </w:p>
        </w:tc>
        <w:tc>
          <w:tcPr>
            <w:tcW w:w="992" w:type="dxa"/>
            <w:tcBorders>
              <w:top w:val="nil"/>
              <w:left w:val="single" w:sz="8" w:space="0" w:color="auto"/>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2907</w:t>
            </w:r>
          </w:p>
        </w:tc>
        <w:tc>
          <w:tcPr>
            <w:tcW w:w="1038"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3001</w:t>
            </w:r>
          </w:p>
        </w:tc>
        <w:tc>
          <w:tcPr>
            <w:tcW w:w="98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94</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42,30</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40,61</w:t>
            </w:r>
          </w:p>
        </w:tc>
        <w:tc>
          <w:tcPr>
            <w:tcW w:w="112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-1,68</w:t>
            </w:r>
          </w:p>
        </w:tc>
      </w:tr>
      <w:tr w:rsidR="00371266" w:rsidRPr="00680E2B" w:rsidTr="003B6F16">
        <w:trPr>
          <w:trHeight w:val="255"/>
          <w:jc w:val="center"/>
        </w:trPr>
        <w:tc>
          <w:tcPr>
            <w:tcW w:w="2830" w:type="dxa"/>
            <w:tcBorders>
              <w:top w:val="nil"/>
              <w:left w:val="single" w:sz="8" w:space="0" w:color="auto"/>
              <w:bottom w:val="single" w:sz="4" w:space="0" w:color="auto"/>
              <w:right w:val="nil"/>
            </w:tcBorders>
            <w:shd w:val="clear" w:color="auto" w:fill="auto"/>
            <w:vAlign w:val="center"/>
          </w:tcPr>
          <w:p w:rsidR="00371266" w:rsidRPr="00680E2B" w:rsidRDefault="00371266" w:rsidP="0016735E">
            <w:pPr>
              <w:contextualSpacing/>
              <w:jc w:val="both"/>
            </w:pPr>
            <w:r w:rsidRPr="00680E2B">
              <w:t>Заработная плата</w:t>
            </w:r>
          </w:p>
        </w:tc>
        <w:tc>
          <w:tcPr>
            <w:tcW w:w="992" w:type="dxa"/>
            <w:tcBorders>
              <w:top w:val="nil"/>
              <w:left w:val="single" w:sz="8" w:space="0" w:color="auto"/>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756</w:t>
            </w:r>
          </w:p>
        </w:tc>
        <w:tc>
          <w:tcPr>
            <w:tcW w:w="1038"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794</w:t>
            </w:r>
          </w:p>
        </w:tc>
        <w:tc>
          <w:tcPr>
            <w:tcW w:w="98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38</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11,00</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10,75</w:t>
            </w:r>
          </w:p>
        </w:tc>
        <w:tc>
          <w:tcPr>
            <w:tcW w:w="112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-0,25</w:t>
            </w:r>
          </w:p>
        </w:tc>
      </w:tr>
      <w:tr w:rsidR="00371266" w:rsidRPr="00680E2B" w:rsidTr="003B6F16">
        <w:trPr>
          <w:trHeight w:val="510"/>
          <w:jc w:val="center"/>
        </w:trPr>
        <w:tc>
          <w:tcPr>
            <w:tcW w:w="2830" w:type="dxa"/>
            <w:tcBorders>
              <w:top w:val="nil"/>
              <w:left w:val="single" w:sz="8" w:space="0" w:color="auto"/>
              <w:bottom w:val="single" w:sz="4" w:space="0" w:color="auto"/>
              <w:right w:val="nil"/>
            </w:tcBorders>
            <w:shd w:val="clear" w:color="auto" w:fill="auto"/>
            <w:vAlign w:val="center"/>
          </w:tcPr>
          <w:p w:rsidR="00371266" w:rsidRPr="00680E2B" w:rsidRDefault="00371266" w:rsidP="0016735E">
            <w:pPr>
              <w:contextualSpacing/>
              <w:jc w:val="both"/>
            </w:pPr>
            <w:r w:rsidRPr="00680E2B">
              <w:t>Отчисления на социальные нужны</w:t>
            </w:r>
          </w:p>
        </w:tc>
        <w:tc>
          <w:tcPr>
            <w:tcW w:w="992" w:type="dxa"/>
            <w:tcBorders>
              <w:top w:val="nil"/>
              <w:left w:val="single" w:sz="8" w:space="0" w:color="auto"/>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91</w:t>
            </w:r>
          </w:p>
        </w:tc>
        <w:tc>
          <w:tcPr>
            <w:tcW w:w="1038"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322</w:t>
            </w:r>
          </w:p>
        </w:tc>
        <w:tc>
          <w:tcPr>
            <w:tcW w:w="98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231</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1,32</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4,36</w:t>
            </w:r>
          </w:p>
        </w:tc>
        <w:tc>
          <w:tcPr>
            <w:tcW w:w="112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3,03</w:t>
            </w:r>
          </w:p>
        </w:tc>
      </w:tr>
      <w:tr w:rsidR="00371266" w:rsidRPr="00680E2B" w:rsidTr="003B6F16">
        <w:trPr>
          <w:trHeight w:val="255"/>
          <w:jc w:val="center"/>
        </w:trPr>
        <w:tc>
          <w:tcPr>
            <w:tcW w:w="2830" w:type="dxa"/>
            <w:tcBorders>
              <w:top w:val="nil"/>
              <w:left w:val="single" w:sz="8" w:space="0" w:color="auto"/>
              <w:bottom w:val="single" w:sz="4" w:space="0" w:color="auto"/>
              <w:right w:val="nil"/>
            </w:tcBorders>
            <w:shd w:val="clear" w:color="auto" w:fill="auto"/>
            <w:vAlign w:val="center"/>
          </w:tcPr>
          <w:p w:rsidR="00371266" w:rsidRPr="00680E2B" w:rsidRDefault="00371266" w:rsidP="0016735E">
            <w:pPr>
              <w:contextualSpacing/>
              <w:jc w:val="both"/>
            </w:pPr>
            <w:r w:rsidRPr="00680E2B">
              <w:t>Амортизация ОС</w:t>
            </w:r>
          </w:p>
        </w:tc>
        <w:tc>
          <w:tcPr>
            <w:tcW w:w="992" w:type="dxa"/>
            <w:tcBorders>
              <w:top w:val="nil"/>
              <w:left w:val="single" w:sz="8" w:space="0" w:color="auto"/>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552</w:t>
            </w:r>
          </w:p>
        </w:tc>
        <w:tc>
          <w:tcPr>
            <w:tcW w:w="1038"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574</w:t>
            </w:r>
          </w:p>
        </w:tc>
        <w:tc>
          <w:tcPr>
            <w:tcW w:w="98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22</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8,03</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7,77</w:t>
            </w:r>
          </w:p>
        </w:tc>
        <w:tc>
          <w:tcPr>
            <w:tcW w:w="112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-0,26</w:t>
            </w:r>
          </w:p>
        </w:tc>
      </w:tr>
      <w:tr w:rsidR="00371266" w:rsidRPr="00680E2B" w:rsidTr="003B6F16">
        <w:trPr>
          <w:trHeight w:val="255"/>
          <w:jc w:val="center"/>
        </w:trPr>
        <w:tc>
          <w:tcPr>
            <w:tcW w:w="2830" w:type="dxa"/>
            <w:tcBorders>
              <w:top w:val="nil"/>
              <w:left w:val="single" w:sz="8" w:space="0" w:color="auto"/>
              <w:bottom w:val="single" w:sz="4" w:space="0" w:color="auto"/>
              <w:right w:val="nil"/>
            </w:tcBorders>
            <w:shd w:val="clear" w:color="auto" w:fill="auto"/>
            <w:vAlign w:val="center"/>
          </w:tcPr>
          <w:p w:rsidR="00371266" w:rsidRPr="00680E2B" w:rsidRDefault="00371266" w:rsidP="0016735E">
            <w:pPr>
              <w:contextualSpacing/>
              <w:jc w:val="both"/>
            </w:pPr>
            <w:r w:rsidRPr="00680E2B">
              <w:t>Прочие затраты</w:t>
            </w:r>
          </w:p>
        </w:tc>
        <w:tc>
          <w:tcPr>
            <w:tcW w:w="992" w:type="dxa"/>
            <w:tcBorders>
              <w:top w:val="nil"/>
              <w:left w:val="single" w:sz="8" w:space="0" w:color="auto"/>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1308</w:t>
            </w:r>
          </w:p>
        </w:tc>
        <w:tc>
          <w:tcPr>
            <w:tcW w:w="1038"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1351</w:t>
            </w:r>
          </w:p>
        </w:tc>
        <w:tc>
          <w:tcPr>
            <w:tcW w:w="98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43</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19,03</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18,28</w:t>
            </w:r>
          </w:p>
        </w:tc>
        <w:tc>
          <w:tcPr>
            <w:tcW w:w="112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-0,75</w:t>
            </w:r>
          </w:p>
        </w:tc>
      </w:tr>
      <w:tr w:rsidR="00371266" w:rsidRPr="00680E2B" w:rsidTr="003B6F16">
        <w:trPr>
          <w:trHeight w:val="255"/>
          <w:jc w:val="center"/>
        </w:trPr>
        <w:tc>
          <w:tcPr>
            <w:tcW w:w="2830" w:type="dxa"/>
            <w:tcBorders>
              <w:top w:val="nil"/>
              <w:left w:val="single" w:sz="8" w:space="0" w:color="auto"/>
              <w:bottom w:val="single" w:sz="4" w:space="0" w:color="auto"/>
              <w:right w:val="nil"/>
            </w:tcBorders>
            <w:shd w:val="clear" w:color="auto" w:fill="auto"/>
            <w:vAlign w:val="center"/>
          </w:tcPr>
          <w:p w:rsidR="00371266" w:rsidRPr="00680E2B" w:rsidRDefault="00371266" w:rsidP="0016735E">
            <w:pPr>
              <w:contextualSpacing/>
              <w:jc w:val="both"/>
            </w:pPr>
            <w:r w:rsidRPr="00680E2B">
              <w:t>Коммерческие расходы</w:t>
            </w:r>
          </w:p>
        </w:tc>
        <w:tc>
          <w:tcPr>
            <w:tcW w:w="992" w:type="dxa"/>
            <w:tcBorders>
              <w:top w:val="nil"/>
              <w:left w:val="single" w:sz="8" w:space="0" w:color="auto"/>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368</w:t>
            </w:r>
          </w:p>
        </w:tc>
        <w:tc>
          <w:tcPr>
            <w:tcW w:w="1038"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382</w:t>
            </w:r>
          </w:p>
        </w:tc>
        <w:tc>
          <w:tcPr>
            <w:tcW w:w="98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14</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5,35</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5,17</w:t>
            </w:r>
          </w:p>
        </w:tc>
        <w:tc>
          <w:tcPr>
            <w:tcW w:w="112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-0,18</w:t>
            </w:r>
          </w:p>
        </w:tc>
      </w:tr>
      <w:tr w:rsidR="00371266" w:rsidRPr="00680E2B" w:rsidTr="003B6F16">
        <w:trPr>
          <w:trHeight w:val="685"/>
          <w:jc w:val="center"/>
        </w:trPr>
        <w:tc>
          <w:tcPr>
            <w:tcW w:w="2830" w:type="dxa"/>
            <w:tcBorders>
              <w:top w:val="nil"/>
              <w:left w:val="single" w:sz="8" w:space="0" w:color="auto"/>
              <w:bottom w:val="nil"/>
              <w:right w:val="nil"/>
            </w:tcBorders>
            <w:shd w:val="clear" w:color="auto" w:fill="auto"/>
            <w:vAlign w:val="center"/>
          </w:tcPr>
          <w:p w:rsidR="00371266" w:rsidRPr="00680E2B" w:rsidRDefault="00371266" w:rsidP="0016735E">
            <w:pPr>
              <w:contextualSpacing/>
              <w:jc w:val="both"/>
            </w:pPr>
            <w:r w:rsidRPr="00680E2B">
              <w:t>Управленческие расходы</w:t>
            </w:r>
          </w:p>
        </w:tc>
        <w:tc>
          <w:tcPr>
            <w:tcW w:w="992" w:type="dxa"/>
            <w:tcBorders>
              <w:top w:val="nil"/>
              <w:left w:val="single" w:sz="8" w:space="0" w:color="auto"/>
              <w:bottom w:val="nil"/>
              <w:right w:val="single" w:sz="4" w:space="0" w:color="auto"/>
            </w:tcBorders>
            <w:shd w:val="clear" w:color="auto" w:fill="auto"/>
            <w:vAlign w:val="center"/>
          </w:tcPr>
          <w:p w:rsidR="00371266" w:rsidRPr="00680E2B" w:rsidRDefault="00371266" w:rsidP="0016735E">
            <w:pPr>
              <w:contextualSpacing/>
              <w:jc w:val="both"/>
            </w:pPr>
            <w:r w:rsidRPr="00680E2B">
              <w:t>891</w:t>
            </w:r>
          </w:p>
        </w:tc>
        <w:tc>
          <w:tcPr>
            <w:tcW w:w="1038" w:type="dxa"/>
            <w:tcBorders>
              <w:top w:val="nil"/>
              <w:left w:val="nil"/>
              <w:bottom w:val="nil"/>
              <w:right w:val="single" w:sz="4" w:space="0" w:color="auto"/>
            </w:tcBorders>
            <w:shd w:val="clear" w:color="auto" w:fill="auto"/>
            <w:vAlign w:val="center"/>
          </w:tcPr>
          <w:p w:rsidR="00371266" w:rsidRPr="00680E2B" w:rsidRDefault="00371266" w:rsidP="0016735E">
            <w:pPr>
              <w:contextualSpacing/>
              <w:jc w:val="both"/>
            </w:pPr>
            <w:r w:rsidRPr="00680E2B">
              <w:t>965</w:t>
            </w:r>
          </w:p>
        </w:tc>
        <w:tc>
          <w:tcPr>
            <w:tcW w:w="980" w:type="dxa"/>
            <w:tcBorders>
              <w:top w:val="nil"/>
              <w:left w:val="nil"/>
              <w:bottom w:val="nil"/>
              <w:right w:val="single" w:sz="8" w:space="0" w:color="auto"/>
            </w:tcBorders>
            <w:shd w:val="clear" w:color="auto" w:fill="auto"/>
            <w:vAlign w:val="center"/>
          </w:tcPr>
          <w:p w:rsidR="00371266" w:rsidRPr="00680E2B" w:rsidRDefault="00371266" w:rsidP="0016735E">
            <w:pPr>
              <w:contextualSpacing/>
              <w:jc w:val="both"/>
            </w:pPr>
            <w:r w:rsidRPr="00680E2B">
              <w:t>74</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12,96</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13,06</w:t>
            </w:r>
          </w:p>
        </w:tc>
        <w:tc>
          <w:tcPr>
            <w:tcW w:w="1120" w:type="dxa"/>
            <w:tcBorders>
              <w:top w:val="nil"/>
              <w:left w:val="nil"/>
              <w:bottom w:val="nil"/>
              <w:right w:val="single" w:sz="8" w:space="0" w:color="auto"/>
            </w:tcBorders>
            <w:shd w:val="clear" w:color="auto" w:fill="auto"/>
            <w:vAlign w:val="center"/>
          </w:tcPr>
          <w:p w:rsidR="00371266" w:rsidRPr="00680E2B" w:rsidRDefault="00371266" w:rsidP="0016735E">
            <w:pPr>
              <w:contextualSpacing/>
              <w:jc w:val="both"/>
            </w:pPr>
            <w:r w:rsidRPr="00680E2B">
              <w:t>0,10</w:t>
            </w:r>
          </w:p>
        </w:tc>
      </w:tr>
      <w:tr w:rsidR="00371266" w:rsidRPr="00680E2B" w:rsidTr="003B6F16">
        <w:trPr>
          <w:trHeight w:val="270"/>
          <w:jc w:val="center"/>
        </w:trPr>
        <w:tc>
          <w:tcPr>
            <w:tcW w:w="2830" w:type="dxa"/>
            <w:tcBorders>
              <w:top w:val="single" w:sz="8" w:space="0" w:color="auto"/>
              <w:left w:val="single" w:sz="8" w:space="0" w:color="auto"/>
              <w:bottom w:val="single" w:sz="8" w:space="0" w:color="auto"/>
              <w:right w:val="nil"/>
            </w:tcBorders>
            <w:shd w:val="clear" w:color="auto" w:fill="auto"/>
            <w:vAlign w:val="center"/>
          </w:tcPr>
          <w:p w:rsidR="00371266" w:rsidRPr="00680E2B" w:rsidRDefault="00371266" w:rsidP="0016735E">
            <w:pPr>
              <w:contextualSpacing/>
              <w:jc w:val="both"/>
            </w:pPr>
            <w:r w:rsidRPr="00680E2B">
              <w:t>Полная себестоимость</w:t>
            </w:r>
          </w:p>
        </w:tc>
        <w:tc>
          <w:tcPr>
            <w:tcW w:w="992" w:type="dxa"/>
            <w:tcBorders>
              <w:top w:val="single" w:sz="4" w:space="0" w:color="auto"/>
              <w:left w:val="single" w:sz="8" w:space="0" w:color="auto"/>
              <w:bottom w:val="nil"/>
              <w:right w:val="single" w:sz="4" w:space="0" w:color="auto"/>
            </w:tcBorders>
            <w:shd w:val="clear" w:color="auto" w:fill="auto"/>
            <w:vAlign w:val="center"/>
          </w:tcPr>
          <w:p w:rsidR="00371266" w:rsidRPr="00680E2B" w:rsidRDefault="00371266" w:rsidP="0016735E">
            <w:pPr>
              <w:contextualSpacing/>
              <w:jc w:val="both"/>
            </w:pPr>
            <w:r w:rsidRPr="00680E2B">
              <w:t>6873</w:t>
            </w:r>
          </w:p>
        </w:tc>
        <w:tc>
          <w:tcPr>
            <w:tcW w:w="1038" w:type="dxa"/>
            <w:tcBorders>
              <w:top w:val="single" w:sz="4" w:space="0" w:color="auto"/>
              <w:left w:val="single" w:sz="8" w:space="0" w:color="auto"/>
              <w:bottom w:val="nil"/>
              <w:right w:val="single" w:sz="4" w:space="0" w:color="auto"/>
            </w:tcBorders>
            <w:shd w:val="clear" w:color="auto" w:fill="auto"/>
            <w:vAlign w:val="center"/>
          </w:tcPr>
          <w:p w:rsidR="00371266" w:rsidRPr="00680E2B" w:rsidRDefault="00371266" w:rsidP="0016735E">
            <w:pPr>
              <w:contextualSpacing/>
              <w:jc w:val="both"/>
            </w:pPr>
            <w:r w:rsidRPr="00680E2B">
              <w:t>7389</w:t>
            </w:r>
          </w:p>
        </w:tc>
        <w:tc>
          <w:tcPr>
            <w:tcW w:w="980" w:type="dxa"/>
            <w:tcBorders>
              <w:top w:val="single" w:sz="8" w:space="0" w:color="auto"/>
              <w:left w:val="nil"/>
              <w:bottom w:val="single" w:sz="8" w:space="0" w:color="auto"/>
              <w:right w:val="single" w:sz="8" w:space="0" w:color="auto"/>
            </w:tcBorders>
            <w:shd w:val="clear" w:color="auto" w:fill="auto"/>
            <w:vAlign w:val="center"/>
          </w:tcPr>
          <w:p w:rsidR="00371266" w:rsidRPr="00680E2B" w:rsidRDefault="00371266" w:rsidP="0016735E">
            <w:pPr>
              <w:contextualSpacing/>
              <w:jc w:val="both"/>
            </w:pPr>
            <w:r w:rsidRPr="00680E2B">
              <w:t>516</w:t>
            </w:r>
          </w:p>
        </w:tc>
        <w:tc>
          <w:tcPr>
            <w:tcW w:w="1120" w:type="dxa"/>
            <w:tcBorders>
              <w:top w:val="single" w:sz="8" w:space="0" w:color="auto"/>
              <w:left w:val="nil"/>
              <w:bottom w:val="single" w:sz="8" w:space="0" w:color="auto"/>
              <w:right w:val="single" w:sz="4" w:space="0" w:color="auto"/>
            </w:tcBorders>
            <w:shd w:val="clear" w:color="auto" w:fill="auto"/>
            <w:vAlign w:val="center"/>
          </w:tcPr>
          <w:p w:rsidR="00371266" w:rsidRPr="00680E2B" w:rsidRDefault="00371266" w:rsidP="0016735E">
            <w:pPr>
              <w:contextualSpacing/>
              <w:jc w:val="both"/>
            </w:pPr>
            <w:r w:rsidRPr="00680E2B">
              <w:t>100,00</w:t>
            </w:r>
          </w:p>
        </w:tc>
        <w:tc>
          <w:tcPr>
            <w:tcW w:w="980" w:type="dxa"/>
            <w:tcBorders>
              <w:top w:val="single" w:sz="8" w:space="0" w:color="auto"/>
              <w:left w:val="nil"/>
              <w:bottom w:val="single" w:sz="8" w:space="0" w:color="auto"/>
              <w:right w:val="single" w:sz="4" w:space="0" w:color="auto"/>
            </w:tcBorders>
            <w:shd w:val="clear" w:color="auto" w:fill="auto"/>
            <w:vAlign w:val="center"/>
          </w:tcPr>
          <w:p w:rsidR="00371266" w:rsidRPr="00680E2B" w:rsidRDefault="00371266" w:rsidP="0016735E">
            <w:pPr>
              <w:contextualSpacing/>
              <w:jc w:val="both"/>
            </w:pPr>
            <w:r w:rsidRPr="00680E2B">
              <w:t>100,00</w:t>
            </w:r>
          </w:p>
        </w:tc>
        <w:tc>
          <w:tcPr>
            <w:tcW w:w="1120" w:type="dxa"/>
            <w:tcBorders>
              <w:top w:val="single" w:sz="8" w:space="0" w:color="auto"/>
              <w:left w:val="nil"/>
              <w:bottom w:val="single" w:sz="8" w:space="0" w:color="auto"/>
              <w:right w:val="single" w:sz="8" w:space="0" w:color="auto"/>
            </w:tcBorders>
            <w:shd w:val="clear" w:color="auto" w:fill="auto"/>
            <w:vAlign w:val="center"/>
          </w:tcPr>
          <w:p w:rsidR="00371266" w:rsidRPr="00680E2B" w:rsidRDefault="00371266" w:rsidP="0016735E">
            <w:pPr>
              <w:ind w:firstLine="709"/>
              <w:contextualSpacing/>
              <w:jc w:val="both"/>
            </w:pPr>
            <w:r w:rsidRPr="00680E2B">
              <w:t> </w:t>
            </w:r>
          </w:p>
        </w:tc>
      </w:tr>
      <w:tr w:rsidR="00371266" w:rsidRPr="00680E2B" w:rsidTr="003B6F16">
        <w:trPr>
          <w:trHeight w:val="255"/>
          <w:jc w:val="center"/>
        </w:trPr>
        <w:tc>
          <w:tcPr>
            <w:tcW w:w="2830" w:type="dxa"/>
            <w:tcBorders>
              <w:top w:val="nil"/>
              <w:left w:val="single" w:sz="8" w:space="0" w:color="auto"/>
              <w:bottom w:val="single" w:sz="4" w:space="0" w:color="auto"/>
              <w:right w:val="nil"/>
            </w:tcBorders>
            <w:shd w:val="clear" w:color="auto" w:fill="auto"/>
            <w:vAlign w:val="center"/>
          </w:tcPr>
          <w:p w:rsidR="00371266" w:rsidRPr="00680E2B" w:rsidRDefault="00371266" w:rsidP="0016735E">
            <w:pPr>
              <w:contextualSpacing/>
              <w:jc w:val="both"/>
            </w:pPr>
            <w:r w:rsidRPr="00680E2B">
              <w:t>в том числе:</w:t>
            </w:r>
          </w:p>
        </w:tc>
        <w:tc>
          <w:tcPr>
            <w:tcW w:w="992" w:type="dxa"/>
            <w:tcBorders>
              <w:top w:val="nil"/>
              <w:left w:val="single" w:sz="8" w:space="0" w:color="auto"/>
              <w:bottom w:val="single" w:sz="4" w:space="0" w:color="auto"/>
              <w:right w:val="single" w:sz="4" w:space="0" w:color="auto"/>
            </w:tcBorders>
            <w:shd w:val="clear" w:color="auto" w:fill="auto"/>
            <w:vAlign w:val="center"/>
          </w:tcPr>
          <w:p w:rsidR="00371266" w:rsidRPr="00680E2B" w:rsidRDefault="00371266" w:rsidP="0016735E">
            <w:pPr>
              <w:ind w:firstLine="709"/>
              <w:contextualSpacing/>
              <w:jc w:val="both"/>
            </w:pPr>
            <w:r w:rsidRPr="00680E2B">
              <w:t> </w:t>
            </w:r>
          </w:p>
        </w:tc>
        <w:tc>
          <w:tcPr>
            <w:tcW w:w="1038"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ind w:firstLine="709"/>
              <w:contextualSpacing/>
              <w:jc w:val="both"/>
            </w:pPr>
            <w:r w:rsidRPr="00680E2B">
              <w:t> </w:t>
            </w:r>
          </w:p>
        </w:tc>
        <w:tc>
          <w:tcPr>
            <w:tcW w:w="98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ind w:firstLine="709"/>
              <w:contextualSpacing/>
              <w:jc w:val="both"/>
            </w:pPr>
            <w:r w:rsidRPr="00680E2B">
              <w:t> </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ind w:firstLine="709"/>
              <w:contextualSpacing/>
              <w:jc w:val="both"/>
            </w:pPr>
            <w:r w:rsidRPr="00680E2B">
              <w:t> </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ind w:firstLine="709"/>
              <w:contextualSpacing/>
              <w:jc w:val="both"/>
            </w:pPr>
            <w:r w:rsidRPr="00680E2B">
              <w:t> </w:t>
            </w:r>
          </w:p>
        </w:tc>
        <w:tc>
          <w:tcPr>
            <w:tcW w:w="112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ind w:firstLine="709"/>
              <w:contextualSpacing/>
              <w:jc w:val="both"/>
            </w:pPr>
            <w:r w:rsidRPr="00680E2B">
              <w:t> </w:t>
            </w:r>
          </w:p>
        </w:tc>
      </w:tr>
      <w:tr w:rsidR="00371266" w:rsidRPr="00680E2B" w:rsidTr="003B6F16">
        <w:trPr>
          <w:trHeight w:val="255"/>
          <w:jc w:val="center"/>
        </w:trPr>
        <w:tc>
          <w:tcPr>
            <w:tcW w:w="2830" w:type="dxa"/>
            <w:tcBorders>
              <w:top w:val="nil"/>
              <w:left w:val="single" w:sz="8" w:space="0" w:color="auto"/>
              <w:bottom w:val="single" w:sz="4" w:space="0" w:color="auto"/>
              <w:right w:val="nil"/>
            </w:tcBorders>
            <w:shd w:val="clear" w:color="auto" w:fill="auto"/>
            <w:vAlign w:val="center"/>
          </w:tcPr>
          <w:p w:rsidR="00371266" w:rsidRPr="00680E2B" w:rsidRDefault="00371266" w:rsidP="0016735E">
            <w:pPr>
              <w:contextualSpacing/>
              <w:jc w:val="both"/>
            </w:pPr>
            <w:r w:rsidRPr="00680E2B">
              <w:t>— переменные расходы</w:t>
            </w:r>
          </w:p>
        </w:tc>
        <w:tc>
          <w:tcPr>
            <w:tcW w:w="992" w:type="dxa"/>
            <w:tcBorders>
              <w:top w:val="nil"/>
              <w:left w:val="single" w:sz="8" w:space="0" w:color="auto"/>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5062</w:t>
            </w:r>
          </w:p>
        </w:tc>
        <w:tc>
          <w:tcPr>
            <w:tcW w:w="1038"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5468</w:t>
            </w:r>
          </w:p>
        </w:tc>
        <w:tc>
          <w:tcPr>
            <w:tcW w:w="98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406</w:t>
            </w:r>
          </w:p>
        </w:tc>
        <w:tc>
          <w:tcPr>
            <w:tcW w:w="112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73,65</w:t>
            </w:r>
          </w:p>
        </w:tc>
        <w:tc>
          <w:tcPr>
            <w:tcW w:w="980" w:type="dxa"/>
            <w:tcBorders>
              <w:top w:val="nil"/>
              <w:left w:val="nil"/>
              <w:bottom w:val="single" w:sz="4" w:space="0" w:color="auto"/>
              <w:right w:val="single" w:sz="4" w:space="0" w:color="auto"/>
            </w:tcBorders>
            <w:shd w:val="clear" w:color="auto" w:fill="auto"/>
            <w:vAlign w:val="center"/>
          </w:tcPr>
          <w:p w:rsidR="00371266" w:rsidRPr="00680E2B" w:rsidRDefault="00371266" w:rsidP="0016735E">
            <w:pPr>
              <w:contextualSpacing/>
              <w:jc w:val="both"/>
            </w:pPr>
            <w:r w:rsidRPr="00680E2B">
              <w:t>74,00</w:t>
            </w:r>
          </w:p>
        </w:tc>
        <w:tc>
          <w:tcPr>
            <w:tcW w:w="1120" w:type="dxa"/>
            <w:tcBorders>
              <w:top w:val="nil"/>
              <w:left w:val="nil"/>
              <w:bottom w:val="single" w:sz="4" w:space="0" w:color="auto"/>
              <w:right w:val="single" w:sz="8" w:space="0" w:color="auto"/>
            </w:tcBorders>
            <w:shd w:val="clear" w:color="auto" w:fill="auto"/>
            <w:vAlign w:val="center"/>
          </w:tcPr>
          <w:p w:rsidR="00371266" w:rsidRPr="00680E2B" w:rsidRDefault="00371266" w:rsidP="0016735E">
            <w:pPr>
              <w:contextualSpacing/>
              <w:jc w:val="both"/>
            </w:pPr>
            <w:r w:rsidRPr="00680E2B">
              <w:t>0,35</w:t>
            </w:r>
          </w:p>
        </w:tc>
      </w:tr>
      <w:tr w:rsidR="00371266" w:rsidRPr="00680E2B" w:rsidTr="003B6F16">
        <w:trPr>
          <w:trHeight w:val="270"/>
          <w:jc w:val="center"/>
        </w:trPr>
        <w:tc>
          <w:tcPr>
            <w:tcW w:w="2830" w:type="dxa"/>
            <w:tcBorders>
              <w:top w:val="nil"/>
              <w:left w:val="single" w:sz="8" w:space="0" w:color="auto"/>
              <w:bottom w:val="single" w:sz="8" w:space="0" w:color="auto"/>
              <w:right w:val="nil"/>
            </w:tcBorders>
            <w:shd w:val="clear" w:color="auto" w:fill="auto"/>
            <w:vAlign w:val="center"/>
          </w:tcPr>
          <w:p w:rsidR="00371266" w:rsidRPr="00680E2B" w:rsidRDefault="00371266" w:rsidP="0016735E">
            <w:pPr>
              <w:contextualSpacing/>
              <w:jc w:val="both"/>
            </w:pPr>
            <w:r w:rsidRPr="00680E2B">
              <w:t>— постоянные расходы</w:t>
            </w:r>
          </w:p>
        </w:tc>
        <w:tc>
          <w:tcPr>
            <w:tcW w:w="992" w:type="dxa"/>
            <w:tcBorders>
              <w:top w:val="nil"/>
              <w:left w:val="single" w:sz="8" w:space="0" w:color="auto"/>
              <w:bottom w:val="single" w:sz="8" w:space="0" w:color="auto"/>
              <w:right w:val="single" w:sz="4" w:space="0" w:color="auto"/>
            </w:tcBorders>
            <w:shd w:val="clear" w:color="auto" w:fill="auto"/>
            <w:vAlign w:val="center"/>
          </w:tcPr>
          <w:p w:rsidR="00371266" w:rsidRPr="00680E2B" w:rsidRDefault="00371266" w:rsidP="0016735E">
            <w:pPr>
              <w:contextualSpacing/>
              <w:jc w:val="both"/>
            </w:pPr>
            <w:r w:rsidRPr="00680E2B">
              <w:t>1811</w:t>
            </w:r>
          </w:p>
        </w:tc>
        <w:tc>
          <w:tcPr>
            <w:tcW w:w="1038" w:type="dxa"/>
            <w:tcBorders>
              <w:top w:val="nil"/>
              <w:left w:val="nil"/>
              <w:bottom w:val="single" w:sz="8" w:space="0" w:color="auto"/>
              <w:right w:val="single" w:sz="4" w:space="0" w:color="auto"/>
            </w:tcBorders>
            <w:shd w:val="clear" w:color="auto" w:fill="auto"/>
            <w:vAlign w:val="center"/>
          </w:tcPr>
          <w:p w:rsidR="00371266" w:rsidRPr="00680E2B" w:rsidRDefault="00371266" w:rsidP="0016735E">
            <w:pPr>
              <w:contextualSpacing/>
              <w:jc w:val="both"/>
            </w:pPr>
            <w:r w:rsidRPr="00680E2B">
              <w:t>1921</w:t>
            </w:r>
          </w:p>
        </w:tc>
        <w:tc>
          <w:tcPr>
            <w:tcW w:w="980" w:type="dxa"/>
            <w:tcBorders>
              <w:top w:val="nil"/>
              <w:left w:val="nil"/>
              <w:bottom w:val="single" w:sz="8" w:space="0" w:color="auto"/>
              <w:right w:val="single" w:sz="8" w:space="0" w:color="auto"/>
            </w:tcBorders>
            <w:shd w:val="clear" w:color="auto" w:fill="auto"/>
            <w:vAlign w:val="center"/>
          </w:tcPr>
          <w:p w:rsidR="00371266" w:rsidRPr="00680E2B" w:rsidRDefault="00371266" w:rsidP="0016735E">
            <w:pPr>
              <w:contextualSpacing/>
              <w:jc w:val="both"/>
            </w:pPr>
            <w:r w:rsidRPr="00680E2B">
              <w:t>110</w:t>
            </w:r>
          </w:p>
        </w:tc>
        <w:tc>
          <w:tcPr>
            <w:tcW w:w="1120" w:type="dxa"/>
            <w:tcBorders>
              <w:top w:val="nil"/>
              <w:left w:val="nil"/>
              <w:bottom w:val="single" w:sz="8" w:space="0" w:color="auto"/>
              <w:right w:val="single" w:sz="4" w:space="0" w:color="auto"/>
            </w:tcBorders>
            <w:shd w:val="clear" w:color="auto" w:fill="auto"/>
            <w:vAlign w:val="center"/>
          </w:tcPr>
          <w:p w:rsidR="00371266" w:rsidRPr="00680E2B" w:rsidRDefault="00371266" w:rsidP="0016735E">
            <w:pPr>
              <w:contextualSpacing/>
              <w:jc w:val="both"/>
            </w:pPr>
            <w:r w:rsidRPr="00680E2B">
              <w:t>26,35</w:t>
            </w:r>
          </w:p>
        </w:tc>
        <w:tc>
          <w:tcPr>
            <w:tcW w:w="980" w:type="dxa"/>
            <w:tcBorders>
              <w:top w:val="nil"/>
              <w:left w:val="nil"/>
              <w:bottom w:val="single" w:sz="8" w:space="0" w:color="auto"/>
              <w:right w:val="single" w:sz="4" w:space="0" w:color="auto"/>
            </w:tcBorders>
            <w:shd w:val="clear" w:color="auto" w:fill="auto"/>
            <w:vAlign w:val="center"/>
          </w:tcPr>
          <w:p w:rsidR="00371266" w:rsidRPr="00680E2B" w:rsidRDefault="00371266" w:rsidP="0016735E">
            <w:pPr>
              <w:contextualSpacing/>
              <w:jc w:val="both"/>
            </w:pPr>
            <w:r w:rsidRPr="00680E2B">
              <w:t>26,00</w:t>
            </w:r>
          </w:p>
        </w:tc>
        <w:tc>
          <w:tcPr>
            <w:tcW w:w="1120" w:type="dxa"/>
            <w:tcBorders>
              <w:top w:val="nil"/>
              <w:left w:val="nil"/>
              <w:bottom w:val="single" w:sz="8" w:space="0" w:color="auto"/>
              <w:right w:val="single" w:sz="8" w:space="0" w:color="auto"/>
            </w:tcBorders>
            <w:shd w:val="clear" w:color="auto" w:fill="auto"/>
            <w:vAlign w:val="center"/>
          </w:tcPr>
          <w:p w:rsidR="00371266" w:rsidRPr="00680E2B" w:rsidRDefault="00371266" w:rsidP="0016735E">
            <w:pPr>
              <w:contextualSpacing/>
              <w:jc w:val="both"/>
            </w:pPr>
            <w:r w:rsidRPr="00680E2B">
              <w:t>-0,35</w:t>
            </w:r>
          </w:p>
        </w:tc>
      </w:tr>
    </w:tbl>
    <w:p w:rsidR="00AD13FF" w:rsidRDefault="00AD13FF" w:rsidP="00FB0E4A">
      <w:pPr>
        <w:spacing w:line="360" w:lineRule="auto"/>
        <w:ind w:firstLine="709"/>
        <w:contextualSpacing/>
        <w:jc w:val="both"/>
        <w:rPr>
          <w:sz w:val="28"/>
          <w:szCs w:val="28"/>
        </w:rPr>
      </w:pPr>
    </w:p>
    <w:p w:rsidR="00371266" w:rsidRPr="002F01FE" w:rsidRDefault="00371266" w:rsidP="00FB0E4A">
      <w:pPr>
        <w:spacing w:line="360" w:lineRule="auto"/>
        <w:ind w:firstLine="709"/>
        <w:contextualSpacing/>
        <w:jc w:val="both"/>
        <w:rPr>
          <w:sz w:val="28"/>
          <w:szCs w:val="28"/>
        </w:rPr>
      </w:pPr>
      <w:r w:rsidRPr="002F01FE">
        <w:rPr>
          <w:sz w:val="28"/>
          <w:szCs w:val="28"/>
        </w:rPr>
        <w:t>Из таблицы 1 следует, что в фактическом периоде практически не произошли изменения, уменьшение доли заработной платы составляет на 0,25%. В общем картина распределения затрат на производство практически не изменилась, произошли лишь незначительные изме</w:t>
      </w:r>
      <w:r w:rsidR="000B03A0" w:rsidRPr="002F01FE">
        <w:rPr>
          <w:sz w:val="28"/>
          <w:szCs w:val="28"/>
        </w:rPr>
        <w:t>нения по всем элементам, кроме материальных</w:t>
      </w:r>
      <w:r w:rsidRPr="002F01FE">
        <w:rPr>
          <w:sz w:val="28"/>
          <w:szCs w:val="28"/>
        </w:rPr>
        <w:t xml:space="preserve"> за</w:t>
      </w:r>
      <w:r w:rsidR="000B03A0" w:rsidRPr="002F01FE">
        <w:rPr>
          <w:sz w:val="28"/>
          <w:szCs w:val="28"/>
        </w:rPr>
        <w:t>трат, которые уменьшились на 1,68</w:t>
      </w:r>
      <w:r w:rsidRPr="002F01FE">
        <w:rPr>
          <w:sz w:val="28"/>
          <w:szCs w:val="28"/>
        </w:rPr>
        <w:t>%. Но оно компенсируется за счет остальных небольших изменений.</w:t>
      </w:r>
    </w:p>
    <w:p w:rsidR="00371266" w:rsidRPr="00FB0E4A" w:rsidRDefault="00371266" w:rsidP="00FB0E4A">
      <w:pPr>
        <w:pStyle w:val="3"/>
        <w:spacing w:before="0" w:after="0" w:line="360" w:lineRule="auto"/>
        <w:ind w:firstLine="709"/>
        <w:contextualSpacing/>
        <w:jc w:val="right"/>
        <w:rPr>
          <w:rFonts w:ascii="Times New Roman" w:hAnsi="Times New Roman" w:cs="Times New Roman"/>
          <w:b w:val="0"/>
          <w:sz w:val="28"/>
          <w:szCs w:val="28"/>
        </w:rPr>
      </w:pPr>
      <w:r w:rsidRPr="00FB0E4A">
        <w:rPr>
          <w:rFonts w:ascii="Times New Roman" w:hAnsi="Times New Roman" w:cs="Times New Roman"/>
          <w:b w:val="0"/>
          <w:sz w:val="28"/>
          <w:szCs w:val="28"/>
        </w:rPr>
        <w:t>Таблица 2</w:t>
      </w:r>
    </w:p>
    <w:p w:rsidR="00371266" w:rsidRPr="00FB0E4A" w:rsidRDefault="00371266" w:rsidP="00FB0E4A">
      <w:pPr>
        <w:pStyle w:val="4"/>
        <w:spacing w:before="0" w:after="0" w:line="360" w:lineRule="auto"/>
        <w:ind w:firstLine="709"/>
        <w:contextualSpacing/>
        <w:jc w:val="both"/>
        <w:rPr>
          <w:b w:val="0"/>
        </w:rPr>
      </w:pPr>
      <w:r w:rsidRPr="00FB0E4A">
        <w:rPr>
          <w:b w:val="0"/>
        </w:rPr>
        <w:t xml:space="preserve">Исходные данные для факторного анализа себестоимости продукции </w:t>
      </w:r>
    </w:p>
    <w:tbl>
      <w:tblPr>
        <w:tblW w:w="7940" w:type="dxa"/>
        <w:jc w:val="center"/>
        <w:tblLook w:val="0000" w:firstRow="0" w:lastRow="0" w:firstColumn="0" w:lastColumn="0" w:noHBand="0" w:noVBand="0"/>
      </w:tblPr>
      <w:tblGrid>
        <w:gridCol w:w="1894"/>
        <w:gridCol w:w="1122"/>
        <w:gridCol w:w="1463"/>
        <w:gridCol w:w="1463"/>
        <w:gridCol w:w="1590"/>
        <w:gridCol w:w="1568"/>
      </w:tblGrid>
      <w:tr w:rsidR="00371266" w:rsidRPr="00FB0E4A" w:rsidTr="00FB0E4A">
        <w:trPr>
          <w:trHeight w:val="255"/>
          <w:jc w:val="center"/>
        </w:trPr>
        <w:tc>
          <w:tcPr>
            <w:tcW w:w="1954" w:type="dxa"/>
            <w:vMerge w:val="restart"/>
            <w:tcBorders>
              <w:top w:val="single" w:sz="8" w:space="0" w:color="auto"/>
              <w:left w:val="single" w:sz="8" w:space="0" w:color="auto"/>
              <w:bottom w:val="single" w:sz="8" w:space="0" w:color="000000"/>
              <w:right w:val="nil"/>
            </w:tcBorders>
            <w:shd w:val="clear" w:color="auto" w:fill="auto"/>
            <w:vAlign w:val="center"/>
          </w:tcPr>
          <w:p w:rsidR="00371266" w:rsidRPr="00FB0E4A" w:rsidRDefault="00371266" w:rsidP="00F93C3D">
            <w:pPr>
              <w:contextualSpacing/>
              <w:jc w:val="both"/>
              <w:rPr>
                <w:b/>
                <w:bCs/>
              </w:rPr>
            </w:pPr>
            <w:r w:rsidRPr="00FB0E4A">
              <w:rPr>
                <w:b/>
                <w:bCs/>
              </w:rPr>
              <w:t>Затраты</w:t>
            </w:r>
          </w:p>
        </w:tc>
        <w:tc>
          <w:tcPr>
            <w:tcW w:w="119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rPr>
                <w:b/>
                <w:bCs/>
              </w:rPr>
            </w:pPr>
            <w:r w:rsidRPr="00FB0E4A">
              <w:rPr>
                <w:b/>
                <w:bCs/>
              </w:rPr>
              <w:t>Сумма, тыс.руб.</w:t>
            </w:r>
          </w:p>
        </w:tc>
        <w:tc>
          <w:tcPr>
            <w:tcW w:w="4789" w:type="dxa"/>
            <w:gridSpan w:val="4"/>
            <w:tcBorders>
              <w:top w:val="single" w:sz="8" w:space="0" w:color="auto"/>
              <w:left w:val="nil"/>
              <w:bottom w:val="single" w:sz="4" w:space="0" w:color="auto"/>
              <w:right w:val="single" w:sz="8" w:space="0" w:color="000000"/>
            </w:tcBorders>
            <w:shd w:val="clear" w:color="auto" w:fill="auto"/>
            <w:vAlign w:val="center"/>
          </w:tcPr>
          <w:p w:rsidR="00371266" w:rsidRPr="00FB0E4A" w:rsidRDefault="00371266" w:rsidP="00F93C3D">
            <w:pPr>
              <w:ind w:firstLine="709"/>
              <w:contextualSpacing/>
              <w:jc w:val="both"/>
              <w:rPr>
                <w:b/>
                <w:bCs/>
              </w:rPr>
            </w:pPr>
            <w:r w:rsidRPr="00FB0E4A">
              <w:rPr>
                <w:b/>
                <w:bCs/>
              </w:rPr>
              <w:t>Факторы изменения себестоимости</w:t>
            </w:r>
          </w:p>
        </w:tc>
      </w:tr>
      <w:tr w:rsidR="00371266" w:rsidRPr="00FB0E4A" w:rsidTr="00FB0E4A">
        <w:trPr>
          <w:trHeight w:val="525"/>
          <w:jc w:val="center"/>
        </w:trPr>
        <w:tc>
          <w:tcPr>
            <w:tcW w:w="1954" w:type="dxa"/>
            <w:vMerge/>
            <w:tcBorders>
              <w:top w:val="single" w:sz="8" w:space="0" w:color="auto"/>
              <w:left w:val="single" w:sz="8" w:space="0" w:color="auto"/>
              <w:bottom w:val="single" w:sz="8" w:space="0" w:color="000000"/>
              <w:right w:val="nil"/>
            </w:tcBorders>
            <w:vAlign w:val="center"/>
          </w:tcPr>
          <w:p w:rsidR="00371266" w:rsidRPr="00FB0E4A" w:rsidRDefault="00371266" w:rsidP="00F93C3D">
            <w:pPr>
              <w:ind w:firstLine="709"/>
              <w:contextualSpacing/>
              <w:jc w:val="both"/>
              <w:rPr>
                <w:b/>
                <w:bCs/>
              </w:rPr>
            </w:pPr>
          </w:p>
        </w:tc>
        <w:tc>
          <w:tcPr>
            <w:tcW w:w="1197" w:type="dxa"/>
            <w:vMerge/>
            <w:tcBorders>
              <w:top w:val="single" w:sz="8" w:space="0" w:color="auto"/>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rPr>
                <w:b/>
                <w:bCs/>
              </w:rPr>
            </w:pPr>
          </w:p>
        </w:tc>
        <w:tc>
          <w:tcPr>
            <w:tcW w:w="1443"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rPr>
                <w:b/>
                <w:bCs/>
              </w:rPr>
            </w:pPr>
            <w:r w:rsidRPr="00FB0E4A">
              <w:rPr>
                <w:b/>
                <w:bCs/>
              </w:rPr>
              <w:t>Объем выпуска продукции, т</w:t>
            </w:r>
          </w:p>
        </w:tc>
        <w:tc>
          <w:tcPr>
            <w:tcW w:w="1049"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rPr>
                <w:b/>
                <w:bCs/>
              </w:rPr>
            </w:pPr>
            <w:r w:rsidRPr="00FB0E4A">
              <w:rPr>
                <w:b/>
                <w:bCs/>
              </w:rPr>
              <w:t>Структура продукции, %</w:t>
            </w:r>
          </w:p>
        </w:tc>
        <w:tc>
          <w:tcPr>
            <w:tcW w:w="1155"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rPr>
                <w:b/>
                <w:bCs/>
              </w:rPr>
            </w:pPr>
            <w:r w:rsidRPr="00FB0E4A">
              <w:rPr>
                <w:b/>
                <w:bCs/>
              </w:rPr>
              <w:t>Переменные затраты, тыс.руб.</w:t>
            </w:r>
          </w:p>
        </w:tc>
        <w:tc>
          <w:tcPr>
            <w:tcW w:w="1142" w:type="dxa"/>
            <w:tcBorders>
              <w:top w:val="nil"/>
              <w:left w:val="nil"/>
              <w:bottom w:val="single" w:sz="8" w:space="0" w:color="auto"/>
              <w:right w:val="single" w:sz="8" w:space="0" w:color="auto"/>
            </w:tcBorders>
            <w:shd w:val="clear" w:color="auto" w:fill="auto"/>
            <w:vAlign w:val="center"/>
          </w:tcPr>
          <w:p w:rsidR="00371266" w:rsidRPr="00FB0E4A" w:rsidRDefault="00371266" w:rsidP="00F93C3D">
            <w:pPr>
              <w:contextualSpacing/>
              <w:jc w:val="both"/>
              <w:rPr>
                <w:b/>
                <w:bCs/>
              </w:rPr>
            </w:pPr>
            <w:r w:rsidRPr="00FB0E4A">
              <w:rPr>
                <w:b/>
                <w:bCs/>
              </w:rPr>
              <w:t>Постоянные затраты, тыс.руб.</w:t>
            </w:r>
          </w:p>
        </w:tc>
      </w:tr>
      <w:tr w:rsidR="00371266" w:rsidRPr="00FB0E4A" w:rsidTr="00FB0E4A">
        <w:trPr>
          <w:trHeight w:val="255"/>
          <w:jc w:val="center"/>
        </w:trPr>
        <w:tc>
          <w:tcPr>
            <w:tcW w:w="1954" w:type="dxa"/>
            <w:vMerge w:val="restart"/>
            <w:tcBorders>
              <w:top w:val="nil"/>
              <w:left w:val="single" w:sz="8" w:space="0" w:color="auto"/>
              <w:bottom w:val="single" w:sz="8" w:space="0" w:color="000000"/>
              <w:right w:val="nil"/>
            </w:tcBorders>
            <w:shd w:val="clear" w:color="auto" w:fill="auto"/>
            <w:vAlign w:val="center"/>
          </w:tcPr>
          <w:p w:rsidR="00371266" w:rsidRPr="00FB0E4A" w:rsidRDefault="00371266" w:rsidP="00F93C3D">
            <w:pPr>
              <w:contextualSpacing/>
              <w:jc w:val="both"/>
            </w:pPr>
            <w:r w:rsidRPr="00FB0E4A">
              <w:t>По плану на плановый выпуск продукции (пл)</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5802,00</w:t>
            </w:r>
          </w:p>
        </w:tc>
        <w:tc>
          <w:tcPr>
            <w:tcW w:w="1443" w:type="dxa"/>
            <w:vMerge w:val="restart"/>
            <w:tcBorders>
              <w:top w:val="nil"/>
              <w:left w:val="single" w:sz="8" w:space="0" w:color="auto"/>
              <w:bottom w:val="single" w:sz="8" w:space="0" w:color="000000"/>
              <w:right w:val="single" w:sz="4" w:space="0" w:color="auto"/>
            </w:tcBorders>
            <w:shd w:val="clear" w:color="auto" w:fill="auto"/>
            <w:vAlign w:val="center"/>
          </w:tcPr>
          <w:p w:rsidR="00371266" w:rsidRPr="00FB0E4A" w:rsidRDefault="00371266" w:rsidP="00F93C3D">
            <w:pPr>
              <w:contextualSpacing/>
              <w:jc w:val="both"/>
            </w:pPr>
            <w:r w:rsidRPr="00FB0E4A">
              <w:t>200</w:t>
            </w: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45,00%</w:t>
            </w:r>
          </w:p>
        </w:tc>
        <w:tc>
          <w:tcPr>
            <w:tcW w:w="1155"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22,24</w:t>
            </w:r>
          </w:p>
        </w:tc>
        <w:tc>
          <w:tcPr>
            <w:tcW w:w="1142" w:type="dxa"/>
            <w:vMerge w:val="restart"/>
            <w:tcBorders>
              <w:top w:val="nil"/>
              <w:left w:val="single" w:sz="4"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1811</w:t>
            </w:r>
          </w:p>
        </w:tc>
      </w:tr>
      <w:tr w:rsidR="00371266" w:rsidRPr="00FB0E4A" w:rsidTr="00FB0E4A">
        <w:trPr>
          <w:trHeight w:val="255"/>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F93C3D">
            <w:pPr>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F93C3D">
            <w:pPr>
              <w:ind w:firstLine="709"/>
              <w:contextualSpacing/>
              <w:jc w:val="both"/>
            </w:pP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53,00%</w:t>
            </w:r>
          </w:p>
        </w:tc>
        <w:tc>
          <w:tcPr>
            <w:tcW w:w="1155"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18,24</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r>
      <w:tr w:rsidR="00371266" w:rsidRPr="00FB0E4A" w:rsidTr="00FB0E4A">
        <w:trPr>
          <w:trHeight w:val="270"/>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F93C3D">
            <w:pPr>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F93C3D">
            <w:pPr>
              <w:ind w:firstLine="709"/>
              <w:contextualSpacing/>
              <w:jc w:val="both"/>
            </w:pPr>
          </w:p>
        </w:tc>
        <w:tc>
          <w:tcPr>
            <w:tcW w:w="1049"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pPr>
            <w:r w:rsidRPr="00FB0E4A">
              <w:t>2,00%</w:t>
            </w:r>
          </w:p>
        </w:tc>
        <w:tc>
          <w:tcPr>
            <w:tcW w:w="1155"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pPr>
            <w:r w:rsidRPr="00FB0E4A">
              <w:t>13,99</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r>
      <w:tr w:rsidR="00371266" w:rsidRPr="00FB0E4A" w:rsidTr="00FB0E4A">
        <w:trPr>
          <w:trHeight w:val="270"/>
          <w:jc w:val="center"/>
        </w:trPr>
        <w:tc>
          <w:tcPr>
            <w:tcW w:w="1954" w:type="dxa"/>
            <w:vMerge w:val="restart"/>
            <w:tcBorders>
              <w:top w:val="nil"/>
              <w:left w:val="single" w:sz="8" w:space="0" w:color="auto"/>
              <w:bottom w:val="single" w:sz="8" w:space="0" w:color="000000"/>
              <w:right w:val="nil"/>
            </w:tcBorders>
            <w:shd w:val="clear" w:color="auto" w:fill="auto"/>
            <w:vAlign w:val="center"/>
          </w:tcPr>
          <w:p w:rsidR="00371266" w:rsidRPr="00FB0E4A" w:rsidRDefault="00371266" w:rsidP="00F93C3D">
            <w:pPr>
              <w:contextualSpacing/>
              <w:jc w:val="both"/>
            </w:pPr>
            <w:r w:rsidRPr="00FB0E4A">
              <w:t>По плану, пересчитанному на фактический объем производства (усл.1)</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6094,67</w:t>
            </w:r>
          </w:p>
        </w:tc>
        <w:tc>
          <w:tcPr>
            <w:tcW w:w="1443" w:type="dxa"/>
            <w:vMerge w:val="restart"/>
            <w:tcBorders>
              <w:top w:val="nil"/>
              <w:left w:val="single" w:sz="8" w:space="0" w:color="auto"/>
              <w:bottom w:val="single" w:sz="8" w:space="0" w:color="000000"/>
              <w:right w:val="single" w:sz="4" w:space="0" w:color="auto"/>
            </w:tcBorders>
            <w:shd w:val="clear" w:color="auto" w:fill="auto"/>
            <w:vAlign w:val="center"/>
          </w:tcPr>
          <w:p w:rsidR="00371266" w:rsidRPr="00FB0E4A" w:rsidRDefault="00371266" w:rsidP="00F93C3D">
            <w:pPr>
              <w:contextualSpacing/>
              <w:jc w:val="both"/>
            </w:pPr>
            <w:r w:rsidRPr="00FB0E4A">
              <w:t>214,66667</w:t>
            </w: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45,00%</w:t>
            </w:r>
          </w:p>
        </w:tc>
        <w:tc>
          <w:tcPr>
            <w:tcW w:w="1155"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22,24</w:t>
            </w:r>
          </w:p>
        </w:tc>
        <w:tc>
          <w:tcPr>
            <w:tcW w:w="1142" w:type="dxa"/>
            <w:vMerge w:val="restart"/>
            <w:tcBorders>
              <w:top w:val="nil"/>
              <w:left w:val="single" w:sz="4"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1811</w:t>
            </w:r>
          </w:p>
        </w:tc>
      </w:tr>
      <w:tr w:rsidR="00371266" w:rsidRPr="00FB0E4A" w:rsidTr="00FB0E4A">
        <w:trPr>
          <w:trHeight w:val="270"/>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F93C3D">
            <w:pPr>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F93C3D">
            <w:pPr>
              <w:ind w:firstLine="709"/>
              <w:contextualSpacing/>
              <w:jc w:val="both"/>
            </w:pP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53,00%</w:t>
            </w:r>
          </w:p>
        </w:tc>
        <w:tc>
          <w:tcPr>
            <w:tcW w:w="1155" w:type="dxa"/>
            <w:tcBorders>
              <w:top w:val="single" w:sz="8" w:space="0" w:color="auto"/>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18,24</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r>
      <w:tr w:rsidR="00371266" w:rsidRPr="00FB0E4A" w:rsidTr="00FB0E4A">
        <w:trPr>
          <w:trHeight w:val="270"/>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F93C3D">
            <w:pPr>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F93C3D">
            <w:pPr>
              <w:ind w:firstLine="709"/>
              <w:contextualSpacing/>
              <w:jc w:val="both"/>
            </w:pPr>
          </w:p>
        </w:tc>
        <w:tc>
          <w:tcPr>
            <w:tcW w:w="1049"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pPr>
            <w:r w:rsidRPr="00FB0E4A">
              <w:t>2,00%</w:t>
            </w:r>
          </w:p>
        </w:tc>
        <w:tc>
          <w:tcPr>
            <w:tcW w:w="1155" w:type="dxa"/>
            <w:tcBorders>
              <w:top w:val="single" w:sz="8" w:space="0" w:color="auto"/>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13,99</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r>
      <w:tr w:rsidR="00371266" w:rsidRPr="00FB0E4A" w:rsidTr="00FB0E4A">
        <w:trPr>
          <w:trHeight w:val="270"/>
          <w:jc w:val="center"/>
        </w:trPr>
        <w:tc>
          <w:tcPr>
            <w:tcW w:w="1954" w:type="dxa"/>
            <w:vMerge w:val="restart"/>
            <w:tcBorders>
              <w:top w:val="nil"/>
              <w:left w:val="single" w:sz="8" w:space="0" w:color="auto"/>
              <w:bottom w:val="single" w:sz="8" w:space="0" w:color="000000"/>
              <w:right w:val="nil"/>
            </w:tcBorders>
            <w:shd w:val="clear" w:color="auto" w:fill="auto"/>
            <w:vAlign w:val="center"/>
          </w:tcPr>
          <w:p w:rsidR="00371266" w:rsidRPr="00FB0E4A" w:rsidRDefault="00371266" w:rsidP="00F93C3D">
            <w:pPr>
              <w:contextualSpacing/>
              <w:jc w:val="both"/>
            </w:pPr>
            <w:r w:rsidRPr="00FB0E4A">
              <w:t>По плановому уровню на фактический выпуск продукции (усл.2)</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6085,69</w:t>
            </w:r>
          </w:p>
        </w:tc>
        <w:tc>
          <w:tcPr>
            <w:tcW w:w="1443" w:type="dxa"/>
            <w:vMerge w:val="restart"/>
            <w:tcBorders>
              <w:top w:val="nil"/>
              <w:left w:val="single" w:sz="8" w:space="0" w:color="auto"/>
              <w:bottom w:val="single" w:sz="8" w:space="0" w:color="000000"/>
              <w:right w:val="single" w:sz="4" w:space="0" w:color="auto"/>
            </w:tcBorders>
            <w:shd w:val="clear" w:color="auto" w:fill="auto"/>
            <w:vAlign w:val="center"/>
          </w:tcPr>
          <w:p w:rsidR="00371266" w:rsidRPr="00FB0E4A" w:rsidRDefault="00371266" w:rsidP="00F93C3D">
            <w:pPr>
              <w:contextualSpacing/>
              <w:jc w:val="both"/>
            </w:pPr>
            <w:r w:rsidRPr="00FB0E4A">
              <w:t>214,66667</w:t>
            </w: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46,12%</w:t>
            </w:r>
          </w:p>
        </w:tc>
        <w:tc>
          <w:tcPr>
            <w:tcW w:w="1155" w:type="dxa"/>
            <w:tcBorders>
              <w:top w:val="single" w:sz="8" w:space="0" w:color="auto"/>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22,24</w:t>
            </w:r>
          </w:p>
        </w:tc>
        <w:tc>
          <w:tcPr>
            <w:tcW w:w="1142" w:type="dxa"/>
            <w:vMerge w:val="restart"/>
            <w:tcBorders>
              <w:top w:val="nil"/>
              <w:left w:val="single" w:sz="4"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1811</w:t>
            </w:r>
          </w:p>
        </w:tc>
      </w:tr>
      <w:tr w:rsidR="00371266" w:rsidRPr="00FB0E4A" w:rsidTr="00FB0E4A">
        <w:trPr>
          <w:trHeight w:val="270"/>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F93C3D">
            <w:pPr>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F93C3D">
            <w:pPr>
              <w:ind w:firstLine="709"/>
              <w:contextualSpacing/>
              <w:jc w:val="both"/>
            </w:pP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49,84%</w:t>
            </w:r>
          </w:p>
        </w:tc>
        <w:tc>
          <w:tcPr>
            <w:tcW w:w="1155" w:type="dxa"/>
            <w:tcBorders>
              <w:top w:val="single" w:sz="8" w:space="0" w:color="auto"/>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18,24</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r>
      <w:tr w:rsidR="00371266" w:rsidRPr="00FB0E4A" w:rsidTr="00FB0E4A">
        <w:trPr>
          <w:trHeight w:val="270"/>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F93C3D">
            <w:pPr>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F93C3D">
            <w:pPr>
              <w:ind w:firstLine="709"/>
              <w:contextualSpacing/>
              <w:jc w:val="both"/>
            </w:pPr>
          </w:p>
        </w:tc>
        <w:tc>
          <w:tcPr>
            <w:tcW w:w="1049"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pPr>
            <w:r w:rsidRPr="00FB0E4A">
              <w:t>4,04%</w:t>
            </w:r>
          </w:p>
        </w:tc>
        <w:tc>
          <w:tcPr>
            <w:tcW w:w="1155" w:type="dxa"/>
            <w:tcBorders>
              <w:top w:val="single" w:sz="8" w:space="0" w:color="auto"/>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13,99</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r>
      <w:tr w:rsidR="00371266" w:rsidRPr="00FB0E4A" w:rsidTr="00FB0E4A">
        <w:trPr>
          <w:trHeight w:val="255"/>
          <w:jc w:val="center"/>
        </w:trPr>
        <w:tc>
          <w:tcPr>
            <w:tcW w:w="1954" w:type="dxa"/>
            <w:vMerge w:val="restart"/>
            <w:tcBorders>
              <w:top w:val="nil"/>
              <w:left w:val="single" w:sz="8" w:space="0" w:color="auto"/>
              <w:bottom w:val="single" w:sz="8" w:space="0" w:color="000000"/>
              <w:right w:val="nil"/>
            </w:tcBorders>
            <w:shd w:val="clear" w:color="auto" w:fill="auto"/>
            <w:vAlign w:val="center"/>
          </w:tcPr>
          <w:p w:rsidR="00371266" w:rsidRPr="00FB0E4A" w:rsidRDefault="00371266" w:rsidP="00F93C3D">
            <w:pPr>
              <w:contextualSpacing/>
              <w:jc w:val="both"/>
            </w:pPr>
            <w:r w:rsidRPr="00FB0E4A">
              <w:t>Фактические при плановом уровне постоянных затрат (усл.3)</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5931,99</w:t>
            </w:r>
          </w:p>
        </w:tc>
        <w:tc>
          <w:tcPr>
            <w:tcW w:w="1443" w:type="dxa"/>
            <w:vMerge w:val="restart"/>
            <w:tcBorders>
              <w:top w:val="nil"/>
              <w:left w:val="single" w:sz="8" w:space="0" w:color="auto"/>
              <w:bottom w:val="single" w:sz="8" w:space="0" w:color="000000"/>
              <w:right w:val="single" w:sz="4" w:space="0" w:color="auto"/>
            </w:tcBorders>
            <w:shd w:val="clear" w:color="auto" w:fill="auto"/>
            <w:vAlign w:val="center"/>
          </w:tcPr>
          <w:p w:rsidR="00371266" w:rsidRPr="00FB0E4A" w:rsidRDefault="00371266" w:rsidP="00F93C3D">
            <w:pPr>
              <w:contextualSpacing/>
              <w:jc w:val="both"/>
            </w:pPr>
            <w:r w:rsidRPr="00FB0E4A">
              <w:t>214,66667</w:t>
            </w: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46,12%</w:t>
            </w:r>
          </w:p>
        </w:tc>
        <w:tc>
          <w:tcPr>
            <w:tcW w:w="1155" w:type="dxa"/>
            <w:tcBorders>
              <w:top w:val="single" w:sz="8" w:space="0" w:color="auto"/>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20,33</w:t>
            </w:r>
          </w:p>
        </w:tc>
        <w:tc>
          <w:tcPr>
            <w:tcW w:w="1142" w:type="dxa"/>
            <w:vMerge w:val="restart"/>
            <w:tcBorders>
              <w:top w:val="nil"/>
              <w:left w:val="single" w:sz="4"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1811</w:t>
            </w:r>
          </w:p>
        </w:tc>
      </w:tr>
      <w:tr w:rsidR="00371266" w:rsidRPr="00FB0E4A" w:rsidTr="00FB0E4A">
        <w:trPr>
          <w:trHeight w:val="255"/>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F93C3D">
            <w:pPr>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F93C3D">
            <w:pPr>
              <w:ind w:firstLine="709"/>
              <w:contextualSpacing/>
              <w:jc w:val="both"/>
            </w:pP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49,84%</w:t>
            </w:r>
          </w:p>
        </w:tc>
        <w:tc>
          <w:tcPr>
            <w:tcW w:w="1155"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18,33</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r>
      <w:tr w:rsidR="00371266" w:rsidRPr="00FB0E4A" w:rsidTr="00FB0E4A">
        <w:trPr>
          <w:trHeight w:val="270"/>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F93C3D">
            <w:pPr>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F93C3D">
            <w:pPr>
              <w:ind w:firstLine="709"/>
              <w:contextualSpacing/>
              <w:jc w:val="both"/>
            </w:pPr>
          </w:p>
        </w:tc>
        <w:tc>
          <w:tcPr>
            <w:tcW w:w="1049"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pPr>
            <w:r w:rsidRPr="00FB0E4A">
              <w:t>4,04%</w:t>
            </w:r>
          </w:p>
        </w:tc>
        <w:tc>
          <w:tcPr>
            <w:tcW w:w="1155"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contextualSpacing/>
              <w:jc w:val="both"/>
            </w:pPr>
            <w:r w:rsidRPr="00FB0E4A">
              <w:t>17,06</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F93C3D">
            <w:pPr>
              <w:ind w:firstLine="709"/>
              <w:contextualSpacing/>
              <w:jc w:val="both"/>
            </w:pPr>
          </w:p>
        </w:tc>
      </w:tr>
      <w:tr w:rsidR="00371266" w:rsidRPr="00FB0E4A" w:rsidTr="00FB0E4A">
        <w:trPr>
          <w:trHeight w:val="255"/>
          <w:jc w:val="center"/>
        </w:trPr>
        <w:tc>
          <w:tcPr>
            <w:tcW w:w="1954" w:type="dxa"/>
            <w:vMerge w:val="restart"/>
            <w:tcBorders>
              <w:top w:val="nil"/>
              <w:left w:val="single" w:sz="8" w:space="0" w:color="auto"/>
              <w:bottom w:val="single" w:sz="8" w:space="0" w:color="000000"/>
              <w:right w:val="nil"/>
            </w:tcBorders>
            <w:shd w:val="clear" w:color="auto" w:fill="auto"/>
            <w:vAlign w:val="center"/>
          </w:tcPr>
          <w:p w:rsidR="00371266" w:rsidRPr="00FB0E4A" w:rsidRDefault="00371266" w:rsidP="00F93C3D">
            <w:pPr>
              <w:contextualSpacing/>
              <w:jc w:val="both"/>
            </w:pPr>
            <w:r w:rsidRPr="00FB0E4A">
              <w:t>Фактические (факт)</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6041,99</w:t>
            </w:r>
          </w:p>
        </w:tc>
        <w:tc>
          <w:tcPr>
            <w:tcW w:w="1443" w:type="dxa"/>
            <w:vMerge w:val="restart"/>
            <w:tcBorders>
              <w:top w:val="nil"/>
              <w:left w:val="single" w:sz="8" w:space="0" w:color="auto"/>
              <w:bottom w:val="single" w:sz="8" w:space="0" w:color="000000"/>
              <w:right w:val="single" w:sz="4" w:space="0" w:color="auto"/>
            </w:tcBorders>
            <w:shd w:val="clear" w:color="auto" w:fill="auto"/>
            <w:vAlign w:val="center"/>
          </w:tcPr>
          <w:p w:rsidR="00371266" w:rsidRPr="00FB0E4A" w:rsidRDefault="00371266" w:rsidP="00F93C3D">
            <w:pPr>
              <w:contextualSpacing/>
              <w:jc w:val="both"/>
            </w:pPr>
            <w:r w:rsidRPr="00FB0E4A">
              <w:t>214,66667</w:t>
            </w: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46,12%</w:t>
            </w:r>
          </w:p>
        </w:tc>
        <w:tc>
          <w:tcPr>
            <w:tcW w:w="1155"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contextualSpacing/>
              <w:jc w:val="both"/>
            </w:pPr>
            <w:r w:rsidRPr="00FB0E4A">
              <w:t>20,33</w:t>
            </w:r>
          </w:p>
        </w:tc>
        <w:tc>
          <w:tcPr>
            <w:tcW w:w="1142" w:type="dxa"/>
            <w:vMerge w:val="restart"/>
            <w:tcBorders>
              <w:top w:val="nil"/>
              <w:left w:val="single" w:sz="4" w:space="0" w:color="auto"/>
              <w:bottom w:val="single" w:sz="8" w:space="0" w:color="000000"/>
              <w:right w:val="single" w:sz="8" w:space="0" w:color="auto"/>
            </w:tcBorders>
            <w:shd w:val="clear" w:color="auto" w:fill="auto"/>
            <w:vAlign w:val="center"/>
          </w:tcPr>
          <w:p w:rsidR="00371266" w:rsidRPr="00FB0E4A" w:rsidRDefault="00371266" w:rsidP="00F93C3D">
            <w:pPr>
              <w:contextualSpacing/>
              <w:jc w:val="both"/>
            </w:pPr>
            <w:r w:rsidRPr="00FB0E4A">
              <w:t>1921</w:t>
            </w:r>
          </w:p>
        </w:tc>
      </w:tr>
      <w:tr w:rsidR="00371266" w:rsidRPr="00FB0E4A" w:rsidTr="00FB0E4A">
        <w:trPr>
          <w:trHeight w:val="255"/>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2F01FE">
            <w:pPr>
              <w:spacing w:line="360" w:lineRule="auto"/>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2F01FE">
            <w:pPr>
              <w:spacing w:line="360" w:lineRule="auto"/>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2F01FE">
            <w:pPr>
              <w:spacing w:line="360" w:lineRule="auto"/>
              <w:ind w:firstLine="709"/>
              <w:contextualSpacing/>
              <w:jc w:val="both"/>
            </w:pPr>
          </w:p>
        </w:tc>
        <w:tc>
          <w:tcPr>
            <w:tcW w:w="1049"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spacing w:line="360" w:lineRule="auto"/>
              <w:contextualSpacing/>
              <w:jc w:val="both"/>
            </w:pPr>
            <w:r w:rsidRPr="00FB0E4A">
              <w:t>49,84%</w:t>
            </w:r>
          </w:p>
        </w:tc>
        <w:tc>
          <w:tcPr>
            <w:tcW w:w="1155" w:type="dxa"/>
            <w:tcBorders>
              <w:top w:val="nil"/>
              <w:left w:val="nil"/>
              <w:bottom w:val="single" w:sz="4" w:space="0" w:color="auto"/>
              <w:right w:val="single" w:sz="4" w:space="0" w:color="auto"/>
            </w:tcBorders>
            <w:shd w:val="clear" w:color="auto" w:fill="auto"/>
            <w:vAlign w:val="center"/>
          </w:tcPr>
          <w:p w:rsidR="00371266" w:rsidRPr="00FB0E4A" w:rsidRDefault="00371266" w:rsidP="00F93C3D">
            <w:pPr>
              <w:spacing w:line="360" w:lineRule="auto"/>
              <w:contextualSpacing/>
              <w:jc w:val="both"/>
            </w:pPr>
            <w:r w:rsidRPr="00FB0E4A">
              <w:t>18,33</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2F01FE">
            <w:pPr>
              <w:spacing w:line="360" w:lineRule="auto"/>
              <w:ind w:firstLine="709"/>
              <w:contextualSpacing/>
              <w:jc w:val="both"/>
            </w:pPr>
          </w:p>
        </w:tc>
      </w:tr>
      <w:tr w:rsidR="00371266" w:rsidRPr="00FB0E4A" w:rsidTr="00FB0E4A">
        <w:trPr>
          <w:trHeight w:val="270"/>
          <w:jc w:val="center"/>
        </w:trPr>
        <w:tc>
          <w:tcPr>
            <w:tcW w:w="1954" w:type="dxa"/>
            <w:vMerge/>
            <w:tcBorders>
              <w:top w:val="nil"/>
              <w:left w:val="single" w:sz="8" w:space="0" w:color="auto"/>
              <w:bottom w:val="single" w:sz="8" w:space="0" w:color="000000"/>
              <w:right w:val="nil"/>
            </w:tcBorders>
            <w:vAlign w:val="center"/>
          </w:tcPr>
          <w:p w:rsidR="00371266" w:rsidRPr="00FB0E4A" w:rsidRDefault="00371266" w:rsidP="002F01FE">
            <w:pPr>
              <w:spacing w:line="360" w:lineRule="auto"/>
              <w:ind w:firstLine="709"/>
              <w:contextualSpacing/>
              <w:jc w:val="both"/>
            </w:pPr>
          </w:p>
        </w:tc>
        <w:tc>
          <w:tcPr>
            <w:tcW w:w="1197" w:type="dxa"/>
            <w:vMerge/>
            <w:tcBorders>
              <w:top w:val="nil"/>
              <w:left w:val="single" w:sz="8" w:space="0" w:color="auto"/>
              <w:bottom w:val="single" w:sz="8" w:space="0" w:color="000000"/>
              <w:right w:val="single" w:sz="8" w:space="0" w:color="auto"/>
            </w:tcBorders>
            <w:vAlign w:val="center"/>
          </w:tcPr>
          <w:p w:rsidR="00371266" w:rsidRPr="00FB0E4A" w:rsidRDefault="00371266" w:rsidP="002F01FE">
            <w:pPr>
              <w:spacing w:line="360" w:lineRule="auto"/>
              <w:ind w:firstLine="709"/>
              <w:contextualSpacing/>
              <w:jc w:val="both"/>
            </w:pPr>
          </w:p>
        </w:tc>
        <w:tc>
          <w:tcPr>
            <w:tcW w:w="1443" w:type="dxa"/>
            <w:vMerge/>
            <w:tcBorders>
              <w:top w:val="nil"/>
              <w:left w:val="single" w:sz="8" w:space="0" w:color="auto"/>
              <w:bottom w:val="single" w:sz="8" w:space="0" w:color="000000"/>
              <w:right w:val="single" w:sz="4" w:space="0" w:color="auto"/>
            </w:tcBorders>
            <w:vAlign w:val="center"/>
          </w:tcPr>
          <w:p w:rsidR="00371266" w:rsidRPr="00FB0E4A" w:rsidRDefault="00371266" w:rsidP="002F01FE">
            <w:pPr>
              <w:spacing w:line="360" w:lineRule="auto"/>
              <w:ind w:firstLine="709"/>
              <w:contextualSpacing/>
              <w:jc w:val="both"/>
            </w:pPr>
          </w:p>
        </w:tc>
        <w:tc>
          <w:tcPr>
            <w:tcW w:w="1049"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spacing w:line="360" w:lineRule="auto"/>
              <w:contextualSpacing/>
              <w:jc w:val="both"/>
            </w:pPr>
            <w:r w:rsidRPr="00FB0E4A">
              <w:t>4,04%</w:t>
            </w:r>
          </w:p>
        </w:tc>
        <w:tc>
          <w:tcPr>
            <w:tcW w:w="1155" w:type="dxa"/>
            <w:tcBorders>
              <w:top w:val="nil"/>
              <w:left w:val="nil"/>
              <w:bottom w:val="single" w:sz="8" w:space="0" w:color="auto"/>
              <w:right w:val="single" w:sz="4" w:space="0" w:color="auto"/>
            </w:tcBorders>
            <w:shd w:val="clear" w:color="auto" w:fill="auto"/>
            <w:vAlign w:val="center"/>
          </w:tcPr>
          <w:p w:rsidR="00371266" w:rsidRPr="00FB0E4A" w:rsidRDefault="00371266" w:rsidP="00F93C3D">
            <w:pPr>
              <w:spacing w:line="360" w:lineRule="auto"/>
              <w:contextualSpacing/>
              <w:jc w:val="both"/>
            </w:pPr>
            <w:r w:rsidRPr="00FB0E4A">
              <w:t>17,06</w:t>
            </w:r>
          </w:p>
        </w:tc>
        <w:tc>
          <w:tcPr>
            <w:tcW w:w="1142" w:type="dxa"/>
            <w:vMerge/>
            <w:tcBorders>
              <w:top w:val="nil"/>
              <w:left w:val="single" w:sz="4" w:space="0" w:color="auto"/>
              <w:bottom w:val="single" w:sz="8" w:space="0" w:color="000000"/>
              <w:right w:val="single" w:sz="8" w:space="0" w:color="auto"/>
            </w:tcBorders>
            <w:vAlign w:val="center"/>
          </w:tcPr>
          <w:p w:rsidR="00371266" w:rsidRPr="00FB0E4A" w:rsidRDefault="00371266" w:rsidP="002F01FE">
            <w:pPr>
              <w:spacing w:line="360" w:lineRule="auto"/>
              <w:ind w:firstLine="709"/>
              <w:contextualSpacing/>
              <w:jc w:val="both"/>
            </w:pPr>
          </w:p>
        </w:tc>
      </w:tr>
    </w:tbl>
    <w:p w:rsidR="0081280C" w:rsidRPr="002F01FE" w:rsidRDefault="0081280C" w:rsidP="002F01FE">
      <w:pPr>
        <w:spacing w:line="360" w:lineRule="auto"/>
        <w:ind w:firstLine="709"/>
        <w:contextualSpacing/>
        <w:jc w:val="both"/>
        <w:rPr>
          <w:sz w:val="28"/>
          <w:szCs w:val="28"/>
        </w:rPr>
      </w:pPr>
    </w:p>
    <w:p w:rsidR="00371266" w:rsidRPr="002F01FE" w:rsidRDefault="00371266" w:rsidP="002F01FE">
      <w:pPr>
        <w:spacing w:line="360" w:lineRule="auto"/>
        <w:ind w:firstLine="709"/>
        <w:contextualSpacing/>
        <w:jc w:val="both"/>
        <w:rPr>
          <w:sz w:val="28"/>
          <w:szCs w:val="28"/>
        </w:rPr>
      </w:pPr>
      <w:r w:rsidRPr="002F01FE">
        <w:rPr>
          <w:position w:val="-18"/>
          <w:sz w:val="28"/>
          <w:szCs w:val="28"/>
        </w:rPr>
        <w:object w:dxaOrig="3540" w:dyaOrig="460">
          <v:shape id="_x0000_i1026" type="#_x0000_t75" style="width:177pt;height:23.25pt" o:ole="">
            <v:imagedata r:id="rId10" o:title=""/>
          </v:shape>
          <o:OLEObject Type="Embed" ProgID="Equation.3" ShapeID="_x0000_i1026" DrawAspect="Content" ObjectID="_1457608054" r:id="rId11"/>
        </w:object>
      </w:r>
    </w:p>
    <w:tbl>
      <w:tblPr>
        <w:tblW w:w="8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50"/>
        <w:gridCol w:w="1685"/>
      </w:tblGrid>
      <w:tr w:rsidR="00371266" w:rsidRPr="0016735E" w:rsidTr="0016735E">
        <w:trPr>
          <w:trHeight w:val="255"/>
          <w:jc w:val="center"/>
        </w:trPr>
        <w:tc>
          <w:tcPr>
            <w:tcW w:w="7250" w:type="dxa"/>
            <w:noWrap/>
          </w:tcPr>
          <w:p w:rsidR="0016735E" w:rsidRPr="0016735E" w:rsidRDefault="00371266" w:rsidP="0016735E">
            <w:pPr>
              <w:contextualSpacing/>
              <w:jc w:val="both"/>
              <w:rPr>
                <w:sz w:val="28"/>
                <w:szCs w:val="28"/>
                <w:lang w:val="en-US"/>
              </w:rPr>
            </w:pPr>
            <w:r w:rsidRPr="0016735E">
              <w:rPr>
                <w:sz w:val="28"/>
                <w:szCs w:val="28"/>
              </w:rPr>
              <w:t>Влияние изменения объема выпуска продукции:</w:t>
            </w:r>
          </w:p>
          <w:p w:rsidR="00371266" w:rsidRPr="0016735E" w:rsidRDefault="00371266" w:rsidP="0016735E">
            <w:pPr>
              <w:contextualSpacing/>
              <w:jc w:val="both"/>
              <w:rPr>
                <w:sz w:val="28"/>
                <w:szCs w:val="28"/>
              </w:rPr>
            </w:pPr>
            <w:r w:rsidRPr="0016735E">
              <w:rPr>
                <w:sz w:val="28"/>
                <w:szCs w:val="28"/>
              </w:rPr>
              <w:t>(усл.1–план) =</w:t>
            </w:r>
          </w:p>
        </w:tc>
        <w:tc>
          <w:tcPr>
            <w:tcW w:w="1685" w:type="dxa"/>
            <w:noWrap/>
          </w:tcPr>
          <w:p w:rsidR="00371266" w:rsidRPr="0016735E" w:rsidRDefault="00371266" w:rsidP="0016735E">
            <w:pPr>
              <w:contextualSpacing/>
              <w:jc w:val="both"/>
              <w:rPr>
                <w:sz w:val="28"/>
                <w:szCs w:val="28"/>
              </w:rPr>
            </w:pPr>
            <w:r w:rsidRPr="0016735E">
              <w:rPr>
                <w:sz w:val="28"/>
                <w:szCs w:val="28"/>
              </w:rPr>
              <w:t>292,67</w:t>
            </w:r>
          </w:p>
        </w:tc>
      </w:tr>
      <w:tr w:rsidR="00371266" w:rsidRPr="0016735E" w:rsidTr="0016735E">
        <w:trPr>
          <w:trHeight w:val="255"/>
          <w:jc w:val="center"/>
        </w:trPr>
        <w:tc>
          <w:tcPr>
            <w:tcW w:w="7250" w:type="dxa"/>
            <w:noWrap/>
          </w:tcPr>
          <w:p w:rsidR="0016735E" w:rsidRPr="0016735E" w:rsidRDefault="00371266" w:rsidP="0016735E">
            <w:pPr>
              <w:contextualSpacing/>
              <w:jc w:val="both"/>
              <w:rPr>
                <w:sz w:val="28"/>
                <w:szCs w:val="28"/>
                <w:lang w:val="en-US"/>
              </w:rPr>
            </w:pPr>
            <w:r w:rsidRPr="0016735E">
              <w:rPr>
                <w:sz w:val="28"/>
                <w:szCs w:val="28"/>
              </w:rPr>
              <w:t xml:space="preserve">Влияние изменения структуры продукции: </w:t>
            </w:r>
          </w:p>
          <w:p w:rsidR="00371266" w:rsidRPr="0016735E" w:rsidRDefault="00371266" w:rsidP="0016735E">
            <w:pPr>
              <w:contextualSpacing/>
              <w:jc w:val="both"/>
              <w:rPr>
                <w:sz w:val="28"/>
                <w:szCs w:val="28"/>
              </w:rPr>
            </w:pPr>
            <w:r w:rsidRPr="0016735E">
              <w:rPr>
                <w:sz w:val="28"/>
                <w:szCs w:val="28"/>
              </w:rPr>
              <w:t xml:space="preserve">(усл.2 – усл.1) = </w:t>
            </w:r>
          </w:p>
        </w:tc>
        <w:tc>
          <w:tcPr>
            <w:tcW w:w="1685" w:type="dxa"/>
            <w:noWrap/>
          </w:tcPr>
          <w:p w:rsidR="00371266" w:rsidRPr="0016735E" w:rsidRDefault="00371266" w:rsidP="0016735E">
            <w:pPr>
              <w:contextualSpacing/>
              <w:jc w:val="both"/>
              <w:rPr>
                <w:sz w:val="28"/>
                <w:szCs w:val="28"/>
              </w:rPr>
            </w:pPr>
            <w:r w:rsidRPr="0016735E">
              <w:rPr>
                <w:sz w:val="28"/>
                <w:szCs w:val="28"/>
              </w:rPr>
              <w:t>-8,99</w:t>
            </w:r>
          </w:p>
        </w:tc>
      </w:tr>
      <w:tr w:rsidR="00371266" w:rsidRPr="0016735E" w:rsidTr="0016735E">
        <w:trPr>
          <w:trHeight w:val="255"/>
          <w:jc w:val="center"/>
        </w:trPr>
        <w:tc>
          <w:tcPr>
            <w:tcW w:w="7250" w:type="dxa"/>
            <w:noWrap/>
          </w:tcPr>
          <w:p w:rsidR="00371266" w:rsidRPr="0016735E" w:rsidRDefault="00371266" w:rsidP="0016735E">
            <w:pPr>
              <w:contextualSpacing/>
              <w:jc w:val="both"/>
              <w:rPr>
                <w:sz w:val="28"/>
                <w:szCs w:val="28"/>
              </w:rPr>
            </w:pPr>
            <w:r w:rsidRPr="0016735E">
              <w:rPr>
                <w:sz w:val="28"/>
                <w:szCs w:val="28"/>
              </w:rPr>
              <w:t>Влияние изменения переменных затрат: (усл.3 – усл.2) =</w:t>
            </w:r>
          </w:p>
        </w:tc>
        <w:tc>
          <w:tcPr>
            <w:tcW w:w="1685" w:type="dxa"/>
            <w:noWrap/>
          </w:tcPr>
          <w:p w:rsidR="00371266" w:rsidRPr="0016735E" w:rsidRDefault="00371266" w:rsidP="0016735E">
            <w:pPr>
              <w:contextualSpacing/>
              <w:jc w:val="both"/>
              <w:rPr>
                <w:sz w:val="28"/>
                <w:szCs w:val="28"/>
              </w:rPr>
            </w:pPr>
            <w:r w:rsidRPr="0016735E">
              <w:rPr>
                <w:sz w:val="28"/>
                <w:szCs w:val="28"/>
              </w:rPr>
              <w:t>-153,69</w:t>
            </w:r>
          </w:p>
        </w:tc>
      </w:tr>
      <w:tr w:rsidR="00371266" w:rsidRPr="0016735E" w:rsidTr="0016735E">
        <w:trPr>
          <w:trHeight w:val="255"/>
          <w:jc w:val="center"/>
        </w:trPr>
        <w:tc>
          <w:tcPr>
            <w:tcW w:w="7250" w:type="dxa"/>
            <w:noWrap/>
          </w:tcPr>
          <w:p w:rsidR="00371266" w:rsidRPr="0016735E" w:rsidRDefault="00371266" w:rsidP="0016735E">
            <w:pPr>
              <w:contextualSpacing/>
              <w:jc w:val="both"/>
              <w:rPr>
                <w:sz w:val="28"/>
                <w:szCs w:val="28"/>
              </w:rPr>
            </w:pPr>
            <w:r w:rsidRPr="0016735E">
              <w:rPr>
                <w:sz w:val="28"/>
                <w:szCs w:val="28"/>
              </w:rPr>
              <w:t xml:space="preserve">Влияние изменения постоянных затрат: (факт – усл.3) = </w:t>
            </w:r>
          </w:p>
        </w:tc>
        <w:tc>
          <w:tcPr>
            <w:tcW w:w="1685" w:type="dxa"/>
            <w:noWrap/>
          </w:tcPr>
          <w:p w:rsidR="00371266" w:rsidRPr="0016735E" w:rsidRDefault="00371266" w:rsidP="0016735E">
            <w:pPr>
              <w:contextualSpacing/>
              <w:jc w:val="both"/>
              <w:rPr>
                <w:sz w:val="28"/>
                <w:szCs w:val="28"/>
              </w:rPr>
            </w:pPr>
            <w:r w:rsidRPr="0016735E">
              <w:rPr>
                <w:sz w:val="28"/>
                <w:szCs w:val="28"/>
              </w:rPr>
              <w:t>110,00</w:t>
            </w:r>
          </w:p>
        </w:tc>
      </w:tr>
    </w:tbl>
    <w:p w:rsidR="00371266" w:rsidRPr="002F01FE" w:rsidRDefault="00371266" w:rsidP="002F01FE">
      <w:pPr>
        <w:spacing w:line="360" w:lineRule="auto"/>
        <w:ind w:firstLine="709"/>
        <w:contextualSpacing/>
        <w:jc w:val="both"/>
        <w:rPr>
          <w:sz w:val="28"/>
          <w:szCs w:val="28"/>
        </w:rPr>
      </w:pPr>
    </w:p>
    <w:p w:rsidR="00371266" w:rsidRPr="002F01FE" w:rsidRDefault="00371266" w:rsidP="002F01FE">
      <w:pPr>
        <w:spacing w:line="360" w:lineRule="auto"/>
        <w:ind w:firstLine="709"/>
        <w:contextualSpacing/>
        <w:jc w:val="both"/>
        <w:rPr>
          <w:sz w:val="28"/>
          <w:szCs w:val="28"/>
        </w:rPr>
      </w:pPr>
      <w:r w:rsidRPr="002F01FE">
        <w:rPr>
          <w:sz w:val="28"/>
          <w:szCs w:val="28"/>
        </w:rPr>
        <w:t xml:space="preserve">В связи с перевыполнением плана по выпуску продукции сумма затрат возросла на </w:t>
      </w:r>
      <w:r w:rsidR="000B03A0" w:rsidRPr="002F01FE">
        <w:rPr>
          <w:sz w:val="28"/>
          <w:szCs w:val="28"/>
        </w:rPr>
        <w:t>292,67</w:t>
      </w:r>
      <w:r w:rsidRPr="002F01FE">
        <w:rPr>
          <w:sz w:val="28"/>
          <w:szCs w:val="28"/>
        </w:rPr>
        <w:t xml:space="preserve"> тыс.руб. За счет изменения структуры выпуска продукции сумма затрат  сократилась на </w:t>
      </w:r>
      <w:r w:rsidR="000B03A0" w:rsidRPr="002F01FE">
        <w:rPr>
          <w:sz w:val="28"/>
          <w:szCs w:val="28"/>
        </w:rPr>
        <w:t>8,99</w:t>
      </w:r>
      <w:r w:rsidRPr="002F01FE">
        <w:rPr>
          <w:sz w:val="28"/>
          <w:szCs w:val="28"/>
        </w:rPr>
        <w:t xml:space="preserve"> тыс.руб. Изменение уровня удельных переменных затрат </w:t>
      </w:r>
      <w:r w:rsidR="000B03A0" w:rsidRPr="002F01FE">
        <w:rPr>
          <w:sz w:val="28"/>
          <w:szCs w:val="28"/>
        </w:rPr>
        <w:t>снизило</w:t>
      </w:r>
      <w:r w:rsidRPr="002F01FE">
        <w:rPr>
          <w:sz w:val="28"/>
          <w:szCs w:val="28"/>
        </w:rPr>
        <w:t xml:space="preserve"> суммарные издержки на </w:t>
      </w:r>
      <w:r w:rsidR="000B03A0" w:rsidRPr="002F01FE">
        <w:rPr>
          <w:sz w:val="28"/>
          <w:szCs w:val="28"/>
        </w:rPr>
        <w:t>153,69</w:t>
      </w:r>
      <w:r w:rsidRPr="002F01FE">
        <w:rPr>
          <w:sz w:val="28"/>
          <w:szCs w:val="28"/>
        </w:rPr>
        <w:t xml:space="preserve"> тыс.руб., а </w:t>
      </w:r>
      <w:r w:rsidR="000B03A0" w:rsidRPr="002F01FE">
        <w:rPr>
          <w:sz w:val="28"/>
          <w:szCs w:val="28"/>
        </w:rPr>
        <w:t>увеличение</w:t>
      </w:r>
      <w:r w:rsidRPr="002F01FE">
        <w:rPr>
          <w:sz w:val="28"/>
          <w:szCs w:val="28"/>
        </w:rPr>
        <w:t xml:space="preserve"> постоянных зат</w:t>
      </w:r>
      <w:r w:rsidR="000B03A0" w:rsidRPr="002F01FE">
        <w:rPr>
          <w:sz w:val="28"/>
          <w:szCs w:val="28"/>
        </w:rPr>
        <w:t>рат</w:t>
      </w:r>
      <w:r w:rsidRPr="002F01FE">
        <w:rPr>
          <w:sz w:val="28"/>
          <w:szCs w:val="28"/>
        </w:rPr>
        <w:t xml:space="preserve"> </w:t>
      </w:r>
      <w:r w:rsidR="000B03A0" w:rsidRPr="002F01FE">
        <w:rPr>
          <w:sz w:val="28"/>
          <w:szCs w:val="28"/>
        </w:rPr>
        <w:t>увеличило</w:t>
      </w:r>
      <w:r w:rsidRPr="002F01FE">
        <w:rPr>
          <w:sz w:val="28"/>
          <w:szCs w:val="28"/>
        </w:rPr>
        <w:t xml:space="preserve"> суммарную себестоимость на </w:t>
      </w:r>
      <w:r w:rsidR="000B03A0" w:rsidRPr="002F01FE">
        <w:rPr>
          <w:sz w:val="28"/>
          <w:szCs w:val="28"/>
        </w:rPr>
        <w:t>110</w:t>
      </w:r>
      <w:r w:rsidRPr="002F01FE">
        <w:rPr>
          <w:sz w:val="28"/>
          <w:szCs w:val="28"/>
        </w:rPr>
        <w:t xml:space="preserve"> тыс.руб.</w:t>
      </w:r>
    </w:p>
    <w:p w:rsidR="00371266" w:rsidRPr="002F01FE" w:rsidRDefault="00371266" w:rsidP="002F01FE">
      <w:pPr>
        <w:spacing w:line="360" w:lineRule="auto"/>
        <w:ind w:firstLine="709"/>
        <w:contextualSpacing/>
        <w:jc w:val="both"/>
        <w:rPr>
          <w:sz w:val="28"/>
          <w:szCs w:val="28"/>
        </w:rPr>
      </w:pPr>
    </w:p>
    <w:p w:rsidR="00371266" w:rsidRPr="002F01FE" w:rsidRDefault="00371266" w:rsidP="002F01FE">
      <w:pPr>
        <w:spacing w:line="360" w:lineRule="auto"/>
        <w:ind w:firstLine="709"/>
        <w:contextualSpacing/>
        <w:jc w:val="both"/>
        <w:rPr>
          <w:b/>
          <w:sz w:val="28"/>
          <w:szCs w:val="28"/>
        </w:rPr>
      </w:pPr>
      <w:r w:rsidRPr="002F01FE">
        <w:rPr>
          <w:b/>
          <w:sz w:val="28"/>
          <w:szCs w:val="28"/>
        </w:rPr>
        <w:t>2.2. Анализ затрат на рубль товарной продукции</w:t>
      </w:r>
    </w:p>
    <w:p w:rsidR="00371266" w:rsidRPr="002F01FE" w:rsidRDefault="00371266" w:rsidP="002F01FE">
      <w:pPr>
        <w:spacing w:line="360" w:lineRule="auto"/>
        <w:ind w:firstLine="709"/>
        <w:contextualSpacing/>
        <w:jc w:val="both"/>
        <w:rPr>
          <w:sz w:val="28"/>
          <w:szCs w:val="28"/>
        </w:rPr>
      </w:pPr>
      <w:r w:rsidRPr="002F01FE">
        <w:rPr>
          <w:sz w:val="28"/>
          <w:szCs w:val="28"/>
        </w:rPr>
        <w:t>Данный показатель исчисляется путем деления полной себестоимости товарной продукции на стоимость произведенной товарной продукции в действующих оптовых ценах предприятия:</w:t>
      </w:r>
    </w:p>
    <w:p w:rsidR="00371266" w:rsidRPr="002F01FE" w:rsidRDefault="0016735E" w:rsidP="0016735E">
      <w:pPr>
        <w:pStyle w:val="a7"/>
        <w:contextualSpacing/>
        <w:rPr>
          <w:szCs w:val="28"/>
        </w:rPr>
      </w:pPr>
      <w:r>
        <w:rPr>
          <w:szCs w:val="28"/>
          <w:lang w:val="en-US"/>
        </w:rPr>
        <w:t xml:space="preserve">                      </w:t>
      </w:r>
      <w:r w:rsidR="00371266" w:rsidRPr="002F01FE">
        <w:rPr>
          <w:position w:val="-38"/>
          <w:szCs w:val="28"/>
        </w:rPr>
        <w:object w:dxaOrig="3780" w:dyaOrig="900">
          <v:shape id="_x0000_i1027" type="#_x0000_t75" style="width:189pt;height:45pt" o:ole="" fillcolor="window">
            <v:imagedata r:id="rId12" o:title=""/>
          </v:shape>
          <o:OLEObject Type="Embed" ProgID="Equation.3" ShapeID="_x0000_i1027" DrawAspect="Content" ObjectID="_1457608055" r:id="rId13"/>
        </w:object>
      </w:r>
      <w:r w:rsidR="00371266" w:rsidRPr="002F01FE">
        <w:rPr>
          <w:szCs w:val="28"/>
        </w:rPr>
        <w:t>,</w:t>
      </w:r>
    </w:p>
    <w:p w:rsidR="00371266" w:rsidRPr="002F01FE" w:rsidRDefault="00371266" w:rsidP="002F01FE">
      <w:pPr>
        <w:pStyle w:val="a7"/>
        <w:contextualSpacing/>
        <w:rPr>
          <w:szCs w:val="28"/>
        </w:rPr>
      </w:pPr>
      <w:r w:rsidRPr="002F01FE">
        <w:rPr>
          <w:szCs w:val="28"/>
        </w:rPr>
        <w:t xml:space="preserve">где: </w:t>
      </w:r>
      <w:r w:rsidRPr="002F01FE">
        <w:rPr>
          <w:i/>
          <w:szCs w:val="28"/>
        </w:rPr>
        <w:t>УЗ</w:t>
      </w:r>
      <w:r w:rsidRPr="002F01FE">
        <w:rPr>
          <w:szCs w:val="28"/>
        </w:rPr>
        <w:t xml:space="preserve"> - удельные затраты на рубль товарной продукции;</w:t>
      </w:r>
    </w:p>
    <w:p w:rsidR="00371266" w:rsidRPr="002F01FE" w:rsidRDefault="00371266" w:rsidP="002F01FE">
      <w:pPr>
        <w:pStyle w:val="a7"/>
        <w:contextualSpacing/>
        <w:rPr>
          <w:szCs w:val="28"/>
        </w:rPr>
      </w:pPr>
      <w:r w:rsidRPr="002F01FE">
        <w:rPr>
          <w:i/>
          <w:szCs w:val="28"/>
        </w:rPr>
        <w:t>V</w:t>
      </w:r>
      <w:r w:rsidRPr="002F01FE">
        <w:rPr>
          <w:i/>
          <w:szCs w:val="28"/>
          <w:vertAlign w:val="subscript"/>
        </w:rPr>
        <w:t>общ</w:t>
      </w:r>
      <w:r w:rsidRPr="002F01FE">
        <w:rPr>
          <w:szCs w:val="28"/>
        </w:rPr>
        <w:t xml:space="preserve"> - объем продукции в натуральных единицах измерения;</w:t>
      </w:r>
    </w:p>
    <w:p w:rsidR="00371266" w:rsidRPr="002F01FE" w:rsidRDefault="00371266" w:rsidP="002F01FE">
      <w:pPr>
        <w:pStyle w:val="a7"/>
        <w:contextualSpacing/>
        <w:rPr>
          <w:szCs w:val="28"/>
        </w:rPr>
      </w:pPr>
      <w:r w:rsidRPr="002F01FE">
        <w:rPr>
          <w:i/>
          <w:szCs w:val="28"/>
        </w:rPr>
        <w:t>З</w:t>
      </w:r>
      <w:r w:rsidRPr="002F01FE">
        <w:rPr>
          <w:i/>
          <w:szCs w:val="28"/>
          <w:vertAlign w:val="subscript"/>
        </w:rPr>
        <w:t>i</w:t>
      </w:r>
      <w:r w:rsidRPr="002F01FE">
        <w:rPr>
          <w:szCs w:val="28"/>
        </w:rPr>
        <w:t xml:space="preserve"> – переменные затраты единицы продукции, рублей;</w:t>
      </w:r>
    </w:p>
    <w:p w:rsidR="00371266" w:rsidRPr="002F01FE" w:rsidRDefault="00371266" w:rsidP="002F01FE">
      <w:pPr>
        <w:pStyle w:val="a7"/>
        <w:contextualSpacing/>
        <w:rPr>
          <w:szCs w:val="28"/>
        </w:rPr>
      </w:pPr>
      <w:r w:rsidRPr="002F01FE">
        <w:rPr>
          <w:i/>
          <w:szCs w:val="28"/>
        </w:rPr>
        <w:t>Ц</w:t>
      </w:r>
      <w:r w:rsidRPr="002F01FE">
        <w:rPr>
          <w:i/>
          <w:szCs w:val="28"/>
          <w:vertAlign w:val="subscript"/>
        </w:rPr>
        <w:t>i</w:t>
      </w:r>
      <w:r w:rsidRPr="002F01FE">
        <w:rPr>
          <w:i/>
          <w:szCs w:val="28"/>
        </w:rPr>
        <w:t xml:space="preserve"> </w:t>
      </w:r>
      <w:r w:rsidRPr="002F01FE">
        <w:rPr>
          <w:szCs w:val="28"/>
        </w:rPr>
        <w:t>- цена единицы продукции, рублей.</w:t>
      </w:r>
    </w:p>
    <w:p w:rsidR="00371266" w:rsidRPr="002F01FE" w:rsidRDefault="00371266" w:rsidP="002F01FE">
      <w:pPr>
        <w:pStyle w:val="a7"/>
        <w:contextualSpacing/>
        <w:rPr>
          <w:szCs w:val="28"/>
        </w:rPr>
      </w:pPr>
      <w:r w:rsidRPr="002F01FE">
        <w:rPr>
          <w:i/>
          <w:szCs w:val="28"/>
        </w:rPr>
        <w:t>З</w:t>
      </w:r>
      <w:r w:rsidRPr="002F01FE">
        <w:rPr>
          <w:i/>
          <w:szCs w:val="28"/>
          <w:vertAlign w:val="subscript"/>
        </w:rPr>
        <w:t>пос</w:t>
      </w:r>
      <w:r w:rsidRPr="002F01FE">
        <w:rPr>
          <w:szCs w:val="28"/>
          <w:vertAlign w:val="subscript"/>
        </w:rPr>
        <w:t>т</w:t>
      </w:r>
      <w:r w:rsidRPr="002F01FE">
        <w:rPr>
          <w:szCs w:val="28"/>
        </w:rPr>
        <w:t xml:space="preserve"> – объем постоянных затрат в анализируемом периоде, руб.</w:t>
      </w:r>
    </w:p>
    <w:p w:rsidR="0016735E" w:rsidRDefault="00371266" w:rsidP="0016735E">
      <w:pPr>
        <w:pStyle w:val="a4"/>
        <w:ind w:firstLine="709"/>
        <w:contextualSpacing/>
        <w:rPr>
          <w:szCs w:val="28"/>
          <w:lang w:val="en-US"/>
        </w:rPr>
      </w:pPr>
      <w:r w:rsidRPr="002F01FE">
        <w:rPr>
          <w:szCs w:val="28"/>
        </w:rPr>
        <w:t>Влияние факторов на изменение затрат на рубль товарной продукции рассчитывается способом цепных подстановок, то есть аналогично расчетам, изложенным в таблице 2. При этом в таблице добавляется еще один столбец — отпускные (оптовые) цены на товарную продукцию (пятый фактор).</w:t>
      </w:r>
    </w:p>
    <w:p w:rsidR="00371266" w:rsidRPr="0016735E" w:rsidRDefault="00371266" w:rsidP="0016735E">
      <w:pPr>
        <w:pStyle w:val="a4"/>
        <w:ind w:firstLine="709"/>
        <w:contextualSpacing/>
        <w:rPr>
          <w:b/>
          <w:szCs w:val="28"/>
        </w:rPr>
      </w:pPr>
      <w:r w:rsidRPr="002F01FE">
        <w:rPr>
          <w:szCs w:val="28"/>
        </w:rPr>
        <w:t xml:space="preserve">                                                                                                          </w:t>
      </w:r>
      <w:r w:rsidRPr="0016735E">
        <w:rPr>
          <w:szCs w:val="28"/>
        </w:rPr>
        <w:t>Таблица 3</w:t>
      </w:r>
    </w:p>
    <w:p w:rsidR="00371266" w:rsidRPr="002F01FE" w:rsidRDefault="00371266" w:rsidP="0016735E">
      <w:pPr>
        <w:pStyle w:val="21"/>
        <w:spacing w:line="360" w:lineRule="auto"/>
        <w:ind w:firstLine="709"/>
        <w:contextualSpacing/>
        <w:jc w:val="center"/>
        <w:rPr>
          <w:sz w:val="28"/>
          <w:szCs w:val="28"/>
        </w:rPr>
      </w:pPr>
      <w:r w:rsidRPr="002F01FE">
        <w:rPr>
          <w:sz w:val="28"/>
          <w:szCs w:val="28"/>
        </w:rPr>
        <w:t>Исходные данные для факторного анализа затрат на рубль товарной продукции</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134"/>
        <w:gridCol w:w="1276"/>
        <w:gridCol w:w="1559"/>
        <w:gridCol w:w="1276"/>
        <w:gridCol w:w="1134"/>
        <w:gridCol w:w="850"/>
      </w:tblGrid>
      <w:tr w:rsidR="006D5438" w:rsidRPr="00A70FF9" w:rsidTr="00A70FF9">
        <w:trPr>
          <w:trHeight w:val="255"/>
          <w:jc w:val="center"/>
        </w:trPr>
        <w:tc>
          <w:tcPr>
            <w:tcW w:w="1843" w:type="dxa"/>
            <w:vMerge w:val="restart"/>
          </w:tcPr>
          <w:p w:rsidR="000B03A0" w:rsidRPr="0016735E" w:rsidRDefault="000B03A0" w:rsidP="00A70FF9">
            <w:pPr>
              <w:contextualSpacing/>
              <w:jc w:val="both"/>
            </w:pPr>
            <w:r w:rsidRPr="0016735E">
              <w:t>Затраты</w:t>
            </w:r>
          </w:p>
        </w:tc>
        <w:tc>
          <w:tcPr>
            <w:tcW w:w="1134" w:type="dxa"/>
            <w:vMerge w:val="restart"/>
          </w:tcPr>
          <w:p w:rsidR="000B03A0" w:rsidRPr="0016735E" w:rsidRDefault="000B03A0" w:rsidP="00A70FF9">
            <w:pPr>
              <w:contextualSpacing/>
              <w:jc w:val="both"/>
            </w:pPr>
            <w:r w:rsidRPr="0016735E">
              <w:t>Сумма, тыс.руб.</w:t>
            </w:r>
          </w:p>
        </w:tc>
        <w:tc>
          <w:tcPr>
            <w:tcW w:w="6095" w:type="dxa"/>
            <w:gridSpan w:val="5"/>
          </w:tcPr>
          <w:p w:rsidR="000B03A0" w:rsidRPr="0016735E" w:rsidRDefault="000B03A0" w:rsidP="00A70FF9">
            <w:pPr>
              <w:ind w:firstLine="709"/>
              <w:contextualSpacing/>
              <w:jc w:val="both"/>
            </w:pPr>
            <w:r w:rsidRPr="0016735E">
              <w:t>Факторы изменения себестоимости</w:t>
            </w:r>
          </w:p>
        </w:tc>
      </w:tr>
      <w:tr w:rsidR="006D5438" w:rsidRPr="00A70FF9" w:rsidTr="00A70FF9">
        <w:trPr>
          <w:trHeight w:val="483"/>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val="restart"/>
          </w:tcPr>
          <w:p w:rsidR="000B03A0" w:rsidRPr="0016735E" w:rsidRDefault="000B03A0" w:rsidP="00A70FF9">
            <w:pPr>
              <w:contextualSpacing/>
              <w:jc w:val="both"/>
            </w:pPr>
            <w:r w:rsidRPr="0016735E">
              <w:t>Объем выпуска продукции, т</w:t>
            </w:r>
          </w:p>
        </w:tc>
        <w:tc>
          <w:tcPr>
            <w:tcW w:w="1559" w:type="dxa"/>
            <w:vMerge w:val="restart"/>
          </w:tcPr>
          <w:p w:rsidR="000B03A0" w:rsidRPr="0016735E" w:rsidRDefault="000B03A0" w:rsidP="00A70FF9">
            <w:pPr>
              <w:contextualSpacing/>
              <w:jc w:val="both"/>
            </w:pPr>
            <w:r w:rsidRPr="0016735E">
              <w:t>Структура продукции, %</w:t>
            </w:r>
          </w:p>
        </w:tc>
        <w:tc>
          <w:tcPr>
            <w:tcW w:w="1276" w:type="dxa"/>
            <w:vMerge w:val="restart"/>
          </w:tcPr>
          <w:p w:rsidR="000B03A0" w:rsidRPr="0016735E" w:rsidRDefault="000B03A0" w:rsidP="00A70FF9">
            <w:pPr>
              <w:contextualSpacing/>
              <w:jc w:val="both"/>
            </w:pPr>
            <w:r w:rsidRPr="0016735E">
              <w:t>Переменные затраты, тыс.руб.</w:t>
            </w:r>
          </w:p>
        </w:tc>
        <w:tc>
          <w:tcPr>
            <w:tcW w:w="1134" w:type="dxa"/>
            <w:vMerge w:val="restart"/>
          </w:tcPr>
          <w:p w:rsidR="000B03A0" w:rsidRPr="0016735E" w:rsidRDefault="000B03A0" w:rsidP="00A70FF9">
            <w:pPr>
              <w:contextualSpacing/>
              <w:jc w:val="both"/>
            </w:pPr>
            <w:r w:rsidRPr="0016735E">
              <w:t>Постоянные затраты, тыс.руб.</w:t>
            </w:r>
          </w:p>
        </w:tc>
        <w:tc>
          <w:tcPr>
            <w:tcW w:w="850" w:type="dxa"/>
            <w:vMerge w:val="restart"/>
          </w:tcPr>
          <w:p w:rsidR="000B03A0" w:rsidRPr="0016735E" w:rsidRDefault="000B03A0" w:rsidP="00A70FF9">
            <w:pPr>
              <w:contextualSpacing/>
              <w:jc w:val="both"/>
            </w:pPr>
            <w:r w:rsidRPr="0016735E">
              <w:t>Цена, тыс. руб.</w:t>
            </w:r>
          </w:p>
        </w:tc>
      </w:tr>
      <w:tr w:rsidR="006D5438" w:rsidRPr="00A70FF9" w:rsidTr="00A70FF9">
        <w:trPr>
          <w:trHeight w:val="735"/>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850" w:type="dxa"/>
            <w:vMerge/>
          </w:tcPr>
          <w:p w:rsidR="000B03A0" w:rsidRPr="0016735E" w:rsidRDefault="000B03A0" w:rsidP="00A70FF9">
            <w:pPr>
              <w:ind w:firstLine="709"/>
              <w:contextualSpacing/>
              <w:jc w:val="both"/>
            </w:pPr>
          </w:p>
        </w:tc>
      </w:tr>
      <w:tr w:rsidR="006D5438" w:rsidRPr="00A70FF9" w:rsidTr="00A70FF9">
        <w:trPr>
          <w:trHeight w:val="255"/>
          <w:jc w:val="center"/>
        </w:trPr>
        <w:tc>
          <w:tcPr>
            <w:tcW w:w="1843" w:type="dxa"/>
            <w:vMerge w:val="restart"/>
          </w:tcPr>
          <w:p w:rsidR="000B03A0" w:rsidRPr="0016735E" w:rsidRDefault="000B03A0" w:rsidP="00A70FF9">
            <w:pPr>
              <w:contextualSpacing/>
              <w:jc w:val="both"/>
            </w:pPr>
            <w:r w:rsidRPr="0016735E">
              <w:t>По плану на плановый выпуск продукции (пл)</w:t>
            </w:r>
          </w:p>
        </w:tc>
        <w:tc>
          <w:tcPr>
            <w:tcW w:w="1134" w:type="dxa"/>
            <w:vMerge w:val="restart"/>
          </w:tcPr>
          <w:p w:rsidR="000B03A0" w:rsidRPr="0016735E" w:rsidRDefault="000B03A0" w:rsidP="00A70FF9">
            <w:pPr>
              <w:contextualSpacing/>
              <w:jc w:val="both"/>
            </w:pPr>
            <w:r w:rsidRPr="0016735E">
              <w:t>0,8279</w:t>
            </w:r>
          </w:p>
        </w:tc>
        <w:tc>
          <w:tcPr>
            <w:tcW w:w="1276" w:type="dxa"/>
            <w:vMerge w:val="restart"/>
          </w:tcPr>
          <w:p w:rsidR="000B03A0" w:rsidRPr="0016735E" w:rsidRDefault="000B03A0" w:rsidP="00A70FF9">
            <w:pPr>
              <w:contextualSpacing/>
              <w:jc w:val="both"/>
            </w:pPr>
            <w:r w:rsidRPr="0016735E">
              <w:t>200</w:t>
            </w:r>
          </w:p>
        </w:tc>
        <w:tc>
          <w:tcPr>
            <w:tcW w:w="1559" w:type="dxa"/>
          </w:tcPr>
          <w:p w:rsidR="000B03A0" w:rsidRPr="0016735E" w:rsidRDefault="000B03A0" w:rsidP="00A70FF9">
            <w:pPr>
              <w:contextualSpacing/>
              <w:jc w:val="both"/>
            </w:pPr>
            <w:r w:rsidRPr="0016735E">
              <w:t>45,00%</w:t>
            </w:r>
          </w:p>
        </w:tc>
        <w:tc>
          <w:tcPr>
            <w:tcW w:w="1276" w:type="dxa"/>
          </w:tcPr>
          <w:p w:rsidR="000B03A0" w:rsidRPr="0016735E" w:rsidRDefault="000B03A0" w:rsidP="00A70FF9">
            <w:pPr>
              <w:contextualSpacing/>
              <w:jc w:val="both"/>
            </w:pPr>
            <w:r w:rsidRPr="0016735E">
              <w:t>22,24</w:t>
            </w:r>
          </w:p>
        </w:tc>
        <w:tc>
          <w:tcPr>
            <w:tcW w:w="1134" w:type="dxa"/>
            <w:vMerge w:val="restart"/>
          </w:tcPr>
          <w:p w:rsidR="000B03A0" w:rsidRPr="0016735E" w:rsidRDefault="000B03A0" w:rsidP="00A70FF9">
            <w:pPr>
              <w:contextualSpacing/>
              <w:jc w:val="both"/>
            </w:pPr>
            <w:r w:rsidRPr="0016735E">
              <w:t>1811</w:t>
            </w:r>
          </w:p>
        </w:tc>
        <w:tc>
          <w:tcPr>
            <w:tcW w:w="850" w:type="dxa"/>
          </w:tcPr>
          <w:p w:rsidR="000B03A0" w:rsidRPr="0016735E" w:rsidRDefault="000B03A0" w:rsidP="00A70FF9">
            <w:pPr>
              <w:contextualSpacing/>
              <w:jc w:val="both"/>
            </w:pPr>
            <w:r w:rsidRPr="0016735E">
              <w:t>30</w:t>
            </w:r>
          </w:p>
        </w:tc>
      </w:tr>
      <w:tr w:rsidR="006D5438" w:rsidRPr="00A70FF9" w:rsidTr="00A70FF9">
        <w:trPr>
          <w:trHeight w:val="255"/>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53,00%</w:t>
            </w:r>
          </w:p>
        </w:tc>
        <w:tc>
          <w:tcPr>
            <w:tcW w:w="1276" w:type="dxa"/>
          </w:tcPr>
          <w:p w:rsidR="000B03A0" w:rsidRPr="0016735E" w:rsidRDefault="000B03A0" w:rsidP="00A70FF9">
            <w:pPr>
              <w:contextualSpacing/>
              <w:jc w:val="both"/>
            </w:pPr>
            <w:r w:rsidRPr="0016735E">
              <w:t>18,24</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39</w:t>
            </w:r>
          </w:p>
        </w:tc>
      </w:tr>
      <w:tr w:rsidR="006D5438" w:rsidRPr="00A70FF9" w:rsidTr="00A70FF9">
        <w:trPr>
          <w:trHeight w:val="270"/>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2,00%</w:t>
            </w:r>
          </w:p>
        </w:tc>
        <w:tc>
          <w:tcPr>
            <w:tcW w:w="1276" w:type="dxa"/>
          </w:tcPr>
          <w:p w:rsidR="000B03A0" w:rsidRPr="0016735E" w:rsidRDefault="000B03A0" w:rsidP="00A70FF9">
            <w:pPr>
              <w:contextualSpacing/>
              <w:jc w:val="both"/>
            </w:pPr>
            <w:r w:rsidRPr="0016735E">
              <w:t>13,99</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43,5</w:t>
            </w:r>
          </w:p>
        </w:tc>
      </w:tr>
      <w:tr w:rsidR="006D5438" w:rsidRPr="00A70FF9" w:rsidTr="00A70FF9">
        <w:trPr>
          <w:trHeight w:val="255"/>
          <w:jc w:val="center"/>
        </w:trPr>
        <w:tc>
          <w:tcPr>
            <w:tcW w:w="1843" w:type="dxa"/>
            <w:vMerge w:val="restart"/>
          </w:tcPr>
          <w:p w:rsidR="000B03A0" w:rsidRPr="0016735E" w:rsidRDefault="000B03A0" w:rsidP="00A70FF9">
            <w:pPr>
              <w:contextualSpacing/>
              <w:jc w:val="both"/>
            </w:pPr>
            <w:r w:rsidRPr="0016735E">
              <w:t>По плану, пересчитанному на фактический объем производства (усл.1)</w:t>
            </w:r>
          </w:p>
        </w:tc>
        <w:tc>
          <w:tcPr>
            <w:tcW w:w="1134" w:type="dxa"/>
            <w:vMerge w:val="restart"/>
          </w:tcPr>
          <w:p w:rsidR="000B03A0" w:rsidRPr="0016735E" w:rsidRDefault="000B03A0" w:rsidP="00A70FF9">
            <w:pPr>
              <w:contextualSpacing/>
              <w:jc w:val="both"/>
            </w:pPr>
            <w:r w:rsidRPr="0016735E">
              <w:t>0,8103</w:t>
            </w:r>
          </w:p>
        </w:tc>
        <w:tc>
          <w:tcPr>
            <w:tcW w:w="1276" w:type="dxa"/>
            <w:vMerge w:val="restart"/>
          </w:tcPr>
          <w:p w:rsidR="000B03A0" w:rsidRPr="0016735E" w:rsidRDefault="000B03A0" w:rsidP="00A70FF9">
            <w:pPr>
              <w:contextualSpacing/>
              <w:jc w:val="both"/>
            </w:pPr>
            <w:r w:rsidRPr="0016735E">
              <w:t>214,66667</w:t>
            </w:r>
          </w:p>
        </w:tc>
        <w:tc>
          <w:tcPr>
            <w:tcW w:w="1559" w:type="dxa"/>
          </w:tcPr>
          <w:p w:rsidR="000B03A0" w:rsidRPr="0016735E" w:rsidRDefault="000B03A0" w:rsidP="00A70FF9">
            <w:pPr>
              <w:contextualSpacing/>
              <w:jc w:val="both"/>
            </w:pPr>
            <w:r w:rsidRPr="0016735E">
              <w:t>45,00%</w:t>
            </w:r>
          </w:p>
        </w:tc>
        <w:tc>
          <w:tcPr>
            <w:tcW w:w="1276" w:type="dxa"/>
          </w:tcPr>
          <w:p w:rsidR="000B03A0" w:rsidRPr="0016735E" w:rsidRDefault="000B03A0" w:rsidP="00A70FF9">
            <w:pPr>
              <w:contextualSpacing/>
              <w:jc w:val="both"/>
            </w:pPr>
            <w:r w:rsidRPr="0016735E">
              <w:t>22,24</w:t>
            </w:r>
          </w:p>
        </w:tc>
        <w:tc>
          <w:tcPr>
            <w:tcW w:w="1134" w:type="dxa"/>
            <w:vMerge w:val="restart"/>
          </w:tcPr>
          <w:p w:rsidR="000B03A0" w:rsidRPr="0016735E" w:rsidRDefault="000B03A0" w:rsidP="00A70FF9">
            <w:pPr>
              <w:contextualSpacing/>
              <w:jc w:val="both"/>
            </w:pPr>
            <w:r w:rsidRPr="0016735E">
              <w:t>1811</w:t>
            </w:r>
          </w:p>
        </w:tc>
        <w:tc>
          <w:tcPr>
            <w:tcW w:w="850" w:type="dxa"/>
          </w:tcPr>
          <w:p w:rsidR="000B03A0" w:rsidRPr="0016735E" w:rsidRDefault="000B03A0" w:rsidP="00A70FF9">
            <w:pPr>
              <w:contextualSpacing/>
              <w:jc w:val="both"/>
            </w:pPr>
            <w:r w:rsidRPr="0016735E">
              <w:t>30</w:t>
            </w:r>
          </w:p>
        </w:tc>
      </w:tr>
      <w:tr w:rsidR="006D5438" w:rsidRPr="00A70FF9" w:rsidTr="00A70FF9">
        <w:trPr>
          <w:trHeight w:val="255"/>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53,00%</w:t>
            </w:r>
          </w:p>
        </w:tc>
        <w:tc>
          <w:tcPr>
            <w:tcW w:w="1276" w:type="dxa"/>
          </w:tcPr>
          <w:p w:rsidR="000B03A0" w:rsidRPr="0016735E" w:rsidRDefault="000B03A0" w:rsidP="00A70FF9">
            <w:pPr>
              <w:contextualSpacing/>
              <w:jc w:val="both"/>
            </w:pPr>
            <w:r w:rsidRPr="0016735E">
              <w:t>18,24</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39</w:t>
            </w:r>
          </w:p>
        </w:tc>
      </w:tr>
      <w:tr w:rsidR="006D5438" w:rsidRPr="00A70FF9" w:rsidTr="00A70FF9">
        <w:trPr>
          <w:trHeight w:val="270"/>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2,00%</w:t>
            </w:r>
          </w:p>
        </w:tc>
        <w:tc>
          <w:tcPr>
            <w:tcW w:w="1276" w:type="dxa"/>
          </w:tcPr>
          <w:p w:rsidR="000B03A0" w:rsidRPr="0016735E" w:rsidRDefault="000B03A0" w:rsidP="00A70FF9">
            <w:pPr>
              <w:contextualSpacing/>
              <w:jc w:val="both"/>
            </w:pPr>
            <w:r w:rsidRPr="0016735E">
              <w:t>13,99</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43,5</w:t>
            </w:r>
          </w:p>
        </w:tc>
      </w:tr>
      <w:tr w:rsidR="006D5438" w:rsidRPr="00A70FF9" w:rsidTr="00A70FF9">
        <w:trPr>
          <w:trHeight w:val="255"/>
          <w:jc w:val="center"/>
        </w:trPr>
        <w:tc>
          <w:tcPr>
            <w:tcW w:w="1843" w:type="dxa"/>
            <w:vMerge w:val="restart"/>
          </w:tcPr>
          <w:p w:rsidR="000B03A0" w:rsidRPr="0016735E" w:rsidRDefault="000B03A0" w:rsidP="00A70FF9">
            <w:pPr>
              <w:contextualSpacing/>
              <w:jc w:val="both"/>
            </w:pPr>
            <w:r w:rsidRPr="0016735E">
              <w:t>По плановому уровню на фактический выпуск продукции (усл.2)</w:t>
            </w:r>
          </w:p>
        </w:tc>
        <w:tc>
          <w:tcPr>
            <w:tcW w:w="1134" w:type="dxa"/>
            <w:vMerge w:val="restart"/>
          </w:tcPr>
          <w:p w:rsidR="000B03A0" w:rsidRPr="0016735E" w:rsidRDefault="000B03A0" w:rsidP="00A70FF9">
            <w:pPr>
              <w:contextualSpacing/>
              <w:jc w:val="both"/>
            </w:pPr>
            <w:r w:rsidRPr="0016735E">
              <w:t>0,8093</w:t>
            </w:r>
          </w:p>
        </w:tc>
        <w:tc>
          <w:tcPr>
            <w:tcW w:w="1276" w:type="dxa"/>
            <w:vMerge w:val="restart"/>
          </w:tcPr>
          <w:p w:rsidR="000B03A0" w:rsidRPr="0016735E" w:rsidRDefault="000B03A0" w:rsidP="00A70FF9">
            <w:pPr>
              <w:contextualSpacing/>
              <w:jc w:val="both"/>
            </w:pPr>
            <w:r w:rsidRPr="0016735E">
              <w:t>214,66667</w:t>
            </w:r>
          </w:p>
        </w:tc>
        <w:tc>
          <w:tcPr>
            <w:tcW w:w="1559" w:type="dxa"/>
          </w:tcPr>
          <w:p w:rsidR="000B03A0" w:rsidRPr="0016735E" w:rsidRDefault="000B03A0" w:rsidP="00A70FF9">
            <w:pPr>
              <w:contextualSpacing/>
              <w:jc w:val="both"/>
            </w:pPr>
            <w:r w:rsidRPr="0016735E">
              <w:t>46,12%</w:t>
            </w:r>
          </w:p>
        </w:tc>
        <w:tc>
          <w:tcPr>
            <w:tcW w:w="1276" w:type="dxa"/>
          </w:tcPr>
          <w:p w:rsidR="000B03A0" w:rsidRPr="0016735E" w:rsidRDefault="000B03A0" w:rsidP="00A70FF9">
            <w:pPr>
              <w:contextualSpacing/>
              <w:jc w:val="both"/>
            </w:pPr>
            <w:r w:rsidRPr="0016735E">
              <w:t>22,24</w:t>
            </w:r>
          </w:p>
        </w:tc>
        <w:tc>
          <w:tcPr>
            <w:tcW w:w="1134" w:type="dxa"/>
            <w:vMerge w:val="restart"/>
          </w:tcPr>
          <w:p w:rsidR="000B03A0" w:rsidRPr="0016735E" w:rsidRDefault="000B03A0" w:rsidP="00A70FF9">
            <w:pPr>
              <w:contextualSpacing/>
              <w:jc w:val="both"/>
            </w:pPr>
            <w:r w:rsidRPr="0016735E">
              <w:t>1811</w:t>
            </w:r>
          </w:p>
        </w:tc>
        <w:tc>
          <w:tcPr>
            <w:tcW w:w="850" w:type="dxa"/>
          </w:tcPr>
          <w:p w:rsidR="000B03A0" w:rsidRPr="0016735E" w:rsidRDefault="000B03A0" w:rsidP="00A70FF9">
            <w:pPr>
              <w:contextualSpacing/>
              <w:jc w:val="both"/>
            </w:pPr>
            <w:r w:rsidRPr="0016735E">
              <w:t>30</w:t>
            </w:r>
          </w:p>
        </w:tc>
      </w:tr>
      <w:tr w:rsidR="006D5438" w:rsidRPr="00A70FF9" w:rsidTr="00A70FF9">
        <w:trPr>
          <w:trHeight w:val="255"/>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49,84%</w:t>
            </w:r>
          </w:p>
        </w:tc>
        <w:tc>
          <w:tcPr>
            <w:tcW w:w="1276" w:type="dxa"/>
          </w:tcPr>
          <w:p w:rsidR="000B03A0" w:rsidRPr="0016735E" w:rsidRDefault="000B03A0" w:rsidP="00A70FF9">
            <w:pPr>
              <w:contextualSpacing/>
              <w:jc w:val="both"/>
            </w:pPr>
            <w:r w:rsidRPr="0016735E">
              <w:t>18,24</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39</w:t>
            </w:r>
          </w:p>
        </w:tc>
      </w:tr>
      <w:tr w:rsidR="006D5438" w:rsidRPr="00A70FF9" w:rsidTr="00A70FF9">
        <w:trPr>
          <w:trHeight w:val="270"/>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4,04%</w:t>
            </w:r>
          </w:p>
        </w:tc>
        <w:tc>
          <w:tcPr>
            <w:tcW w:w="1276" w:type="dxa"/>
          </w:tcPr>
          <w:p w:rsidR="000B03A0" w:rsidRPr="0016735E" w:rsidRDefault="000B03A0" w:rsidP="00A70FF9">
            <w:pPr>
              <w:contextualSpacing/>
              <w:jc w:val="both"/>
            </w:pPr>
            <w:r w:rsidRPr="0016735E">
              <w:t>13,99</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43,5</w:t>
            </w:r>
          </w:p>
        </w:tc>
      </w:tr>
      <w:tr w:rsidR="006D5438" w:rsidRPr="00A70FF9" w:rsidTr="00A70FF9">
        <w:trPr>
          <w:trHeight w:val="255"/>
          <w:jc w:val="center"/>
        </w:trPr>
        <w:tc>
          <w:tcPr>
            <w:tcW w:w="1843" w:type="dxa"/>
            <w:vMerge w:val="restart"/>
          </w:tcPr>
          <w:p w:rsidR="000B03A0" w:rsidRPr="0016735E" w:rsidRDefault="000B03A0" w:rsidP="00A70FF9">
            <w:pPr>
              <w:contextualSpacing/>
              <w:jc w:val="both"/>
            </w:pPr>
            <w:r w:rsidRPr="0016735E">
              <w:t>Фактические при плановом уровне постоянных затрат (усл.3)</w:t>
            </w:r>
          </w:p>
        </w:tc>
        <w:tc>
          <w:tcPr>
            <w:tcW w:w="1134" w:type="dxa"/>
            <w:vMerge w:val="restart"/>
          </w:tcPr>
          <w:p w:rsidR="000B03A0" w:rsidRPr="0016735E" w:rsidRDefault="000B03A0" w:rsidP="00A70FF9">
            <w:pPr>
              <w:contextualSpacing/>
              <w:jc w:val="both"/>
            </w:pPr>
            <w:r w:rsidRPr="0016735E">
              <w:t>0,7767</w:t>
            </w:r>
          </w:p>
        </w:tc>
        <w:tc>
          <w:tcPr>
            <w:tcW w:w="1276" w:type="dxa"/>
            <w:vMerge w:val="restart"/>
          </w:tcPr>
          <w:p w:rsidR="000B03A0" w:rsidRPr="0016735E" w:rsidRDefault="000B03A0" w:rsidP="00A70FF9">
            <w:pPr>
              <w:contextualSpacing/>
              <w:jc w:val="both"/>
            </w:pPr>
            <w:r w:rsidRPr="0016735E">
              <w:t>214,66667</w:t>
            </w:r>
          </w:p>
        </w:tc>
        <w:tc>
          <w:tcPr>
            <w:tcW w:w="1559" w:type="dxa"/>
          </w:tcPr>
          <w:p w:rsidR="000B03A0" w:rsidRPr="0016735E" w:rsidRDefault="000B03A0" w:rsidP="00A70FF9">
            <w:pPr>
              <w:contextualSpacing/>
              <w:jc w:val="both"/>
            </w:pPr>
            <w:r w:rsidRPr="0016735E">
              <w:t>46,12%</w:t>
            </w:r>
          </w:p>
        </w:tc>
        <w:tc>
          <w:tcPr>
            <w:tcW w:w="1276" w:type="dxa"/>
          </w:tcPr>
          <w:p w:rsidR="000B03A0" w:rsidRPr="0016735E" w:rsidRDefault="000B03A0" w:rsidP="00A70FF9">
            <w:pPr>
              <w:contextualSpacing/>
              <w:jc w:val="both"/>
            </w:pPr>
            <w:r w:rsidRPr="0016735E">
              <w:t>20,33</w:t>
            </w:r>
          </w:p>
        </w:tc>
        <w:tc>
          <w:tcPr>
            <w:tcW w:w="1134" w:type="dxa"/>
            <w:vMerge w:val="restart"/>
          </w:tcPr>
          <w:p w:rsidR="000B03A0" w:rsidRPr="0016735E" w:rsidRDefault="000B03A0" w:rsidP="00A70FF9">
            <w:pPr>
              <w:contextualSpacing/>
              <w:jc w:val="both"/>
            </w:pPr>
            <w:r w:rsidRPr="0016735E">
              <w:t>1811</w:t>
            </w:r>
          </w:p>
        </w:tc>
        <w:tc>
          <w:tcPr>
            <w:tcW w:w="850" w:type="dxa"/>
          </w:tcPr>
          <w:p w:rsidR="000B03A0" w:rsidRPr="0016735E" w:rsidRDefault="000B03A0" w:rsidP="00A70FF9">
            <w:pPr>
              <w:contextualSpacing/>
              <w:jc w:val="both"/>
            </w:pPr>
            <w:r w:rsidRPr="0016735E">
              <w:t>31</w:t>
            </w:r>
          </w:p>
        </w:tc>
      </w:tr>
      <w:tr w:rsidR="006D5438" w:rsidRPr="00A70FF9" w:rsidTr="00A70FF9">
        <w:trPr>
          <w:trHeight w:val="255"/>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49,84%</w:t>
            </w:r>
          </w:p>
        </w:tc>
        <w:tc>
          <w:tcPr>
            <w:tcW w:w="1276" w:type="dxa"/>
          </w:tcPr>
          <w:p w:rsidR="000B03A0" w:rsidRPr="0016735E" w:rsidRDefault="000B03A0" w:rsidP="00A70FF9">
            <w:pPr>
              <w:contextualSpacing/>
              <w:jc w:val="both"/>
            </w:pPr>
            <w:r w:rsidRPr="0016735E">
              <w:t>18,33</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40</w:t>
            </w:r>
          </w:p>
        </w:tc>
      </w:tr>
      <w:tr w:rsidR="006D5438" w:rsidRPr="00A70FF9" w:rsidTr="00A70FF9">
        <w:trPr>
          <w:trHeight w:val="270"/>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4,04%</w:t>
            </w:r>
          </w:p>
        </w:tc>
        <w:tc>
          <w:tcPr>
            <w:tcW w:w="1276" w:type="dxa"/>
          </w:tcPr>
          <w:p w:rsidR="000B03A0" w:rsidRPr="0016735E" w:rsidRDefault="000B03A0" w:rsidP="00A70FF9">
            <w:pPr>
              <w:contextualSpacing/>
              <w:jc w:val="both"/>
            </w:pPr>
            <w:r w:rsidRPr="0016735E">
              <w:t>17,06</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33,23</w:t>
            </w:r>
          </w:p>
        </w:tc>
      </w:tr>
      <w:tr w:rsidR="006D5438" w:rsidRPr="00A70FF9" w:rsidTr="00A70FF9">
        <w:trPr>
          <w:trHeight w:val="255"/>
          <w:jc w:val="center"/>
        </w:trPr>
        <w:tc>
          <w:tcPr>
            <w:tcW w:w="1843" w:type="dxa"/>
            <w:vMerge w:val="restart"/>
          </w:tcPr>
          <w:p w:rsidR="000B03A0" w:rsidRPr="0016735E" w:rsidRDefault="000B03A0" w:rsidP="00A70FF9">
            <w:pPr>
              <w:contextualSpacing/>
              <w:jc w:val="both"/>
            </w:pPr>
            <w:r w:rsidRPr="0016735E">
              <w:t>Фактические при плановых оптовых ценах (усл.4)</w:t>
            </w:r>
          </w:p>
        </w:tc>
        <w:tc>
          <w:tcPr>
            <w:tcW w:w="1134" w:type="dxa"/>
            <w:vMerge w:val="restart"/>
          </w:tcPr>
          <w:p w:rsidR="000B03A0" w:rsidRPr="0016735E" w:rsidRDefault="000B03A0" w:rsidP="00A70FF9">
            <w:pPr>
              <w:contextualSpacing/>
              <w:jc w:val="both"/>
            </w:pPr>
            <w:r w:rsidRPr="0016735E">
              <w:t>0,7888</w:t>
            </w:r>
          </w:p>
        </w:tc>
        <w:tc>
          <w:tcPr>
            <w:tcW w:w="1276" w:type="dxa"/>
            <w:vMerge w:val="restart"/>
          </w:tcPr>
          <w:p w:rsidR="000B03A0" w:rsidRPr="0016735E" w:rsidRDefault="000B03A0" w:rsidP="00A70FF9">
            <w:pPr>
              <w:contextualSpacing/>
              <w:jc w:val="both"/>
            </w:pPr>
            <w:r w:rsidRPr="0016735E">
              <w:t>214,66667</w:t>
            </w:r>
          </w:p>
        </w:tc>
        <w:tc>
          <w:tcPr>
            <w:tcW w:w="1559" w:type="dxa"/>
          </w:tcPr>
          <w:p w:rsidR="000B03A0" w:rsidRPr="0016735E" w:rsidRDefault="000B03A0" w:rsidP="00A70FF9">
            <w:pPr>
              <w:contextualSpacing/>
              <w:jc w:val="both"/>
            </w:pPr>
            <w:r w:rsidRPr="0016735E">
              <w:t>46,12%</w:t>
            </w:r>
          </w:p>
        </w:tc>
        <w:tc>
          <w:tcPr>
            <w:tcW w:w="1276" w:type="dxa"/>
          </w:tcPr>
          <w:p w:rsidR="000B03A0" w:rsidRPr="0016735E" w:rsidRDefault="000B03A0" w:rsidP="00A70FF9">
            <w:pPr>
              <w:contextualSpacing/>
              <w:jc w:val="both"/>
            </w:pPr>
            <w:r w:rsidRPr="0016735E">
              <w:t>20,33</w:t>
            </w:r>
          </w:p>
        </w:tc>
        <w:tc>
          <w:tcPr>
            <w:tcW w:w="1134" w:type="dxa"/>
            <w:vMerge w:val="restart"/>
          </w:tcPr>
          <w:p w:rsidR="000B03A0" w:rsidRPr="0016735E" w:rsidRDefault="000B03A0" w:rsidP="00A70FF9">
            <w:pPr>
              <w:contextualSpacing/>
              <w:jc w:val="both"/>
            </w:pPr>
            <w:r w:rsidRPr="0016735E">
              <w:t>1811</w:t>
            </w:r>
          </w:p>
        </w:tc>
        <w:tc>
          <w:tcPr>
            <w:tcW w:w="850" w:type="dxa"/>
          </w:tcPr>
          <w:p w:rsidR="000B03A0" w:rsidRPr="0016735E" w:rsidRDefault="000B03A0" w:rsidP="00A70FF9">
            <w:pPr>
              <w:contextualSpacing/>
              <w:jc w:val="both"/>
            </w:pPr>
            <w:r w:rsidRPr="0016735E">
              <w:t>30</w:t>
            </w:r>
          </w:p>
        </w:tc>
      </w:tr>
      <w:tr w:rsidR="006D5438" w:rsidRPr="00A70FF9" w:rsidTr="00A70FF9">
        <w:trPr>
          <w:trHeight w:val="255"/>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49,84%</w:t>
            </w:r>
          </w:p>
        </w:tc>
        <w:tc>
          <w:tcPr>
            <w:tcW w:w="1276" w:type="dxa"/>
          </w:tcPr>
          <w:p w:rsidR="000B03A0" w:rsidRPr="0016735E" w:rsidRDefault="000B03A0" w:rsidP="00A70FF9">
            <w:pPr>
              <w:contextualSpacing/>
              <w:jc w:val="both"/>
            </w:pPr>
            <w:r w:rsidRPr="0016735E">
              <w:t>18,33</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39</w:t>
            </w:r>
          </w:p>
        </w:tc>
      </w:tr>
      <w:tr w:rsidR="006D5438" w:rsidRPr="00A70FF9" w:rsidTr="00A70FF9">
        <w:trPr>
          <w:trHeight w:val="270"/>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4,04%</w:t>
            </w:r>
          </w:p>
        </w:tc>
        <w:tc>
          <w:tcPr>
            <w:tcW w:w="1276" w:type="dxa"/>
          </w:tcPr>
          <w:p w:rsidR="000B03A0" w:rsidRPr="0016735E" w:rsidRDefault="000B03A0" w:rsidP="00A70FF9">
            <w:pPr>
              <w:contextualSpacing/>
              <w:jc w:val="both"/>
            </w:pPr>
            <w:r w:rsidRPr="0016735E">
              <w:t>17,06</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43,5</w:t>
            </w:r>
          </w:p>
        </w:tc>
      </w:tr>
      <w:tr w:rsidR="006D5438" w:rsidRPr="00A70FF9" w:rsidTr="00A70FF9">
        <w:trPr>
          <w:trHeight w:val="255"/>
          <w:jc w:val="center"/>
        </w:trPr>
        <w:tc>
          <w:tcPr>
            <w:tcW w:w="1843" w:type="dxa"/>
            <w:vMerge w:val="restart"/>
          </w:tcPr>
          <w:p w:rsidR="000B03A0" w:rsidRPr="0016735E" w:rsidRDefault="000B03A0" w:rsidP="00A70FF9">
            <w:pPr>
              <w:contextualSpacing/>
              <w:jc w:val="both"/>
            </w:pPr>
            <w:r w:rsidRPr="0016735E">
              <w:t>Фактические (факт)</w:t>
            </w:r>
          </w:p>
        </w:tc>
        <w:tc>
          <w:tcPr>
            <w:tcW w:w="1134" w:type="dxa"/>
            <w:vMerge w:val="restart"/>
          </w:tcPr>
          <w:p w:rsidR="000B03A0" w:rsidRPr="0016735E" w:rsidRDefault="000B03A0" w:rsidP="00A70FF9">
            <w:pPr>
              <w:contextualSpacing/>
              <w:jc w:val="both"/>
            </w:pPr>
            <w:r w:rsidRPr="0016735E">
              <w:t>0,7911</w:t>
            </w:r>
          </w:p>
        </w:tc>
        <w:tc>
          <w:tcPr>
            <w:tcW w:w="1276" w:type="dxa"/>
            <w:vMerge w:val="restart"/>
          </w:tcPr>
          <w:p w:rsidR="000B03A0" w:rsidRPr="0016735E" w:rsidRDefault="000B03A0" w:rsidP="00A70FF9">
            <w:pPr>
              <w:contextualSpacing/>
              <w:jc w:val="both"/>
            </w:pPr>
            <w:r w:rsidRPr="0016735E">
              <w:t>214,66667</w:t>
            </w:r>
          </w:p>
        </w:tc>
        <w:tc>
          <w:tcPr>
            <w:tcW w:w="1559" w:type="dxa"/>
          </w:tcPr>
          <w:p w:rsidR="000B03A0" w:rsidRPr="0016735E" w:rsidRDefault="000B03A0" w:rsidP="00A70FF9">
            <w:pPr>
              <w:contextualSpacing/>
              <w:jc w:val="both"/>
            </w:pPr>
            <w:r w:rsidRPr="0016735E">
              <w:t>46,12%</w:t>
            </w:r>
          </w:p>
        </w:tc>
        <w:tc>
          <w:tcPr>
            <w:tcW w:w="1276" w:type="dxa"/>
          </w:tcPr>
          <w:p w:rsidR="000B03A0" w:rsidRPr="0016735E" w:rsidRDefault="000B03A0" w:rsidP="00A70FF9">
            <w:pPr>
              <w:contextualSpacing/>
              <w:jc w:val="both"/>
            </w:pPr>
            <w:r w:rsidRPr="0016735E">
              <w:t>20,33</w:t>
            </w:r>
          </w:p>
        </w:tc>
        <w:tc>
          <w:tcPr>
            <w:tcW w:w="1134" w:type="dxa"/>
            <w:vMerge w:val="restart"/>
          </w:tcPr>
          <w:p w:rsidR="000B03A0" w:rsidRPr="0016735E" w:rsidRDefault="000B03A0" w:rsidP="00A70FF9">
            <w:pPr>
              <w:contextualSpacing/>
              <w:jc w:val="both"/>
            </w:pPr>
            <w:r w:rsidRPr="0016735E">
              <w:t>1921</w:t>
            </w:r>
          </w:p>
        </w:tc>
        <w:tc>
          <w:tcPr>
            <w:tcW w:w="850" w:type="dxa"/>
          </w:tcPr>
          <w:p w:rsidR="000B03A0" w:rsidRPr="0016735E" w:rsidRDefault="000B03A0" w:rsidP="00A70FF9">
            <w:pPr>
              <w:contextualSpacing/>
              <w:jc w:val="both"/>
            </w:pPr>
            <w:r w:rsidRPr="0016735E">
              <w:t>31</w:t>
            </w:r>
          </w:p>
        </w:tc>
      </w:tr>
      <w:tr w:rsidR="006D5438" w:rsidRPr="00A70FF9" w:rsidTr="00A70FF9">
        <w:trPr>
          <w:trHeight w:val="255"/>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49,84%</w:t>
            </w:r>
          </w:p>
        </w:tc>
        <w:tc>
          <w:tcPr>
            <w:tcW w:w="1276" w:type="dxa"/>
          </w:tcPr>
          <w:p w:rsidR="000B03A0" w:rsidRPr="0016735E" w:rsidRDefault="000B03A0" w:rsidP="00A70FF9">
            <w:pPr>
              <w:contextualSpacing/>
              <w:jc w:val="both"/>
            </w:pPr>
            <w:r w:rsidRPr="0016735E">
              <w:t>18,33</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40</w:t>
            </w:r>
          </w:p>
        </w:tc>
      </w:tr>
      <w:tr w:rsidR="006D5438" w:rsidRPr="00A70FF9" w:rsidTr="00A70FF9">
        <w:trPr>
          <w:trHeight w:val="270"/>
          <w:jc w:val="center"/>
        </w:trPr>
        <w:tc>
          <w:tcPr>
            <w:tcW w:w="1843" w:type="dxa"/>
            <w:vMerge/>
          </w:tcPr>
          <w:p w:rsidR="000B03A0" w:rsidRPr="0016735E" w:rsidRDefault="000B03A0" w:rsidP="00A70FF9">
            <w:pPr>
              <w:ind w:firstLine="709"/>
              <w:contextualSpacing/>
              <w:jc w:val="both"/>
            </w:pPr>
          </w:p>
        </w:tc>
        <w:tc>
          <w:tcPr>
            <w:tcW w:w="1134" w:type="dxa"/>
            <w:vMerge/>
          </w:tcPr>
          <w:p w:rsidR="000B03A0" w:rsidRPr="0016735E" w:rsidRDefault="000B03A0" w:rsidP="00A70FF9">
            <w:pPr>
              <w:ind w:firstLine="709"/>
              <w:contextualSpacing/>
              <w:jc w:val="both"/>
            </w:pPr>
          </w:p>
        </w:tc>
        <w:tc>
          <w:tcPr>
            <w:tcW w:w="1276" w:type="dxa"/>
            <w:vMerge/>
          </w:tcPr>
          <w:p w:rsidR="000B03A0" w:rsidRPr="0016735E" w:rsidRDefault="000B03A0" w:rsidP="00A70FF9">
            <w:pPr>
              <w:ind w:firstLine="709"/>
              <w:contextualSpacing/>
              <w:jc w:val="both"/>
            </w:pPr>
          </w:p>
        </w:tc>
        <w:tc>
          <w:tcPr>
            <w:tcW w:w="1559" w:type="dxa"/>
          </w:tcPr>
          <w:p w:rsidR="000B03A0" w:rsidRPr="0016735E" w:rsidRDefault="000B03A0" w:rsidP="00A70FF9">
            <w:pPr>
              <w:contextualSpacing/>
              <w:jc w:val="both"/>
            </w:pPr>
            <w:r w:rsidRPr="0016735E">
              <w:t>4,04%</w:t>
            </w:r>
          </w:p>
        </w:tc>
        <w:tc>
          <w:tcPr>
            <w:tcW w:w="1276" w:type="dxa"/>
          </w:tcPr>
          <w:p w:rsidR="000B03A0" w:rsidRPr="0016735E" w:rsidRDefault="000B03A0" w:rsidP="00A70FF9">
            <w:pPr>
              <w:contextualSpacing/>
              <w:jc w:val="both"/>
            </w:pPr>
            <w:r w:rsidRPr="0016735E">
              <w:t>17,06</w:t>
            </w:r>
          </w:p>
        </w:tc>
        <w:tc>
          <w:tcPr>
            <w:tcW w:w="1134" w:type="dxa"/>
            <w:vMerge/>
          </w:tcPr>
          <w:p w:rsidR="000B03A0" w:rsidRPr="0016735E" w:rsidRDefault="000B03A0" w:rsidP="00A70FF9">
            <w:pPr>
              <w:ind w:firstLine="709"/>
              <w:contextualSpacing/>
              <w:jc w:val="both"/>
            </w:pPr>
          </w:p>
        </w:tc>
        <w:tc>
          <w:tcPr>
            <w:tcW w:w="850" w:type="dxa"/>
          </w:tcPr>
          <w:p w:rsidR="000B03A0" w:rsidRPr="0016735E" w:rsidRDefault="000B03A0" w:rsidP="00A70FF9">
            <w:pPr>
              <w:contextualSpacing/>
              <w:jc w:val="both"/>
            </w:pPr>
            <w:r w:rsidRPr="0016735E">
              <w:t>33,23</w:t>
            </w:r>
          </w:p>
        </w:tc>
      </w:tr>
      <w:tr w:rsidR="00A70FF9" w:rsidRPr="00A70FF9" w:rsidTr="00A70FF9">
        <w:trPr>
          <w:trHeight w:val="255"/>
          <w:jc w:val="center"/>
        </w:trPr>
        <w:tc>
          <w:tcPr>
            <w:tcW w:w="9072" w:type="dxa"/>
            <w:gridSpan w:val="7"/>
            <w:tcBorders>
              <w:left w:val="nil"/>
              <w:right w:val="nil"/>
            </w:tcBorders>
            <w:noWrap/>
          </w:tcPr>
          <w:p w:rsidR="00A70FF9" w:rsidRPr="00A70FF9" w:rsidRDefault="00A70FF9" w:rsidP="00A70FF9">
            <w:pPr>
              <w:spacing w:line="360" w:lineRule="auto"/>
              <w:ind w:firstLine="709"/>
              <w:contextualSpacing/>
              <w:jc w:val="both"/>
              <w:rPr>
                <w:sz w:val="28"/>
                <w:szCs w:val="28"/>
              </w:rPr>
            </w:pPr>
          </w:p>
        </w:tc>
      </w:tr>
      <w:tr w:rsidR="006D5438" w:rsidRPr="00A70FF9" w:rsidTr="00A70FF9">
        <w:trPr>
          <w:trHeight w:val="255"/>
          <w:jc w:val="center"/>
        </w:trPr>
        <w:tc>
          <w:tcPr>
            <w:tcW w:w="7088" w:type="dxa"/>
            <w:gridSpan w:val="5"/>
            <w:noWrap/>
          </w:tcPr>
          <w:p w:rsidR="000B03A0" w:rsidRPr="00A70FF9" w:rsidRDefault="000B03A0" w:rsidP="00A70FF9">
            <w:pPr>
              <w:ind w:firstLine="709"/>
              <w:contextualSpacing/>
              <w:jc w:val="both"/>
            </w:pPr>
            <w:r w:rsidRPr="00A70FF9">
              <w:t>Влияние изменения объема продукции (усл1-пл) =</w:t>
            </w:r>
          </w:p>
        </w:tc>
        <w:tc>
          <w:tcPr>
            <w:tcW w:w="1134" w:type="dxa"/>
            <w:noWrap/>
          </w:tcPr>
          <w:p w:rsidR="000B03A0" w:rsidRPr="00A70FF9" w:rsidRDefault="000B03A0" w:rsidP="00A70FF9">
            <w:pPr>
              <w:contextualSpacing/>
              <w:jc w:val="both"/>
            </w:pPr>
            <w:r w:rsidRPr="00A70FF9">
              <w:t>-0,0177</w:t>
            </w:r>
          </w:p>
        </w:tc>
        <w:tc>
          <w:tcPr>
            <w:tcW w:w="850" w:type="dxa"/>
            <w:noWrap/>
          </w:tcPr>
          <w:p w:rsidR="000B03A0" w:rsidRPr="00A70FF9" w:rsidRDefault="000B03A0" w:rsidP="00A70FF9">
            <w:pPr>
              <w:ind w:firstLine="709"/>
              <w:contextualSpacing/>
              <w:jc w:val="both"/>
            </w:pPr>
          </w:p>
        </w:tc>
      </w:tr>
      <w:tr w:rsidR="006D5438" w:rsidRPr="00A70FF9" w:rsidTr="00A70FF9">
        <w:trPr>
          <w:trHeight w:val="255"/>
          <w:jc w:val="center"/>
        </w:trPr>
        <w:tc>
          <w:tcPr>
            <w:tcW w:w="7088" w:type="dxa"/>
            <w:gridSpan w:val="5"/>
            <w:noWrap/>
          </w:tcPr>
          <w:p w:rsidR="000B03A0" w:rsidRPr="00A70FF9" w:rsidRDefault="000B03A0" w:rsidP="00A70FF9">
            <w:pPr>
              <w:ind w:firstLine="709"/>
              <w:contextualSpacing/>
              <w:jc w:val="both"/>
            </w:pPr>
            <w:r w:rsidRPr="00A70FF9">
              <w:t>Влияние изменения структуры продукции (усл2-усл1) =</w:t>
            </w:r>
          </w:p>
        </w:tc>
        <w:tc>
          <w:tcPr>
            <w:tcW w:w="1134" w:type="dxa"/>
            <w:noWrap/>
          </w:tcPr>
          <w:p w:rsidR="000B03A0" w:rsidRPr="00A70FF9" w:rsidRDefault="000B03A0" w:rsidP="00A70FF9">
            <w:pPr>
              <w:contextualSpacing/>
              <w:jc w:val="both"/>
            </w:pPr>
            <w:r w:rsidRPr="00A70FF9">
              <w:t>-0,0010</w:t>
            </w:r>
          </w:p>
        </w:tc>
        <w:tc>
          <w:tcPr>
            <w:tcW w:w="850" w:type="dxa"/>
            <w:noWrap/>
          </w:tcPr>
          <w:p w:rsidR="000B03A0" w:rsidRPr="00A70FF9" w:rsidRDefault="000B03A0" w:rsidP="00A70FF9">
            <w:pPr>
              <w:ind w:firstLine="709"/>
              <w:contextualSpacing/>
              <w:jc w:val="both"/>
            </w:pPr>
          </w:p>
        </w:tc>
      </w:tr>
      <w:tr w:rsidR="006D5438" w:rsidRPr="00A70FF9" w:rsidTr="00A70FF9">
        <w:trPr>
          <w:trHeight w:val="255"/>
          <w:jc w:val="center"/>
        </w:trPr>
        <w:tc>
          <w:tcPr>
            <w:tcW w:w="7088" w:type="dxa"/>
            <w:gridSpan w:val="5"/>
            <w:noWrap/>
          </w:tcPr>
          <w:p w:rsidR="000B03A0" w:rsidRPr="00A70FF9" w:rsidRDefault="000B03A0" w:rsidP="00A70FF9">
            <w:pPr>
              <w:ind w:firstLine="709"/>
              <w:contextualSpacing/>
              <w:jc w:val="both"/>
            </w:pPr>
            <w:r w:rsidRPr="00A70FF9">
              <w:t>Влияние изменения переменных затрат (усл3-усл2) =</w:t>
            </w:r>
          </w:p>
        </w:tc>
        <w:tc>
          <w:tcPr>
            <w:tcW w:w="1134" w:type="dxa"/>
            <w:noWrap/>
          </w:tcPr>
          <w:p w:rsidR="000B03A0" w:rsidRPr="00A70FF9" w:rsidRDefault="000B03A0" w:rsidP="00A70FF9">
            <w:pPr>
              <w:contextualSpacing/>
              <w:jc w:val="both"/>
            </w:pPr>
            <w:r w:rsidRPr="00A70FF9">
              <w:t>-0,0325</w:t>
            </w:r>
          </w:p>
        </w:tc>
        <w:tc>
          <w:tcPr>
            <w:tcW w:w="850" w:type="dxa"/>
            <w:noWrap/>
          </w:tcPr>
          <w:p w:rsidR="000B03A0" w:rsidRPr="00A70FF9" w:rsidRDefault="000B03A0" w:rsidP="00A70FF9">
            <w:pPr>
              <w:ind w:firstLine="709"/>
              <w:contextualSpacing/>
              <w:jc w:val="both"/>
            </w:pPr>
          </w:p>
        </w:tc>
      </w:tr>
      <w:tr w:rsidR="006D5438" w:rsidRPr="00A70FF9" w:rsidTr="00A70FF9">
        <w:trPr>
          <w:trHeight w:val="255"/>
          <w:jc w:val="center"/>
        </w:trPr>
        <w:tc>
          <w:tcPr>
            <w:tcW w:w="7088" w:type="dxa"/>
            <w:gridSpan w:val="5"/>
            <w:noWrap/>
          </w:tcPr>
          <w:p w:rsidR="000B03A0" w:rsidRPr="00A70FF9" w:rsidRDefault="000B03A0" w:rsidP="00A70FF9">
            <w:pPr>
              <w:ind w:firstLine="709"/>
              <w:contextualSpacing/>
              <w:jc w:val="both"/>
            </w:pPr>
            <w:r w:rsidRPr="00A70FF9">
              <w:t>Влияние изменения постоянных затрат (усл4-усл3) =</w:t>
            </w:r>
          </w:p>
        </w:tc>
        <w:tc>
          <w:tcPr>
            <w:tcW w:w="1134" w:type="dxa"/>
            <w:noWrap/>
          </w:tcPr>
          <w:p w:rsidR="000B03A0" w:rsidRPr="00A70FF9" w:rsidRDefault="000B03A0" w:rsidP="00A70FF9">
            <w:pPr>
              <w:contextualSpacing/>
              <w:jc w:val="both"/>
            </w:pPr>
            <w:r w:rsidRPr="00A70FF9">
              <w:t>0,0121</w:t>
            </w:r>
          </w:p>
        </w:tc>
        <w:tc>
          <w:tcPr>
            <w:tcW w:w="850" w:type="dxa"/>
            <w:noWrap/>
          </w:tcPr>
          <w:p w:rsidR="000B03A0" w:rsidRPr="00A70FF9" w:rsidRDefault="000B03A0" w:rsidP="00A70FF9">
            <w:pPr>
              <w:ind w:firstLine="709"/>
              <w:contextualSpacing/>
              <w:jc w:val="both"/>
            </w:pPr>
          </w:p>
        </w:tc>
      </w:tr>
      <w:tr w:rsidR="006D5438" w:rsidRPr="00A70FF9" w:rsidTr="00A70FF9">
        <w:trPr>
          <w:trHeight w:val="255"/>
          <w:jc w:val="center"/>
        </w:trPr>
        <w:tc>
          <w:tcPr>
            <w:tcW w:w="7088" w:type="dxa"/>
            <w:gridSpan w:val="5"/>
            <w:noWrap/>
          </w:tcPr>
          <w:p w:rsidR="000B03A0" w:rsidRPr="00A70FF9" w:rsidRDefault="000B03A0" w:rsidP="00A70FF9">
            <w:pPr>
              <w:ind w:firstLine="709"/>
              <w:contextualSpacing/>
              <w:jc w:val="both"/>
            </w:pPr>
            <w:r w:rsidRPr="00A70FF9">
              <w:t>Влияние изменения цен (факт-усл4) =</w:t>
            </w:r>
          </w:p>
        </w:tc>
        <w:tc>
          <w:tcPr>
            <w:tcW w:w="1134" w:type="dxa"/>
            <w:noWrap/>
          </w:tcPr>
          <w:p w:rsidR="000B03A0" w:rsidRPr="00A70FF9" w:rsidRDefault="000B03A0" w:rsidP="00A70FF9">
            <w:pPr>
              <w:contextualSpacing/>
              <w:jc w:val="both"/>
            </w:pPr>
            <w:r w:rsidRPr="00A70FF9">
              <w:t>0,0023</w:t>
            </w:r>
          </w:p>
        </w:tc>
        <w:tc>
          <w:tcPr>
            <w:tcW w:w="850" w:type="dxa"/>
            <w:noWrap/>
          </w:tcPr>
          <w:p w:rsidR="000B03A0" w:rsidRPr="00A70FF9" w:rsidRDefault="000B03A0" w:rsidP="00A70FF9">
            <w:pPr>
              <w:ind w:firstLine="709"/>
              <w:contextualSpacing/>
              <w:jc w:val="both"/>
            </w:pPr>
          </w:p>
        </w:tc>
      </w:tr>
      <w:tr w:rsidR="006D5438" w:rsidRPr="00A70FF9" w:rsidTr="00A70FF9">
        <w:trPr>
          <w:trHeight w:val="255"/>
          <w:jc w:val="center"/>
        </w:trPr>
        <w:tc>
          <w:tcPr>
            <w:tcW w:w="7088" w:type="dxa"/>
            <w:gridSpan w:val="5"/>
            <w:noWrap/>
          </w:tcPr>
          <w:p w:rsidR="000B03A0" w:rsidRPr="00A70FF9" w:rsidRDefault="000B03A0" w:rsidP="00A70FF9">
            <w:pPr>
              <w:ind w:firstLine="709"/>
              <w:contextualSpacing/>
              <w:jc w:val="both"/>
            </w:pPr>
            <w:r w:rsidRPr="00A70FF9">
              <w:t>Общее изменение (факт-план) =</w:t>
            </w:r>
          </w:p>
        </w:tc>
        <w:tc>
          <w:tcPr>
            <w:tcW w:w="1134" w:type="dxa"/>
            <w:noWrap/>
          </w:tcPr>
          <w:p w:rsidR="000B03A0" w:rsidRPr="00A70FF9" w:rsidRDefault="000B03A0" w:rsidP="00A70FF9">
            <w:pPr>
              <w:contextualSpacing/>
              <w:jc w:val="both"/>
            </w:pPr>
            <w:r w:rsidRPr="00A70FF9">
              <w:t>-0,0368</w:t>
            </w:r>
          </w:p>
        </w:tc>
        <w:tc>
          <w:tcPr>
            <w:tcW w:w="850" w:type="dxa"/>
            <w:noWrap/>
          </w:tcPr>
          <w:p w:rsidR="000B03A0" w:rsidRPr="00A70FF9" w:rsidRDefault="000B03A0" w:rsidP="00A70FF9">
            <w:pPr>
              <w:ind w:firstLine="709"/>
              <w:contextualSpacing/>
              <w:jc w:val="both"/>
            </w:pPr>
          </w:p>
        </w:tc>
      </w:tr>
    </w:tbl>
    <w:p w:rsidR="000B03A0" w:rsidRDefault="000B03A0" w:rsidP="002F01FE">
      <w:pPr>
        <w:spacing w:line="360" w:lineRule="auto"/>
        <w:ind w:firstLine="709"/>
        <w:contextualSpacing/>
        <w:jc w:val="both"/>
        <w:rPr>
          <w:sz w:val="28"/>
          <w:szCs w:val="28"/>
          <w:lang w:val="en-US"/>
        </w:rPr>
      </w:pPr>
    </w:p>
    <w:p w:rsidR="00A70FF9" w:rsidRDefault="00A70FF9" w:rsidP="002F01FE">
      <w:pPr>
        <w:spacing w:line="360" w:lineRule="auto"/>
        <w:ind w:firstLine="709"/>
        <w:contextualSpacing/>
        <w:jc w:val="both"/>
        <w:rPr>
          <w:sz w:val="28"/>
          <w:szCs w:val="28"/>
          <w:lang w:val="en-US"/>
        </w:rPr>
      </w:pPr>
    </w:p>
    <w:p w:rsidR="00A70FF9" w:rsidRDefault="00A70FF9" w:rsidP="002F01FE">
      <w:pPr>
        <w:spacing w:line="360" w:lineRule="auto"/>
        <w:ind w:firstLine="709"/>
        <w:contextualSpacing/>
        <w:jc w:val="both"/>
        <w:rPr>
          <w:sz w:val="28"/>
          <w:szCs w:val="28"/>
          <w:lang w:val="en-US"/>
        </w:rPr>
      </w:pPr>
    </w:p>
    <w:p w:rsidR="00A70FF9" w:rsidRDefault="00A70FF9" w:rsidP="002F01FE">
      <w:pPr>
        <w:spacing w:line="360" w:lineRule="auto"/>
        <w:ind w:firstLine="709"/>
        <w:contextualSpacing/>
        <w:jc w:val="both"/>
        <w:rPr>
          <w:sz w:val="28"/>
          <w:szCs w:val="28"/>
          <w:lang w:val="en-US"/>
        </w:rPr>
      </w:pPr>
    </w:p>
    <w:p w:rsidR="00A70FF9" w:rsidRDefault="00A70FF9" w:rsidP="002F01FE">
      <w:pPr>
        <w:spacing w:line="360" w:lineRule="auto"/>
        <w:ind w:firstLine="709"/>
        <w:contextualSpacing/>
        <w:jc w:val="both"/>
        <w:rPr>
          <w:sz w:val="28"/>
          <w:szCs w:val="28"/>
          <w:lang w:val="en-US"/>
        </w:rPr>
      </w:pPr>
    </w:p>
    <w:p w:rsidR="00A70FF9" w:rsidRDefault="00A70FF9" w:rsidP="002F01FE">
      <w:pPr>
        <w:spacing w:line="360" w:lineRule="auto"/>
        <w:ind w:firstLine="709"/>
        <w:contextualSpacing/>
        <w:jc w:val="both"/>
        <w:rPr>
          <w:sz w:val="28"/>
          <w:szCs w:val="28"/>
          <w:lang w:val="en-US"/>
        </w:rPr>
      </w:pPr>
    </w:p>
    <w:p w:rsidR="00A70FF9" w:rsidRDefault="00A70FF9" w:rsidP="002F01FE">
      <w:pPr>
        <w:spacing w:line="360" w:lineRule="auto"/>
        <w:ind w:firstLine="709"/>
        <w:contextualSpacing/>
        <w:jc w:val="both"/>
        <w:rPr>
          <w:sz w:val="28"/>
          <w:szCs w:val="28"/>
          <w:lang w:val="en-US"/>
        </w:rPr>
      </w:pPr>
    </w:p>
    <w:p w:rsidR="00A70FF9" w:rsidRDefault="00A70FF9" w:rsidP="002F01FE">
      <w:pPr>
        <w:spacing w:line="360" w:lineRule="auto"/>
        <w:ind w:firstLine="709"/>
        <w:contextualSpacing/>
        <w:jc w:val="both"/>
        <w:rPr>
          <w:sz w:val="28"/>
          <w:szCs w:val="28"/>
          <w:lang w:val="en-US"/>
        </w:rPr>
      </w:pPr>
    </w:p>
    <w:p w:rsidR="00A70FF9" w:rsidRDefault="00A70FF9" w:rsidP="002F01FE">
      <w:pPr>
        <w:spacing w:line="360" w:lineRule="auto"/>
        <w:ind w:firstLine="709"/>
        <w:contextualSpacing/>
        <w:jc w:val="both"/>
        <w:rPr>
          <w:sz w:val="28"/>
          <w:szCs w:val="28"/>
          <w:lang w:val="en-US"/>
        </w:rPr>
      </w:pPr>
    </w:p>
    <w:p w:rsidR="00A70FF9" w:rsidRPr="00A70FF9" w:rsidRDefault="00A70FF9" w:rsidP="002F01FE">
      <w:pPr>
        <w:spacing w:line="360" w:lineRule="auto"/>
        <w:ind w:firstLine="709"/>
        <w:contextualSpacing/>
        <w:jc w:val="both"/>
        <w:rPr>
          <w:sz w:val="28"/>
          <w:szCs w:val="28"/>
          <w:lang w:val="en-US"/>
        </w:rPr>
      </w:pPr>
    </w:p>
    <w:p w:rsidR="000B03A0" w:rsidRPr="00AD13FF" w:rsidRDefault="000B03A0" w:rsidP="00AD13FF">
      <w:pPr>
        <w:numPr>
          <w:ilvl w:val="0"/>
          <w:numId w:val="5"/>
        </w:numPr>
        <w:spacing w:line="360" w:lineRule="auto"/>
        <w:ind w:firstLine="709"/>
        <w:contextualSpacing/>
        <w:rPr>
          <w:b/>
          <w:sz w:val="32"/>
          <w:szCs w:val="32"/>
        </w:rPr>
      </w:pPr>
      <w:r w:rsidRPr="00AD13FF">
        <w:rPr>
          <w:b/>
          <w:sz w:val="32"/>
          <w:szCs w:val="32"/>
        </w:rPr>
        <w:t>Анализ финансовых результатов</w:t>
      </w:r>
    </w:p>
    <w:p w:rsidR="000B03A0" w:rsidRPr="002F01FE" w:rsidRDefault="000B03A0" w:rsidP="002F01FE">
      <w:pPr>
        <w:pStyle w:val="a4"/>
        <w:ind w:firstLine="709"/>
        <w:contextualSpacing/>
        <w:rPr>
          <w:szCs w:val="28"/>
        </w:rPr>
      </w:pPr>
      <w:r w:rsidRPr="002F01FE">
        <w:rPr>
          <w:szCs w:val="28"/>
        </w:rPr>
        <w:t>На предприятиях всех видов основным обобщающим показателем финансовых результатов хозяйственной деятельности является прибыль (убыток).</w:t>
      </w:r>
    </w:p>
    <w:p w:rsidR="000B03A0" w:rsidRPr="002F01FE" w:rsidRDefault="000B03A0" w:rsidP="002F01FE">
      <w:pPr>
        <w:spacing w:line="360" w:lineRule="auto"/>
        <w:ind w:firstLine="709"/>
        <w:contextualSpacing/>
        <w:jc w:val="both"/>
        <w:rPr>
          <w:sz w:val="28"/>
          <w:szCs w:val="28"/>
        </w:rPr>
      </w:pPr>
      <w:r w:rsidRPr="002F01FE">
        <w:rPr>
          <w:sz w:val="28"/>
          <w:szCs w:val="28"/>
        </w:rPr>
        <w:t>В показателе прибыли (убытка) отражаются объем реализации продукции (работ, услуг), ее структура, эффективность использования предприятием наличных материальных, трудовых и финансовых ресурсов.</w:t>
      </w:r>
    </w:p>
    <w:p w:rsidR="000B03A0" w:rsidRPr="002F01FE" w:rsidRDefault="000B03A0" w:rsidP="002F01FE">
      <w:pPr>
        <w:spacing w:line="360" w:lineRule="auto"/>
        <w:ind w:firstLine="709"/>
        <w:contextualSpacing/>
        <w:jc w:val="both"/>
        <w:rPr>
          <w:sz w:val="28"/>
          <w:szCs w:val="28"/>
        </w:rPr>
      </w:pPr>
      <w:r w:rsidRPr="002F01FE">
        <w:rPr>
          <w:sz w:val="28"/>
          <w:szCs w:val="28"/>
        </w:rPr>
        <w:t>Балансовая прибыль (убыток) представляет собой сумму прибыли (убытков) от реализации продукции (работ, услуг), основных средств, нематериальных активов и иного имущества предприятия, доходов от внереализационных операций, уменьшенных на сумму расходов по этим операциям.</w:t>
      </w:r>
    </w:p>
    <w:p w:rsidR="000B03A0" w:rsidRPr="002F01FE" w:rsidRDefault="000B03A0" w:rsidP="002F01FE">
      <w:pPr>
        <w:spacing w:line="360" w:lineRule="auto"/>
        <w:ind w:firstLine="709"/>
        <w:contextualSpacing/>
        <w:jc w:val="both"/>
        <w:rPr>
          <w:sz w:val="28"/>
          <w:szCs w:val="28"/>
        </w:rPr>
      </w:pPr>
      <w:r w:rsidRPr="002F01FE">
        <w:rPr>
          <w:sz w:val="28"/>
          <w:szCs w:val="28"/>
        </w:rPr>
        <w:t>Анализ балансовой прибыли (убытка) проводится по данным формы №2 «Отчет о прибылях и убытках».</w:t>
      </w:r>
    </w:p>
    <w:p w:rsidR="000B03A0" w:rsidRPr="002F01FE" w:rsidRDefault="000B03A0" w:rsidP="002F01FE">
      <w:pPr>
        <w:spacing w:line="360" w:lineRule="auto"/>
        <w:ind w:firstLine="709"/>
        <w:contextualSpacing/>
        <w:jc w:val="both"/>
        <w:rPr>
          <w:sz w:val="28"/>
          <w:szCs w:val="28"/>
        </w:rPr>
      </w:pPr>
      <w:r w:rsidRPr="002F01FE">
        <w:rPr>
          <w:sz w:val="28"/>
          <w:szCs w:val="28"/>
        </w:rPr>
        <w:t>Оценка балансовой прибыли проводится путем сопоставления соответствующих показателей за анализируемый период с предыдущим отчетным периодом и за ряд таких же периодов, что позволяет видеть динамику показателей и оценить тенденцию их изменения.</w:t>
      </w:r>
    </w:p>
    <w:p w:rsidR="00A70FF9" w:rsidRDefault="00A70FF9" w:rsidP="002F01FE">
      <w:pPr>
        <w:spacing w:line="360" w:lineRule="auto"/>
        <w:ind w:firstLine="709"/>
        <w:contextualSpacing/>
        <w:jc w:val="both"/>
        <w:rPr>
          <w:b/>
          <w:sz w:val="28"/>
          <w:szCs w:val="28"/>
          <w:lang w:val="en-US"/>
        </w:rPr>
      </w:pPr>
    </w:p>
    <w:p w:rsidR="000B03A0" w:rsidRPr="002F01FE" w:rsidRDefault="000B03A0" w:rsidP="002F01FE">
      <w:pPr>
        <w:spacing w:line="360" w:lineRule="auto"/>
        <w:ind w:firstLine="709"/>
        <w:contextualSpacing/>
        <w:jc w:val="both"/>
        <w:rPr>
          <w:b/>
          <w:sz w:val="28"/>
          <w:szCs w:val="28"/>
        </w:rPr>
      </w:pPr>
      <w:r w:rsidRPr="002F01FE">
        <w:rPr>
          <w:b/>
          <w:sz w:val="28"/>
          <w:szCs w:val="28"/>
        </w:rPr>
        <w:t>3.1. Анализ состава и динамики балансовой прибыли</w:t>
      </w:r>
    </w:p>
    <w:p w:rsidR="000B03A0" w:rsidRPr="002F01FE" w:rsidRDefault="000B03A0" w:rsidP="00A70FF9">
      <w:pPr>
        <w:spacing w:line="360" w:lineRule="auto"/>
        <w:ind w:firstLine="709"/>
        <w:contextualSpacing/>
        <w:jc w:val="both"/>
        <w:rPr>
          <w:sz w:val="28"/>
          <w:szCs w:val="28"/>
        </w:rPr>
      </w:pPr>
      <w:r w:rsidRPr="002F01FE">
        <w:rPr>
          <w:sz w:val="28"/>
          <w:szCs w:val="28"/>
        </w:rPr>
        <w:t>Для анализа состава и динамики балансовой прибыли составляется таблица 4.</w:t>
      </w:r>
    </w:p>
    <w:p w:rsidR="000B03A0" w:rsidRPr="00A70FF9" w:rsidRDefault="000B03A0" w:rsidP="00A70FF9">
      <w:pPr>
        <w:pStyle w:val="3"/>
        <w:spacing w:before="0" w:after="0" w:line="360" w:lineRule="auto"/>
        <w:ind w:firstLine="709"/>
        <w:contextualSpacing/>
        <w:jc w:val="right"/>
        <w:rPr>
          <w:rFonts w:ascii="Times New Roman" w:hAnsi="Times New Roman" w:cs="Times New Roman"/>
          <w:b w:val="0"/>
          <w:sz w:val="28"/>
          <w:szCs w:val="28"/>
        </w:rPr>
      </w:pPr>
      <w:r w:rsidRPr="00A70FF9">
        <w:rPr>
          <w:rFonts w:ascii="Times New Roman" w:hAnsi="Times New Roman" w:cs="Times New Roman"/>
          <w:b w:val="0"/>
          <w:sz w:val="28"/>
          <w:szCs w:val="28"/>
        </w:rPr>
        <w:t>Таблица 4</w:t>
      </w:r>
    </w:p>
    <w:p w:rsidR="000B03A0" w:rsidRPr="00A70FF9" w:rsidRDefault="000B03A0" w:rsidP="00A70FF9">
      <w:pPr>
        <w:pStyle w:val="4"/>
        <w:spacing w:before="0" w:after="0" w:line="360" w:lineRule="auto"/>
        <w:ind w:firstLine="709"/>
        <w:contextualSpacing/>
        <w:jc w:val="center"/>
        <w:rPr>
          <w:b w:val="0"/>
        </w:rPr>
      </w:pPr>
      <w:r w:rsidRPr="00A70FF9">
        <w:rPr>
          <w:b w:val="0"/>
        </w:rPr>
        <w:t>Анализ состава и динамики балансовой прибыли</w:t>
      </w:r>
    </w:p>
    <w:tbl>
      <w:tblPr>
        <w:tblW w:w="9072" w:type="dxa"/>
        <w:tblInd w:w="250" w:type="dxa"/>
        <w:tblLayout w:type="fixed"/>
        <w:tblLook w:val="0000" w:firstRow="0" w:lastRow="0" w:firstColumn="0" w:lastColumn="0" w:noHBand="0" w:noVBand="0"/>
      </w:tblPr>
      <w:tblGrid>
        <w:gridCol w:w="2552"/>
        <w:gridCol w:w="1134"/>
        <w:gridCol w:w="992"/>
        <w:gridCol w:w="992"/>
        <w:gridCol w:w="992"/>
        <w:gridCol w:w="1287"/>
        <w:gridCol w:w="1123"/>
      </w:tblGrid>
      <w:tr w:rsidR="000B03A0" w:rsidRPr="002F01FE" w:rsidTr="006D5438">
        <w:trPr>
          <w:trHeight w:val="930"/>
        </w:trPr>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B03A0" w:rsidRPr="00A70FF9" w:rsidRDefault="000B03A0" w:rsidP="00A70FF9">
            <w:pPr>
              <w:contextualSpacing/>
              <w:jc w:val="both"/>
            </w:pPr>
            <w:r w:rsidRPr="00A70FF9">
              <w:t>Состав балансовой прибыли</w:t>
            </w:r>
          </w:p>
        </w:tc>
        <w:tc>
          <w:tcPr>
            <w:tcW w:w="2126" w:type="dxa"/>
            <w:gridSpan w:val="2"/>
            <w:tcBorders>
              <w:top w:val="single" w:sz="8" w:space="0" w:color="auto"/>
              <w:left w:val="nil"/>
              <w:bottom w:val="single" w:sz="4" w:space="0" w:color="auto"/>
              <w:right w:val="single" w:sz="4" w:space="0" w:color="auto"/>
            </w:tcBorders>
            <w:shd w:val="clear" w:color="auto" w:fill="auto"/>
            <w:vAlign w:val="center"/>
          </w:tcPr>
          <w:p w:rsidR="000B03A0" w:rsidRPr="00A70FF9" w:rsidRDefault="000B03A0" w:rsidP="00A70FF9">
            <w:pPr>
              <w:spacing w:line="360" w:lineRule="auto"/>
              <w:contextualSpacing/>
              <w:jc w:val="both"/>
            </w:pPr>
            <w:r w:rsidRPr="00A70FF9">
              <w:t>Предыдущий год</w:t>
            </w:r>
          </w:p>
        </w:tc>
        <w:tc>
          <w:tcPr>
            <w:tcW w:w="1984" w:type="dxa"/>
            <w:gridSpan w:val="2"/>
            <w:tcBorders>
              <w:top w:val="single" w:sz="8" w:space="0" w:color="auto"/>
              <w:left w:val="nil"/>
              <w:bottom w:val="single" w:sz="4" w:space="0" w:color="auto"/>
              <w:right w:val="single" w:sz="4" w:space="0" w:color="auto"/>
            </w:tcBorders>
            <w:shd w:val="clear" w:color="auto" w:fill="auto"/>
            <w:vAlign w:val="center"/>
          </w:tcPr>
          <w:p w:rsidR="000B03A0" w:rsidRPr="00A70FF9" w:rsidRDefault="000B03A0" w:rsidP="00A70FF9">
            <w:pPr>
              <w:spacing w:line="360" w:lineRule="auto"/>
              <w:contextualSpacing/>
              <w:jc w:val="both"/>
            </w:pPr>
            <w:r w:rsidRPr="00A70FF9">
              <w:t>Отчетный год</w:t>
            </w:r>
          </w:p>
        </w:tc>
        <w:tc>
          <w:tcPr>
            <w:tcW w:w="1287"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0B03A0" w:rsidRPr="00A70FF9" w:rsidRDefault="000B03A0" w:rsidP="00A70FF9">
            <w:pPr>
              <w:spacing w:line="360" w:lineRule="auto"/>
              <w:contextualSpacing/>
              <w:jc w:val="both"/>
            </w:pPr>
            <w:r w:rsidRPr="00A70FF9">
              <w:t>Фактически в сопоставимых ценах</w:t>
            </w:r>
          </w:p>
        </w:tc>
        <w:tc>
          <w:tcPr>
            <w:tcW w:w="1123"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0B03A0" w:rsidRPr="00A70FF9" w:rsidRDefault="000B03A0" w:rsidP="00A70FF9">
            <w:pPr>
              <w:spacing w:line="360" w:lineRule="auto"/>
              <w:contextualSpacing/>
              <w:jc w:val="both"/>
            </w:pPr>
            <w:r w:rsidRPr="00A70FF9">
              <w:t>Отклонение, тыс.руб.</w:t>
            </w:r>
          </w:p>
        </w:tc>
      </w:tr>
      <w:tr w:rsidR="000B03A0" w:rsidRPr="002F01FE" w:rsidTr="006D5438">
        <w:trPr>
          <w:trHeight w:val="270"/>
        </w:trPr>
        <w:tc>
          <w:tcPr>
            <w:tcW w:w="2552" w:type="dxa"/>
            <w:vMerge/>
            <w:tcBorders>
              <w:top w:val="single" w:sz="8" w:space="0" w:color="auto"/>
              <w:left w:val="single" w:sz="8" w:space="0" w:color="auto"/>
              <w:bottom w:val="single" w:sz="8" w:space="0" w:color="000000"/>
              <w:right w:val="single" w:sz="8" w:space="0" w:color="auto"/>
            </w:tcBorders>
            <w:vAlign w:val="center"/>
          </w:tcPr>
          <w:p w:rsidR="000B03A0" w:rsidRPr="00A70FF9" w:rsidRDefault="000B03A0" w:rsidP="00A70FF9">
            <w:pPr>
              <w:ind w:firstLine="709"/>
              <w:contextualSpacing/>
              <w:jc w:val="both"/>
            </w:pPr>
          </w:p>
        </w:tc>
        <w:tc>
          <w:tcPr>
            <w:tcW w:w="1134" w:type="dxa"/>
            <w:tcBorders>
              <w:top w:val="nil"/>
              <w:left w:val="nil"/>
              <w:bottom w:val="single" w:sz="8" w:space="0" w:color="auto"/>
              <w:right w:val="single" w:sz="4" w:space="0" w:color="auto"/>
            </w:tcBorders>
            <w:shd w:val="clear" w:color="auto" w:fill="auto"/>
            <w:vAlign w:val="center"/>
          </w:tcPr>
          <w:p w:rsidR="000B03A0" w:rsidRPr="00A70FF9" w:rsidRDefault="000B03A0" w:rsidP="00A70FF9">
            <w:pPr>
              <w:spacing w:line="360" w:lineRule="auto"/>
              <w:contextualSpacing/>
              <w:jc w:val="both"/>
            </w:pPr>
            <w:r w:rsidRPr="00A70FF9">
              <w:t>Сумма, тыс.руб.</w:t>
            </w:r>
          </w:p>
        </w:tc>
        <w:tc>
          <w:tcPr>
            <w:tcW w:w="992" w:type="dxa"/>
            <w:tcBorders>
              <w:top w:val="nil"/>
              <w:left w:val="nil"/>
              <w:bottom w:val="single" w:sz="8" w:space="0" w:color="auto"/>
              <w:right w:val="single" w:sz="4" w:space="0" w:color="auto"/>
            </w:tcBorders>
            <w:shd w:val="clear" w:color="auto" w:fill="auto"/>
            <w:vAlign w:val="center"/>
          </w:tcPr>
          <w:p w:rsidR="000B03A0" w:rsidRPr="00A70FF9" w:rsidRDefault="000B03A0" w:rsidP="00A70FF9">
            <w:pPr>
              <w:spacing w:line="360" w:lineRule="auto"/>
              <w:contextualSpacing/>
              <w:jc w:val="both"/>
            </w:pPr>
            <w:r w:rsidRPr="00A70FF9">
              <w:t>Структура, %</w:t>
            </w:r>
          </w:p>
        </w:tc>
        <w:tc>
          <w:tcPr>
            <w:tcW w:w="992" w:type="dxa"/>
            <w:tcBorders>
              <w:top w:val="nil"/>
              <w:left w:val="nil"/>
              <w:bottom w:val="single" w:sz="8" w:space="0" w:color="auto"/>
              <w:right w:val="single" w:sz="4" w:space="0" w:color="auto"/>
            </w:tcBorders>
            <w:shd w:val="clear" w:color="auto" w:fill="auto"/>
            <w:vAlign w:val="center"/>
          </w:tcPr>
          <w:p w:rsidR="000B03A0" w:rsidRPr="00A70FF9" w:rsidRDefault="000B03A0" w:rsidP="00A70FF9">
            <w:pPr>
              <w:spacing w:line="360" w:lineRule="auto"/>
              <w:contextualSpacing/>
              <w:jc w:val="both"/>
            </w:pPr>
            <w:r w:rsidRPr="00A70FF9">
              <w:t>Сумма, тыс.руб.</w:t>
            </w:r>
          </w:p>
        </w:tc>
        <w:tc>
          <w:tcPr>
            <w:tcW w:w="992" w:type="dxa"/>
            <w:tcBorders>
              <w:top w:val="nil"/>
              <w:left w:val="nil"/>
              <w:bottom w:val="single" w:sz="8" w:space="0" w:color="auto"/>
              <w:right w:val="single" w:sz="4" w:space="0" w:color="auto"/>
            </w:tcBorders>
            <w:shd w:val="clear" w:color="auto" w:fill="auto"/>
            <w:vAlign w:val="center"/>
          </w:tcPr>
          <w:p w:rsidR="000B03A0" w:rsidRPr="00A70FF9" w:rsidRDefault="000B03A0" w:rsidP="00A70FF9">
            <w:pPr>
              <w:spacing w:line="360" w:lineRule="auto"/>
              <w:contextualSpacing/>
              <w:jc w:val="both"/>
            </w:pPr>
            <w:r w:rsidRPr="00A70FF9">
              <w:t>Структура, %</w:t>
            </w:r>
          </w:p>
        </w:tc>
        <w:tc>
          <w:tcPr>
            <w:tcW w:w="1287" w:type="dxa"/>
            <w:vMerge/>
            <w:tcBorders>
              <w:top w:val="single" w:sz="8" w:space="0" w:color="auto"/>
              <w:left w:val="single" w:sz="4" w:space="0" w:color="auto"/>
              <w:bottom w:val="single" w:sz="8" w:space="0" w:color="000000"/>
              <w:right w:val="single" w:sz="4" w:space="0" w:color="auto"/>
            </w:tcBorders>
            <w:vAlign w:val="center"/>
          </w:tcPr>
          <w:p w:rsidR="000B03A0" w:rsidRPr="00A70FF9" w:rsidRDefault="000B03A0" w:rsidP="002F01FE">
            <w:pPr>
              <w:spacing w:line="360" w:lineRule="auto"/>
              <w:ind w:firstLine="709"/>
              <w:contextualSpacing/>
              <w:jc w:val="both"/>
            </w:pPr>
          </w:p>
        </w:tc>
        <w:tc>
          <w:tcPr>
            <w:tcW w:w="1123" w:type="dxa"/>
            <w:vMerge/>
            <w:tcBorders>
              <w:top w:val="single" w:sz="8" w:space="0" w:color="auto"/>
              <w:left w:val="single" w:sz="4" w:space="0" w:color="auto"/>
              <w:bottom w:val="single" w:sz="8" w:space="0" w:color="000000"/>
              <w:right w:val="single" w:sz="8" w:space="0" w:color="auto"/>
            </w:tcBorders>
            <w:vAlign w:val="center"/>
          </w:tcPr>
          <w:p w:rsidR="000B03A0" w:rsidRPr="00A70FF9" w:rsidRDefault="000B03A0" w:rsidP="002F01FE">
            <w:pPr>
              <w:spacing w:line="360" w:lineRule="auto"/>
              <w:ind w:firstLine="709"/>
              <w:contextualSpacing/>
              <w:jc w:val="both"/>
            </w:pPr>
          </w:p>
        </w:tc>
      </w:tr>
      <w:tr w:rsidR="000B03A0" w:rsidRPr="002F01FE" w:rsidTr="006D5438">
        <w:trPr>
          <w:trHeight w:val="255"/>
        </w:trPr>
        <w:tc>
          <w:tcPr>
            <w:tcW w:w="2552" w:type="dxa"/>
            <w:tcBorders>
              <w:top w:val="nil"/>
              <w:left w:val="single" w:sz="8" w:space="0" w:color="auto"/>
              <w:bottom w:val="single" w:sz="4" w:space="0" w:color="auto"/>
              <w:right w:val="single" w:sz="8" w:space="0" w:color="auto"/>
            </w:tcBorders>
            <w:shd w:val="clear" w:color="auto" w:fill="auto"/>
            <w:vAlign w:val="center"/>
          </w:tcPr>
          <w:p w:rsidR="000B03A0" w:rsidRPr="00A70FF9" w:rsidRDefault="006D5438" w:rsidP="006D5438">
            <w:pPr>
              <w:contextualSpacing/>
              <w:jc w:val="center"/>
            </w:pPr>
            <w:r>
              <w:t>1.</w:t>
            </w:r>
            <w:r w:rsidR="000B03A0" w:rsidRPr="00A70FF9">
              <w:t>Балансовая прибыль</w:t>
            </w:r>
          </w:p>
        </w:tc>
        <w:tc>
          <w:tcPr>
            <w:tcW w:w="1134"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1567</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100</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1905</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100</w:t>
            </w:r>
          </w:p>
        </w:tc>
        <w:tc>
          <w:tcPr>
            <w:tcW w:w="1287" w:type="dxa"/>
            <w:tcBorders>
              <w:top w:val="nil"/>
              <w:left w:val="nil"/>
              <w:bottom w:val="single" w:sz="4" w:space="0" w:color="auto"/>
              <w:right w:val="single" w:sz="4" w:space="0" w:color="auto"/>
            </w:tcBorders>
            <w:shd w:val="clear" w:color="auto" w:fill="CCFFFF"/>
            <w:vAlign w:val="center"/>
          </w:tcPr>
          <w:p w:rsidR="000B03A0" w:rsidRPr="00A70FF9" w:rsidRDefault="000B03A0" w:rsidP="006D5438">
            <w:pPr>
              <w:spacing w:line="360" w:lineRule="auto"/>
              <w:contextualSpacing/>
              <w:jc w:val="both"/>
            </w:pPr>
            <w:r w:rsidRPr="00A70FF9">
              <w:t>1755,04</w:t>
            </w:r>
          </w:p>
        </w:tc>
        <w:tc>
          <w:tcPr>
            <w:tcW w:w="1123" w:type="dxa"/>
            <w:tcBorders>
              <w:top w:val="nil"/>
              <w:left w:val="nil"/>
              <w:bottom w:val="single" w:sz="4" w:space="0" w:color="auto"/>
              <w:right w:val="single" w:sz="8" w:space="0" w:color="auto"/>
            </w:tcBorders>
            <w:shd w:val="clear" w:color="auto" w:fill="auto"/>
            <w:vAlign w:val="center"/>
          </w:tcPr>
          <w:p w:rsidR="000B03A0" w:rsidRPr="00A70FF9" w:rsidRDefault="000B03A0" w:rsidP="006D5438">
            <w:pPr>
              <w:spacing w:line="360" w:lineRule="auto"/>
              <w:contextualSpacing/>
              <w:jc w:val="both"/>
            </w:pPr>
            <w:r w:rsidRPr="00A70FF9">
              <w:t>338</w:t>
            </w:r>
          </w:p>
        </w:tc>
      </w:tr>
      <w:tr w:rsidR="000B03A0" w:rsidRPr="002F01FE" w:rsidTr="006D5438">
        <w:trPr>
          <w:trHeight w:val="765"/>
        </w:trPr>
        <w:tc>
          <w:tcPr>
            <w:tcW w:w="2552" w:type="dxa"/>
            <w:tcBorders>
              <w:top w:val="nil"/>
              <w:left w:val="single" w:sz="8" w:space="0" w:color="auto"/>
              <w:bottom w:val="single" w:sz="4" w:space="0" w:color="auto"/>
              <w:right w:val="single" w:sz="8" w:space="0" w:color="auto"/>
            </w:tcBorders>
            <w:shd w:val="clear" w:color="auto" w:fill="auto"/>
            <w:vAlign w:val="center"/>
          </w:tcPr>
          <w:p w:rsidR="000B03A0" w:rsidRPr="00A70FF9" w:rsidRDefault="006D5438" w:rsidP="006D5438">
            <w:pPr>
              <w:contextualSpacing/>
            </w:pPr>
            <w:r>
              <w:t>1.1.</w:t>
            </w:r>
            <w:r w:rsidR="000B03A0" w:rsidRPr="00A70FF9">
              <w:t>Прибыль от реализации продукции (от обычных видов деятельности)</w:t>
            </w:r>
          </w:p>
        </w:tc>
        <w:tc>
          <w:tcPr>
            <w:tcW w:w="1134"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1194</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76,20%</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1595</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83,73%</w:t>
            </w:r>
          </w:p>
        </w:tc>
        <w:tc>
          <w:tcPr>
            <w:tcW w:w="1287" w:type="dxa"/>
            <w:tcBorders>
              <w:top w:val="nil"/>
              <w:left w:val="nil"/>
              <w:bottom w:val="single" w:sz="4" w:space="0" w:color="auto"/>
              <w:right w:val="single" w:sz="4" w:space="0" w:color="auto"/>
            </w:tcBorders>
            <w:shd w:val="clear" w:color="auto" w:fill="CCFFFF"/>
            <w:vAlign w:val="center"/>
          </w:tcPr>
          <w:p w:rsidR="000B03A0" w:rsidRPr="00A70FF9" w:rsidRDefault="000B03A0" w:rsidP="006D5438">
            <w:pPr>
              <w:spacing w:line="360" w:lineRule="auto"/>
              <w:contextualSpacing/>
              <w:jc w:val="both"/>
            </w:pPr>
            <w:r w:rsidRPr="00A70FF9">
              <w:t>1337,28</w:t>
            </w:r>
          </w:p>
        </w:tc>
        <w:tc>
          <w:tcPr>
            <w:tcW w:w="1123" w:type="dxa"/>
            <w:tcBorders>
              <w:top w:val="nil"/>
              <w:left w:val="nil"/>
              <w:bottom w:val="single" w:sz="4" w:space="0" w:color="auto"/>
              <w:right w:val="single" w:sz="8" w:space="0" w:color="auto"/>
            </w:tcBorders>
            <w:shd w:val="clear" w:color="auto" w:fill="auto"/>
            <w:vAlign w:val="center"/>
          </w:tcPr>
          <w:p w:rsidR="000B03A0" w:rsidRPr="00A70FF9" w:rsidRDefault="000B03A0" w:rsidP="006D5438">
            <w:pPr>
              <w:spacing w:line="360" w:lineRule="auto"/>
              <w:contextualSpacing/>
              <w:jc w:val="both"/>
            </w:pPr>
            <w:r w:rsidRPr="00A70FF9">
              <w:t>401</w:t>
            </w:r>
          </w:p>
        </w:tc>
      </w:tr>
      <w:tr w:rsidR="000B03A0" w:rsidRPr="002F01FE" w:rsidTr="006D5438">
        <w:trPr>
          <w:trHeight w:val="1530"/>
        </w:trPr>
        <w:tc>
          <w:tcPr>
            <w:tcW w:w="2552" w:type="dxa"/>
            <w:tcBorders>
              <w:top w:val="nil"/>
              <w:left w:val="single" w:sz="8" w:space="0" w:color="auto"/>
              <w:bottom w:val="single" w:sz="4" w:space="0" w:color="auto"/>
              <w:right w:val="single" w:sz="8" w:space="0" w:color="auto"/>
            </w:tcBorders>
            <w:shd w:val="clear" w:color="auto" w:fill="auto"/>
            <w:vAlign w:val="center"/>
          </w:tcPr>
          <w:p w:rsidR="000B03A0" w:rsidRPr="00A70FF9" w:rsidRDefault="006D5438" w:rsidP="006D5438">
            <w:pPr>
              <w:contextualSpacing/>
            </w:pPr>
            <w:r>
              <w:t>1.2.</w:t>
            </w:r>
            <w:r w:rsidR="000B03A0" w:rsidRPr="00A70FF9">
              <w:t>Прибыль реализации имущества, ценных бумаг, имущественных прав (приложение №1 – Лист 02 Налоговой Декларации по налогу на прибыль ор-ганизаций)</w:t>
            </w:r>
          </w:p>
        </w:tc>
        <w:tc>
          <w:tcPr>
            <w:tcW w:w="1134"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0</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0</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0</w:t>
            </w:r>
          </w:p>
        </w:tc>
        <w:tc>
          <w:tcPr>
            <w:tcW w:w="992" w:type="dxa"/>
            <w:tcBorders>
              <w:top w:val="nil"/>
              <w:left w:val="nil"/>
              <w:bottom w:val="single" w:sz="4"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0</w:t>
            </w:r>
          </w:p>
        </w:tc>
        <w:tc>
          <w:tcPr>
            <w:tcW w:w="1287" w:type="dxa"/>
            <w:tcBorders>
              <w:top w:val="nil"/>
              <w:left w:val="nil"/>
              <w:bottom w:val="single" w:sz="4" w:space="0" w:color="auto"/>
              <w:right w:val="single" w:sz="4" w:space="0" w:color="auto"/>
            </w:tcBorders>
            <w:shd w:val="clear" w:color="auto" w:fill="CCFFFF"/>
            <w:vAlign w:val="center"/>
          </w:tcPr>
          <w:p w:rsidR="000B03A0" w:rsidRPr="00A70FF9" w:rsidRDefault="000B03A0" w:rsidP="006D5438">
            <w:pPr>
              <w:spacing w:line="360" w:lineRule="auto"/>
              <w:contextualSpacing/>
              <w:jc w:val="both"/>
            </w:pPr>
            <w:r w:rsidRPr="00A70FF9">
              <w:t>0</w:t>
            </w:r>
          </w:p>
        </w:tc>
        <w:tc>
          <w:tcPr>
            <w:tcW w:w="1123" w:type="dxa"/>
            <w:tcBorders>
              <w:top w:val="nil"/>
              <w:left w:val="nil"/>
              <w:bottom w:val="single" w:sz="4" w:space="0" w:color="auto"/>
              <w:right w:val="single" w:sz="8" w:space="0" w:color="auto"/>
            </w:tcBorders>
            <w:shd w:val="clear" w:color="auto" w:fill="auto"/>
            <w:vAlign w:val="center"/>
          </w:tcPr>
          <w:p w:rsidR="000B03A0" w:rsidRPr="00A70FF9" w:rsidRDefault="000B03A0" w:rsidP="002F01FE">
            <w:pPr>
              <w:spacing w:line="360" w:lineRule="auto"/>
              <w:ind w:firstLine="709"/>
              <w:contextualSpacing/>
              <w:jc w:val="both"/>
            </w:pPr>
            <w:r w:rsidRPr="00A70FF9">
              <w:t> </w:t>
            </w:r>
          </w:p>
        </w:tc>
      </w:tr>
      <w:tr w:rsidR="000B03A0" w:rsidRPr="002F01FE" w:rsidTr="006D5438">
        <w:trPr>
          <w:trHeight w:val="1545"/>
        </w:trPr>
        <w:tc>
          <w:tcPr>
            <w:tcW w:w="2552" w:type="dxa"/>
            <w:tcBorders>
              <w:top w:val="nil"/>
              <w:left w:val="single" w:sz="8" w:space="0" w:color="auto"/>
              <w:bottom w:val="single" w:sz="8" w:space="0" w:color="auto"/>
              <w:right w:val="single" w:sz="8" w:space="0" w:color="auto"/>
            </w:tcBorders>
            <w:shd w:val="clear" w:color="auto" w:fill="auto"/>
            <w:vAlign w:val="center"/>
          </w:tcPr>
          <w:p w:rsidR="000B03A0" w:rsidRPr="00A70FF9" w:rsidRDefault="000B03A0" w:rsidP="006D5438">
            <w:pPr>
              <w:contextualSpacing/>
              <w:jc w:val="center"/>
            </w:pPr>
            <w:r w:rsidRPr="00A70FF9">
              <w:t>1.3. Прибыль (убыток) от внереализационных операций (включая чрезвычайные доходы и расходы) [(060+080+090+120)-(070+100+130)] форма №2 – пункт 1.2.  наст. табл.</w:t>
            </w:r>
          </w:p>
        </w:tc>
        <w:tc>
          <w:tcPr>
            <w:tcW w:w="1134" w:type="dxa"/>
            <w:tcBorders>
              <w:top w:val="nil"/>
              <w:left w:val="nil"/>
              <w:bottom w:val="single" w:sz="8"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373</w:t>
            </w:r>
          </w:p>
        </w:tc>
        <w:tc>
          <w:tcPr>
            <w:tcW w:w="992" w:type="dxa"/>
            <w:tcBorders>
              <w:top w:val="nil"/>
              <w:left w:val="nil"/>
              <w:bottom w:val="single" w:sz="8"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23,80%</w:t>
            </w:r>
          </w:p>
        </w:tc>
        <w:tc>
          <w:tcPr>
            <w:tcW w:w="992" w:type="dxa"/>
            <w:tcBorders>
              <w:top w:val="nil"/>
              <w:left w:val="nil"/>
              <w:bottom w:val="single" w:sz="8"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310</w:t>
            </w:r>
          </w:p>
        </w:tc>
        <w:tc>
          <w:tcPr>
            <w:tcW w:w="992" w:type="dxa"/>
            <w:tcBorders>
              <w:top w:val="nil"/>
              <w:left w:val="nil"/>
              <w:bottom w:val="single" w:sz="8" w:space="0" w:color="auto"/>
              <w:right w:val="single" w:sz="4" w:space="0" w:color="auto"/>
            </w:tcBorders>
            <w:shd w:val="clear" w:color="auto" w:fill="auto"/>
            <w:vAlign w:val="center"/>
          </w:tcPr>
          <w:p w:rsidR="000B03A0" w:rsidRPr="00A70FF9" w:rsidRDefault="000B03A0" w:rsidP="006D5438">
            <w:pPr>
              <w:spacing w:line="360" w:lineRule="auto"/>
              <w:contextualSpacing/>
              <w:jc w:val="both"/>
            </w:pPr>
            <w:r w:rsidRPr="00A70FF9">
              <w:t>16,27%</w:t>
            </w:r>
          </w:p>
        </w:tc>
        <w:tc>
          <w:tcPr>
            <w:tcW w:w="1287" w:type="dxa"/>
            <w:tcBorders>
              <w:top w:val="nil"/>
              <w:left w:val="nil"/>
              <w:bottom w:val="single" w:sz="8" w:space="0" w:color="auto"/>
              <w:right w:val="single" w:sz="4" w:space="0" w:color="auto"/>
            </w:tcBorders>
            <w:shd w:val="clear" w:color="auto" w:fill="CCFFFF"/>
            <w:vAlign w:val="center"/>
          </w:tcPr>
          <w:p w:rsidR="000B03A0" w:rsidRPr="00A70FF9" w:rsidRDefault="000B03A0" w:rsidP="006D5438">
            <w:pPr>
              <w:spacing w:line="360" w:lineRule="auto"/>
              <w:contextualSpacing/>
              <w:jc w:val="both"/>
            </w:pPr>
            <w:r w:rsidRPr="00A70FF9">
              <w:t>417,76</w:t>
            </w:r>
          </w:p>
        </w:tc>
        <w:tc>
          <w:tcPr>
            <w:tcW w:w="1123" w:type="dxa"/>
            <w:tcBorders>
              <w:top w:val="nil"/>
              <w:left w:val="nil"/>
              <w:bottom w:val="single" w:sz="8" w:space="0" w:color="auto"/>
              <w:right w:val="single" w:sz="8" w:space="0" w:color="auto"/>
            </w:tcBorders>
            <w:shd w:val="clear" w:color="auto" w:fill="auto"/>
            <w:vAlign w:val="center"/>
          </w:tcPr>
          <w:p w:rsidR="000B03A0" w:rsidRPr="00A70FF9" w:rsidRDefault="000B03A0" w:rsidP="006D5438">
            <w:pPr>
              <w:spacing w:line="360" w:lineRule="auto"/>
              <w:contextualSpacing/>
              <w:jc w:val="both"/>
            </w:pPr>
            <w:r w:rsidRPr="00A70FF9">
              <w:t>-63</w:t>
            </w:r>
          </w:p>
        </w:tc>
      </w:tr>
    </w:tbl>
    <w:p w:rsidR="000B03A0" w:rsidRPr="002F01FE" w:rsidRDefault="000B03A0" w:rsidP="002F01FE">
      <w:pPr>
        <w:spacing w:line="360" w:lineRule="auto"/>
        <w:ind w:firstLine="709"/>
        <w:contextualSpacing/>
        <w:jc w:val="both"/>
        <w:rPr>
          <w:sz w:val="28"/>
          <w:szCs w:val="28"/>
        </w:rPr>
      </w:pPr>
    </w:p>
    <w:p w:rsidR="000B03A0" w:rsidRPr="002F01FE" w:rsidRDefault="000B03A0" w:rsidP="002F01FE">
      <w:pPr>
        <w:spacing w:line="360" w:lineRule="auto"/>
        <w:ind w:firstLine="709"/>
        <w:contextualSpacing/>
        <w:jc w:val="both"/>
        <w:rPr>
          <w:sz w:val="28"/>
          <w:szCs w:val="28"/>
        </w:rPr>
      </w:pPr>
      <w:r w:rsidRPr="002F01FE">
        <w:rPr>
          <w:sz w:val="28"/>
          <w:szCs w:val="28"/>
        </w:rPr>
        <w:t>Данные таблицы 4 показывают, что фактическая сумма балансовой прибыли увеличилась на 338 тыс.руб. в сопоставимых ценах предыдущего года. Убытки от внереализационных операций уменьшились на 63тыс.руб.</w:t>
      </w:r>
    </w:p>
    <w:p w:rsidR="006D5438" w:rsidRDefault="006D5438" w:rsidP="002F01FE">
      <w:pPr>
        <w:pStyle w:val="21"/>
        <w:spacing w:line="360" w:lineRule="auto"/>
        <w:ind w:firstLine="709"/>
        <w:contextualSpacing/>
        <w:jc w:val="both"/>
        <w:rPr>
          <w:b/>
          <w:sz w:val="28"/>
          <w:szCs w:val="28"/>
          <w:lang w:val="en-US"/>
        </w:rPr>
      </w:pPr>
    </w:p>
    <w:p w:rsidR="000B03A0" w:rsidRPr="002F01FE" w:rsidRDefault="000B03A0" w:rsidP="002F01FE">
      <w:pPr>
        <w:pStyle w:val="21"/>
        <w:spacing w:line="360" w:lineRule="auto"/>
        <w:ind w:firstLine="709"/>
        <w:contextualSpacing/>
        <w:jc w:val="both"/>
        <w:rPr>
          <w:b/>
          <w:sz w:val="28"/>
          <w:szCs w:val="28"/>
        </w:rPr>
      </w:pPr>
      <w:r w:rsidRPr="002F01FE">
        <w:rPr>
          <w:b/>
          <w:sz w:val="28"/>
          <w:szCs w:val="28"/>
        </w:rPr>
        <w:t>3.2. Факторный анализ финансовых результатов от реализации продукции (основной деятельности)</w:t>
      </w:r>
    </w:p>
    <w:p w:rsidR="000B03A0" w:rsidRPr="002F01FE" w:rsidRDefault="000B03A0" w:rsidP="002F01FE">
      <w:pPr>
        <w:pStyle w:val="a7"/>
        <w:contextualSpacing/>
        <w:rPr>
          <w:szCs w:val="28"/>
        </w:rPr>
      </w:pPr>
      <w:r w:rsidRPr="002F01FE">
        <w:rPr>
          <w:szCs w:val="28"/>
        </w:rPr>
        <w:t xml:space="preserve">Как правило, наибольший удельный вес в структуре балансовой прибыли промышленного предприятия составляет прибыль от реализации продукции. Поэтому важное значение имеет правильное установление количества факторов и их влияния на изменение прибыли в анализируемом периоде по сравнению с предыдущим периодом. </w:t>
      </w:r>
    </w:p>
    <w:p w:rsidR="000B03A0" w:rsidRPr="002F01FE" w:rsidRDefault="000B03A0" w:rsidP="002F01FE">
      <w:pPr>
        <w:spacing w:line="360" w:lineRule="auto"/>
        <w:ind w:firstLine="709"/>
        <w:contextualSpacing/>
        <w:jc w:val="both"/>
        <w:rPr>
          <w:sz w:val="28"/>
          <w:szCs w:val="28"/>
        </w:rPr>
      </w:pPr>
      <w:r w:rsidRPr="002F01FE">
        <w:rPr>
          <w:position w:val="-18"/>
          <w:sz w:val="28"/>
          <w:szCs w:val="28"/>
        </w:rPr>
        <w:object w:dxaOrig="4500" w:dyaOrig="460">
          <v:shape id="_x0000_i1028" type="#_x0000_t75" style="width:225pt;height:23.25pt" o:ole="">
            <v:imagedata r:id="rId14" o:title=""/>
          </v:shape>
          <o:OLEObject Type="Embed" ProgID="Equation.3" ShapeID="_x0000_i1028" DrawAspect="Content" ObjectID="_1457608056" r:id="rId15"/>
        </w:object>
      </w:r>
      <w:r w:rsidRPr="002F01FE">
        <w:rPr>
          <w:sz w:val="28"/>
          <w:szCs w:val="28"/>
        </w:rPr>
        <w:t xml:space="preserve">                       </w:t>
      </w:r>
    </w:p>
    <w:p w:rsidR="000B03A0" w:rsidRPr="002F01FE" w:rsidRDefault="000B03A0" w:rsidP="002F01FE">
      <w:pPr>
        <w:spacing w:line="360" w:lineRule="auto"/>
        <w:ind w:firstLine="709"/>
        <w:contextualSpacing/>
        <w:jc w:val="both"/>
        <w:rPr>
          <w:sz w:val="28"/>
          <w:szCs w:val="28"/>
        </w:rPr>
      </w:pPr>
      <w:r w:rsidRPr="002F01FE">
        <w:rPr>
          <w:sz w:val="28"/>
          <w:szCs w:val="28"/>
        </w:rPr>
        <w:t>Среди факторов первого уровня выделяют следующие:</w:t>
      </w:r>
    </w:p>
    <w:p w:rsidR="000B03A0" w:rsidRPr="002F01FE" w:rsidRDefault="000B03A0" w:rsidP="002F01FE">
      <w:pPr>
        <w:numPr>
          <w:ilvl w:val="0"/>
          <w:numId w:val="4"/>
        </w:numPr>
        <w:spacing w:line="360" w:lineRule="auto"/>
        <w:ind w:firstLine="709"/>
        <w:contextualSpacing/>
        <w:jc w:val="both"/>
        <w:rPr>
          <w:sz w:val="28"/>
          <w:szCs w:val="28"/>
        </w:rPr>
      </w:pPr>
      <w:r w:rsidRPr="002F01FE">
        <w:rPr>
          <w:sz w:val="28"/>
          <w:szCs w:val="28"/>
        </w:rPr>
        <w:t>объем реализации продукции, в натуральных единицах;</w:t>
      </w:r>
    </w:p>
    <w:p w:rsidR="000B03A0" w:rsidRPr="002F01FE" w:rsidRDefault="000B03A0" w:rsidP="002F01FE">
      <w:pPr>
        <w:numPr>
          <w:ilvl w:val="0"/>
          <w:numId w:val="4"/>
        </w:numPr>
        <w:spacing w:line="360" w:lineRule="auto"/>
        <w:ind w:firstLine="709"/>
        <w:contextualSpacing/>
        <w:jc w:val="both"/>
        <w:rPr>
          <w:sz w:val="28"/>
          <w:szCs w:val="28"/>
        </w:rPr>
      </w:pPr>
      <w:r w:rsidRPr="002F01FE">
        <w:rPr>
          <w:sz w:val="28"/>
          <w:szCs w:val="28"/>
        </w:rPr>
        <w:t>структура реализованной продукции (УД), рассчитанная на базе натуральных единиц измерения;</w:t>
      </w:r>
    </w:p>
    <w:p w:rsidR="000B03A0" w:rsidRPr="002F01FE" w:rsidRDefault="000B03A0" w:rsidP="002F01FE">
      <w:pPr>
        <w:numPr>
          <w:ilvl w:val="0"/>
          <w:numId w:val="4"/>
        </w:numPr>
        <w:spacing w:line="360" w:lineRule="auto"/>
        <w:ind w:firstLine="709"/>
        <w:contextualSpacing/>
        <w:jc w:val="both"/>
        <w:rPr>
          <w:sz w:val="28"/>
          <w:szCs w:val="28"/>
        </w:rPr>
      </w:pPr>
      <w:r w:rsidRPr="002F01FE">
        <w:rPr>
          <w:sz w:val="28"/>
          <w:szCs w:val="28"/>
        </w:rPr>
        <w:t>себестоимость реализованной продукции (З);</w:t>
      </w:r>
    </w:p>
    <w:p w:rsidR="000B03A0" w:rsidRPr="002F01FE" w:rsidRDefault="000B03A0" w:rsidP="006D5438">
      <w:pPr>
        <w:numPr>
          <w:ilvl w:val="0"/>
          <w:numId w:val="4"/>
        </w:numPr>
        <w:spacing w:line="360" w:lineRule="auto"/>
        <w:ind w:firstLine="709"/>
        <w:contextualSpacing/>
        <w:jc w:val="both"/>
        <w:rPr>
          <w:sz w:val="28"/>
          <w:szCs w:val="28"/>
        </w:rPr>
      </w:pPr>
      <w:r w:rsidRPr="002F01FE">
        <w:rPr>
          <w:sz w:val="28"/>
          <w:szCs w:val="28"/>
        </w:rPr>
        <w:t>уровень среднереализационных цен (Ц).</w:t>
      </w:r>
    </w:p>
    <w:p w:rsidR="000B03A0" w:rsidRPr="002F01FE" w:rsidRDefault="000B03A0" w:rsidP="006D5438">
      <w:pPr>
        <w:pStyle w:val="2"/>
        <w:spacing w:before="0" w:after="0" w:line="360" w:lineRule="auto"/>
        <w:ind w:firstLine="709"/>
        <w:contextualSpacing/>
        <w:jc w:val="both"/>
        <w:rPr>
          <w:rFonts w:ascii="Times New Roman" w:hAnsi="Times New Roman" w:cs="Times New Roman"/>
          <w:b w:val="0"/>
          <w:i w:val="0"/>
        </w:rPr>
      </w:pPr>
      <w:r w:rsidRPr="002F01FE">
        <w:rPr>
          <w:rFonts w:ascii="Times New Roman" w:hAnsi="Times New Roman" w:cs="Times New Roman"/>
          <w:b w:val="0"/>
          <w:i w:val="0"/>
        </w:rPr>
        <w:t>Измерение влияния каждого фактора на прибыль осуществляется методом цепных подстановок, аналогично факторному анализу себестоимости продукции, то есть составляется таблица 5, а затем рассчитывается влияние каждого фактора.</w:t>
      </w:r>
    </w:p>
    <w:p w:rsidR="000B03A0" w:rsidRPr="006D5438" w:rsidRDefault="000B03A0" w:rsidP="006D5438">
      <w:pPr>
        <w:pStyle w:val="5"/>
        <w:spacing w:before="0" w:after="0" w:line="360" w:lineRule="auto"/>
        <w:ind w:firstLine="709"/>
        <w:contextualSpacing/>
        <w:jc w:val="right"/>
        <w:rPr>
          <w:b w:val="0"/>
          <w:i w:val="0"/>
          <w:sz w:val="28"/>
          <w:szCs w:val="28"/>
        </w:rPr>
      </w:pPr>
      <w:r w:rsidRPr="006D5438">
        <w:rPr>
          <w:b w:val="0"/>
          <w:i w:val="0"/>
          <w:sz w:val="28"/>
          <w:szCs w:val="28"/>
        </w:rPr>
        <w:t>Таблица 5</w:t>
      </w:r>
    </w:p>
    <w:p w:rsidR="000B03A0" w:rsidRPr="002F01FE" w:rsidRDefault="000B03A0" w:rsidP="006D5438">
      <w:pPr>
        <w:pStyle w:val="31"/>
        <w:spacing w:after="0" w:line="360" w:lineRule="auto"/>
        <w:ind w:firstLine="709"/>
        <w:contextualSpacing/>
        <w:jc w:val="center"/>
        <w:rPr>
          <w:sz w:val="28"/>
          <w:szCs w:val="28"/>
        </w:rPr>
      </w:pPr>
      <w:r w:rsidRPr="002F01FE">
        <w:rPr>
          <w:sz w:val="28"/>
          <w:szCs w:val="28"/>
        </w:rPr>
        <w:t>Исходные данные для факторного анализа финансовых результатов от реализации продукции</w:t>
      </w:r>
    </w:p>
    <w:tbl>
      <w:tblPr>
        <w:tblW w:w="8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76"/>
        <w:gridCol w:w="1444"/>
        <w:gridCol w:w="1421"/>
        <w:gridCol w:w="884"/>
        <w:gridCol w:w="1155"/>
        <w:gridCol w:w="678"/>
        <w:gridCol w:w="1356"/>
      </w:tblGrid>
      <w:tr w:rsidR="00775128" w:rsidRPr="006D5438" w:rsidTr="00BC7AF5">
        <w:trPr>
          <w:trHeight w:val="255"/>
          <w:jc w:val="center"/>
        </w:trPr>
        <w:tc>
          <w:tcPr>
            <w:tcW w:w="1476" w:type="dxa"/>
            <w:vMerge w:val="restart"/>
          </w:tcPr>
          <w:p w:rsidR="000B03A0" w:rsidRPr="006D5438" w:rsidRDefault="000B03A0" w:rsidP="00BC7AF5">
            <w:pPr>
              <w:contextualSpacing/>
              <w:jc w:val="both"/>
            </w:pPr>
            <w:r w:rsidRPr="006D5438">
              <w:t>Показатель</w:t>
            </w:r>
          </w:p>
        </w:tc>
        <w:tc>
          <w:tcPr>
            <w:tcW w:w="5582" w:type="dxa"/>
            <w:gridSpan w:val="5"/>
            <w:noWrap/>
          </w:tcPr>
          <w:p w:rsidR="000B03A0" w:rsidRPr="006D5438" w:rsidRDefault="000B03A0" w:rsidP="00BC7AF5">
            <w:pPr>
              <w:contextualSpacing/>
              <w:jc w:val="both"/>
            </w:pPr>
            <w:r w:rsidRPr="006D5438">
              <w:t>Факторы изменения финансовых результатов от реализации продукции</w:t>
            </w:r>
          </w:p>
        </w:tc>
        <w:tc>
          <w:tcPr>
            <w:tcW w:w="1356" w:type="dxa"/>
            <w:vMerge w:val="restart"/>
          </w:tcPr>
          <w:p w:rsidR="000B03A0" w:rsidRPr="006D5438" w:rsidRDefault="000B03A0" w:rsidP="00BC7AF5">
            <w:pPr>
              <w:contextualSpacing/>
              <w:jc w:val="both"/>
            </w:pPr>
            <w:r w:rsidRPr="006D5438">
              <w:t>Результат</w:t>
            </w:r>
          </w:p>
        </w:tc>
      </w:tr>
      <w:tr w:rsidR="00775128" w:rsidRPr="006D5438" w:rsidTr="00BC7AF5">
        <w:trPr>
          <w:trHeight w:val="483"/>
          <w:jc w:val="center"/>
        </w:trPr>
        <w:tc>
          <w:tcPr>
            <w:tcW w:w="1476" w:type="dxa"/>
            <w:vMerge/>
          </w:tcPr>
          <w:p w:rsidR="000B03A0" w:rsidRPr="006D5438" w:rsidRDefault="000B03A0" w:rsidP="00BC7AF5">
            <w:pPr>
              <w:ind w:firstLine="709"/>
              <w:contextualSpacing/>
              <w:jc w:val="both"/>
            </w:pPr>
          </w:p>
        </w:tc>
        <w:tc>
          <w:tcPr>
            <w:tcW w:w="1444" w:type="dxa"/>
            <w:vMerge w:val="restart"/>
          </w:tcPr>
          <w:p w:rsidR="000B03A0" w:rsidRPr="006D5438" w:rsidRDefault="000B03A0" w:rsidP="00BC7AF5">
            <w:pPr>
              <w:contextualSpacing/>
              <w:jc w:val="both"/>
            </w:pPr>
            <w:r w:rsidRPr="006D5438">
              <w:t>Объем реализации, тонн</w:t>
            </w:r>
          </w:p>
        </w:tc>
        <w:tc>
          <w:tcPr>
            <w:tcW w:w="1421" w:type="dxa"/>
            <w:vMerge w:val="restart"/>
          </w:tcPr>
          <w:p w:rsidR="000B03A0" w:rsidRPr="006D5438" w:rsidRDefault="000B03A0" w:rsidP="00BC7AF5">
            <w:pPr>
              <w:contextualSpacing/>
              <w:jc w:val="both"/>
            </w:pPr>
            <w:r w:rsidRPr="006D5438">
              <w:t>Структура, долей единицы</w:t>
            </w:r>
          </w:p>
        </w:tc>
        <w:tc>
          <w:tcPr>
            <w:tcW w:w="884" w:type="dxa"/>
            <w:vMerge w:val="restart"/>
          </w:tcPr>
          <w:p w:rsidR="000B03A0" w:rsidRPr="006D5438" w:rsidRDefault="000B03A0" w:rsidP="00BC7AF5">
            <w:pPr>
              <w:contextualSpacing/>
              <w:jc w:val="both"/>
            </w:pPr>
            <w:r w:rsidRPr="006D5438">
              <w:t xml:space="preserve">Цена, тыс. руб. </w:t>
            </w:r>
          </w:p>
        </w:tc>
        <w:tc>
          <w:tcPr>
            <w:tcW w:w="1833" w:type="dxa"/>
            <w:gridSpan w:val="2"/>
            <w:vMerge w:val="restart"/>
          </w:tcPr>
          <w:p w:rsidR="000B03A0" w:rsidRPr="006D5438" w:rsidRDefault="000B03A0" w:rsidP="00BC7AF5">
            <w:pPr>
              <w:contextualSpacing/>
              <w:jc w:val="both"/>
            </w:pPr>
            <w:r w:rsidRPr="006D5438">
              <w:t xml:space="preserve">Себестоимость, тыс. руб. </w:t>
            </w:r>
          </w:p>
        </w:tc>
        <w:tc>
          <w:tcPr>
            <w:tcW w:w="1356" w:type="dxa"/>
            <w:vMerge/>
          </w:tcPr>
          <w:p w:rsidR="000B03A0" w:rsidRPr="006D5438" w:rsidRDefault="000B03A0" w:rsidP="00BC7AF5">
            <w:pPr>
              <w:ind w:firstLine="709"/>
              <w:contextualSpacing/>
              <w:jc w:val="both"/>
            </w:pPr>
          </w:p>
        </w:tc>
      </w:tr>
      <w:tr w:rsidR="00775128" w:rsidRPr="006D5438" w:rsidTr="00BC7AF5">
        <w:trPr>
          <w:trHeight w:val="483"/>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vMerge/>
          </w:tcPr>
          <w:p w:rsidR="000B03A0" w:rsidRPr="006D5438" w:rsidRDefault="000B03A0" w:rsidP="00BC7AF5">
            <w:pPr>
              <w:ind w:firstLine="709"/>
              <w:contextualSpacing/>
              <w:jc w:val="both"/>
            </w:pPr>
          </w:p>
        </w:tc>
        <w:tc>
          <w:tcPr>
            <w:tcW w:w="884" w:type="dxa"/>
            <w:vMerge/>
          </w:tcPr>
          <w:p w:rsidR="000B03A0" w:rsidRPr="006D5438" w:rsidRDefault="000B03A0" w:rsidP="00BC7AF5">
            <w:pPr>
              <w:ind w:firstLine="709"/>
              <w:contextualSpacing/>
              <w:jc w:val="both"/>
            </w:pPr>
          </w:p>
        </w:tc>
        <w:tc>
          <w:tcPr>
            <w:tcW w:w="1833" w:type="dxa"/>
            <w:gridSpan w:val="2"/>
            <w:vMerge/>
          </w:tcPr>
          <w:p w:rsidR="000B03A0" w:rsidRPr="006D5438" w:rsidRDefault="000B03A0" w:rsidP="00BC7AF5">
            <w:pPr>
              <w:ind w:firstLine="709"/>
              <w:contextualSpacing/>
              <w:jc w:val="both"/>
            </w:pPr>
          </w:p>
        </w:tc>
        <w:tc>
          <w:tcPr>
            <w:tcW w:w="1356" w:type="dxa"/>
            <w:vMerge/>
          </w:tcPr>
          <w:p w:rsidR="000B03A0" w:rsidRPr="006D5438" w:rsidRDefault="000B03A0" w:rsidP="00BC7AF5">
            <w:pPr>
              <w:ind w:firstLine="709"/>
              <w:contextualSpacing/>
              <w:jc w:val="both"/>
            </w:pPr>
          </w:p>
        </w:tc>
      </w:tr>
      <w:tr w:rsidR="00775128" w:rsidRPr="006D5438" w:rsidTr="00BC7AF5">
        <w:trPr>
          <w:trHeight w:val="255"/>
          <w:jc w:val="center"/>
        </w:trPr>
        <w:tc>
          <w:tcPr>
            <w:tcW w:w="1476" w:type="dxa"/>
            <w:vMerge w:val="restart"/>
          </w:tcPr>
          <w:p w:rsidR="000B03A0" w:rsidRPr="006D5438" w:rsidRDefault="000B03A0" w:rsidP="00BC7AF5">
            <w:pPr>
              <w:contextualSpacing/>
              <w:jc w:val="both"/>
            </w:pPr>
            <w:r w:rsidRPr="006D5438">
              <w:t>План</w:t>
            </w:r>
          </w:p>
        </w:tc>
        <w:tc>
          <w:tcPr>
            <w:tcW w:w="1444" w:type="dxa"/>
            <w:vMerge w:val="restart"/>
          </w:tcPr>
          <w:p w:rsidR="000B03A0" w:rsidRPr="006D5438" w:rsidRDefault="000B03A0" w:rsidP="00BC7AF5">
            <w:pPr>
              <w:contextualSpacing/>
              <w:jc w:val="both"/>
            </w:pPr>
            <w:r w:rsidRPr="006D5438">
              <w:t>200</w:t>
            </w:r>
          </w:p>
        </w:tc>
        <w:tc>
          <w:tcPr>
            <w:tcW w:w="1421" w:type="dxa"/>
          </w:tcPr>
          <w:p w:rsidR="000B03A0" w:rsidRPr="006D5438" w:rsidRDefault="000B03A0" w:rsidP="00BC7AF5">
            <w:pPr>
              <w:contextualSpacing/>
              <w:jc w:val="both"/>
            </w:pPr>
            <w:r w:rsidRPr="006D5438">
              <w:t>45,00%</w:t>
            </w:r>
          </w:p>
        </w:tc>
        <w:tc>
          <w:tcPr>
            <w:tcW w:w="884" w:type="dxa"/>
          </w:tcPr>
          <w:p w:rsidR="000B03A0" w:rsidRPr="006D5438" w:rsidRDefault="000B03A0" w:rsidP="00BC7AF5">
            <w:pPr>
              <w:contextualSpacing/>
              <w:jc w:val="both"/>
            </w:pPr>
            <w:r w:rsidRPr="006D5438">
              <w:t>30</w:t>
            </w:r>
          </w:p>
        </w:tc>
        <w:tc>
          <w:tcPr>
            <w:tcW w:w="1833" w:type="dxa"/>
            <w:gridSpan w:val="2"/>
          </w:tcPr>
          <w:p w:rsidR="000B03A0" w:rsidRPr="006D5438" w:rsidRDefault="000B03A0" w:rsidP="00BC7AF5">
            <w:pPr>
              <w:ind w:firstLine="709"/>
              <w:contextualSpacing/>
              <w:jc w:val="both"/>
            </w:pPr>
            <w:r w:rsidRPr="006D5438">
              <w:t>25</w:t>
            </w:r>
          </w:p>
        </w:tc>
        <w:tc>
          <w:tcPr>
            <w:tcW w:w="1356" w:type="dxa"/>
            <w:vMerge w:val="restart"/>
          </w:tcPr>
          <w:p w:rsidR="000B03A0" w:rsidRPr="006D5438" w:rsidRDefault="000B03A0" w:rsidP="00BC7AF5">
            <w:pPr>
              <w:contextualSpacing/>
              <w:jc w:val="both"/>
            </w:pPr>
            <w:r w:rsidRPr="006D5438">
              <w:t>2453</w:t>
            </w:r>
          </w:p>
        </w:tc>
      </w:tr>
      <w:tr w:rsidR="00775128" w:rsidRPr="006D5438" w:rsidTr="00BC7AF5">
        <w:trPr>
          <w:trHeight w:val="255"/>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53,00%</w:t>
            </w:r>
          </w:p>
        </w:tc>
        <w:tc>
          <w:tcPr>
            <w:tcW w:w="884" w:type="dxa"/>
          </w:tcPr>
          <w:p w:rsidR="000B03A0" w:rsidRPr="006D5438" w:rsidRDefault="000B03A0" w:rsidP="00BC7AF5">
            <w:pPr>
              <w:contextualSpacing/>
              <w:jc w:val="both"/>
            </w:pPr>
            <w:r w:rsidRPr="006D5438">
              <w:t>39</w:t>
            </w:r>
          </w:p>
        </w:tc>
        <w:tc>
          <w:tcPr>
            <w:tcW w:w="1833" w:type="dxa"/>
            <w:gridSpan w:val="2"/>
          </w:tcPr>
          <w:p w:rsidR="000B03A0" w:rsidRPr="006D5438" w:rsidRDefault="000B03A0" w:rsidP="00BC7AF5">
            <w:pPr>
              <w:ind w:firstLine="709"/>
              <w:contextualSpacing/>
              <w:jc w:val="both"/>
            </w:pPr>
            <w:r w:rsidRPr="006D5438">
              <w:t>21</w:t>
            </w:r>
          </w:p>
        </w:tc>
        <w:tc>
          <w:tcPr>
            <w:tcW w:w="1356" w:type="dxa"/>
            <w:vMerge/>
          </w:tcPr>
          <w:p w:rsidR="000B03A0" w:rsidRPr="006D5438" w:rsidRDefault="000B03A0" w:rsidP="00BC7AF5">
            <w:pPr>
              <w:ind w:firstLine="709"/>
              <w:contextualSpacing/>
              <w:jc w:val="both"/>
            </w:pPr>
          </w:p>
        </w:tc>
      </w:tr>
      <w:tr w:rsidR="00775128" w:rsidRPr="006D5438" w:rsidTr="00BC7AF5">
        <w:trPr>
          <w:trHeight w:val="270"/>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2,00%</w:t>
            </w:r>
          </w:p>
        </w:tc>
        <w:tc>
          <w:tcPr>
            <w:tcW w:w="884" w:type="dxa"/>
          </w:tcPr>
          <w:p w:rsidR="000B03A0" w:rsidRPr="006D5438" w:rsidRDefault="000B03A0" w:rsidP="00BC7AF5">
            <w:pPr>
              <w:contextualSpacing/>
              <w:jc w:val="both"/>
            </w:pPr>
            <w:r w:rsidRPr="006D5438">
              <w:t>43,5</w:t>
            </w:r>
          </w:p>
        </w:tc>
        <w:tc>
          <w:tcPr>
            <w:tcW w:w="1833" w:type="dxa"/>
            <w:gridSpan w:val="2"/>
          </w:tcPr>
          <w:p w:rsidR="000B03A0" w:rsidRPr="006D5438" w:rsidRDefault="000B03A0" w:rsidP="00BC7AF5">
            <w:pPr>
              <w:ind w:firstLine="709"/>
              <w:contextualSpacing/>
              <w:jc w:val="both"/>
            </w:pPr>
            <w:r w:rsidRPr="006D5438">
              <w:t>19,75</w:t>
            </w:r>
          </w:p>
        </w:tc>
        <w:tc>
          <w:tcPr>
            <w:tcW w:w="1356" w:type="dxa"/>
            <w:vMerge/>
          </w:tcPr>
          <w:p w:rsidR="000B03A0" w:rsidRPr="006D5438" w:rsidRDefault="000B03A0" w:rsidP="00BC7AF5">
            <w:pPr>
              <w:ind w:firstLine="709"/>
              <w:contextualSpacing/>
              <w:jc w:val="both"/>
            </w:pPr>
          </w:p>
        </w:tc>
      </w:tr>
      <w:tr w:rsidR="00775128" w:rsidRPr="006D5438" w:rsidTr="00BC7AF5">
        <w:trPr>
          <w:trHeight w:val="255"/>
          <w:jc w:val="center"/>
        </w:trPr>
        <w:tc>
          <w:tcPr>
            <w:tcW w:w="1476" w:type="dxa"/>
            <w:vMerge w:val="restart"/>
          </w:tcPr>
          <w:p w:rsidR="000B03A0" w:rsidRPr="006D5438" w:rsidRDefault="000B03A0" w:rsidP="00BC7AF5">
            <w:pPr>
              <w:contextualSpacing/>
              <w:jc w:val="both"/>
            </w:pPr>
            <w:r w:rsidRPr="006D5438">
              <w:t>Усл. 1</w:t>
            </w:r>
          </w:p>
        </w:tc>
        <w:tc>
          <w:tcPr>
            <w:tcW w:w="1444" w:type="dxa"/>
            <w:vMerge w:val="restart"/>
          </w:tcPr>
          <w:p w:rsidR="000B03A0" w:rsidRPr="006D5438" w:rsidRDefault="000B03A0" w:rsidP="00BC7AF5">
            <w:pPr>
              <w:contextualSpacing/>
              <w:jc w:val="both"/>
            </w:pPr>
            <w:r w:rsidRPr="006D5438">
              <w:t>214,66667</w:t>
            </w:r>
          </w:p>
        </w:tc>
        <w:tc>
          <w:tcPr>
            <w:tcW w:w="1421" w:type="dxa"/>
          </w:tcPr>
          <w:p w:rsidR="000B03A0" w:rsidRPr="006D5438" w:rsidRDefault="000B03A0" w:rsidP="00BC7AF5">
            <w:pPr>
              <w:contextualSpacing/>
              <w:jc w:val="both"/>
            </w:pPr>
            <w:r w:rsidRPr="006D5438">
              <w:t>45,00%</w:t>
            </w:r>
          </w:p>
        </w:tc>
        <w:tc>
          <w:tcPr>
            <w:tcW w:w="884" w:type="dxa"/>
          </w:tcPr>
          <w:p w:rsidR="000B03A0" w:rsidRPr="006D5438" w:rsidRDefault="000B03A0" w:rsidP="00BC7AF5">
            <w:pPr>
              <w:contextualSpacing/>
              <w:jc w:val="both"/>
            </w:pPr>
            <w:r w:rsidRPr="006D5438">
              <w:t>30</w:t>
            </w:r>
          </w:p>
        </w:tc>
        <w:tc>
          <w:tcPr>
            <w:tcW w:w="1833" w:type="dxa"/>
            <w:gridSpan w:val="2"/>
          </w:tcPr>
          <w:p w:rsidR="000B03A0" w:rsidRPr="006D5438" w:rsidRDefault="000B03A0" w:rsidP="00BC7AF5">
            <w:pPr>
              <w:ind w:firstLine="709"/>
              <w:contextualSpacing/>
              <w:jc w:val="both"/>
            </w:pPr>
            <w:r w:rsidRPr="006D5438">
              <w:t>25</w:t>
            </w:r>
          </w:p>
        </w:tc>
        <w:tc>
          <w:tcPr>
            <w:tcW w:w="1356" w:type="dxa"/>
            <w:vMerge w:val="restart"/>
          </w:tcPr>
          <w:p w:rsidR="000B03A0" w:rsidRPr="006D5438" w:rsidRDefault="000B03A0" w:rsidP="00BC7AF5">
            <w:pPr>
              <w:contextualSpacing/>
              <w:jc w:val="both"/>
            </w:pPr>
            <w:r w:rsidRPr="006D5438">
              <w:t>2632,88671</w:t>
            </w:r>
          </w:p>
        </w:tc>
      </w:tr>
      <w:tr w:rsidR="00775128" w:rsidRPr="006D5438" w:rsidTr="00BC7AF5">
        <w:trPr>
          <w:trHeight w:val="255"/>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53,00%</w:t>
            </w:r>
          </w:p>
        </w:tc>
        <w:tc>
          <w:tcPr>
            <w:tcW w:w="884" w:type="dxa"/>
          </w:tcPr>
          <w:p w:rsidR="000B03A0" w:rsidRPr="006D5438" w:rsidRDefault="000B03A0" w:rsidP="00BC7AF5">
            <w:pPr>
              <w:contextualSpacing/>
              <w:jc w:val="both"/>
            </w:pPr>
            <w:r w:rsidRPr="006D5438">
              <w:t>39</w:t>
            </w:r>
          </w:p>
        </w:tc>
        <w:tc>
          <w:tcPr>
            <w:tcW w:w="1833" w:type="dxa"/>
            <w:gridSpan w:val="2"/>
          </w:tcPr>
          <w:p w:rsidR="000B03A0" w:rsidRPr="006D5438" w:rsidRDefault="000B03A0" w:rsidP="00BC7AF5">
            <w:pPr>
              <w:ind w:firstLine="709"/>
              <w:contextualSpacing/>
              <w:jc w:val="both"/>
            </w:pPr>
            <w:r w:rsidRPr="006D5438">
              <w:t>21</w:t>
            </w:r>
          </w:p>
        </w:tc>
        <w:tc>
          <w:tcPr>
            <w:tcW w:w="1356" w:type="dxa"/>
            <w:vMerge/>
          </w:tcPr>
          <w:p w:rsidR="000B03A0" w:rsidRPr="006D5438" w:rsidRDefault="000B03A0" w:rsidP="00BC7AF5">
            <w:pPr>
              <w:ind w:firstLine="709"/>
              <w:contextualSpacing/>
              <w:jc w:val="both"/>
            </w:pPr>
          </w:p>
        </w:tc>
      </w:tr>
      <w:tr w:rsidR="00775128" w:rsidRPr="006D5438" w:rsidTr="00BC7AF5">
        <w:trPr>
          <w:trHeight w:val="270"/>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2,00%</w:t>
            </w:r>
          </w:p>
        </w:tc>
        <w:tc>
          <w:tcPr>
            <w:tcW w:w="884" w:type="dxa"/>
          </w:tcPr>
          <w:p w:rsidR="000B03A0" w:rsidRPr="006D5438" w:rsidRDefault="000B03A0" w:rsidP="00BC7AF5">
            <w:pPr>
              <w:contextualSpacing/>
              <w:jc w:val="both"/>
            </w:pPr>
            <w:r w:rsidRPr="006D5438">
              <w:t>43,5</w:t>
            </w:r>
          </w:p>
        </w:tc>
        <w:tc>
          <w:tcPr>
            <w:tcW w:w="1833" w:type="dxa"/>
            <w:gridSpan w:val="2"/>
          </w:tcPr>
          <w:p w:rsidR="000B03A0" w:rsidRPr="006D5438" w:rsidRDefault="000B03A0" w:rsidP="00BC7AF5">
            <w:pPr>
              <w:ind w:firstLine="709"/>
              <w:contextualSpacing/>
              <w:jc w:val="both"/>
            </w:pPr>
            <w:r w:rsidRPr="006D5438">
              <w:t>19,75</w:t>
            </w:r>
          </w:p>
        </w:tc>
        <w:tc>
          <w:tcPr>
            <w:tcW w:w="1356" w:type="dxa"/>
            <w:vMerge/>
          </w:tcPr>
          <w:p w:rsidR="000B03A0" w:rsidRPr="006D5438" w:rsidRDefault="000B03A0" w:rsidP="00BC7AF5">
            <w:pPr>
              <w:ind w:firstLine="709"/>
              <w:contextualSpacing/>
              <w:jc w:val="both"/>
            </w:pPr>
          </w:p>
        </w:tc>
      </w:tr>
      <w:tr w:rsidR="00775128" w:rsidRPr="006D5438" w:rsidTr="00BC7AF5">
        <w:trPr>
          <w:trHeight w:val="255"/>
          <w:jc w:val="center"/>
        </w:trPr>
        <w:tc>
          <w:tcPr>
            <w:tcW w:w="1476" w:type="dxa"/>
            <w:vMerge w:val="restart"/>
          </w:tcPr>
          <w:p w:rsidR="000B03A0" w:rsidRPr="006D5438" w:rsidRDefault="000B03A0" w:rsidP="00BC7AF5">
            <w:pPr>
              <w:contextualSpacing/>
              <w:jc w:val="both"/>
            </w:pPr>
            <w:r w:rsidRPr="006D5438">
              <w:t>Усл. 2</w:t>
            </w:r>
          </w:p>
        </w:tc>
        <w:tc>
          <w:tcPr>
            <w:tcW w:w="1444" w:type="dxa"/>
            <w:vMerge w:val="restart"/>
          </w:tcPr>
          <w:p w:rsidR="000B03A0" w:rsidRPr="006D5438" w:rsidRDefault="000B03A0" w:rsidP="00BC7AF5">
            <w:pPr>
              <w:contextualSpacing/>
              <w:jc w:val="both"/>
            </w:pPr>
            <w:r w:rsidRPr="006D5438">
              <w:t>214,66667</w:t>
            </w:r>
          </w:p>
        </w:tc>
        <w:tc>
          <w:tcPr>
            <w:tcW w:w="1421" w:type="dxa"/>
          </w:tcPr>
          <w:p w:rsidR="000B03A0" w:rsidRPr="006D5438" w:rsidRDefault="000B03A0" w:rsidP="00BC7AF5">
            <w:pPr>
              <w:contextualSpacing/>
              <w:jc w:val="both"/>
            </w:pPr>
            <w:r w:rsidRPr="006D5438">
              <w:t>46,12%</w:t>
            </w:r>
          </w:p>
        </w:tc>
        <w:tc>
          <w:tcPr>
            <w:tcW w:w="884" w:type="dxa"/>
          </w:tcPr>
          <w:p w:rsidR="000B03A0" w:rsidRPr="006D5438" w:rsidRDefault="000B03A0" w:rsidP="00BC7AF5">
            <w:pPr>
              <w:contextualSpacing/>
              <w:jc w:val="both"/>
            </w:pPr>
            <w:r w:rsidRPr="006D5438">
              <w:t>30</w:t>
            </w:r>
          </w:p>
        </w:tc>
        <w:tc>
          <w:tcPr>
            <w:tcW w:w="1833" w:type="dxa"/>
            <w:gridSpan w:val="2"/>
          </w:tcPr>
          <w:p w:rsidR="000B03A0" w:rsidRPr="006D5438" w:rsidRDefault="000B03A0" w:rsidP="00BC7AF5">
            <w:pPr>
              <w:ind w:firstLine="709"/>
              <w:contextualSpacing/>
              <w:jc w:val="both"/>
            </w:pPr>
            <w:r w:rsidRPr="006D5438">
              <w:t>25</w:t>
            </w:r>
          </w:p>
        </w:tc>
        <w:tc>
          <w:tcPr>
            <w:tcW w:w="1356" w:type="dxa"/>
            <w:vMerge w:val="restart"/>
          </w:tcPr>
          <w:p w:rsidR="000B03A0" w:rsidRPr="006D5438" w:rsidRDefault="000B03A0" w:rsidP="00BC7AF5">
            <w:pPr>
              <w:contextualSpacing/>
              <w:jc w:val="both"/>
            </w:pPr>
            <w:r w:rsidRPr="006D5438">
              <w:t>2626,83341</w:t>
            </w:r>
          </w:p>
        </w:tc>
      </w:tr>
      <w:tr w:rsidR="00775128" w:rsidRPr="006D5438" w:rsidTr="00BC7AF5">
        <w:trPr>
          <w:trHeight w:val="255"/>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49,84%</w:t>
            </w:r>
          </w:p>
        </w:tc>
        <w:tc>
          <w:tcPr>
            <w:tcW w:w="884" w:type="dxa"/>
          </w:tcPr>
          <w:p w:rsidR="000B03A0" w:rsidRPr="006D5438" w:rsidRDefault="000B03A0" w:rsidP="00BC7AF5">
            <w:pPr>
              <w:contextualSpacing/>
              <w:jc w:val="both"/>
            </w:pPr>
            <w:r w:rsidRPr="006D5438">
              <w:t>39</w:t>
            </w:r>
          </w:p>
        </w:tc>
        <w:tc>
          <w:tcPr>
            <w:tcW w:w="1833" w:type="dxa"/>
            <w:gridSpan w:val="2"/>
          </w:tcPr>
          <w:p w:rsidR="000B03A0" w:rsidRPr="006D5438" w:rsidRDefault="000B03A0" w:rsidP="00BC7AF5">
            <w:pPr>
              <w:ind w:firstLine="709"/>
              <w:contextualSpacing/>
              <w:jc w:val="both"/>
            </w:pPr>
            <w:r w:rsidRPr="006D5438">
              <w:t>21</w:t>
            </w:r>
          </w:p>
        </w:tc>
        <w:tc>
          <w:tcPr>
            <w:tcW w:w="1356" w:type="dxa"/>
            <w:vMerge/>
          </w:tcPr>
          <w:p w:rsidR="000B03A0" w:rsidRPr="006D5438" w:rsidRDefault="000B03A0" w:rsidP="00BC7AF5">
            <w:pPr>
              <w:ind w:firstLine="709"/>
              <w:contextualSpacing/>
              <w:jc w:val="both"/>
            </w:pPr>
          </w:p>
        </w:tc>
      </w:tr>
      <w:tr w:rsidR="00775128" w:rsidRPr="006D5438" w:rsidTr="00BC7AF5">
        <w:trPr>
          <w:trHeight w:val="270"/>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4,04%</w:t>
            </w:r>
          </w:p>
        </w:tc>
        <w:tc>
          <w:tcPr>
            <w:tcW w:w="884" w:type="dxa"/>
          </w:tcPr>
          <w:p w:rsidR="000B03A0" w:rsidRPr="006D5438" w:rsidRDefault="000B03A0" w:rsidP="00BC7AF5">
            <w:pPr>
              <w:contextualSpacing/>
              <w:jc w:val="both"/>
            </w:pPr>
            <w:r w:rsidRPr="006D5438">
              <w:t>43,5</w:t>
            </w:r>
          </w:p>
        </w:tc>
        <w:tc>
          <w:tcPr>
            <w:tcW w:w="1833" w:type="dxa"/>
            <w:gridSpan w:val="2"/>
          </w:tcPr>
          <w:p w:rsidR="000B03A0" w:rsidRPr="006D5438" w:rsidRDefault="000B03A0" w:rsidP="00BC7AF5">
            <w:pPr>
              <w:ind w:firstLine="709"/>
              <w:contextualSpacing/>
              <w:jc w:val="both"/>
            </w:pPr>
            <w:r w:rsidRPr="006D5438">
              <w:t>19,75</w:t>
            </w:r>
          </w:p>
        </w:tc>
        <w:tc>
          <w:tcPr>
            <w:tcW w:w="1356" w:type="dxa"/>
            <w:vMerge/>
          </w:tcPr>
          <w:p w:rsidR="000B03A0" w:rsidRPr="006D5438" w:rsidRDefault="000B03A0" w:rsidP="00BC7AF5">
            <w:pPr>
              <w:ind w:firstLine="709"/>
              <w:contextualSpacing/>
              <w:jc w:val="both"/>
            </w:pPr>
          </w:p>
        </w:tc>
      </w:tr>
      <w:tr w:rsidR="00775128" w:rsidRPr="006D5438" w:rsidTr="00BC7AF5">
        <w:trPr>
          <w:trHeight w:val="255"/>
          <w:jc w:val="center"/>
        </w:trPr>
        <w:tc>
          <w:tcPr>
            <w:tcW w:w="1476" w:type="dxa"/>
            <w:vMerge w:val="restart"/>
          </w:tcPr>
          <w:p w:rsidR="000B03A0" w:rsidRPr="006D5438" w:rsidRDefault="000B03A0" w:rsidP="00BC7AF5">
            <w:pPr>
              <w:contextualSpacing/>
              <w:jc w:val="both"/>
            </w:pPr>
            <w:r w:rsidRPr="006D5438">
              <w:t>Усл. 3</w:t>
            </w:r>
          </w:p>
        </w:tc>
        <w:tc>
          <w:tcPr>
            <w:tcW w:w="1444" w:type="dxa"/>
            <w:vMerge w:val="restart"/>
          </w:tcPr>
          <w:p w:rsidR="000B03A0" w:rsidRPr="006D5438" w:rsidRDefault="000B03A0" w:rsidP="00BC7AF5">
            <w:pPr>
              <w:contextualSpacing/>
              <w:jc w:val="both"/>
            </w:pPr>
            <w:r w:rsidRPr="006D5438">
              <w:t>214,66667</w:t>
            </w:r>
          </w:p>
        </w:tc>
        <w:tc>
          <w:tcPr>
            <w:tcW w:w="1421" w:type="dxa"/>
          </w:tcPr>
          <w:p w:rsidR="000B03A0" w:rsidRPr="006D5438" w:rsidRDefault="000B03A0" w:rsidP="00BC7AF5">
            <w:pPr>
              <w:contextualSpacing/>
              <w:jc w:val="both"/>
            </w:pPr>
            <w:r w:rsidRPr="006D5438">
              <w:t>46,12%</w:t>
            </w:r>
          </w:p>
        </w:tc>
        <w:tc>
          <w:tcPr>
            <w:tcW w:w="884" w:type="dxa"/>
          </w:tcPr>
          <w:p w:rsidR="000B03A0" w:rsidRPr="006D5438" w:rsidRDefault="000B03A0" w:rsidP="00BC7AF5">
            <w:pPr>
              <w:contextualSpacing/>
              <w:jc w:val="both"/>
            </w:pPr>
            <w:r w:rsidRPr="006D5438">
              <w:t>31</w:t>
            </w:r>
          </w:p>
        </w:tc>
        <w:tc>
          <w:tcPr>
            <w:tcW w:w="1833" w:type="dxa"/>
            <w:gridSpan w:val="2"/>
          </w:tcPr>
          <w:p w:rsidR="000B03A0" w:rsidRPr="006D5438" w:rsidRDefault="000B03A0" w:rsidP="00BC7AF5">
            <w:pPr>
              <w:ind w:firstLine="709"/>
              <w:contextualSpacing/>
              <w:jc w:val="both"/>
            </w:pPr>
            <w:r w:rsidRPr="006D5438">
              <w:t>25</w:t>
            </w:r>
          </w:p>
        </w:tc>
        <w:tc>
          <w:tcPr>
            <w:tcW w:w="1356" w:type="dxa"/>
            <w:vMerge w:val="restart"/>
          </w:tcPr>
          <w:p w:rsidR="000B03A0" w:rsidRPr="006D5438" w:rsidRDefault="000B03A0" w:rsidP="00BC7AF5">
            <w:pPr>
              <w:contextualSpacing/>
              <w:jc w:val="both"/>
            </w:pPr>
            <w:r w:rsidRPr="006D5438">
              <w:t>2743,82671</w:t>
            </w:r>
          </w:p>
        </w:tc>
      </w:tr>
      <w:tr w:rsidR="00775128" w:rsidRPr="006D5438" w:rsidTr="00BC7AF5">
        <w:trPr>
          <w:trHeight w:val="255"/>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49,84%</w:t>
            </w:r>
          </w:p>
        </w:tc>
        <w:tc>
          <w:tcPr>
            <w:tcW w:w="884" w:type="dxa"/>
          </w:tcPr>
          <w:p w:rsidR="000B03A0" w:rsidRPr="006D5438" w:rsidRDefault="000B03A0" w:rsidP="00BC7AF5">
            <w:pPr>
              <w:contextualSpacing/>
              <w:jc w:val="both"/>
            </w:pPr>
            <w:r w:rsidRPr="006D5438">
              <w:t>40</w:t>
            </w:r>
          </w:p>
        </w:tc>
        <w:tc>
          <w:tcPr>
            <w:tcW w:w="1833" w:type="dxa"/>
            <w:gridSpan w:val="2"/>
          </w:tcPr>
          <w:p w:rsidR="000B03A0" w:rsidRPr="006D5438" w:rsidRDefault="000B03A0" w:rsidP="00BC7AF5">
            <w:pPr>
              <w:ind w:firstLine="709"/>
              <w:contextualSpacing/>
              <w:jc w:val="both"/>
            </w:pPr>
            <w:r w:rsidRPr="006D5438">
              <w:t>21</w:t>
            </w:r>
          </w:p>
        </w:tc>
        <w:tc>
          <w:tcPr>
            <w:tcW w:w="1356" w:type="dxa"/>
            <w:vMerge/>
          </w:tcPr>
          <w:p w:rsidR="000B03A0" w:rsidRPr="006D5438" w:rsidRDefault="000B03A0" w:rsidP="00BC7AF5">
            <w:pPr>
              <w:ind w:firstLine="709"/>
              <w:contextualSpacing/>
              <w:jc w:val="both"/>
            </w:pPr>
          </w:p>
        </w:tc>
      </w:tr>
      <w:tr w:rsidR="00775128" w:rsidRPr="006D5438" w:rsidTr="00BC7AF5">
        <w:trPr>
          <w:trHeight w:val="270"/>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4,04%</w:t>
            </w:r>
          </w:p>
        </w:tc>
        <w:tc>
          <w:tcPr>
            <w:tcW w:w="884" w:type="dxa"/>
          </w:tcPr>
          <w:p w:rsidR="000B03A0" w:rsidRPr="006D5438" w:rsidRDefault="000B03A0" w:rsidP="00BC7AF5">
            <w:pPr>
              <w:contextualSpacing/>
              <w:jc w:val="both"/>
            </w:pPr>
            <w:r w:rsidRPr="006D5438">
              <w:t>33,23</w:t>
            </w:r>
          </w:p>
        </w:tc>
        <w:tc>
          <w:tcPr>
            <w:tcW w:w="1833" w:type="dxa"/>
            <w:gridSpan w:val="2"/>
          </w:tcPr>
          <w:p w:rsidR="000B03A0" w:rsidRPr="006D5438" w:rsidRDefault="000B03A0" w:rsidP="00BC7AF5">
            <w:pPr>
              <w:ind w:firstLine="709"/>
              <w:contextualSpacing/>
              <w:jc w:val="both"/>
            </w:pPr>
            <w:r w:rsidRPr="006D5438">
              <w:t>19,75</w:t>
            </w:r>
          </w:p>
        </w:tc>
        <w:tc>
          <w:tcPr>
            <w:tcW w:w="1356" w:type="dxa"/>
            <w:vMerge/>
          </w:tcPr>
          <w:p w:rsidR="000B03A0" w:rsidRPr="006D5438" w:rsidRDefault="000B03A0" w:rsidP="00BC7AF5">
            <w:pPr>
              <w:ind w:firstLine="709"/>
              <w:contextualSpacing/>
              <w:jc w:val="both"/>
            </w:pPr>
          </w:p>
        </w:tc>
      </w:tr>
      <w:tr w:rsidR="00775128" w:rsidRPr="006D5438" w:rsidTr="00BC7AF5">
        <w:trPr>
          <w:trHeight w:val="255"/>
          <w:jc w:val="center"/>
        </w:trPr>
        <w:tc>
          <w:tcPr>
            <w:tcW w:w="1476" w:type="dxa"/>
            <w:vMerge w:val="restart"/>
          </w:tcPr>
          <w:p w:rsidR="000B03A0" w:rsidRPr="006D5438" w:rsidRDefault="000B03A0" w:rsidP="00BC7AF5">
            <w:pPr>
              <w:contextualSpacing/>
              <w:jc w:val="both"/>
            </w:pPr>
            <w:r w:rsidRPr="006D5438">
              <w:t>Факт</w:t>
            </w:r>
          </w:p>
        </w:tc>
        <w:tc>
          <w:tcPr>
            <w:tcW w:w="1444" w:type="dxa"/>
            <w:vMerge w:val="restart"/>
          </w:tcPr>
          <w:p w:rsidR="000B03A0" w:rsidRPr="006D5438" w:rsidRDefault="000B03A0" w:rsidP="00BC7AF5">
            <w:pPr>
              <w:contextualSpacing/>
              <w:jc w:val="both"/>
            </w:pPr>
            <w:r w:rsidRPr="006D5438">
              <w:t>214,66667</w:t>
            </w:r>
          </w:p>
        </w:tc>
        <w:tc>
          <w:tcPr>
            <w:tcW w:w="1421" w:type="dxa"/>
          </w:tcPr>
          <w:p w:rsidR="000B03A0" w:rsidRPr="006D5438" w:rsidRDefault="000B03A0" w:rsidP="00BC7AF5">
            <w:pPr>
              <w:contextualSpacing/>
              <w:jc w:val="both"/>
            </w:pPr>
            <w:r w:rsidRPr="006D5438">
              <w:t>46,12%</w:t>
            </w:r>
          </w:p>
        </w:tc>
        <w:tc>
          <w:tcPr>
            <w:tcW w:w="884" w:type="dxa"/>
          </w:tcPr>
          <w:p w:rsidR="000B03A0" w:rsidRPr="006D5438" w:rsidRDefault="000B03A0" w:rsidP="00BC7AF5">
            <w:pPr>
              <w:contextualSpacing/>
              <w:jc w:val="both"/>
            </w:pPr>
            <w:r w:rsidRPr="006D5438">
              <w:t>31</w:t>
            </w:r>
          </w:p>
        </w:tc>
        <w:tc>
          <w:tcPr>
            <w:tcW w:w="1833" w:type="dxa"/>
            <w:gridSpan w:val="2"/>
          </w:tcPr>
          <w:p w:rsidR="000B03A0" w:rsidRPr="006D5438" w:rsidRDefault="000B03A0" w:rsidP="00BC7AF5">
            <w:pPr>
              <w:ind w:firstLine="709"/>
              <w:contextualSpacing/>
              <w:jc w:val="both"/>
            </w:pPr>
            <w:r w:rsidRPr="006D5438">
              <w:t>23</w:t>
            </w:r>
          </w:p>
        </w:tc>
        <w:tc>
          <w:tcPr>
            <w:tcW w:w="1356" w:type="dxa"/>
            <w:vMerge w:val="restart"/>
          </w:tcPr>
          <w:p w:rsidR="000B03A0" w:rsidRPr="006D5438" w:rsidRDefault="000B03A0" w:rsidP="00BC7AF5">
            <w:pPr>
              <w:contextualSpacing/>
              <w:jc w:val="both"/>
            </w:pPr>
            <w:r w:rsidRPr="006D5438">
              <w:t>2942,00005</w:t>
            </w:r>
          </w:p>
        </w:tc>
      </w:tr>
      <w:tr w:rsidR="00775128" w:rsidRPr="006D5438" w:rsidTr="00BC7AF5">
        <w:trPr>
          <w:trHeight w:val="255"/>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49,84%</w:t>
            </w:r>
          </w:p>
        </w:tc>
        <w:tc>
          <w:tcPr>
            <w:tcW w:w="884" w:type="dxa"/>
          </w:tcPr>
          <w:p w:rsidR="000B03A0" w:rsidRPr="006D5438" w:rsidRDefault="000B03A0" w:rsidP="00BC7AF5">
            <w:pPr>
              <w:contextualSpacing/>
              <w:jc w:val="both"/>
            </w:pPr>
            <w:r w:rsidRPr="006D5438">
              <w:t>40</w:t>
            </w:r>
          </w:p>
        </w:tc>
        <w:tc>
          <w:tcPr>
            <w:tcW w:w="1833" w:type="dxa"/>
            <w:gridSpan w:val="2"/>
          </w:tcPr>
          <w:p w:rsidR="000B03A0" w:rsidRPr="006D5438" w:rsidRDefault="000B03A0" w:rsidP="00BC7AF5">
            <w:pPr>
              <w:ind w:firstLine="709"/>
              <w:contextualSpacing/>
              <w:jc w:val="both"/>
            </w:pPr>
            <w:r w:rsidRPr="006D5438">
              <w:t>21</w:t>
            </w:r>
          </w:p>
        </w:tc>
        <w:tc>
          <w:tcPr>
            <w:tcW w:w="1356" w:type="dxa"/>
            <w:vMerge/>
          </w:tcPr>
          <w:p w:rsidR="000B03A0" w:rsidRPr="006D5438" w:rsidRDefault="000B03A0" w:rsidP="00BC7AF5">
            <w:pPr>
              <w:ind w:firstLine="709"/>
              <w:contextualSpacing/>
              <w:jc w:val="both"/>
            </w:pPr>
          </w:p>
        </w:tc>
      </w:tr>
      <w:tr w:rsidR="00775128" w:rsidRPr="006D5438" w:rsidTr="00BC7AF5">
        <w:trPr>
          <w:trHeight w:val="270"/>
          <w:jc w:val="center"/>
        </w:trPr>
        <w:tc>
          <w:tcPr>
            <w:tcW w:w="1476" w:type="dxa"/>
            <w:vMerge/>
          </w:tcPr>
          <w:p w:rsidR="000B03A0" w:rsidRPr="006D5438" w:rsidRDefault="000B03A0" w:rsidP="00BC7AF5">
            <w:pPr>
              <w:ind w:firstLine="709"/>
              <w:contextualSpacing/>
              <w:jc w:val="both"/>
            </w:pPr>
          </w:p>
        </w:tc>
        <w:tc>
          <w:tcPr>
            <w:tcW w:w="1444" w:type="dxa"/>
            <w:vMerge/>
          </w:tcPr>
          <w:p w:rsidR="000B03A0" w:rsidRPr="006D5438" w:rsidRDefault="000B03A0" w:rsidP="00BC7AF5">
            <w:pPr>
              <w:ind w:firstLine="709"/>
              <w:contextualSpacing/>
              <w:jc w:val="both"/>
            </w:pPr>
          </w:p>
        </w:tc>
        <w:tc>
          <w:tcPr>
            <w:tcW w:w="1421" w:type="dxa"/>
          </w:tcPr>
          <w:p w:rsidR="000B03A0" w:rsidRPr="006D5438" w:rsidRDefault="000B03A0" w:rsidP="00BC7AF5">
            <w:pPr>
              <w:contextualSpacing/>
              <w:jc w:val="both"/>
            </w:pPr>
            <w:r w:rsidRPr="006D5438">
              <w:t>4,04%</w:t>
            </w:r>
          </w:p>
        </w:tc>
        <w:tc>
          <w:tcPr>
            <w:tcW w:w="884" w:type="dxa"/>
          </w:tcPr>
          <w:p w:rsidR="000B03A0" w:rsidRPr="006D5438" w:rsidRDefault="000B03A0" w:rsidP="00BC7AF5">
            <w:pPr>
              <w:contextualSpacing/>
              <w:jc w:val="both"/>
            </w:pPr>
            <w:r w:rsidRPr="006D5438">
              <w:t>33,23</w:t>
            </w:r>
          </w:p>
        </w:tc>
        <w:tc>
          <w:tcPr>
            <w:tcW w:w="1833" w:type="dxa"/>
            <w:gridSpan w:val="2"/>
          </w:tcPr>
          <w:p w:rsidR="000B03A0" w:rsidRPr="006D5438" w:rsidRDefault="000B03A0" w:rsidP="00BC7AF5">
            <w:pPr>
              <w:ind w:firstLine="709"/>
              <w:contextualSpacing/>
              <w:jc w:val="both"/>
            </w:pPr>
            <w:r w:rsidRPr="006D5438">
              <w:t>19,73</w:t>
            </w:r>
          </w:p>
        </w:tc>
        <w:tc>
          <w:tcPr>
            <w:tcW w:w="1356" w:type="dxa"/>
            <w:vMerge/>
          </w:tcPr>
          <w:p w:rsidR="000B03A0" w:rsidRPr="006D5438" w:rsidRDefault="000B03A0" w:rsidP="00BC7AF5">
            <w:pPr>
              <w:ind w:firstLine="709"/>
              <w:contextualSpacing/>
              <w:jc w:val="both"/>
            </w:pPr>
          </w:p>
        </w:tc>
      </w:tr>
      <w:tr w:rsidR="000B03A0" w:rsidRPr="006D5438" w:rsidTr="00BC7AF5">
        <w:trPr>
          <w:trHeight w:val="255"/>
          <w:jc w:val="center"/>
        </w:trPr>
        <w:tc>
          <w:tcPr>
            <w:tcW w:w="6380" w:type="dxa"/>
            <w:gridSpan w:val="5"/>
            <w:noWrap/>
          </w:tcPr>
          <w:p w:rsidR="000B03A0" w:rsidRPr="006D5438" w:rsidRDefault="000B03A0" w:rsidP="00BC7AF5">
            <w:pPr>
              <w:contextualSpacing/>
              <w:jc w:val="both"/>
            </w:pPr>
            <w:r w:rsidRPr="006D5438">
              <w:t xml:space="preserve">Влияние изменения объема выпуска продукции:(усл.1 – план) = </w:t>
            </w:r>
          </w:p>
        </w:tc>
        <w:tc>
          <w:tcPr>
            <w:tcW w:w="2025" w:type="dxa"/>
            <w:gridSpan w:val="2"/>
            <w:noWrap/>
          </w:tcPr>
          <w:p w:rsidR="000B03A0" w:rsidRPr="006D5438" w:rsidRDefault="000B03A0" w:rsidP="00BC7AF5">
            <w:pPr>
              <w:contextualSpacing/>
              <w:jc w:val="both"/>
            </w:pPr>
            <w:r w:rsidRPr="006D5438">
              <w:t>179,886708</w:t>
            </w:r>
          </w:p>
        </w:tc>
      </w:tr>
      <w:tr w:rsidR="000B03A0" w:rsidRPr="006D5438" w:rsidTr="00BC7AF5">
        <w:trPr>
          <w:trHeight w:val="255"/>
          <w:jc w:val="center"/>
        </w:trPr>
        <w:tc>
          <w:tcPr>
            <w:tcW w:w="6380" w:type="dxa"/>
            <w:gridSpan w:val="5"/>
            <w:noWrap/>
          </w:tcPr>
          <w:p w:rsidR="000B03A0" w:rsidRPr="006D5438" w:rsidRDefault="000B03A0" w:rsidP="00BC7AF5">
            <w:pPr>
              <w:contextualSpacing/>
              <w:jc w:val="both"/>
            </w:pPr>
            <w:r w:rsidRPr="006D5438">
              <w:t>Влияние изменения структуры продукции: (усл.2 – усл.1) =</w:t>
            </w:r>
          </w:p>
        </w:tc>
        <w:tc>
          <w:tcPr>
            <w:tcW w:w="2025" w:type="dxa"/>
            <w:gridSpan w:val="2"/>
            <w:noWrap/>
          </w:tcPr>
          <w:p w:rsidR="000B03A0" w:rsidRPr="006D5438" w:rsidRDefault="000B03A0" w:rsidP="00BC7AF5">
            <w:pPr>
              <w:contextualSpacing/>
              <w:jc w:val="both"/>
            </w:pPr>
            <w:r w:rsidRPr="006D5438">
              <w:t>-6,0532951</w:t>
            </w:r>
          </w:p>
        </w:tc>
      </w:tr>
      <w:tr w:rsidR="000B03A0" w:rsidRPr="006D5438" w:rsidTr="00BC7AF5">
        <w:trPr>
          <w:trHeight w:val="255"/>
          <w:jc w:val="center"/>
        </w:trPr>
        <w:tc>
          <w:tcPr>
            <w:tcW w:w="6380" w:type="dxa"/>
            <w:gridSpan w:val="5"/>
            <w:noWrap/>
          </w:tcPr>
          <w:p w:rsidR="000B03A0" w:rsidRPr="006D5438" w:rsidRDefault="000B03A0" w:rsidP="00BC7AF5">
            <w:pPr>
              <w:contextualSpacing/>
              <w:jc w:val="both"/>
            </w:pPr>
            <w:r w:rsidRPr="006D5438">
              <w:t xml:space="preserve">Влияние изменения цены продукции: (усл.3 – усл.2) = </w:t>
            </w:r>
          </w:p>
        </w:tc>
        <w:tc>
          <w:tcPr>
            <w:tcW w:w="2025" w:type="dxa"/>
            <w:gridSpan w:val="2"/>
            <w:noWrap/>
          </w:tcPr>
          <w:p w:rsidR="000B03A0" w:rsidRPr="00BC7AF5" w:rsidRDefault="000B03A0" w:rsidP="00BC7AF5">
            <w:pPr>
              <w:contextualSpacing/>
              <w:jc w:val="both"/>
              <w:rPr>
                <w:lang w:val="en-US"/>
              </w:rPr>
            </w:pPr>
            <w:r w:rsidRPr="006D5438">
              <w:t>116,993299</w:t>
            </w:r>
          </w:p>
        </w:tc>
      </w:tr>
      <w:tr w:rsidR="000B03A0" w:rsidRPr="006D5438" w:rsidTr="00BC7AF5">
        <w:trPr>
          <w:trHeight w:val="255"/>
          <w:jc w:val="center"/>
        </w:trPr>
        <w:tc>
          <w:tcPr>
            <w:tcW w:w="6380" w:type="dxa"/>
            <w:gridSpan w:val="5"/>
            <w:noWrap/>
          </w:tcPr>
          <w:p w:rsidR="000B03A0" w:rsidRPr="006D5438" w:rsidRDefault="000B03A0" w:rsidP="00BC7AF5">
            <w:pPr>
              <w:contextualSpacing/>
              <w:jc w:val="both"/>
            </w:pPr>
            <w:r w:rsidRPr="006D5438">
              <w:t xml:space="preserve">Влияние изменения себестоимости продукции (факт– усл.3) = </w:t>
            </w:r>
          </w:p>
        </w:tc>
        <w:tc>
          <w:tcPr>
            <w:tcW w:w="2025" w:type="dxa"/>
            <w:gridSpan w:val="2"/>
            <w:noWrap/>
          </w:tcPr>
          <w:p w:rsidR="000B03A0" w:rsidRPr="006D5438" w:rsidRDefault="000B03A0" w:rsidP="00BC7AF5">
            <w:pPr>
              <w:contextualSpacing/>
              <w:jc w:val="both"/>
            </w:pPr>
            <w:r w:rsidRPr="006D5438">
              <w:t>198,173333</w:t>
            </w:r>
          </w:p>
        </w:tc>
      </w:tr>
    </w:tbl>
    <w:p w:rsidR="00BC7AF5" w:rsidRDefault="00BC7AF5" w:rsidP="002F01FE">
      <w:pPr>
        <w:spacing w:line="360" w:lineRule="auto"/>
        <w:ind w:firstLine="709"/>
        <w:contextualSpacing/>
        <w:jc w:val="both"/>
        <w:rPr>
          <w:sz w:val="28"/>
          <w:szCs w:val="28"/>
          <w:lang w:val="en-US"/>
        </w:rPr>
      </w:pPr>
    </w:p>
    <w:p w:rsidR="00A81D92" w:rsidRPr="002F01FE" w:rsidRDefault="00A81D92" w:rsidP="002F01FE">
      <w:pPr>
        <w:spacing w:line="360" w:lineRule="auto"/>
        <w:ind w:firstLine="709"/>
        <w:contextualSpacing/>
        <w:jc w:val="both"/>
        <w:rPr>
          <w:sz w:val="28"/>
          <w:szCs w:val="28"/>
        </w:rPr>
      </w:pPr>
      <w:r w:rsidRPr="002F01FE">
        <w:rPr>
          <w:sz w:val="28"/>
          <w:szCs w:val="28"/>
        </w:rPr>
        <w:t>Как видно из таблицы 5 не  все изменения, произошедшие на предприятии относительно производственной сферы повлекли за собой увеличение прибыли от реализации продукции в сумме же прибыль увеличилась на 498,00005 тыс.руб.</w:t>
      </w:r>
    </w:p>
    <w:p w:rsidR="00A81D92" w:rsidRPr="002F01FE" w:rsidRDefault="00A81D92" w:rsidP="002F01FE">
      <w:pPr>
        <w:spacing w:line="360" w:lineRule="auto"/>
        <w:ind w:firstLine="709"/>
        <w:contextualSpacing/>
        <w:jc w:val="both"/>
        <w:rPr>
          <w:sz w:val="28"/>
          <w:szCs w:val="28"/>
        </w:rPr>
      </w:pPr>
    </w:p>
    <w:p w:rsidR="00A81D92" w:rsidRPr="002F01FE" w:rsidRDefault="00A81D92" w:rsidP="002F01FE">
      <w:pPr>
        <w:spacing w:line="360" w:lineRule="auto"/>
        <w:ind w:firstLine="709"/>
        <w:contextualSpacing/>
        <w:jc w:val="both"/>
        <w:rPr>
          <w:b/>
          <w:sz w:val="28"/>
          <w:szCs w:val="28"/>
        </w:rPr>
      </w:pPr>
      <w:r w:rsidRPr="002F01FE">
        <w:rPr>
          <w:b/>
          <w:sz w:val="28"/>
          <w:szCs w:val="28"/>
        </w:rPr>
        <w:t>3.3. Анализ финансовых результатов от прочих видов деятельности</w:t>
      </w:r>
    </w:p>
    <w:p w:rsidR="00A81D92" w:rsidRPr="002F01FE" w:rsidRDefault="00A81D92" w:rsidP="002F01FE">
      <w:pPr>
        <w:spacing w:line="360" w:lineRule="auto"/>
        <w:ind w:firstLine="709"/>
        <w:contextualSpacing/>
        <w:jc w:val="both"/>
        <w:rPr>
          <w:b/>
          <w:sz w:val="28"/>
          <w:szCs w:val="28"/>
        </w:rPr>
      </w:pPr>
      <w:r w:rsidRPr="002F01FE">
        <w:rPr>
          <w:b/>
          <w:sz w:val="28"/>
          <w:szCs w:val="28"/>
        </w:rPr>
        <w:t>3.3.1. Анализ финансовых результатов от реализации основных средств и прочих активов предприятия</w:t>
      </w:r>
    </w:p>
    <w:p w:rsidR="00A81D92" w:rsidRPr="002F01FE" w:rsidRDefault="00A81D92" w:rsidP="002F01FE">
      <w:pPr>
        <w:spacing w:line="360" w:lineRule="auto"/>
        <w:ind w:firstLine="709"/>
        <w:contextualSpacing/>
        <w:jc w:val="both"/>
        <w:rPr>
          <w:sz w:val="28"/>
          <w:szCs w:val="28"/>
        </w:rPr>
      </w:pPr>
      <w:r w:rsidRPr="002F01FE">
        <w:rPr>
          <w:sz w:val="28"/>
          <w:szCs w:val="28"/>
        </w:rPr>
        <w:t>Результаты от прочей реализации отражают финансовые результаты от реализации излишних и неиспользуемых основных средств и иных активов, отличных от денежных средств (кроме иностранной валюты).</w:t>
      </w:r>
    </w:p>
    <w:p w:rsidR="00A81D92" w:rsidRPr="002F01FE" w:rsidRDefault="00A81D92" w:rsidP="002F01FE">
      <w:pPr>
        <w:spacing w:line="360" w:lineRule="auto"/>
        <w:ind w:firstLine="709"/>
        <w:contextualSpacing/>
        <w:jc w:val="both"/>
        <w:rPr>
          <w:sz w:val="28"/>
          <w:szCs w:val="28"/>
        </w:rPr>
      </w:pPr>
      <w:r w:rsidRPr="002F01FE">
        <w:rPr>
          <w:sz w:val="28"/>
          <w:szCs w:val="28"/>
        </w:rPr>
        <w:t>Для проведения анализа результатов от реализации основных средств и иных активов предприятия используются данные форм №2 и №5 бухгалтерской отчетности, а также информация из счета 47 «Реализация и прочее выбытие основных средств» и счета 48 «Реализация прочих активов». Так как в выданном задании по курсовой работе не содержится необходимых данных, то проведение данного анализа считается невозможным.</w:t>
      </w:r>
    </w:p>
    <w:p w:rsidR="00A81D92" w:rsidRPr="002F01FE" w:rsidRDefault="00A81D92" w:rsidP="002F01FE">
      <w:pPr>
        <w:spacing w:line="360" w:lineRule="auto"/>
        <w:ind w:firstLine="709"/>
        <w:contextualSpacing/>
        <w:jc w:val="both"/>
        <w:rPr>
          <w:sz w:val="28"/>
          <w:szCs w:val="28"/>
        </w:rPr>
      </w:pPr>
    </w:p>
    <w:p w:rsidR="00A81D92" w:rsidRPr="002F01FE" w:rsidRDefault="00A81D92" w:rsidP="002F01FE">
      <w:pPr>
        <w:spacing w:line="360" w:lineRule="auto"/>
        <w:ind w:firstLine="709"/>
        <w:contextualSpacing/>
        <w:jc w:val="both"/>
        <w:rPr>
          <w:b/>
          <w:sz w:val="28"/>
          <w:szCs w:val="28"/>
        </w:rPr>
      </w:pPr>
      <w:r w:rsidRPr="002F01FE">
        <w:rPr>
          <w:b/>
          <w:sz w:val="28"/>
          <w:szCs w:val="28"/>
        </w:rPr>
        <w:t>3.3.2. Анализ доходов и расходов от внереализационных операций</w:t>
      </w:r>
    </w:p>
    <w:p w:rsidR="00A81D92" w:rsidRPr="002F01FE" w:rsidRDefault="00A81D92" w:rsidP="002F01FE">
      <w:pPr>
        <w:spacing w:line="360" w:lineRule="auto"/>
        <w:ind w:firstLine="709"/>
        <w:contextualSpacing/>
        <w:jc w:val="both"/>
        <w:rPr>
          <w:sz w:val="28"/>
          <w:szCs w:val="28"/>
        </w:rPr>
      </w:pPr>
      <w:r w:rsidRPr="002F01FE">
        <w:rPr>
          <w:sz w:val="28"/>
          <w:szCs w:val="28"/>
        </w:rPr>
        <w:t>Доходы и расходы от внереализационных операций отражают различные поступления, расходы и потери, не связанные с реализацией продукции.</w:t>
      </w:r>
    </w:p>
    <w:p w:rsidR="00A81D92" w:rsidRPr="002F01FE" w:rsidRDefault="00A81D92" w:rsidP="002F01FE">
      <w:pPr>
        <w:spacing w:line="360" w:lineRule="auto"/>
        <w:ind w:firstLine="709"/>
        <w:contextualSpacing/>
        <w:jc w:val="both"/>
        <w:rPr>
          <w:sz w:val="28"/>
          <w:szCs w:val="28"/>
        </w:rPr>
      </w:pPr>
      <w:r w:rsidRPr="002F01FE">
        <w:rPr>
          <w:sz w:val="28"/>
          <w:szCs w:val="28"/>
        </w:rPr>
        <w:t>В состав дохода (расходов) от внереализационных операций включаются доходы, полученные от долевого участия в совместных предприятиях, от сдачи имущества в аренду (если аренда не является основным видом деятельности), дивиденды по акциям, проценты по облигациям и иным ценным бумагам, принадлежащим предприятию, курсовые разницы по операциям с иностранной валютой, а также другие доходы и расходы от операций, непосредственно не связанных с производством продукции (работ, услуг) и ее реализацией, включая суммы, полученные в виде экономических санкций, и возмещение убытков, а также уплаченные налоги, относимые на финансовые результаты деятельности предприятия.</w:t>
      </w:r>
    </w:p>
    <w:p w:rsidR="00A81D92" w:rsidRPr="002F01FE" w:rsidRDefault="00A81D92" w:rsidP="002F01FE">
      <w:pPr>
        <w:spacing w:line="360" w:lineRule="auto"/>
        <w:ind w:firstLine="709"/>
        <w:contextualSpacing/>
        <w:jc w:val="both"/>
        <w:rPr>
          <w:sz w:val="28"/>
          <w:szCs w:val="28"/>
        </w:rPr>
      </w:pPr>
      <w:r w:rsidRPr="002F01FE">
        <w:rPr>
          <w:sz w:val="28"/>
          <w:szCs w:val="28"/>
        </w:rPr>
        <w:t>При проведении анализа внереализационных результатов используется информация, содержащаяся в формах №2 и №5 бухгалтерской отчетности.</w:t>
      </w:r>
    </w:p>
    <w:p w:rsidR="00A81D92" w:rsidRPr="002F01FE" w:rsidRDefault="00A81D92" w:rsidP="002F01FE">
      <w:pPr>
        <w:spacing w:line="360" w:lineRule="auto"/>
        <w:ind w:firstLine="709"/>
        <w:contextualSpacing/>
        <w:jc w:val="both"/>
        <w:rPr>
          <w:sz w:val="28"/>
          <w:szCs w:val="28"/>
        </w:rPr>
      </w:pPr>
      <w:r w:rsidRPr="002F01FE">
        <w:rPr>
          <w:sz w:val="28"/>
          <w:szCs w:val="28"/>
        </w:rPr>
        <w:t>Доходы и расходы от внереализационных операций подразделяются на составные элементы: доходы и отдельно расходы по видам экономических санкций, другим источникам внереализационных доходов и причинам внерализационных расходов и убытков. Необходима также детализация доходов и дивидендов по акциям, процентов по облигациям и другим ценным бумагам, а также доходов от участия в совместных предприятиях, сдачи имущества в аренду.Так как в выданном задании по курсовой работе не содержится необходимых данных, то проведение данного анализа считается невозможным.</w:t>
      </w:r>
    </w:p>
    <w:p w:rsidR="00A81D92" w:rsidRPr="002F01FE" w:rsidRDefault="00A81D92" w:rsidP="002F01FE">
      <w:pPr>
        <w:pStyle w:val="1"/>
        <w:keepNext w:val="0"/>
        <w:spacing w:line="360" w:lineRule="auto"/>
        <w:ind w:firstLine="709"/>
        <w:contextualSpacing/>
        <w:jc w:val="both"/>
        <w:rPr>
          <w:b w:val="0"/>
          <w:sz w:val="28"/>
          <w:szCs w:val="28"/>
        </w:rPr>
      </w:pPr>
      <w:r w:rsidRPr="002F01FE">
        <w:rPr>
          <w:b w:val="0"/>
          <w:sz w:val="28"/>
          <w:szCs w:val="28"/>
        </w:rPr>
        <w:t xml:space="preserve">Анализ результатов от внереализационных операций за отчетный период </w:t>
      </w:r>
    </w:p>
    <w:p w:rsidR="00A81D92" w:rsidRPr="002F01FE" w:rsidRDefault="00A81D92" w:rsidP="002F01FE">
      <w:pPr>
        <w:tabs>
          <w:tab w:val="left" w:pos="8340"/>
        </w:tabs>
        <w:spacing w:line="360" w:lineRule="auto"/>
        <w:ind w:firstLine="709"/>
        <w:contextualSpacing/>
        <w:jc w:val="both"/>
        <w:rPr>
          <w:sz w:val="28"/>
          <w:szCs w:val="28"/>
        </w:rPr>
      </w:pPr>
      <w:r w:rsidRPr="002F01FE">
        <w:rPr>
          <w:sz w:val="28"/>
          <w:szCs w:val="28"/>
        </w:rPr>
        <w:t xml:space="preserve">                                                                                                          Таблица 6</w:t>
      </w:r>
    </w:p>
    <w:tbl>
      <w:tblPr>
        <w:tblW w:w="8924" w:type="dxa"/>
        <w:jc w:val="center"/>
        <w:tblLook w:val="0000" w:firstRow="0" w:lastRow="0" w:firstColumn="0" w:lastColumn="0" w:noHBand="0" w:noVBand="0"/>
      </w:tblPr>
      <w:tblGrid>
        <w:gridCol w:w="4260"/>
        <w:gridCol w:w="913"/>
        <w:gridCol w:w="952"/>
        <w:gridCol w:w="1192"/>
        <w:gridCol w:w="1607"/>
      </w:tblGrid>
      <w:tr w:rsidR="00A81D92" w:rsidRPr="002F01FE" w:rsidTr="00C0300F">
        <w:trPr>
          <w:trHeight w:val="270"/>
          <w:jc w:val="center"/>
        </w:trPr>
        <w:tc>
          <w:tcPr>
            <w:tcW w:w="4463" w:type="dxa"/>
            <w:tcBorders>
              <w:top w:val="single" w:sz="8" w:space="0" w:color="auto"/>
              <w:left w:val="single" w:sz="8" w:space="0" w:color="auto"/>
              <w:bottom w:val="nil"/>
              <w:right w:val="single" w:sz="8" w:space="0" w:color="auto"/>
            </w:tcBorders>
            <w:shd w:val="clear" w:color="auto" w:fill="auto"/>
            <w:vAlign w:val="center"/>
          </w:tcPr>
          <w:p w:rsidR="00A81D92" w:rsidRPr="00BC7AF5" w:rsidRDefault="00A81D92" w:rsidP="00BC7AF5">
            <w:pPr>
              <w:ind w:firstLine="709"/>
              <w:contextualSpacing/>
              <w:jc w:val="center"/>
            </w:pP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81D92" w:rsidRPr="00BC7AF5" w:rsidRDefault="00A81D92" w:rsidP="00BC7AF5">
            <w:pPr>
              <w:contextualSpacing/>
            </w:pPr>
            <w:r w:rsidRPr="00BC7AF5">
              <w:t>Номер строки</w:t>
            </w:r>
          </w:p>
        </w:tc>
        <w:tc>
          <w:tcPr>
            <w:tcW w:w="2145" w:type="dxa"/>
            <w:gridSpan w:val="2"/>
            <w:tcBorders>
              <w:top w:val="single" w:sz="8" w:space="0" w:color="auto"/>
              <w:left w:val="nil"/>
              <w:bottom w:val="single" w:sz="8" w:space="0" w:color="auto"/>
              <w:right w:val="single" w:sz="8" w:space="0" w:color="000000"/>
            </w:tcBorders>
            <w:shd w:val="clear" w:color="auto" w:fill="auto"/>
            <w:vAlign w:val="center"/>
          </w:tcPr>
          <w:p w:rsidR="00A81D92" w:rsidRPr="00BC7AF5" w:rsidRDefault="00A81D92" w:rsidP="00BC7AF5">
            <w:pPr>
              <w:ind w:firstLine="709"/>
              <w:contextualSpacing/>
              <w:jc w:val="center"/>
            </w:pPr>
            <w:r w:rsidRPr="00BC7AF5">
              <w:t>Фактически</w:t>
            </w:r>
          </w:p>
        </w:tc>
        <w:tc>
          <w:tcPr>
            <w:tcW w:w="160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81D92" w:rsidRPr="00BC7AF5" w:rsidRDefault="00A81D92" w:rsidP="00BC7AF5">
            <w:pPr>
              <w:contextualSpacing/>
            </w:pPr>
            <w:r w:rsidRPr="00BC7AF5">
              <w:t>Отклонение от предыдущего года (+,-)</w:t>
            </w:r>
          </w:p>
        </w:tc>
      </w:tr>
      <w:tr w:rsidR="00A81D92" w:rsidRPr="002F01FE" w:rsidTr="00C0300F">
        <w:trPr>
          <w:trHeight w:val="483"/>
          <w:jc w:val="center"/>
        </w:trPr>
        <w:tc>
          <w:tcPr>
            <w:tcW w:w="4463" w:type="dxa"/>
            <w:vMerge w:val="restart"/>
            <w:tcBorders>
              <w:top w:val="nil"/>
              <w:left w:val="single" w:sz="8" w:space="0" w:color="auto"/>
              <w:bottom w:val="single" w:sz="8" w:space="0" w:color="000000"/>
              <w:right w:val="single" w:sz="8" w:space="0" w:color="auto"/>
            </w:tcBorders>
            <w:shd w:val="clear" w:color="auto" w:fill="auto"/>
            <w:vAlign w:val="center"/>
          </w:tcPr>
          <w:p w:rsidR="00A81D92" w:rsidRPr="00BC7AF5" w:rsidRDefault="00A81D92" w:rsidP="00BC7AF5">
            <w:pPr>
              <w:contextualSpacing/>
            </w:pPr>
            <w:r w:rsidRPr="00BC7AF5">
              <w:t>Статьи внереализационных операций</w:t>
            </w:r>
          </w:p>
        </w:tc>
        <w:tc>
          <w:tcPr>
            <w:tcW w:w="709" w:type="dxa"/>
            <w:vMerge/>
            <w:tcBorders>
              <w:top w:val="single" w:sz="8" w:space="0" w:color="auto"/>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953" w:type="dxa"/>
            <w:vMerge w:val="restart"/>
            <w:tcBorders>
              <w:top w:val="nil"/>
              <w:left w:val="single" w:sz="8" w:space="0" w:color="auto"/>
              <w:bottom w:val="single" w:sz="8" w:space="0" w:color="000000"/>
              <w:right w:val="single" w:sz="8" w:space="0" w:color="auto"/>
            </w:tcBorders>
            <w:shd w:val="clear" w:color="auto" w:fill="auto"/>
            <w:vAlign w:val="center"/>
          </w:tcPr>
          <w:p w:rsidR="00AD13FF" w:rsidRDefault="00A81D92" w:rsidP="00BC7AF5">
            <w:pPr>
              <w:contextualSpacing/>
            </w:pPr>
            <w:r w:rsidRPr="00BC7AF5">
              <w:t>за преды</w:t>
            </w:r>
            <w:r w:rsidR="00AD13FF">
              <w:t>-</w:t>
            </w:r>
          </w:p>
          <w:p w:rsidR="00A81D92" w:rsidRPr="00BC7AF5" w:rsidRDefault="00A81D92" w:rsidP="00BC7AF5">
            <w:pPr>
              <w:contextualSpacing/>
            </w:pPr>
            <w:r w:rsidRPr="00BC7AF5">
              <w:t>дущий  период</w:t>
            </w:r>
          </w:p>
        </w:tc>
        <w:tc>
          <w:tcPr>
            <w:tcW w:w="1192" w:type="dxa"/>
            <w:vMerge w:val="restart"/>
            <w:tcBorders>
              <w:top w:val="nil"/>
              <w:left w:val="single" w:sz="8" w:space="0" w:color="auto"/>
              <w:bottom w:val="single" w:sz="8" w:space="0" w:color="000000"/>
              <w:right w:val="single" w:sz="8" w:space="0" w:color="auto"/>
            </w:tcBorders>
            <w:shd w:val="clear" w:color="auto" w:fill="auto"/>
            <w:vAlign w:val="center"/>
          </w:tcPr>
          <w:p w:rsidR="00A81D92" w:rsidRPr="00BC7AF5" w:rsidRDefault="00A81D92" w:rsidP="00BC7AF5">
            <w:pPr>
              <w:contextualSpacing/>
            </w:pPr>
            <w:r w:rsidRPr="00BC7AF5">
              <w:t>за  отчетный период</w:t>
            </w:r>
          </w:p>
        </w:tc>
        <w:tc>
          <w:tcPr>
            <w:tcW w:w="1607" w:type="dxa"/>
            <w:vMerge/>
            <w:tcBorders>
              <w:top w:val="single" w:sz="8" w:space="0" w:color="auto"/>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r>
      <w:tr w:rsidR="00A81D92" w:rsidRPr="002F01FE" w:rsidTr="00C0300F">
        <w:trPr>
          <w:trHeight w:val="483"/>
          <w:jc w:val="center"/>
        </w:trPr>
        <w:tc>
          <w:tcPr>
            <w:tcW w:w="4463"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709" w:type="dxa"/>
            <w:vMerge/>
            <w:tcBorders>
              <w:top w:val="single" w:sz="8" w:space="0" w:color="auto"/>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953"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1192"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1607" w:type="dxa"/>
            <w:vMerge/>
            <w:tcBorders>
              <w:top w:val="single" w:sz="8" w:space="0" w:color="auto"/>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r>
      <w:tr w:rsidR="00A81D92" w:rsidRPr="002F01FE" w:rsidTr="00C0300F">
        <w:trPr>
          <w:trHeight w:val="483"/>
          <w:jc w:val="center"/>
        </w:trPr>
        <w:tc>
          <w:tcPr>
            <w:tcW w:w="4463"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709" w:type="dxa"/>
            <w:vMerge/>
            <w:tcBorders>
              <w:top w:val="single" w:sz="8" w:space="0" w:color="auto"/>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953"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1192"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1607" w:type="dxa"/>
            <w:vMerge/>
            <w:tcBorders>
              <w:top w:val="single" w:sz="8" w:space="0" w:color="auto"/>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r>
      <w:tr w:rsidR="00A81D92" w:rsidRPr="002F01FE" w:rsidTr="00C0300F">
        <w:trPr>
          <w:trHeight w:val="276"/>
          <w:jc w:val="center"/>
        </w:trPr>
        <w:tc>
          <w:tcPr>
            <w:tcW w:w="4463"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709" w:type="dxa"/>
            <w:vMerge/>
            <w:tcBorders>
              <w:top w:val="single" w:sz="8" w:space="0" w:color="auto"/>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953"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1192" w:type="dxa"/>
            <w:vMerge/>
            <w:tcBorders>
              <w:top w:val="nil"/>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c>
          <w:tcPr>
            <w:tcW w:w="1607" w:type="dxa"/>
            <w:vMerge/>
            <w:tcBorders>
              <w:top w:val="single" w:sz="8" w:space="0" w:color="auto"/>
              <w:left w:val="single" w:sz="8" w:space="0" w:color="auto"/>
              <w:bottom w:val="single" w:sz="8" w:space="0" w:color="000000"/>
              <w:right w:val="single" w:sz="8" w:space="0" w:color="auto"/>
            </w:tcBorders>
            <w:vAlign w:val="center"/>
          </w:tcPr>
          <w:p w:rsidR="00A81D92" w:rsidRPr="00BC7AF5" w:rsidRDefault="00A81D92" w:rsidP="00BC7AF5">
            <w:pPr>
              <w:ind w:firstLine="709"/>
              <w:contextualSpacing/>
              <w:jc w:val="center"/>
            </w:pPr>
          </w:p>
        </w:tc>
      </w:tr>
      <w:tr w:rsidR="00A81D92" w:rsidRPr="002F01FE" w:rsidTr="00C0300F">
        <w:trPr>
          <w:trHeight w:val="270"/>
          <w:jc w:val="center"/>
        </w:trPr>
        <w:tc>
          <w:tcPr>
            <w:tcW w:w="4463" w:type="dxa"/>
            <w:tcBorders>
              <w:top w:val="nil"/>
              <w:left w:val="single" w:sz="8" w:space="0" w:color="auto"/>
              <w:bottom w:val="nil"/>
              <w:right w:val="single" w:sz="8" w:space="0" w:color="auto"/>
            </w:tcBorders>
            <w:shd w:val="clear" w:color="auto" w:fill="auto"/>
            <w:vAlign w:val="center"/>
          </w:tcPr>
          <w:p w:rsidR="00A81D92" w:rsidRPr="00BC7AF5" w:rsidRDefault="00A81D92" w:rsidP="00BC7AF5">
            <w:pPr>
              <w:ind w:firstLine="709"/>
              <w:contextualSpacing/>
              <w:jc w:val="center"/>
            </w:pPr>
            <w:r w:rsidRPr="00BC7AF5">
              <w:t>1</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C0300F" w:rsidP="00C0300F">
            <w:pPr>
              <w:contextualSpacing/>
            </w:pPr>
            <w:r>
              <w:t xml:space="preserve">     </w:t>
            </w:r>
            <w:r w:rsidR="00A81D92" w:rsidRPr="00BC7AF5">
              <w:t>2</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r w:rsidRPr="00BC7AF5">
              <w:t>3</w:t>
            </w: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r w:rsidRPr="00BC7AF5">
              <w:t>4</w:t>
            </w:r>
          </w:p>
        </w:tc>
        <w:tc>
          <w:tcPr>
            <w:tcW w:w="1607" w:type="dxa"/>
            <w:tcBorders>
              <w:top w:val="nil"/>
              <w:left w:val="nil"/>
              <w:bottom w:val="nil"/>
              <w:right w:val="single" w:sz="8" w:space="0" w:color="auto"/>
            </w:tcBorders>
            <w:shd w:val="clear" w:color="auto" w:fill="auto"/>
            <w:vAlign w:val="center"/>
          </w:tcPr>
          <w:p w:rsidR="00A81D92" w:rsidRPr="00BC7AF5" w:rsidRDefault="00A81D92" w:rsidP="00BC7AF5">
            <w:pPr>
              <w:ind w:firstLine="709"/>
              <w:contextualSpacing/>
              <w:jc w:val="center"/>
            </w:pPr>
            <w:r w:rsidRPr="00BC7AF5">
              <w:t>5</w:t>
            </w:r>
          </w:p>
        </w:tc>
      </w:tr>
      <w:tr w:rsidR="00A81D92" w:rsidRPr="002F01FE" w:rsidTr="00C0300F">
        <w:trPr>
          <w:trHeight w:val="335"/>
          <w:jc w:val="center"/>
        </w:trPr>
        <w:tc>
          <w:tcPr>
            <w:tcW w:w="4463" w:type="dxa"/>
            <w:tcBorders>
              <w:top w:val="single" w:sz="8" w:space="0" w:color="auto"/>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Внереализационные доходы, всего</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single" w:sz="8" w:space="0" w:color="auto"/>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371"/>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в т.ч. от сдачи имущества в аренду</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1290"/>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в виде процентов, полученных по договорам займа, кредита, банковского счета, а также по ценным бумагам и другим долговым обязательствам</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2</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270"/>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резерв по сомнительным долгам</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3</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317"/>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резерв под обесценение ценных бумаг</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4</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407"/>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безвозмездно полученное имущество и имущественные права</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5</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416"/>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доходы прошлых лет выявленные в отчетном году</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6</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547"/>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доходы от операций с финансовыми инструментами срочных сделок</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7</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709"/>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штрафы, пени, санкции за нарушение договорных обязательств, признанные должником</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8</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423"/>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прочие внереализационные доходы</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9</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699"/>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Внереализационные расходы и убытки, приравниваемые к внереализационным  расходам, всего</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10</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1290"/>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в т.ч. расходы в виде процентов по долговым обязательствам любого вида, в т.ч. процентов начисленных по ценным бумагам и иным обязательствам</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11</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507"/>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расходы на формирование резервов по сомнительным долгам</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12</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561"/>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расходы на формирование резервов на возможные потери по ссудам</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13</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459"/>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расходы по операциям с финансовыми инструментами срочных сделок</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14</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513"/>
          <w:jc w:val="center"/>
        </w:trPr>
        <w:tc>
          <w:tcPr>
            <w:tcW w:w="4463" w:type="dxa"/>
            <w:tcBorders>
              <w:top w:val="nil"/>
              <w:left w:val="single" w:sz="8" w:space="0" w:color="auto"/>
              <w:bottom w:val="nil"/>
              <w:right w:val="single" w:sz="8" w:space="0" w:color="auto"/>
            </w:tcBorders>
            <w:shd w:val="clear" w:color="auto" w:fill="auto"/>
            <w:vAlign w:val="center"/>
          </w:tcPr>
          <w:p w:rsidR="00A81D92" w:rsidRPr="00BC7AF5" w:rsidRDefault="00A81D92" w:rsidP="00BC7AF5">
            <w:pPr>
              <w:contextualSpacing/>
            </w:pPr>
            <w:r w:rsidRPr="00BC7AF5">
              <w:t>расходы на содержание переданного по договору аренды имущества</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15</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709"/>
          <w:jc w:val="center"/>
        </w:trPr>
        <w:tc>
          <w:tcPr>
            <w:tcW w:w="4463" w:type="dxa"/>
            <w:tcBorders>
              <w:top w:val="single" w:sz="8" w:space="0" w:color="auto"/>
              <w:left w:val="single" w:sz="8" w:space="0" w:color="auto"/>
              <w:bottom w:val="nil"/>
              <w:right w:val="single" w:sz="8" w:space="0" w:color="auto"/>
            </w:tcBorders>
            <w:shd w:val="clear" w:color="auto" w:fill="auto"/>
            <w:vAlign w:val="center"/>
          </w:tcPr>
          <w:p w:rsidR="00A81D92" w:rsidRPr="00BC7AF5" w:rsidRDefault="00A81D92" w:rsidP="00BC7AF5">
            <w:pPr>
              <w:contextualSpacing/>
            </w:pPr>
            <w:r w:rsidRPr="00BC7AF5">
              <w:t>суммы штрафов, пений, санкций за нарушение договорных и  долговых обязательств</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707"/>
          <w:jc w:val="center"/>
        </w:trPr>
        <w:tc>
          <w:tcPr>
            <w:tcW w:w="4463" w:type="dxa"/>
            <w:tcBorders>
              <w:top w:val="single" w:sz="8" w:space="0" w:color="auto"/>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расходы на ликвидацию выводимых из эксплуатации основных средств</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16</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747"/>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прочие внереализационные расходы и убытки, приравниваемые к внереализационным расходам</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17</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525"/>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Сальдо результатов от внереализационных операций:</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270"/>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Доход (+)</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18</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r w:rsidR="00A81D92" w:rsidRPr="002F01FE" w:rsidTr="00C0300F">
        <w:trPr>
          <w:trHeight w:val="270"/>
          <w:jc w:val="center"/>
        </w:trPr>
        <w:tc>
          <w:tcPr>
            <w:tcW w:w="4463" w:type="dxa"/>
            <w:tcBorders>
              <w:top w:val="nil"/>
              <w:left w:val="single" w:sz="8" w:space="0" w:color="auto"/>
              <w:bottom w:val="single" w:sz="8" w:space="0" w:color="auto"/>
              <w:right w:val="single" w:sz="8" w:space="0" w:color="auto"/>
            </w:tcBorders>
            <w:shd w:val="clear" w:color="auto" w:fill="auto"/>
            <w:vAlign w:val="center"/>
          </w:tcPr>
          <w:p w:rsidR="00A81D92" w:rsidRPr="00BC7AF5" w:rsidRDefault="00A81D92" w:rsidP="00BC7AF5">
            <w:pPr>
              <w:contextualSpacing/>
            </w:pPr>
            <w:r w:rsidRPr="00BC7AF5">
              <w:t>Расход (-)</w:t>
            </w:r>
          </w:p>
        </w:tc>
        <w:tc>
          <w:tcPr>
            <w:tcW w:w="709" w:type="dxa"/>
            <w:tcBorders>
              <w:top w:val="nil"/>
              <w:left w:val="nil"/>
              <w:bottom w:val="single" w:sz="8" w:space="0" w:color="auto"/>
              <w:right w:val="single" w:sz="8" w:space="0" w:color="auto"/>
            </w:tcBorders>
            <w:shd w:val="clear" w:color="auto" w:fill="auto"/>
            <w:vAlign w:val="center"/>
          </w:tcPr>
          <w:p w:rsidR="00A81D92" w:rsidRPr="00BC7AF5" w:rsidRDefault="00A81D92" w:rsidP="00775128">
            <w:pPr>
              <w:ind w:firstLine="34"/>
              <w:contextualSpacing/>
              <w:jc w:val="center"/>
            </w:pPr>
            <w:r w:rsidRPr="00BC7AF5">
              <w:t>19</w:t>
            </w:r>
          </w:p>
        </w:tc>
        <w:tc>
          <w:tcPr>
            <w:tcW w:w="953"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192"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c>
          <w:tcPr>
            <w:tcW w:w="1607" w:type="dxa"/>
            <w:tcBorders>
              <w:top w:val="nil"/>
              <w:left w:val="nil"/>
              <w:bottom w:val="single" w:sz="8" w:space="0" w:color="auto"/>
              <w:right w:val="single" w:sz="8" w:space="0" w:color="auto"/>
            </w:tcBorders>
            <w:shd w:val="clear" w:color="auto" w:fill="auto"/>
            <w:vAlign w:val="center"/>
          </w:tcPr>
          <w:p w:rsidR="00A81D92" w:rsidRPr="00BC7AF5" w:rsidRDefault="00A81D92" w:rsidP="00BC7AF5">
            <w:pPr>
              <w:ind w:firstLine="709"/>
              <w:contextualSpacing/>
              <w:jc w:val="center"/>
            </w:pPr>
          </w:p>
        </w:tc>
      </w:tr>
    </w:tbl>
    <w:p w:rsidR="00C0300F" w:rsidRDefault="00C0300F" w:rsidP="002F01FE">
      <w:pPr>
        <w:spacing w:line="360" w:lineRule="auto"/>
        <w:ind w:firstLine="709"/>
        <w:contextualSpacing/>
        <w:jc w:val="both"/>
        <w:rPr>
          <w:b/>
          <w:sz w:val="28"/>
          <w:szCs w:val="28"/>
        </w:rPr>
      </w:pPr>
    </w:p>
    <w:p w:rsidR="00A81D92" w:rsidRPr="002F01FE" w:rsidRDefault="00A81D92" w:rsidP="002F01FE">
      <w:pPr>
        <w:spacing w:line="360" w:lineRule="auto"/>
        <w:ind w:firstLine="709"/>
        <w:contextualSpacing/>
        <w:jc w:val="both"/>
        <w:rPr>
          <w:b/>
          <w:sz w:val="28"/>
          <w:szCs w:val="28"/>
        </w:rPr>
      </w:pPr>
      <w:r w:rsidRPr="002F01FE">
        <w:rPr>
          <w:b/>
          <w:sz w:val="28"/>
          <w:szCs w:val="28"/>
        </w:rPr>
        <w:t>3.4. Анализ показателей рентабельности</w:t>
      </w:r>
    </w:p>
    <w:p w:rsidR="00A81D92" w:rsidRPr="002F01FE" w:rsidRDefault="00A81D92" w:rsidP="002F01FE">
      <w:pPr>
        <w:spacing w:line="360" w:lineRule="auto"/>
        <w:ind w:firstLine="709"/>
        <w:contextualSpacing/>
        <w:jc w:val="both"/>
        <w:rPr>
          <w:sz w:val="28"/>
          <w:szCs w:val="28"/>
        </w:rPr>
      </w:pPr>
      <w:r w:rsidRPr="002F01FE">
        <w:rPr>
          <w:sz w:val="28"/>
          <w:szCs w:val="28"/>
        </w:rPr>
        <w:t>В практике анализа хозяйственно-финансовой деятельности предприятия применяют следующие группы показателей рентабельности: рентабельность продукции (основной деятельности); рентабельность продаж; рентабельность основного капитала, в том числе рентабельность производства или основных средств; рентабельность собственного / заемного капитала и некоторые другие.</w:t>
      </w:r>
    </w:p>
    <w:p w:rsidR="00A81D92" w:rsidRPr="002F01FE" w:rsidRDefault="00A81D92" w:rsidP="002F01FE">
      <w:pPr>
        <w:spacing w:line="360" w:lineRule="auto"/>
        <w:ind w:firstLine="709"/>
        <w:contextualSpacing/>
        <w:jc w:val="both"/>
        <w:rPr>
          <w:sz w:val="28"/>
          <w:szCs w:val="28"/>
        </w:rPr>
      </w:pPr>
    </w:p>
    <w:p w:rsidR="00A81D92" w:rsidRPr="002F01FE" w:rsidRDefault="00A81D92" w:rsidP="002F01FE">
      <w:pPr>
        <w:spacing w:line="360" w:lineRule="auto"/>
        <w:ind w:firstLine="709"/>
        <w:contextualSpacing/>
        <w:jc w:val="both"/>
        <w:rPr>
          <w:b/>
          <w:sz w:val="28"/>
          <w:szCs w:val="28"/>
        </w:rPr>
      </w:pPr>
      <w:r w:rsidRPr="002F01FE">
        <w:rPr>
          <w:b/>
          <w:sz w:val="28"/>
          <w:szCs w:val="28"/>
        </w:rPr>
        <w:t>3.4.1. Рентабельность основной деятельности</w:t>
      </w:r>
    </w:p>
    <w:p w:rsidR="00A81D92" w:rsidRPr="002F01FE" w:rsidRDefault="00A81D92" w:rsidP="002F01FE">
      <w:pPr>
        <w:spacing w:line="360" w:lineRule="auto"/>
        <w:ind w:firstLine="709"/>
        <w:contextualSpacing/>
        <w:jc w:val="both"/>
        <w:rPr>
          <w:sz w:val="28"/>
          <w:szCs w:val="28"/>
        </w:rPr>
      </w:pPr>
      <w:r w:rsidRPr="002F01FE">
        <w:rPr>
          <w:sz w:val="28"/>
          <w:szCs w:val="28"/>
        </w:rPr>
        <w:t>Рентабельность основной деятельности (продукции) определяют как отношение прибыли от реализации к полной ее себестоимости:</w:t>
      </w:r>
    </w:p>
    <w:p w:rsidR="00A81D92" w:rsidRPr="002F01FE" w:rsidRDefault="00A81D92" w:rsidP="002F01FE">
      <w:pPr>
        <w:spacing w:line="360" w:lineRule="auto"/>
        <w:ind w:firstLine="709"/>
        <w:contextualSpacing/>
        <w:jc w:val="both"/>
        <w:rPr>
          <w:sz w:val="28"/>
          <w:szCs w:val="28"/>
        </w:rPr>
      </w:pPr>
      <w:r w:rsidRPr="002F01FE">
        <w:rPr>
          <w:sz w:val="28"/>
          <w:szCs w:val="28"/>
          <w:lang w:val="en-US"/>
        </w:rPr>
        <w:t>R</w:t>
      </w:r>
      <w:r w:rsidRPr="002F01FE">
        <w:rPr>
          <w:sz w:val="28"/>
          <w:szCs w:val="28"/>
        </w:rPr>
        <w:t xml:space="preserve"> = П / З*100%</w:t>
      </w:r>
    </w:p>
    <w:p w:rsidR="00A81D92" w:rsidRPr="002F01FE" w:rsidRDefault="00A81D92" w:rsidP="002F01FE">
      <w:pPr>
        <w:spacing w:line="360" w:lineRule="auto"/>
        <w:ind w:firstLine="709"/>
        <w:contextualSpacing/>
        <w:jc w:val="both"/>
        <w:rPr>
          <w:sz w:val="28"/>
          <w:szCs w:val="28"/>
        </w:rPr>
      </w:pPr>
      <w:r w:rsidRPr="002F01FE">
        <w:rPr>
          <w:sz w:val="28"/>
          <w:szCs w:val="28"/>
        </w:rPr>
        <w:t>При этом в хозяйственной практике определяют рентабельность как реализованной, так и товарной продукции с детализацией по видам продукции (в этом случае в числителе прибыль от реализации заменяется показателем — прибыль от выпуска товарной продукции).</w:t>
      </w:r>
    </w:p>
    <w:p w:rsidR="00A81D92" w:rsidRPr="002F01FE" w:rsidRDefault="00A81D92" w:rsidP="002F01FE">
      <w:pPr>
        <w:spacing w:line="360" w:lineRule="auto"/>
        <w:ind w:firstLine="709"/>
        <w:contextualSpacing/>
        <w:jc w:val="both"/>
        <w:rPr>
          <w:sz w:val="28"/>
          <w:szCs w:val="28"/>
        </w:rPr>
      </w:pPr>
      <w:r w:rsidRPr="002F01FE">
        <w:rPr>
          <w:sz w:val="28"/>
          <w:szCs w:val="28"/>
        </w:rPr>
        <w:t>Влияние факторов (объема и структуры, себестоимости и среднереализационных цен реализованной продукции) на изменение рентабельности основной деятельности измеряется методом цепных подстановок при помощи многофакторной модели следующего вида:</w:t>
      </w:r>
    </w:p>
    <w:p w:rsidR="00A81D92" w:rsidRPr="002F01FE" w:rsidRDefault="00A81D92" w:rsidP="002F01FE">
      <w:pPr>
        <w:spacing w:line="360" w:lineRule="auto"/>
        <w:ind w:firstLine="709"/>
        <w:contextualSpacing/>
        <w:jc w:val="both"/>
        <w:rPr>
          <w:sz w:val="28"/>
          <w:szCs w:val="28"/>
        </w:rPr>
      </w:pPr>
      <w:r w:rsidRPr="002F01FE">
        <w:rPr>
          <w:sz w:val="28"/>
          <w:szCs w:val="28"/>
          <w:lang w:val="en-US"/>
        </w:rPr>
        <w:t>R</w:t>
      </w:r>
      <w:r w:rsidRPr="002F01FE">
        <w:rPr>
          <w:sz w:val="28"/>
          <w:szCs w:val="28"/>
        </w:rPr>
        <w:t xml:space="preserve"> = П / З = [∑(</w:t>
      </w:r>
      <w:r w:rsidRPr="002F01FE">
        <w:rPr>
          <w:sz w:val="28"/>
          <w:szCs w:val="28"/>
          <w:lang w:val="en-US"/>
        </w:rPr>
        <w:t>V</w:t>
      </w:r>
      <w:r w:rsidRPr="002F01FE">
        <w:rPr>
          <w:sz w:val="28"/>
          <w:szCs w:val="28"/>
          <w:vertAlign w:val="subscript"/>
        </w:rPr>
        <w:t>общ</w:t>
      </w:r>
      <w:r w:rsidRPr="002F01FE">
        <w:rPr>
          <w:sz w:val="28"/>
          <w:szCs w:val="28"/>
        </w:rPr>
        <w:t xml:space="preserve"> * УД</w:t>
      </w:r>
      <w:r w:rsidRPr="002F01FE">
        <w:rPr>
          <w:sz w:val="28"/>
          <w:szCs w:val="28"/>
          <w:vertAlign w:val="subscript"/>
          <w:lang w:val="en-US"/>
        </w:rPr>
        <w:t>i</w:t>
      </w:r>
      <w:r w:rsidRPr="002F01FE">
        <w:rPr>
          <w:sz w:val="28"/>
          <w:szCs w:val="28"/>
        </w:rPr>
        <w:t xml:space="preserve"> * Ц</w:t>
      </w:r>
      <w:r w:rsidRPr="002F01FE">
        <w:rPr>
          <w:sz w:val="28"/>
          <w:szCs w:val="28"/>
          <w:vertAlign w:val="subscript"/>
          <w:lang w:val="en-US"/>
        </w:rPr>
        <w:t>i</w:t>
      </w:r>
      <w:r w:rsidRPr="002F01FE">
        <w:rPr>
          <w:sz w:val="28"/>
          <w:szCs w:val="28"/>
        </w:rPr>
        <w:t>) - ∑(</w:t>
      </w:r>
      <w:r w:rsidRPr="002F01FE">
        <w:rPr>
          <w:sz w:val="28"/>
          <w:szCs w:val="28"/>
          <w:lang w:val="en-US"/>
        </w:rPr>
        <w:t>V</w:t>
      </w:r>
      <w:r w:rsidRPr="002F01FE">
        <w:rPr>
          <w:sz w:val="28"/>
          <w:szCs w:val="28"/>
          <w:vertAlign w:val="subscript"/>
        </w:rPr>
        <w:t>общ</w:t>
      </w:r>
      <w:r w:rsidRPr="002F01FE">
        <w:rPr>
          <w:sz w:val="28"/>
          <w:szCs w:val="28"/>
        </w:rPr>
        <w:t xml:space="preserve"> * УД</w:t>
      </w:r>
      <w:r w:rsidRPr="002F01FE">
        <w:rPr>
          <w:sz w:val="28"/>
          <w:szCs w:val="28"/>
          <w:vertAlign w:val="subscript"/>
          <w:lang w:val="en-US"/>
        </w:rPr>
        <w:t>i</w:t>
      </w:r>
      <w:r w:rsidRPr="002F01FE">
        <w:rPr>
          <w:sz w:val="28"/>
          <w:szCs w:val="28"/>
        </w:rPr>
        <w:t xml:space="preserve"> * З</w:t>
      </w:r>
      <w:r w:rsidRPr="002F01FE">
        <w:rPr>
          <w:sz w:val="28"/>
          <w:szCs w:val="28"/>
          <w:vertAlign w:val="subscript"/>
          <w:lang w:val="en-US"/>
        </w:rPr>
        <w:t>i</w:t>
      </w:r>
      <w:r w:rsidRPr="002F01FE">
        <w:rPr>
          <w:sz w:val="28"/>
          <w:szCs w:val="28"/>
        </w:rPr>
        <w:t>)] / ∑(</w:t>
      </w:r>
      <w:r w:rsidRPr="002F01FE">
        <w:rPr>
          <w:sz w:val="28"/>
          <w:szCs w:val="28"/>
          <w:lang w:val="en-US"/>
        </w:rPr>
        <w:t>V</w:t>
      </w:r>
      <w:r w:rsidRPr="002F01FE">
        <w:rPr>
          <w:sz w:val="28"/>
          <w:szCs w:val="28"/>
          <w:vertAlign w:val="subscript"/>
        </w:rPr>
        <w:t>общ</w:t>
      </w:r>
      <w:r w:rsidRPr="002F01FE">
        <w:rPr>
          <w:sz w:val="28"/>
          <w:szCs w:val="28"/>
        </w:rPr>
        <w:t xml:space="preserve"> * УД</w:t>
      </w:r>
      <w:r w:rsidRPr="002F01FE">
        <w:rPr>
          <w:sz w:val="28"/>
          <w:szCs w:val="28"/>
          <w:vertAlign w:val="subscript"/>
          <w:lang w:val="en-US"/>
        </w:rPr>
        <w:t>i</w:t>
      </w:r>
      <w:r w:rsidRPr="002F01FE">
        <w:rPr>
          <w:sz w:val="28"/>
          <w:szCs w:val="28"/>
        </w:rPr>
        <w:t xml:space="preserve"> * З</w:t>
      </w:r>
      <w:r w:rsidRPr="002F01FE">
        <w:rPr>
          <w:sz w:val="28"/>
          <w:szCs w:val="28"/>
          <w:vertAlign w:val="subscript"/>
          <w:lang w:val="en-US"/>
        </w:rPr>
        <w:t>i</w:t>
      </w:r>
      <w:r w:rsidRPr="002F01FE">
        <w:rPr>
          <w:sz w:val="28"/>
          <w:szCs w:val="28"/>
        </w:rPr>
        <w:t>) *100%</w:t>
      </w:r>
    </w:p>
    <w:p w:rsidR="00A81D92" w:rsidRPr="002F01FE" w:rsidRDefault="00A81D92" w:rsidP="00775128">
      <w:pPr>
        <w:spacing w:line="360" w:lineRule="auto"/>
        <w:ind w:firstLine="709"/>
        <w:contextualSpacing/>
        <w:jc w:val="both"/>
        <w:rPr>
          <w:sz w:val="28"/>
          <w:szCs w:val="28"/>
        </w:rPr>
      </w:pPr>
      <w:r w:rsidRPr="002F01FE">
        <w:rPr>
          <w:sz w:val="28"/>
          <w:szCs w:val="28"/>
        </w:rPr>
        <w:t xml:space="preserve">Для удобства расчетов составляется таблица 7. </w:t>
      </w:r>
    </w:p>
    <w:p w:rsidR="00A81D92" w:rsidRPr="00775128" w:rsidRDefault="00A81D92" w:rsidP="00775128">
      <w:pPr>
        <w:pStyle w:val="3"/>
        <w:spacing w:before="0" w:after="0" w:line="360" w:lineRule="auto"/>
        <w:ind w:firstLine="709"/>
        <w:contextualSpacing/>
        <w:jc w:val="right"/>
        <w:rPr>
          <w:rFonts w:ascii="Times New Roman" w:hAnsi="Times New Roman" w:cs="Times New Roman"/>
          <w:b w:val="0"/>
          <w:sz w:val="28"/>
          <w:szCs w:val="28"/>
        </w:rPr>
      </w:pPr>
      <w:r w:rsidRPr="00775128">
        <w:rPr>
          <w:rFonts w:ascii="Times New Roman" w:hAnsi="Times New Roman" w:cs="Times New Roman"/>
          <w:b w:val="0"/>
          <w:sz w:val="28"/>
          <w:szCs w:val="28"/>
        </w:rPr>
        <w:t>Таблица 7</w:t>
      </w:r>
    </w:p>
    <w:p w:rsidR="00A81D92" w:rsidRPr="002F01FE" w:rsidRDefault="00A81D92" w:rsidP="00775128">
      <w:pPr>
        <w:pStyle w:val="21"/>
        <w:spacing w:after="0" w:line="360" w:lineRule="auto"/>
        <w:ind w:firstLine="709"/>
        <w:contextualSpacing/>
        <w:jc w:val="center"/>
        <w:rPr>
          <w:sz w:val="28"/>
          <w:szCs w:val="28"/>
        </w:rPr>
      </w:pPr>
      <w:r w:rsidRPr="002F01FE">
        <w:rPr>
          <w:sz w:val="28"/>
          <w:szCs w:val="28"/>
        </w:rPr>
        <w:t>Исходные данные для факторного анализа рентабельности основной деятельности предприятия</w:t>
      </w:r>
    </w:p>
    <w:tbl>
      <w:tblPr>
        <w:tblW w:w="7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
        <w:gridCol w:w="1365"/>
        <w:gridCol w:w="1444"/>
        <w:gridCol w:w="1349"/>
        <w:gridCol w:w="1071"/>
        <w:gridCol w:w="1824"/>
        <w:gridCol w:w="305"/>
        <w:gridCol w:w="1578"/>
      </w:tblGrid>
      <w:tr w:rsidR="00A81D92" w:rsidRPr="00775128" w:rsidTr="00775128">
        <w:trPr>
          <w:trHeight w:val="255"/>
          <w:jc w:val="center"/>
        </w:trPr>
        <w:tc>
          <w:tcPr>
            <w:tcW w:w="1268" w:type="dxa"/>
            <w:gridSpan w:val="2"/>
            <w:vMerge w:val="restart"/>
          </w:tcPr>
          <w:p w:rsidR="00A81D92" w:rsidRPr="00775128" w:rsidRDefault="00A81D92" w:rsidP="00775128">
            <w:pPr>
              <w:contextualSpacing/>
              <w:jc w:val="center"/>
            </w:pPr>
            <w:r w:rsidRPr="00775128">
              <w:t>Показатель</w:t>
            </w:r>
          </w:p>
        </w:tc>
        <w:tc>
          <w:tcPr>
            <w:tcW w:w="5066" w:type="dxa"/>
            <w:gridSpan w:val="4"/>
            <w:noWrap/>
          </w:tcPr>
          <w:p w:rsidR="00A81D92" w:rsidRPr="00775128" w:rsidRDefault="00A81D92" w:rsidP="00775128">
            <w:pPr>
              <w:ind w:firstLine="709"/>
              <w:contextualSpacing/>
              <w:jc w:val="both"/>
            </w:pPr>
            <w:r w:rsidRPr="00775128">
              <w:t>Факторы изменения рентабельности основной деятельности</w:t>
            </w:r>
          </w:p>
        </w:tc>
        <w:tc>
          <w:tcPr>
            <w:tcW w:w="1606" w:type="dxa"/>
            <w:gridSpan w:val="2"/>
            <w:vMerge w:val="restart"/>
          </w:tcPr>
          <w:p w:rsidR="00A81D92" w:rsidRPr="00775128" w:rsidRDefault="00A81D92" w:rsidP="00775128">
            <w:pPr>
              <w:ind w:firstLine="709"/>
              <w:contextualSpacing/>
              <w:jc w:val="both"/>
            </w:pPr>
            <w:r w:rsidRPr="00775128">
              <w:t>Рентабельность, %</w:t>
            </w:r>
          </w:p>
        </w:tc>
      </w:tr>
      <w:tr w:rsidR="00A81D92" w:rsidRPr="00775128" w:rsidTr="00775128">
        <w:trPr>
          <w:trHeight w:val="525"/>
          <w:jc w:val="center"/>
        </w:trPr>
        <w:tc>
          <w:tcPr>
            <w:tcW w:w="1268" w:type="dxa"/>
            <w:gridSpan w:val="2"/>
            <w:vMerge/>
          </w:tcPr>
          <w:p w:rsidR="00A81D92" w:rsidRPr="00775128" w:rsidRDefault="00A81D92" w:rsidP="00775128">
            <w:pPr>
              <w:contextualSpacing/>
              <w:jc w:val="center"/>
            </w:pPr>
          </w:p>
        </w:tc>
        <w:tc>
          <w:tcPr>
            <w:tcW w:w="1247" w:type="dxa"/>
          </w:tcPr>
          <w:p w:rsidR="00A81D92" w:rsidRPr="00775128" w:rsidRDefault="00A81D92" w:rsidP="00775128">
            <w:pPr>
              <w:ind w:firstLine="14"/>
              <w:contextualSpacing/>
              <w:jc w:val="center"/>
            </w:pPr>
            <w:r w:rsidRPr="00775128">
              <w:t>Объем реализации, т</w:t>
            </w:r>
          </w:p>
        </w:tc>
        <w:tc>
          <w:tcPr>
            <w:tcW w:w="1322" w:type="dxa"/>
          </w:tcPr>
          <w:p w:rsidR="00A81D92" w:rsidRPr="00775128" w:rsidRDefault="00A81D92" w:rsidP="00775128">
            <w:pPr>
              <w:ind w:firstLine="14"/>
              <w:contextualSpacing/>
              <w:jc w:val="center"/>
            </w:pPr>
            <w:r w:rsidRPr="00775128">
              <w:t>Структура, %</w:t>
            </w:r>
          </w:p>
        </w:tc>
        <w:tc>
          <w:tcPr>
            <w:tcW w:w="941" w:type="dxa"/>
          </w:tcPr>
          <w:p w:rsidR="00A81D92" w:rsidRPr="00775128" w:rsidRDefault="00A81D92" w:rsidP="00775128">
            <w:pPr>
              <w:ind w:firstLine="14"/>
              <w:contextualSpacing/>
              <w:jc w:val="center"/>
            </w:pPr>
            <w:r w:rsidRPr="00775128">
              <w:t>Цена, тыс.руб.</w:t>
            </w:r>
          </w:p>
        </w:tc>
        <w:tc>
          <w:tcPr>
            <w:tcW w:w="1556" w:type="dxa"/>
          </w:tcPr>
          <w:p w:rsidR="00A81D92" w:rsidRPr="00775128" w:rsidRDefault="00A81D92" w:rsidP="00775128">
            <w:pPr>
              <w:ind w:firstLine="14"/>
              <w:contextualSpacing/>
              <w:jc w:val="center"/>
            </w:pPr>
            <w:r w:rsidRPr="00775128">
              <w:t>Себестоимость, тыс.руб.</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55"/>
          <w:jc w:val="center"/>
        </w:trPr>
        <w:tc>
          <w:tcPr>
            <w:tcW w:w="1268" w:type="dxa"/>
            <w:gridSpan w:val="2"/>
            <w:vMerge w:val="restart"/>
          </w:tcPr>
          <w:p w:rsidR="00A81D92" w:rsidRPr="00775128" w:rsidRDefault="00A81D92" w:rsidP="00775128">
            <w:pPr>
              <w:contextualSpacing/>
              <w:jc w:val="center"/>
            </w:pPr>
            <w:r w:rsidRPr="00775128">
              <w:t>План</w:t>
            </w:r>
          </w:p>
        </w:tc>
        <w:tc>
          <w:tcPr>
            <w:tcW w:w="1247" w:type="dxa"/>
            <w:vMerge w:val="restart"/>
          </w:tcPr>
          <w:p w:rsidR="00A81D92" w:rsidRPr="00775128" w:rsidRDefault="00A81D92" w:rsidP="00775128">
            <w:pPr>
              <w:ind w:firstLine="14"/>
              <w:contextualSpacing/>
              <w:jc w:val="center"/>
            </w:pPr>
            <w:r w:rsidRPr="00775128">
              <w:t>200</w:t>
            </w:r>
          </w:p>
        </w:tc>
        <w:tc>
          <w:tcPr>
            <w:tcW w:w="1322" w:type="dxa"/>
          </w:tcPr>
          <w:p w:rsidR="00A81D92" w:rsidRPr="00775128" w:rsidRDefault="00A81D92" w:rsidP="00775128">
            <w:pPr>
              <w:ind w:firstLine="14"/>
              <w:contextualSpacing/>
              <w:jc w:val="center"/>
            </w:pPr>
            <w:r w:rsidRPr="00775128">
              <w:t>45,00%</w:t>
            </w:r>
          </w:p>
        </w:tc>
        <w:tc>
          <w:tcPr>
            <w:tcW w:w="941" w:type="dxa"/>
          </w:tcPr>
          <w:p w:rsidR="00A81D92" w:rsidRPr="00775128" w:rsidRDefault="00A81D92" w:rsidP="00775128">
            <w:pPr>
              <w:ind w:firstLine="14"/>
              <w:contextualSpacing/>
              <w:jc w:val="center"/>
            </w:pPr>
            <w:r w:rsidRPr="00775128">
              <w:t>30</w:t>
            </w:r>
          </w:p>
        </w:tc>
        <w:tc>
          <w:tcPr>
            <w:tcW w:w="1556" w:type="dxa"/>
          </w:tcPr>
          <w:p w:rsidR="00A81D92" w:rsidRPr="00775128" w:rsidRDefault="00A81D92" w:rsidP="00775128">
            <w:pPr>
              <w:ind w:firstLine="14"/>
              <w:contextualSpacing/>
              <w:jc w:val="center"/>
            </w:pPr>
            <w:r w:rsidRPr="00775128">
              <w:t>25</w:t>
            </w:r>
          </w:p>
        </w:tc>
        <w:tc>
          <w:tcPr>
            <w:tcW w:w="1606" w:type="dxa"/>
            <w:gridSpan w:val="2"/>
            <w:vMerge w:val="restart"/>
          </w:tcPr>
          <w:p w:rsidR="00A81D92" w:rsidRPr="00775128" w:rsidRDefault="00A81D92" w:rsidP="00775128">
            <w:pPr>
              <w:ind w:firstLine="14"/>
              <w:contextualSpacing/>
              <w:jc w:val="center"/>
            </w:pPr>
            <w:r w:rsidRPr="00775128">
              <w:t>53,8529%</w:t>
            </w:r>
          </w:p>
        </w:tc>
      </w:tr>
      <w:tr w:rsidR="00A81D92" w:rsidRPr="00775128" w:rsidTr="00775128">
        <w:trPr>
          <w:trHeight w:val="255"/>
          <w:jc w:val="center"/>
        </w:trPr>
        <w:tc>
          <w:tcPr>
            <w:tcW w:w="1268" w:type="dxa"/>
            <w:gridSpan w:val="2"/>
            <w:vMerge/>
          </w:tcPr>
          <w:p w:rsidR="00A81D92" w:rsidRPr="00775128" w:rsidRDefault="00A81D92" w:rsidP="00775128">
            <w:pPr>
              <w:contextualSpacing/>
              <w:jc w:val="center"/>
            </w:pPr>
          </w:p>
        </w:tc>
        <w:tc>
          <w:tcPr>
            <w:tcW w:w="1247" w:type="dxa"/>
            <w:vMerge/>
          </w:tcPr>
          <w:p w:rsidR="00A81D92" w:rsidRPr="00775128" w:rsidRDefault="00A81D92" w:rsidP="00775128">
            <w:pPr>
              <w:ind w:firstLine="14"/>
              <w:contextualSpacing/>
              <w:jc w:val="center"/>
            </w:pPr>
          </w:p>
        </w:tc>
        <w:tc>
          <w:tcPr>
            <w:tcW w:w="1322" w:type="dxa"/>
          </w:tcPr>
          <w:p w:rsidR="00A81D92" w:rsidRPr="00775128" w:rsidRDefault="00A81D92" w:rsidP="00775128">
            <w:pPr>
              <w:ind w:firstLine="14"/>
              <w:contextualSpacing/>
              <w:jc w:val="center"/>
            </w:pPr>
            <w:r w:rsidRPr="00775128">
              <w:t>53,00%</w:t>
            </w:r>
          </w:p>
        </w:tc>
        <w:tc>
          <w:tcPr>
            <w:tcW w:w="941" w:type="dxa"/>
          </w:tcPr>
          <w:p w:rsidR="00A81D92" w:rsidRPr="00775128" w:rsidRDefault="00A81D92" w:rsidP="00775128">
            <w:pPr>
              <w:ind w:firstLine="14"/>
              <w:contextualSpacing/>
              <w:jc w:val="center"/>
            </w:pPr>
            <w:r w:rsidRPr="00775128">
              <w:t>39</w:t>
            </w:r>
          </w:p>
        </w:tc>
        <w:tc>
          <w:tcPr>
            <w:tcW w:w="1556" w:type="dxa"/>
          </w:tcPr>
          <w:p w:rsidR="00A81D92" w:rsidRPr="00775128" w:rsidRDefault="00A81D92" w:rsidP="00775128">
            <w:pPr>
              <w:ind w:firstLine="14"/>
              <w:contextualSpacing/>
              <w:jc w:val="center"/>
            </w:pPr>
            <w:r w:rsidRPr="00775128">
              <w:t>21</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70"/>
          <w:jc w:val="center"/>
        </w:trPr>
        <w:tc>
          <w:tcPr>
            <w:tcW w:w="1268" w:type="dxa"/>
            <w:gridSpan w:val="2"/>
            <w:vMerge/>
          </w:tcPr>
          <w:p w:rsidR="00A81D92" w:rsidRPr="00775128" w:rsidRDefault="00A81D92" w:rsidP="00775128">
            <w:pPr>
              <w:contextualSpacing/>
              <w:jc w:val="center"/>
            </w:pPr>
          </w:p>
        </w:tc>
        <w:tc>
          <w:tcPr>
            <w:tcW w:w="1247" w:type="dxa"/>
            <w:vMerge/>
          </w:tcPr>
          <w:p w:rsidR="00A81D92" w:rsidRPr="00775128" w:rsidRDefault="00A81D92" w:rsidP="00775128">
            <w:pPr>
              <w:ind w:firstLine="14"/>
              <w:contextualSpacing/>
              <w:jc w:val="center"/>
            </w:pPr>
          </w:p>
        </w:tc>
        <w:tc>
          <w:tcPr>
            <w:tcW w:w="1322" w:type="dxa"/>
          </w:tcPr>
          <w:p w:rsidR="00A81D92" w:rsidRPr="00775128" w:rsidRDefault="00A81D92" w:rsidP="00775128">
            <w:pPr>
              <w:ind w:firstLine="14"/>
              <w:contextualSpacing/>
              <w:jc w:val="center"/>
            </w:pPr>
            <w:r w:rsidRPr="00775128">
              <w:t>2,00%</w:t>
            </w:r>
          </w:p>
        </w:tc>
        <w:tc>
          <w:tcPr>
            <w:tcW w:w="941" w:type="dxa"/>
          </w:tcPr>
          <w:p w:rsidR="00A81D92" w:rsidRPr="00775128" w:rsidRDefault="00A81D92" w:rsidP="00775128">
            <w:pPr>
              <w:ind w:firstLine="14"/>
              <w:contextualSpacing/>
              <w:jc w:val="center"/>
            </w:pPr>
            <w:r w:rsidRPr="00775128">
              <w:t>43,5</w:t>
            </w:r>
          </w:p>
        </w:tc>
        <w:tc>
          <w:tcPr>
            <w:tcW w:w="1556" w:type="dxa"/>
          </w:tcPr>
          <w:p w:rsidR="00A81D92" w:rsidRPr="00775128" w:rsidRDefault="00A81D92" w:rsidP="00775128">
            <w:pPr>
              <w:ind w:firstLine="14"/>
              <w:contextualSpacing/>
              <w:jc w:val="center"/>
            </w:pPr>
            <w:r w:rsidRPr="00775128">
              <w:t>19,75</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55"/>
          <w:jc w:val="center"/>
        </w:trPr>
        <w:tc>
          <w:tcPr>
            <w:tcW w:w="1268" w:type="dxa"/>
            <w:gridSpan w:val="2"/>
            <w:vMerge w:val="restart"/>
          </w:tcPr>
          <w:p w:rsidR="00A81D92" w:rsidRPr="00775128" w:rsidRDefault="00A81D92" w:rsidP="00775128">
            <w:pPr>
              <w:contextualSpacing/>
              <w:jc w:val="center"/>
            </w:pPr>
            <w:r w:rsidRPr="00775128">
              <w:t>Усл.1</w:t>
            </w:r>
          </w:p>
        </w:tc>
        <w:tc>
          <w:tcPr>
            <w:tcW w:w="1247" w:type="dxa"/>
            <w:vMerge w:val="restart"/>
          </w:tcPr>
          <w:p w:rsidR="00A81D92" w:rsidRPr="00775128" w:rsidRDefault="00A81D92" w:rsidP="00775128">
            <w:pPr>
              <w:ind w:firstLine="14"/>
              <w:contextualSpacing/>
              <w:jc w:val="center"/>
            </w:pPr>
            <w:r w:rsidRPr="00775128">
              <w:t>214,66667</w:t>
            </w:r>
          </w:p>
        </w:tc>
        <w:tc>
          <w:tcPr>
            <w:tcW w:w="1322" w:type="dxa"/>
          </w:tcPr>
          <w:p w:rsidR="00A81D92" w:rsidRPr="00775128" w:rsidRDefault="00A81D92" w:rsidP="00775128">
            <w:pPr>
              <w:ind w:firstLine="14"/>
              <w:contextualSpacing/>
              <w:jc w:val="center"/>
            </w:pPr>
            <w:r w:rsidRPr="00775128">
              <w:t>45,00%</w:t>
            </w:r>
          </w:p>
        </w:tc>
        <w:tc>
          <w:tcPr>
            <w:tcW w:w="941" w:type="dxa"/>
          </w:tcPr>
          <w:p w:rsidR="00A81D92" w:rsidRPr="00775128" w:rsidRDefault="00A81D92" w:rsidP="00775128">
            <w:pPr>
              <w:ind w:firstLine="14"/>
              <w:contextualSpacing/>
              <w:jc w:val="center"/>
            </w:pPr>
            <w:r w:rsidRPr="00775128">
              <w:t>30</w:t>
            </w:r>
          </w:p>
        </w:tc>
        <w:tc>
          <w:tcPr>
            <w:tcW w:w="1556" w:type="dxa"/>
          </w:tcPr>
          <w:p w:rsidR="00A81D92" w:rsidRPr="00775128" w:rsidRDefault="00A81D92" w:rsidP="00775128">
            <w:pPr>
              <w:ind w:firstLine="14"/>
              <w:contextualSpacing/>
              <w:jc w:val="center"/>
            </w:pPr>
            <w:r w:rsidRPr="00775128">
              <w:t>25</w:t>
            </w:r>
          </w:p>
        </w:tc>
        <w:tc>
          <w:tcPr>
            <w:tcW w:w="1606" w:type="dxa"/>
            <w:gridSpan w:val="2"/>
            <w:vMerge w:val="restart"/>
          </w:tcPr>
          <w:p w:rsidR="00A81D92" w:rsidRPr="00775128" w:rsidRDefault="00A81D92" w:rsidP="00775128">
            <w:pPr>
              <w:ind w:firstLine="14"/>
              <w:contextualSpacing/>
              <w:jc w:val="center"/>
            </w:pPr>
            <w:r w:rsidRPr="00775128">
              <w:t>53,8529%</w:t>
            </w:r>
          </w:p>
        </w:tc>
      </w:tr>
      <w:tr w:rsidR="00A81D92" w:rsidRPr="00775128" w:rsidTr="00775128">
        <w:trPr>
          <w:trHeight w:val="255"/>
          <w:jc w:val="center"/>
        </w:trPr>
        <w:tc>
          <w:tcPr>
            <w:tcW w:w="1268" w:type="dxa"/>
            <w:gridSpan w:val="2"/>
            <w:vMerge/>
          </w:tcPr>
          <w:p w:rsidR="00A81D92" w:rsidRPr="00775128" w:rsidRDefault="00A81D92" w:rsidP="00775128">
            <w:pPr>
              <w:contextualSpacing/>
              <w:jc w:val="center"/>
            </w:pPr>
          </w:p>
        </w:tc>
        <w:tc>
          <w:tcPr>
            <w:tcW w:w="1247" w:type="dxa"/>
            <w:vMerge/>
          </w:tcPr>
          <w:p w:rsidR="00A81D92" w:rsidRPr="00775128" w:rsidRDefault="00A81D92" w:rsidP="00775128">
            <w:pPr>
              <w:ind w:firstLine="14"/>
              <w:contextualSpacing/>
              <w:jc w:val="center"/>
            </w:pPr>
          </w:p>
        </w:tc>
        <w:tc>
          <w:tcPr>
            <w:tcW w:w="1322" w:type="dxa"/>
          </w:tcPr>
          <w:p w:rsidR="00A81D92" w:rsidRPr="00775128" w:rsidRDefault="00A81D92" w:rsidP="00775128">
            <w:pPr>
              <w:ind w:firstLine="14"/>
              <w:contextualSpacing/>
              <w:jc w:val="center"/>
            </w:pPr>
            <w:r w:rsidRPr="00775128">
              <w:t>53,00%</w:t>
            </w:r>
          </w:p>
        </w:tc>
        <w:tc>
          <w:tcPr>
            <w:tcW w:w="941" w:type="dxa"/>
          </w:tcPr>
          <w:p w:rsidR="00A81D92" w:rsidRPr="00775128" w:rsidRDefault="00A81D92" w:rsidP="00775128">
            <w:pPr>
              <w:ind w:firstLine="14"/>
              <w:contextualSpacing/>
              <w:jc w:val="center"/>
            </w:pPr>
            <w:r w:rsidRPr="00775128">
              <w:t>39</w:t>
            </w:r>
          </w:p>
        </w:tc>
        <w:tc>
          <w:tcPr>
            <w:tcW w:w="1556" w:type="dxa"/>
          </w:tcPr>
          <w:p w:rsidR="00A81D92" w:rsidRPr="00775128" w:rsidRDefault="00A81D92" w:rsidP="00775128">
            <w:pPr>
              <w:ind w:firstLine="14"/>
              <w:contextualSpacing/>
              <w:jc w:val="center"/>
            </w:pPr>
            <w:r w:rsidRPr="00775128">
              <w:t>21</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70"/>
          <w:jc w:val="center"/>
        </w:trPr>
        <w:tc>
          <w:tcPr>
            <w:tcW w:w="1268" w:type="dxa"/>
            <w:gridSpan w:val="2"/>
            <w:vMerge/>
          </w:tcPr>
          <w:p w:rsidR="00A81D92" w:rsidRPr="00775128" w:rsidRDefault="00A81D92" w:rsidP="00775128">
            <w:pPr>
              <w:contextualSpacing/>
              <w:jc w:val="center"/>
            </w:pPr>
          </w:p>
        </w:tc>
        <w:tc>
          <w:tcPr>
            <w:tcW w:w="1247" w:type="dxa"/>
            <w:vMerge/>
          </w:tcPr>
          <w:p w:rsidR="00A81D92" w:rsidRPr="00775128" w:rsidRDefault="00A81D92" w:rsidP="00775128">
            <w:pPr>
              <w:ind w:firstLine="14"/>
              <w:contextualSpacing/>
              <w:jc w:val="center"/>
            </w:pPr>
          </w:p>
        </w:tc>
        <w:tc>
          <w:tcPr>
            <w:tcW w:w="1322" w:type="dxa"/>
          </w:tcPr>
          <w:p w:rsidR="00A81D92" w:rsidRPr="00775128" w:rsidRDefault="00A81D92" w:rsidP="00775128">
            <w:pPr>
              <w:ind w:firstLine="14"/>
              <w:contextualSpacing/>
              <w:jc w:val="center"/>
            </w:pPr>
            <w:r w:rsidRPr="00775128">
              <w:t>2,00%</w:t>
            </w:r>
          </w:p>
        </w:tc>
        <w:tc>
          <w:tcPr>
            <w:tcW w:w="941" w:type="dxa"/>
          </w:tcPr>
          <w:p w:rsidR="00A81D92" w:rsidRPr="00775128" w:rsidRDefault="00A81D92" w:rsidP="00775128">
            <w:pPr>
              <w:ind w:firstLine="14"/>
              <w:contextualSpacing/>
              <w:jc w:val="center"/>
            </w:pPr>
            <w:r w:rsidRPr="00775128">
              <w:t>43,5</w:t>
            </w:r>
          </w:p>
        </w:tc>
        <w:tc>
          <w:tcPr>
            <w:tcW w:w="1556" w:type="dxa"/>
          </w:tcPr>
          <w:p w:rsidR="00A81D92" w:rsidRPr="00775128" w:rsidRDefault="00A81D92" w:rsidP="00775128">
            <w:pPr>
              <w:ind w:firstLine="14"/>
              <w:contextualSpacing/>
              <w:jc w:val="center"/>
            </w:pPr>
            <w:r w:rsidRPr="00775128">
              <w:t>19,75</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55"/>
          <w:jc w:val="center"/>
        </w:trPr>
        <w:tc>
          <w:tcPr>
            <w:tcW w:w="1268" w:type="dxa"/>
            <w:gridSpan w:val="2"/>
            <w:vMerge w:val="restart"/>
          </w:tcPr>
          <w:p w:rsidR="00A81D92" w:rsidRPr="00775128" w:rsidRDefault="00A81D92" w:rsidP="00775128">
            <w:pPr>
              <w:contextualSpacing/>
              <w:jc w:val="center"/>
            </w:pPr>
            <w:r w:rsidRPr="00775128">
              <w:t>Усл.2</w:t>
            </w:r>
          </w:p>
        </w:tc>
        <w:tc>
          <w:tcPr>
            <w:tcW w:w="1247" w:type="dxa"/>
            <w:vMerge w:val="restart"/>
          </w:tcPr>
          <w:p w:rsidR="00A81D92" w:rsidRPr="00775128" w:rsidRDefault="00A81D92" w:rsidP="00775128">
            <w:pPr>
              <w:ind w:firstLine="14"/>
              <w:contextualSpacing/>
              <w:jc w:val="center"/>
            </w:pPr>
            <w:r w:rsidRPr="00775128">
              <w:t>214,66667</w:t>
            </w:r>
          </w:p>
        </w:tc>
        <w:tc>
          <w:tcPr>
            <w:tcW w:w="1322" w:type="dxa"/>
          </w:tcPr>
          <w:p w:rsidR="00A81D92" w:rsidRPr="00775128" w:rsidRDefault="00A81D92" w:rsidP="00775128">
            <w:pPr>
              <w:ind w:firstLine="14"/>
              <w:contextualSpacing/>
              <w:jc w:val="center"/>
            </w:pPr>
            <w:r w:rsidRPr="00775128">
              <w:t>46,12%</w:t>
            </w:r>
          </w:p>
        </w:tc>
        <w:tc>
          <w:tcPr>
            <w:tcW w:w="941" w:type="dxa"/>
          </w:tcPr>
          <w:p w:rsidR="00A81D92" w:rsidRPr="00775128" w:rsidRDefault="00A81D92" w:rsidP="00775128">
            <w:pPr>
              <w:ind w:firstLine="14"/>
              <w:contextualSpacing/>
              <w:jc w:val="center"/>
            </w:pPr>
            <w:r w:rsidRPr="00775128">
              <w:t>30</w:t>
            </w:r>
          </w:p>
        </w:tc>
        <w:tc>
          <w:tcPr>
            <w:tcW w:w="1556" w:type="dxa"/>
          </w:tcPr>
          <w:p w:rsidR="00A81D92" w:rsidRPr="00775128" w:rsidRDefault="00A81D92" w:rsidP="00775128">
            <w:pPr>
              <w:ind w:firstLine="14"/>
              <w:contextualSpacing/>
              <w:jc w:val="center"/>
            </w:pPr>
            <w:r w:rsidRPr="00775128">
              <w:t>25</w:t>
            </w:r>
          </w:p>
        </w:tc>
        <w:tc>
          <w:tcPr>
            <w:tcW w:w="1606" w:type="dxa"/>
            <w:gridSpan w:val="2"/>
            <w:vMerge w:val="restart"/>
          </w:tcPr>
          <w:p w:rsidR="00A81D92" w:rsidRPr="00775128" w:rsidRDefault="00A81D92" w:rsidP="00775128">
            <w:pPr>
              <w:ind w:firstLine="14"/>
              <w:contextualSpacing/>
              <w:jc w:val="center"/>
            </w:pPr>
            <w:r w:rsidRPr="00775128">
              <w:t>53,6837%</w:t>
            </w:r>
          </w:p>
        </w:tc>
      </w:tr>
      <w:tr w:rsidR="00A81D92" w:rsidRPr="00775128" w:rsidTr="00775128">
        <w:trPr>
          <w:trHeight w:val="255"/>
          <w:jc w:val="center"/>
        </w:trPr>
        <w:tc>
          <w:tcPr>
            <w:tcW w:w="1268" w:type="dxa"/>
            <w:gridSpan w:val="2"/>
            <w:vMerge/>
          </w:tcPr>
          <w:p w:rsidR="00A81D92" w:rsidRPr="00775128" w:rsidRDefault="00A81D92" w:rsidP="00775128">
            <w:pPr>
              <w:contextualSpacing/>
              <w:jc w:val="center"/>
            </w:pPr>
          </w:p>
        </w:tc>
        <w:tc>
          <w:tcPr>
            <w:tcW w:w="1247" w:type="dxa"/>
            <w:vMerge/>
          </w:tcPr>
          <w:p w:rsidR="00A81D92" w:rsidRPr="00775128" w:rsidRDefault="00A81D92" w:rsidP="00775128">
            <w:pPr>
              <w:ind w:firstLine="14"/>
              <w:contextualSpacing/>
              <w:jc w:val="center"/>
            </w:pPr>
          </w:p>
        </w:tc>
        <w:tc>
          <w:tcPr>
            <w:tcW w:w="1322" w:type="dxa"/>
          </w:tcPr>
          <w:p w:rsidR="00A81D92" w:rsidRPr="00775128" w:rsidRDefault="00A81D92" w:rsidP="00775128">
            <w:pPr>
              <w:ind w:firstLine="14"/>
              <w:contextualSpacing/>
              <w:jc w:val="center"/>
            </w:pPr>
            <w:r w:rsidRPr="00775128">
              <w:t>49,84%</w:t>
            </w:r>
          </w:p>
        </w:tc>
        <w:tc>
          <w:tcPr>
            <w:tcW w:w="941" w:type="dxa"/>
          </w:tcPr>
          <w:p w:rsidR="00A81D92" w:rsidRPr="00775128" w:rsidRDefault="00A81D92" w:rsidP="00775128">
            <w:pPr>
              <w:ind w:firstLine="14"/>
              <w:contextualSpacing/>
              <w:jc w:val="center"/>
            </w:pPr>
            <w:r w:rsidRPr="00775128">
              <w:t>39</w:t>
            </w:r>
          </w:p>
        </w:tc>
        <w:tc>
          <w:tcPr>
            <w:tcW w:w="1556" w:type="dxa"/>
          </w:tcPr>
          <w:p w:rsidR="00A81D92" w:rsidRPr="00775128" w:rsidRDefault="00A81D92" w:rsidP="00775128">
            <w:pPr>
              <w:ind w:firstLine="14"/>
              <w:contextualSpacing/>
              <w:jc w:val="center"/>
            </w:pPr>
            <w:r w:rsidRPr="00775128">
              <w:t>21</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70"/>
          <w:jc w:val="center"/>
        </w:trPr>
        <w:tc>
          <w:tcPr>
            <w:tcW w:w="1268" w:type="dxa"/>
            <w:gridSpan w:val="2"/>
            <w:vMerge/>
          </w:tcPr>
          <w:p w:rsidR="00A81D92" w:rsidRPr="00775128" w:rsidRDefault="00A81D92" w:rsidP="00775128">
            <w:pPr>
              <w:contextualSpacing/>
              <w:jc w:val="center"/>
            </w:pPr>
          </w:p>
        </w:tc>
        <w:tc>
          <w:tcPr>
            <w:tcW w:w="1247" w:type="dxa"/>
            <w:vMerge/>
          </w:tcPr>
          <w:p w:rsidR="00A81D92" w:rsidRPr="00775128" w:rsidRDefault="00A81D92" w:rsidP="00775128">
            <w:pPr>
              <w:ind w:firstLine="14"/>
              <w:contextualSpacing/>
              <w:jc w:val="center"/>
            </w:pPr>
          </w:p>
        </w:tc>
        <w:tc>
          <w:tcPr>
            <w:tcW w:w="1322" w:type="dxa"/>
          </w:tcPr>
          <w:p w:rsidR="00A81D92" w:rsidRPr="00775128" w:rsidRDefault="00A81D92" w:rsidP="00775128">
            <w:pPr>
              <w:ind w:firstLine="14"/>
              <w:contextualSpacing/>
              <w:jc w:val="center"/>
            </w:pPr>
            <w:r w:rsidRPr="00775128">
              <w:t>4,04%</w:t>
            </w:r>
          </w:p>
        </w:tc>
        <w:tc>
          <w:tcPr>
            <w:tcW w:w="941" w:type="dxa"/>
          </w:tcPr>
          <w:p w:rsidR="00A81D92" w:rsidRPr="00775128" w:rsidRDefault="00A81D92" w:rsidP="00775128">
            <w:pPr>
              <w:ind w:firstLine="14"/>
              <w:contextualSpacing/>
              <w:jc w:val="center"/>
            </w:pPr>
            <w:r w:rsidRPr="00775128">
              <w:t>43,5</w:t>
            </w:r>
          </w:p>
        </w:tc>
        <w:tc>
          <w:tcPr>
            <w:tcW w:w="1556" w:type="dxa"/>
          </w:tcPr>
          <w:p w:rsidR="00A81D92" w:rsidRPr="00775128" w:rsidRDefault="00A81D92" w:rsidP="00775128">
            <w:pPr>
              <w:ind w:firstLine="14"/>
              <w:contextualSpacing/>
              <w:jc w:val="center"/>
            </w:pPr>
            <w:r w:rsidRPr="00775128">
              <w:t>19,75</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55"/>
          <w:jc w:val="center"/>
        </w:trPr>
        <w:tc>
          <w:tcPr>
            <w:tcW w:w="1268" w:type="dxa"/>
            <w:gridSpan w:val="2"/>
            <w:vMerge w:val="restart"/>
          </w:tcPr>
          <w:p w:rsidR="00A81D92" w:rsidRPr="00775128" w:rsidRDefault="00A81D92" w:rsidP="00775128">
            <w:pPr>
              <w:contextualSpacing/>
              <w:jc w:val="center"/>
            </w:pPr>
            <w:r w:rsidRPr="00775128">
              <w:t>Усл.3</w:t>
            </w:r>
          </w:p>
        </w:tc>
        <w:tc>
          <w:tcPr>
            <w:tcW w:w="1247" w:type="dxa"/>
            <w:vMerge w:val="restart"/>
          </w:tcPr>
          <w:p w:rsidR="00A81D92" w:rsidRPr="00775128" w:rsidRDefault="00A81D92" w:rsidP="00775128">
            <w:pPr>
              <w:ind w:firstLine="14"/>
              <w:contextualSpacing/>
              <w:jc w:val="center"/>
            </w:pPr>
            <w:r w:rsidRPr="00775128">
              <w:t>214,66667</w:t>
            </w:r>
          </w:p>
        </w:tc>
        <w:tc>
          <w:tcPr>
            <w:tcW w:w="1322" w:type="dxa"/>
          </w:tcPr>
          <w:p w:rsidR="00A81D92" w:rsidRPr="00775128" w:rsidRDefault="00A81D92" w:rsidP="00775128">
            <w:pPr>
              <w:ind w:firstLine="14"/>
              <w:contextualSpacing/>
              <w:jc w:val="center"/>
            </w:pPr>
            <w:r w:rsidRPr="00775128">
              <w:t>46,12%</w:t>
            </w:r>
          </w:p>
        </w:tc>
        <w:tc>
          <w:tcPr>
            <w:tcW w:w="941" w:type="dxa"/>
          </w:tcPr>
          <w:p w:rsidR="00A81D92" w:rsidRPr="00775128" w:rsidRDefault="00A81D92" w:rsidP="00775128">
            <w:pPr>
              <w:ind w:firstLine="14"/>
              <w:contextualSpacing/>
              <w:jc w:val="center"/>
            </w:pPr>
            <w:r w:rsidRPr="00775128">
              <w:t>31</w:t>
            </w:r>
          </w:p>
        </w:tc>
        <w:tc>
          <w:tcPr>
            <w:tcW w:w="1556" w:type="dxa"/>
          </w:tcPr>
          <w:p w:rsidR="00A81D92" w:rsidRPr="00775128" w:rsidRDefault="00A81D92" w:rsidP="00775128">
            <w:pPr>
              <w:ind w:firstLine="14"/>
              <w:contextualSpacing/>
              <w:jc w:val="center"/>
            </w:pPr>
            <w:r w:rsidRPr="00775128">
              <w:t>25</w:t>
            </w:r>
          </w:p>
        </w:tc>
        <w:tc>
          <w:tcPr>
            <w:tcW w:w="1606" w:type="dxa"/>
            <w:gridSpan w:val="2"/>
            <w:vMerge w:val="restart"/>
          </w:tcPr>
          <w:p w:rsidR="00A81D92" w:rsidRPr="00775128" w:rsidRDefault="00A81D92" w:rsidP="00775128">
            <w:pPr>
              <w:ind w:firstLine="14"/>
              <w:contextualSpacing/>
              <w:jc w:val="center"/>
            </w:pPr>
            <w:r w:rsidRPr="00775128">
              <w:t>56,0747%</w:t>
            </w:r>
          </w:p>
        </w:tc>
      </w:tr>
      <w:tr w:rsidR="00A81D92" w:rsidRPr="00775128" w:rsidTr="00775128">
        <w:trPr>
          <w:trHeight w:val="255"/>
          <w:jc w:val="center"/>
        </w:trPr>
        <w:tc>
          <w:tcPr>
            <w:tcW w:w="1268" w:type="dxa"/>
            <w:gridSpan w:val="2"/>
            <w:vMerge/>
          </w:tcPr>
          <w:p w:rsidR="00A81D92" w:rsidRPr="00775128" w:rsidRDefault="00A81D92" w:rsidP="00775128">
            <w:pPr>
              <w:contextualSpacing/>
              <w:jc w:val="center"/>
            </w:pPr>
          </w:p>
        </w:tc>
        <w:tc>
          <w:tcPr>
            <w:tcW w:w="1247" w:type="dxa"/>
            <w:vMerge/>
          </w:tcPr>
          <w:p w:rsidR="00A81D92" w:rsidRPr="00775128" w:rsidRDefault="00A81D92" w:rsidP="00775128">
            <w:pPr>
              <w:ind w:firstLine="14"/>
              <w:contextualSpacing/>
              <w:jc w:val="center"/>
            </w:pPr>
          </w:p>
        </w:tc>
        <w:tc>
          <w:tcPr>
            <w:tcW w:w="1322" w:type="dxa"/>
          </w:tcPr>
          <w:p w:rsidR="00A81D92" w:rsidRPr="00775128" w:rsidRDefault="00A81D92" w:rsidP="00775128">
            <w:pPr>
              <w:ind w:firstLine="14"/>
              <w:contextualSpacing/>
              <w:jc w:val="center"/>
            </w:pPr>
            <w:r w:rsidRPr="00775128">
              <w:t>49,84%</w:t>
            </w:r>
          </w:p>
        </w:tc>
        <w:tc>
          <w:tcPr>
            <w:tcW w:w="941" w:type="dxa"/>
          </w:tcPr>
          <w:p w:rsidR="00A81D92" w:rsidRPr="00775128" w:rsidRDefault="00A81D92" w:rsidP="00775128">
            <w:pPr>
              <w:ind w:firstLine="14"/>
              <w:contextualSpacing/>
              <w:jc w:val="center"/>
            </w:pPr>
            <w:r w:rsidRPr="00775128">
              <w:t>40</w:t>
            </w:r>
          </w:p>
        </w:tc>
        <w:tc>
          <w:tcPr>
            <w:tcW w:w="1556" w:type="dxa"/>
          </w:tcPr>
          <w:p w:rsidR="00A81D92" w:rsidRPr="00775128" w:rsidRDefault="00A81D92" w:rsidP="00775128">
            <w:pPr>
              <w:ind w:firstLine="14"/>
              <w:contextualSpacing/>
              <w:jc w:val="center"/>
            </w:pPr>
            <w:r w:rsidRPr="00775128">
              <w:t>21</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70"/>
          <w:jc w:val="center"/>
        </w:trPr>
        <w:tc>
          <w:tcPr>
            <w:tcW w:w="1268" w:type="dxa"/>
            <w:gridSpan w:val="2"/>
            <w:vMerge/>
          </w:tcPr>
          <w:p w:rsidR="00A81D92" w:rsidRPr="00775128" w:rsidRDefault="00A81D92" w:rsidP="00775128">
            <w:pPr>
              <w:contextualSpacing/>
              <w:jc w:val="center"/>
            </w:pPr>
          </w:p>
        </w:tc>
        <w:tc>
          <w:tcPr>
            <w:tcW w:w="1247" w:type="dxa"/>
            <w:vMerge/>
          </w:tcPr>
          <w:p w:rsidR="00A81D92" w:rsidRPr="00775128" w:rsidRDefault="00A81D92" w:rsidP="00775128">
            <w:pPr>
              <w:ind w:firstLine="14"/>
              <w:contextualSpacing/>
              <w:jc w:val="center"/>
            </w:pPr>
          </w:p>
        </w:tc>
        <w:tc>
          <w:tcPr>
            <w:tcW w:w="1322" w:type="dxa"/>
          </w:tcPr>
          <w:p w:rsidR="00A81D92" w:rsidRPr="00775128" w:rsidRDefault="00A81D92" w:rsidP="00775128">
            <w:pPr>
              <w:ind w:firstLine="14"/>
              <w:contextualSpacing/>
              <w:jc w:val="center"/>
            </w:pPr>
            <w:r w:rsidRPr="00775128">
              <w:t>4,04%</w:t>
            </w:r>
          </w:p>
        </w:tc>
        <w:tc>
          <w:tcPr>
            <w:tcW w:w="941" w:type="dxa"/>
          </w:tcPr>
          <w:p w:rsidR="00A81D92" w:rsidRPr="00775128" w:rsidRDefault="00A81D92" w:rsidP="00775128">
            <w:pPr>
              <w:ind w:firstLine="14"/>
              <w:contextualSpacing/>
              <w:jc w:val="center"/>
            </w:pPr>
            <w:r w:rsidRPr="00775128">
              <w:t>33,23</w:t>
            </w:r>
          </w:p>
        </w:tc>
        <w:tc>
          <w:tcPr>
            <w:tcW w:w="1556" w:type="dxa"/>
          </w:tcPr>
          <w:p w:rsidR="00A81D92" w:rsidRPr="00775128" w:rsidRDefault="00A81D92" w:rsidP="00775128">
            <w:pPr>
              <w:ind w:firstLine="14"/>
              <w:contextualSpacing/>
              <w:jc w:val="center"/>
            </w:pPr>
            <w:r w:rsidRPr="00775128">
              <w:t>19,75</w:t>
            </w:r>
          </w:p>
        </w:tc>
        <w:tc>
          <w:tcPr>
            <w:tcW w:w="1606" w:type="dxa"/>
            <w:gridSpan w:val="2"/>
            <w:vMerge/>
          </w:tcPr>
          <w:p w:rsidR="00A81D92" w:rsidRPr="00775128" w:rsidRDefault="00A81D92" w:rsidP="00775128">
            <w:pPr>
              <w:ind w:firstLine="14"/>
              <w:contextualSpacing/>
              <w:jc w:val="center"/>
            </w:pPr>
          </w:p>
        </w:tc>
      </w:tr>
      <w:tr w:rsidR="00A81D92" w:rsidRPr="00775128" w:rsidTr="00775128">
        <w:trPr>
          <w:trHeight w:val="255"/>
          <w:jc w:val="center"/>
        </w:trPr>
        <w:tc>
          <w:tcPr>
            <w:tcW w:w="1268" w:type="dxa"/>
            <w:gridSpan w:val="2"/>
            <w:vMerge w:val="restart"/>
          </w:tcPr>
          <w:p w:rsidR="00A81D92" w:rsidRPr="00775128" w:rsidRDefault="00A81D92" w:rsidP="00775128">
            <w:pPr>
              <w:contextualSpacing/>
              <w:jc w:val="center"/>
            </w:pPr>
            <w:r w:rsidRPr="00775128">
              <w:t>Факт</w:t>
            </w:r>
          </w:p>
        </w:tc>
        <w:tc>
          <w:tcPr>
            <w:tcW w:w="1247" w:type="dxa"/>
            <w:vMerge w:val="restart"/>
          </w:tcPr>
          <w:p w:rsidR="00A81D92" w:rsidRPr="00775128" w:rsidRDefault="00A81D92" w:rsidP="00775128">
            <w:pPr>
              <w:ind w:firstLine="14"/>
              <w:contextualSpacing/>
              <w:jc w:val="center"/>
            </w:pPr>
            <w:r w:rsidRPr="00775128">
              <w:t>214,66667</w:t>
            </w:r>
          </w:p>
        </w:tc>
        <w:tc>
          <w:tcPr>
            <w:tcW w:w="1322" w:type="dxa"/>
          </w:tcPr>
          <w:p w:rsidR="00A81D92" w:rsidRPr="00775128" w:rsidRDefault="00A81D92" w:rsidP="00775128">
            <w:pPr>
              <w:ind w:firstLine="14"/>
              <w:contextualSpacing/>
              <w:jc w:val="center"/>
            </w:pPr>
            <w:r w:rsidRPr="00775128">
              <w:t>46,12%</w:t>
            </w:r>
          </w:p>
        </w:tc>
        <w:tc>
          <w:tcPr>
            <w:tcW w:w="941" w:type="dxa"/>
          </w:tcPr>
          <w:p w:rsidR="00A81D92" w:rsidRPr="00775128" w:rsidRDefault="00A81D92" w:rsidP="00775128">
            <w:pPr>
              <w:ind w:firstLine="14"/>
              <w:contextualSpacing/>
              <w:jc w:val="center"/>
            </w:pPr>
            <w:r w:rsidRPr="00775128">
              <w:t>31</w:t>
            </w:r>
          </w:p>
        </w:tc>
        <w:tc>
          <w:tcPr>
            <w:tcW w:w="1556" w:type="dxa"/>
          </w:tcPr>
          <w:p w:rsidR="00A81D92" w:rsidRPr="00775128" w:rsidRDefault="00A81D92" w:rsidP="00775128">
            <w:pPr>
              <w:ind w:firstLine="14"/>
              <w:contextualSpacing/>
              <w:jc w:val="center"/>
            </w:pPr>
            <w:r w:rsidRPr="00775128">
              <w:t>23</w:t>
            </w:r>
          </w:p>
        </w:tc>
        <w:tc>
          <w:tcPr>
            <w:tcW w:w="1606" w:type="dxa"/>
            <w:gridSpan w:val="2"/>
            <w:vMerge w:val="restart"/>
          </w:tcPr>
          <w:p w:rsidR="00A81D92" w:rsidRPr="00775128" w:rsidRDefault="00A81D92" w:rsidP="00775128">
            <w:pPr>
              <w:ind w:firstLine="14"/>
              <w:contextualSpacing/>
              <w:jc w:val="center"/>
            </w:pPr>
            <w:r w:rsidRPr="00775128">
              <w:t>62,6625%</w:t>
            </w:r>
          </w:p>
        </w:tc>
      </w:tr>
      <w:tr w:rsidR="00A81D92" w:rsidRPr="00775128" w:rsidTr="00775128">
        <w:trPr>
          <w:trHeight w:val="255"/>
          <w:jc w:val="center"/>
        </w:trPr>
        <w:tc>
          <w:tcPr>
            <w:tcW w:w="1268" w:type="dxa"/>
            <w:gridSpan w:val="2"/>
            <w:vMerge/>
          </w:tcPr>
          <w:p w:rsidR="00A81D92" w:rsidRPr="00775128" w:rsidRDefault="00A81D92" w:rsidP="00775128">
            <w:pPr>
              <w:ind w:firstLine="709"/>
              <w:contextualSpacing/>
              <w:jc w:val="both"/>
            </w:pPr>
          </w:p>
        </w:tc>
        <w:tc>
          <w:tcPr>
            <w:tcW w:w="1247" w:type="dxa"/>
            <w:vMerge/>
          </w:tcPr>
          <w:p w:rsidR="00A81D92" w:rsidRPr="00775128" w:rsidRDefault="00A81D92" w:rsidP="00775128">
            <w:pPr>
              <w:ind w:firstLine="709"/>
              <w:contextualSpacing/>
              <w:jc w:val="both"/>
            </w:pPr>
          </w:p>
        </w:tc>
        <w:tc>
          <w:tcPr>
            <w:tcW w:w="1322" w:type="dxa"/>
          </w:tcPr>
          <w:p w:rsidR="00A81D92" w:rsidRPr="00775128" w:rsidRDefault="00A81D92" w:rsidP="00775128">
            <w:pPr>
              <w:contextualSpacing/>
              <w:jc w:val="center"/>
            </w:pPr>
            <w:r w:rsidRPr="00775128">
              <w:t>49,84%</w:t>
            </w:r>
          </w:p>
        </w:tc>
        <w:tc>
          <w:tcPr>
            <w:tcW w:w="941" w:type="dxa"/>
          </w:tcPr>
          <w:p w:rsidR="00A81D92" w:rsidRPr="00775128" w:rsidRDefault="00A81D92" w:rsidP="00775128">
            <w:pPr>
              <w:contextualSpacing/>
              <w:jc w:val="center"/>
            </w:pPr>
            <w:r w:rsidRPr="00775128">
              <w:t>40</w:t>
            </w:r>
          </w:p>
        </w:tc>
        <w:tc>
          <w:tcPr>
            <w:tcW w:w="1556" w:type="dxa"/>
          </w:tcPr>
          <w:p w:rsidR="00A81D92" w:rsidRPr="00775128" w:rsidRDefault="00A81D92" w:rsidP="00775128">
            <w:pPr>
              <w:contextualSpacing/>
              <w:jc w:val="center"/>
            </w:pPr>
            <w:r w:rsidRPr="00775128">
              <w:t>21</w:t>
            </w:r>
          </w:p>
        </w:tc>
        <w:tc>
          <w:tcPr>
            <w:tcW w:w="1606" w:type="dxa"/>
            <w:gridSpan w:val="2"/>
            <w:vMerge/>
          </w:tcPr>
          <w:p w:rsidR="00A81D92" w:rsidRPr="00775128" w:rsidRDefault="00A81D92" w:rsidP="00775128">
            <w:pPr>
              <w:ind w:firstLine="709"/>
              <w:contextualSpacing/>
              <w:jc w:val="both"/>
            </w:pPr>
          </w:p>
        </w:tc>
      </w:tr>
      <w:tr w:rsidR="00A81D92" w:rsidRPr="00775128" w:rsidTr="00775128">
        <w:trPr>
          <w:trHeight w:val="270"/>
          <w:jc w:val="center"/>
        </w:trPr>
        <w:tc>
          <w:tcPr>
            <w:tcW w:w="1268" w:type="dxa"/>
            <w:gridSpan w:val="2"/>
            <w:vMerge/>
          </w:tcPr>
          <w:p w:rsidR="00A81D92" w:rsidRPr="00775128" w:rsidRDefault="00A81D92" w:rsidP="00775128">
            <w:pPr>
              <w:ind w:firstLine="709"/>
              <w:contextualSpacing/>
              <w:jc w:val="both"/>
            </w:pPr>
          </w:p>
        </w:tc>
        <w:tc>
          <w:tcPr>
            <w:tcW w:w="1247" w:type="dxa"/>
            <w:vMerge/>
          </w:tcPr>
          <w:p w:rsidR="00A81D92" w:rsidRPr="00775128" w:rsidRDefault="00A81D92" w:rsidP="00775128">
            <w:pPr>
              <w:ind w:firstLine="709"/>
              <w:contextualSpacing/>
              <w:jc w:val="both"/>
            </w:pPr>
          </w:p>
        </w:tc>
        <w:tc>
          <w:tcPr>
            <w:tcW w:w="1322" w:type="dxa"/>
          </w:tcPr>
          <w:p w:rsidR="00A81D92" w:rsidRPr="00775128" w:rsidRDefault="00A81D92" w:rsidP="00775128">
            <w:pPr>
              <w:contextualSpacing/>
              <w:jc w:val="center"/>
            </w:pPr>
            <w:r w:rsidRPr="00775128">
              <w:t>4,04%</w:t>
            </w:r>
          </w:p>
        </w:tc>
        <w:tc>
          <w:tcPr>
            <w:tcW w:w="941" w:type="dxa"/>
          </w:tcPr>
          <w:p w:rsidR="00A81D92" w:rsidRPr="00775128" w:rsidRDefault="00A81D92" w:rsidP="00775128">
            <w:pPr>
              <w:contextualSpacing/>
              <w:jc w:val="center"/>
            </w:pPr>
            <w:r w:rsidRPr="00775128">
              <w:t>33,23</w:t>
            </w:r>
          </w:p>
        </w:tc>
        <w:tc>
          <w:tcPr>
            <w:tcW w:w="1556" w:type="dxa"/>
          </w:tcPr>
          <w:p w:rsidR="00A81D92" w:rsidRPr="00775128" w:rsidRDefault="00A81D92" w:rsidP="00775128">
            <w:pPr>
              <w:contextualSpacing/>
              <w:jc w:val="center"/>
            </w:pPr>
            <w:r w:rsidRPr="00775128">
              <w:t>19,73</w:t>
            </w:r>
          </w:p>
        </w:tc>
        <w:tc>
          <w:tcPr>
            <w:tcW w:w="1606" w:type="dxa"/>
            <w:gridSpan w:val="2"/>
            <w:vMerge/>
          </w:tcPr>
          <w:p w:rsidR="00A81D92" w:rsidRPr="00775128" w:rsidRDefault="00A81D92" w:rsidP="00775128">
            <w:pPr>
              <w:ind w:firstLine="709"/>
              <w:contextualSpacing/>
              <w:jc w:val="both"/>
            </w:pPr>
          </w:p>
        </w:tc>
      </w:tr>
      <w:tr w:rsidR="00A81D92" w:rsidRPr="00775128" w:rsidTr="00775128">
        <w:trPr>
          <w:gridBefore w:val="1"/>
          <w:trHeight w:val="255"/>
          <w:jc w:val="center"/>
        </w:trPr>
        <w:tc>
          <w:tcPr>
            <w:tcW w:w="6976" w:type="dxa"/>
            <w:gridSpan w:val="6"/>
            <w:noWrap/>
          </w:tcPr>
          <w:p w:rsidR="00A81D92" w:rsidRPr="00775128" w:rsidRDefault="00A81D92" w:rsidP="00775128">
            <w:pPr>
              <w:contextualSpacing/>
              <w:jc w:val="both"/>
            </w:pPr>
            <w:r w:rsidRPr="00775128">
              <w:t xml:space="preserve">Влияние изменения объема выпуска продукции: (усл.1 – план) = </w:t>
            </w:r>
          </w:p>
        </w:tc>
        <w:tc>
          <w:tcPr>
            <w:tcW w:w="964" w:type="dxa"/>
          </w:tcPr>
          <w:p w:rsidR="00A81D92" w:rsidRPr="00775128" w:rsidRDefault="00A81D92" w:rsidP="00775128">
            <w:pPr>
              <w:contextualSpacing/>
              <w:jc w:val="both"/>
            </w:pPr>
            <w:r w:rsidRPr="00775128">
              <w:t>0,0000%</w:t>
            </w:r>
          </w:p>
        </w:tc>
      </w:tr>
      <w:tr w:rsidR="00A81D92" w:rsidRPr="00775128" w:rsidTr="00775128">
        <w:trPr>
          <w:gridBefore w:val="1"/>
          <w:trHeight w:val="255"/>
          <w:jc w:val="center"/>
        </w:trPr>
        <w:tc>
          <w:tcPr>
            <w:tcW w:w="6976" w:type="dxa"/>
            <w:gridSpan w:val="6"/>
            <w:noWrap/>
          </w:tcPr>
          <w:p w:rsidR="00A81D92" w:rsidRPr="00775128" w:rsidRDefault="00A81D92" w:rsidP="00775128">
            <w:pPr>
              <w:contextualSpacing/>
              <w:jc w:val="both"/>
            </w:pPr>
            <w:r w:rsidRPr="00775128">
              <w:t xml:space="preserve">Влияние изменения структуры продукции: (усл.2 – усл.1) = </w:t>
            </w:r>
          </w:p>
        </w:tc>
        <w:tc>
          <w:tcPr>
            <w:tcW w:w="964" w:type="dxa"/>
          </w:tcPr>
          <w:p w:rsidR="00A81D92" w:rsidRPr="00775128" w:rsidRDefault="00A81D92" w:rsidP="00775128">
            <w:pPr>
              <w:contextualSpacing/>
              <w:jc w:val="both"/>
            </w:pPr>
            <w:r w:rsidRPr="00775128">
              <w:t>-0,1692%</w:t>
            </w:r>
          </w:p>
        </w:tc>
      </w:tr>
      <w:tr w:rsidR="00A81D92" w:rsidRPr="00775128" w:rsidTr="00775128">
        <w:trPr>
          <w:gridBefore w:val="1"/>
          <w:trHeight w:val="255"/>
          <w:jc w:val="center"/>
        </w:trPr>
        <w:tc>
          <w:tcPr>
            <w:tcW w:w="6976" w:type="dxa"/>
            <w:gridSpan w:val="6"/>
            <w:noWrap/>
          </w:tcPr>
          <w:p w:rsidR="00A81D92" w:rsidRPr="00775128" w:rsidRDefault="00A81D92" w:rsidP="00775128">
            <w:pPr>
              <w:contextualSpacing/>
              <w:jc w:val="both"/>
            </w:pPr>
            <w:r w:rsidRPr="00775128">
              <w:t xml:space="preserve">Влияние изменения цены продукции: (усл.3 – усл.2) = </w:t>
            </w:r>
          </w:p>
        </w:tc>
        <w:tc>
          <w:tcPr>
            <w:tcW w:w="964" w:type="dxa"/>
          </w:tcPr>
          <w:p w:rsidR="00A81D92" w:rsidRPr="00775128" w:rsidRDefault="00A81D92" w:rsidP="00775128">
            <w:pPr>
              <w:contextualSpacing/>
              <w:jc w:val="both"/>
            </w:pPr>
            <w:r w:rsidRPr="00775128">
              <w:t>2,3910%</w:t>
            </w:r>
          </w:p>
        </w:tc>
      </w:tr>
      <w:tr w:rsidR="00A81D92" w:rsidRPr="00775128" w:rsidTr="00775128">
        <w:trPr>
          <w:gridBefore w:val="1"/>
          <w:trHeight w:val="255"/>
          <w:jc w:val="center"/>
        </w:trPr>
        <w:tc>
          <w:tcPr>
            <w:tcW w:w="6976" w:type="dxa"/>
            <w:gridSpan w:val="6"/>
            <w:noWrap/>
          </w:tcPr>
          <w:p w:rsidR="00A81D92" w:rsidRPr="00775128" w:rsidRDefault="00A81D92" w:rsidP="00775128">
            <w:pPr>
              <w:contextualSpacing/>
              <w:jc w:val="both"/>
            </w:pPr>
            <w:r w:rsidRPr="00775128">
              <w:t>Влияние изменения себестоимости продукции (факт– усл.3) =</w:t>
            </w:r>
          </w:p>
        </w:tc>
        <w:tc>
          <w:tcPr>
            <w:tcW w:w="964" w:type="dxa"/>
          </w:tcPr>
          <w:p w:rsidR="00A81D92" w:rsidRPr="00775128" w:rsidRDefault="00A81D92" w:rsidP="00775128">
            <w:pPr>
              <w:contextualSpacing/>
              <w:jc w:val="both"/>
            </w:pPr>
            <w:r w:rsidRPr="00775128">
              <w:t>6,5878%</w:t>
            </w:r>
          </w:p>
        </w:tc>
      </w:tr>
    </w:tbl>
    <w:p w:rsidR="00775128" w:rsidRDefault="00775128" w:rsidP="002F01FE">
      <w:pPr>
        <w:spacing w:line="360" w:lineRule="auto"/>
        <w:ind w:firstLine="709"/>
        <w:contextualSpacing/>
        <w:jc w:val="both"/>
        <w:rPr>
          <w:sz w:val="28"/>
          <w:szCs w:val="28"/>
          <w:lang w:val="en-US"/>
        </w:rPr>
      </w:pPr>
    </w:p>
    <w:p w:rsidR="00A81D92" w:rsidRPr="00775128" w:rsidRDefault="00A81D92" w:rsidP="002F01FE">
      <w:pPr>
        <w:spacing w:line="360" w:lineRule="auto"/>
        <w:ind w:firstLine="709"/>
        <w:contextualSpacing/>
        <w:jc w:val="both"/>
        <w:rPr>
          <w:sz w:val="28"/>
          <w:szCs w:val="28"/>
        </w:rPr>
      </w:pPr>
      <w:r w:rsidRPr="002F01FE">
        <w:rPr>
          <w:sz w:val="28"/>
          <w:szCs w:val="28"/>
        </w:rPr>
        <w:t>По таблице 7 можно сказать, что здесь также из-за всех производственных и ценовых изменений произошел общий рост рентабельности основной деятельности в сумме на 8,8096%.</w:t>
      </w:r>
    </w:p>
    <w:p w:rsidR="00775128" w:rsidRPr="00775128" w:rsidRDefault="00775128" w:rsidP="002F01FE">
      <w:pPr>
        <w:spacing w:line="360" w:lineRule="auto"/>
        <w:ind w:firstLine="709"/>
        <w:contextualSpacing/>
        <w:jc w:val="both"/>
        <w:rPr>
          <w:sz w:val="28"/>
          <w:szCs w:val="28"/>
        </w:rPr>
      </w:pPr>
    </w:p>
    <w:p w:rsidR="00357700" w:rsidRPr="002F01FE" w:rsidRDefault="00357700" w:rsidP="002F01FE">
      <w:pPr>
        <w:spacing w:line="360" w:lineRule="auto"/>
        <w:ind w:firstLine="709"/>
        <w:contextualSpacing/>
        <w:jc w:val="both"/>
        <w:rPr>
          <w:b/>
          <w:sz w:val="28"/>
          <w:szCs w:val="28"/>
        </w:rPr>
      </w:pPr>
      <w:r w:rsidRPr="002F01FE">
        <w:rPr>
          <w:b/>
          <w:sz w:val="28"/>
          <w:szCs w:val="28"/>
        </w:rPr>
        <w:t>3.4.2. Рентабельность продаж</w:t>
      </w:r>
    </w:p>
    <w:p w:rsidR="00357700" w:rsidRPr="002F01FE" w:rsidRDefault="00357700" w:rsidP="002F01FE">
      <w:pPr>
        <w:spacing w:line="360" w:lineRule="auto"/>
        <w:ind w:firstLine="709"/>
        <w:contextualSpacing/>
        <w:jc w:val="both"/>
        <w:rPr>
          <w:sz w:val="28"/>
          <w:szCs w:val="28"/>
        </w:rPr>
      </w:pPr>
      <w:r w:rsidRPr="002F01FE">
        <w:rPr>
          <w:sz w:val="28"/>
          <w:szCs w:val="28"/>
        </w:rPr>
        <w:t>Данный показатель рентабельности характеризует эффективность предпринимательской деятельности и рассчитывается по формуле:</w:t>
      </w:r>
    </w:p>
    <w:p w:rsidR="00357700" w:rsidRPr="002F01FE" w:rsidRDefault="00357700" w:rsidP="00775128">
      <w:pPr>
        <w:spacing w:line="360" w:lineRule="auto"/>
        <w:ind w:firstLine="709"/>
        <w:contextualSpacing/>
        <w:jc w:val="both"/>
        <w:rPr>
          <w:sz w:val="28"/>
          <w:szCs w:val="28"/>
        </w:rPr>
      </w:pPr>
      <w:r w:rsidRPr="002F01FE">
        <w:rPr>
          <w:sz w:val="28"/>
          <w:szCs w:val="28"/>
          <w:lang w:val="en-US"/>
        </w:rPr>
        <w:t>R</w:t>
      </w:r>
      <w:r w:rsidRPr="002F01FE">
        <w:rPr>
          <w:sz w:val="28"/>
          <w:szCs w:val="28"/>
        </w:rPr>
        <w:t xml:space="preserve"> = П / В,</w:t>
      </w:r>
    </w:p>
    <w:p w:rsidR="00357700" w:rsidRPr="002F01FE" w:rsidRDefault="00357700" w:rsidP="00775128">
      <w:pPr>
        <w:spacing w:line="360" w:lineRule="auto"/>
        <w:ind w:firstLine="709"/>
        <w:contextualSpacing/>
        <w:jc w:val="both"/>
        <w:rPr>
          <w:sz w:val="28"/>
          <w:szCs w:val="28"/>
        </w:rPr>
      </w:pPr>
      <w:r w:rsidRPr="002F01FE">
        <w:rPr>
          <w:sz w:val="28"/>
          <w:szCs w:val="28"/>
        </w:rPr>
        <w:t>Где В — выручка от реализации продукции.</w:t>
      </w:r>
    </w:p>
    <w:p w:rsidR="00357700" w:rsidRPr="00775128" w:rsidRDefault="00357700" w:rsidP="00775128">
      <w:pPr>
        <w:pStyle w:val="4"/>
        <w:spacing w:before="0" w:after="0" w:line="360" w:lineRule="auto"/>
        <w:ind w:firstLine="709"/>
        <w:contextualSpacing/>
        <w:jc w:val="right"/>
        <w:rPr>
          <w:b w:val="0"/>
        </w:rPr>
      </w:pPr>
      <w:r w:rsidRPr="00775128">
        <w:rPr>
          <w:b w:val="0"/>
        </w:rPr>
        <w:t>Таблица 8</w:t>
      </w:r>
    </w:p>
    <w:p w:rsidR="00357700" w:rsidRPr="00775128" w:rsidRDefault="00357700" w:rsidP="00775128">
      <w:pPr>
        <w:pStyle w:val="4"/>
        <w:spacing w:before="0" w:after="0" w:line="360" w:lineRule="auto"/>
        <w:ind w:firstLine="709"/>
        <w:contextualSpacing/>
        <w:jc w:val="center"/>
        <w:rPr>
          <w:b w:val="0"/>
        </w:rPr>
      </w:pPr>
      <w:r w:rsidRPr="00775128">
        <w:rPr>
          <w:b w:val="0"/>
        </w:rPr>
        <w:t>Исходные данные для факторного анализа рентабельности продаж</w:t>
      </w:r>
    </w:p>
    <w:tbl>
      <w:tblPr>
        <w:tblW w:w="8876" w:type="dxa"/>
        <w:jc w:val="center"/>
        <w:tblLook w:val="0000" w:firstRow="0" w:lastRow="0" w:firstColumn="0" w:lastColumn="0" w:noHBand="0" w:noVBand="0"/>
      </w:tblPr>
      <w:tblGrid>
        <w:gridCol w:w="1167"/>
        <w:gridCol w:w="1570"/>
        <w:gridCol w:w="1570"/>
        <w:gridCol w:w="880"/>
        <w:gridCol w:w="1846"/>
        <w:gridCol w:w="1843"/>
      </w:tblGrid>
      <w:tr w:rsidR="00357700" w:rsidRPr="00775128" w:rsidTr="00B0713D">
        <w:trPr>
          <w:trHeight w:val="255"/>
          <w:jc w:val="center"/>
        </w:trPr>
        <w:tc>
          <w:tcPr>
            <w:tcW w:w="1167" w:type="dxa"/>
            <w:vMerge w:val="restart"/>
            <w:tcBorders>
              <w:top w:val="single" w:sz="8" w:space="0" w:color="auto"/>
              <w:left w:val="single" w:sz="8" w:space="0" w:color="auto"/>
              <w:bottom w:val="single" w:sz="8" w:space="0" w:color="000000"/>
              <w:right w:val="nil"/>
            </w:tcBorders>
            <w:shd w:val="clear" w:color="auto" w:fill="auto"/>
            <w:vAlign w:val="center"/>
          </w:tcPr>
          <w:p w:rsidR="00357700" w:rsidRPr="00775128" w:rsidRDefault="00357700" w:rsidP="00775128">
            <w:pPr>
              <w:contextualSpacing/>
              <w:jc w:val="both"/>
            </w:pPr>
            <w:r w:rsidRPr="00775128">
              <w:t>Затраты</w:t>
            </w:r>
          </w:p>
        </w:tc>
        <w:tc>
          <w:tcPr>
            <w:tcW w:w="5866" w:type="dxa"/>
            <w:gridSpan w:val="4"/>
            <w:tcBorders>
              <w:top w:val="single" w:sz="8" w:space="0" w:color="auto"/>
              <w:left w:val="single" w:sz="8" w:space="0" w:color="auto"/>
              <w:bottom w:val="nil"/>
              <w:right w:val="single" w:sz="8" w:space="0" w:color="000000"/>
            </w:tcBorders>
            <w:shd w:val="clear" w:color="auto" w:fill="auto"/>
            <w:vAlign w:val="center"/>
          </w:tcPr>
          <w:p w:rsidR="00357700" w:rsidRPr="00775128" w:rsidRDefault="00357700" w:rsidP="00775128">
            <w:pPr>
              <w:contextualSpacing/>
              <w:jc w:val="both"/>
            </w:pPr>
            <w:r w:rsidRPr="00775128">
              <w:t>Факторы изменения рентабельности продаж</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Рентабельность продаж, %</w:t>
            </w:r>
          </w:p>
        </w:tc>
      </w:tr>
      <w:tr w:rsidR="00357700" w:rsidRPr="00775128" w:rsidTr="00B0713D">
        <w:trPr>
          <w:trHeight w:val="483"/>
          <w:jc w:val="center"/>
        </w:trPr>
        <w:tc>
          <w:tcPr>
            <w:tcW w:w="1167" w:type="dxa"/>
            <w:vMerge/>
            <w:tcBorders>
              <w:top w:val="single" w:sz="8" w:space="0" w:color="auto"/>
              <w:left w:val="single" w:sz="8" w:space="0" w:color="auto"/>
              <w:bottom w:val="single" w:sz="8" w:space="0" w:color="000000"/>
              <w:right w:val="nil"/>
            </w:tcBorders>
            <w:vAlign w:val="center"/>
          </w:tcPr>
          <w:p w:rsidR="00357700" w:rsidRPr="00775128" w:rsidRDefault="00357700" w:rsidP="00775128">
            <w:pPr>
              <w:contextualSpacing/>
              <w:jc w:val="both"/>
            </w:pPr>
          </w:p>
        </w:tc>
        <w:tc>
          <w:tcPr>
            <w:tcW w:w="157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57700" w:rsidRPr="00775128" w:rsidRDefault="00357700" w:rsidP="00775128">
            <w:pPr>
              <w:contextualSpacing/>
              <w:jc w:val="both"/>
            </w:pPr>
            <w:r w:rsidRPr="00775128">
              <w:t>Объем выпуска продукции, т</w:t>
            </w:r>
          </w:p>
        </w:tc>
        <w:tc>
          <w:tcPr>
            <w:tcW w:w="157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357700" w:rsidRPr="00775128" w:rsidRDefault="00357700" w:rsidP="00775128">
            <w:pPr>
              <w:contextualSpacing/>
              <w:jc w:val="both"/>
            </w:pPr>
            <w:r w:rsidRPr="00775128">
              <w:t>Структура продукции, %</w:t>
            </w:r>
          </w:p>
        </w:tc>
        <w:tc>
          <w:tcPr>
            <w:tcW w:w="88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357700" w:rsidRPr="00775128" w:rsidRDefault="00357700" w:rsidP="00775128">
            <w:pPr>
              <w:contextualSpacing/>
              <w:jc w:val="both"/>
            </w:pPr>
            <w:r w:rsidRPr="00775128">
              <w:t>Цена, тыс. руб.</w:t>
            </w:r>
          </w:p>
        </w:tc>
        <w:tc>
          <w:tcPr>
            <w:tcW w:w="1846"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Себестоимость, тыс. руб.</w:t>
            </w:r>
          </w:p>
        </w:tc>
        <w:tc>
          <w:tcPr>
            <w:tcW w:w="1843" w:type="dxa"/>
            <w:vMerge/>
            <w:tcBorders>
              <w:top w:val="single" w:sz="8" w:space="0" w:color="auto"/>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483"/>
          <w:jc w:val="center"/>
        </w:trPr>
        <w:tc>
          <w:tcPr>
            <w:tcW w:w="1167" w:type="dxa"/>
            <w:vMerge/>
            <w:tcBorders>
              <w:top w:val="single" w:sz="8" w:space="0" w:color="auto"/>
              <w:left w:val="single" w:sz="8" w:space="0" w:color="auto"/>
              <w:bottom w:val="single" w:sz="8" w:space="0" w:color="000000"/>
              <w:right w:val="nil"/>
            </w:tcBorders>
            <w:vAlign w:val="center"/>
          </w:tcPr>
          <w:p w:rsidR="00357700" w:rsidRPr="00775128" w:rsidRDefault="00357700" w:rsidP="00775128">
            <w:pPr>
              <w:contextualSpacing/>
              <w:jc w:val="both"/>
            </w:pPr>
          </w:p>
        </w:tc>
        <w:tc>
          <w:tcPr>
            <w:tcW w:w="1570" w:type="dxa"/>
            <w:vMerge/>
            <w:tcBorders>
              <w:top w:val="single" w:sz="4" w:space="0" w:color="auto"/>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vMerge/>
            <w:tcBorders>
              <w:top w:val="single" w:sz="4" w:space="0" w:color="auto"/>
              <w:left w:val="single" w:sz="4"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880" w:type="dxa"/>
            <w:vMerge/>
            <w:tcBorders>
              <w:top w:val="single" w:sz="4" w:space="0" w:color="auto"/>
              <w:left w:val="single" w:sz="4"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846" w:type="dxa"/>
            <w:vMerge/>
            <w:tcBorders>
              <w:top w:val="single" w:sz="4" w:space="0" w:color="auto"/>
              <w:left w:val="single" w:sz="4"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843" w:type="dxa"/>
            <w:vMerge/>
            <w:tcBorders>
              <w:top w:val="single" w:sz="8" w:space="0" w:color="auto"/>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План</w:t>
            </w:r>
          </w:p>
        </w:tc>
        <w:tc>
          <w:tcPr>
            <w:tcW w:w="1570" w:type="dxa"/>
            <w:vMerge w:val="restart"/>
            <w:tcBorders>
              <w:top w:val="nil"/>
              <w:left w:val="single" w:sz="8" w:space="0" w:color="auto"/>
              <w:bottom w:val="single" w:sz="8" w:space="0" w:color="000000"/>
              <w:right w:val="single" w:sz="4" w:space="0" w:color="auto"/>
            </w:tcBorders>
            <w:shd w:val="clear" w:color="auto" w:fill="auto"/>
            <w:vAlign w:val="center"/>
          </w:tcPr>
          <w:p w:rsidR="00357700" w:rsidRPr="00775128" w:rsidRDefault="00357700" w:rsidP="00775128">
            <w:pPr>
              <w:contextualSpacing/>
              <w:jc w:val="both"/>
            </w:pPr>
            <w:r w:rsidRPr="00775128">
              <w:t>200</w:t>
            </w: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45,00%</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30</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25</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35,0029%</w:t>
            </w:r>
          </w:p>
        </w:tc>
      </w:tr>
      <w:tr w:rsidR="00357700" w:rsidRPr="00775128" w:rsidTr="00B0713D">
        <w:trPr>
          <w:trHeight w:val="255"/>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53,00%</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39</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21</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2,00%</w:t>
            </w:r>
          </w:p>
        </w:tc>
        <w:tc>
          <w:tcPr>
            <w:tcW w:w="88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43,5</w:t>
            </w:r>
          </w:p>
        </w:tc>
        <w:tc>
          <w:tcPr>
            <w:tcW w:w="1846" w:type="dxa"/>
            <w:tcBorders>
              <w:top w:val="nil"/>
              <w:left w:val="nil"/>
              <w:bottom w:val="single" w:sz="8" w:space="0" w:color="auto"/>
              <w:right w:val="single" w:sz="8" w:space="0" w:color="auto"/>
            </w:tcBorders>
            <w:shd w:val="clear" w:color="auto" w:fill="auto"/>
            <w:vAlign w:val="center"/>
          </w:tcPr>
          <w:p w:rsidR="00357700" w:rsidRPr="00775128" w:rsidRDefault="00357700" w:rsidP="00775128">
            <w:pPr>
              <w:contextualSpacing/>
              <w:jc w:val="both"/>
            </w:pPr>
            <w:r w:rsidRPr="00775128">
              <w:t>19,75</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Усл.1</w:t>
            </w:r>
          </w:p>
        </w:tc>
        <w:tc>
          <w:tcPr>
            <w:tcW w:w="1570" w:type="dxa"/>
            <w:vMerge w:val="restart"/>
            <w:tcBorders>
              <w:top w:val="nil"/>
              <w:left w:val="single" w:sz="8" w:space="0" w:color="auto"/>
              <w:bottom w:val="single" w:sz="8" w:space="0" w:color="000000"/>
              <w:right w:val="single" w:sz="4" w:space="0" w:color="auto"/>
            </w:tcBorders>
            <w:shd w:val="clear" w:color="auto" w:fill="auto"/>
            <w:vAlign w:val="center"/>
          </w:tcPr>
          <w:p w:rsidR="00357700" w:rsidRPr="00775128" w:rsidRDefault="00357700" w:rsidP="00775128">
            <w:pPr>
              <w:contextualSpacing/>
              <w:jc w:val="both"/>
            </w:pPr>
            <w:r w:rsidRPr="00775128">
              <w:t>214,66667</w:t>
            </w: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45,00%</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30</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25</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35,0029%</w:t>
            </w:r>
          </w:p>
        </w:tc>
      </w:tr>
      <w:tr w:rsidR="00357700" w:rsidRPr="00775128" w:rsidTr="00B0713D">
        <w:trPr>
          <w:trHeight w:val="255"/>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53,00%</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39</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21</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2,00%</w:t>
            </w:r>
          </w:p>
        </w:tc>
        <w:tc>
          <w:tcPr>
            <w:tcW w:w="88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43,5</w:t>
            </w:r>
          </w:p>
        </w:tc>
        <w:tc>
          <w:tcPr>
            <w:tcW w:w="1846" w:type="dxa"/>
            <w:tcBorders>
              <w:top w:val="nil"/>
              <w:left w:val="nil"/>
              <w:bottom w:val="single" w:sz="8" w:space="0" w:color="auto"/>
              <w:right w:val="single" w:sz="8" w:space="0" w:color="auto"/>
            </w:tcBorders>
            <w:shd w:val="clear" w:color="auto" w:fill="auto"/>
            <w:vAlign w:val="center"/>
          </w:tcPr>
          <w:p w:rsidR="00357700" w:rsidRPr="00775128" w:rsidRDefault="00357700" w:rsidP="00775128">
            <w:pPr>
              <w:contextualSpacing/>
              <w:jc w:val="both"/>
            </w:pPr>
            <w:r w:rsidRPr="00775128">
              <w:t>19,75</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Усл.2</w:t>
            </w:r>
          </w:p>
        </w:tc>
        <w:tc>
          <w:tcPr>
            <w:tcW w:w="1570" w:type="dxa"/>
            <w:vMerge w:val="restart"/>
            <w:tcBorders>
              <w:top w:val="nil"/>
              <w:left w:val="single" w:sz="8" w:space="0" w:color="auto"/>
              <w:bottom w:val="single" w:sz="8" w:space="0" w:color="000000"/>
              <w:right w:val="single" w:sz="4" w:space="0" w:color="auto"/>
            </w:tcBorders>
            <w:shd w:val="clear" w:color="auto" w:fill="auto"/>
            <w:vAlign w:val="center"/>
          </w:tcPr>
          <w:p w:rsidR="00357700" w:rsidRPr="00775128" w:rsidRDefault="00357700" w:rsidP="00775128">
            <w:pPr>
              <w:contextualSpacing/>
              <w:jc w:val="both"/>
            </w:pPr>
            <w:r w:rsidRPr="00775128">
              <w:t>214,66667</w:t>
            </w: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46,12%</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30</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25</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34,9313%</w:t>
            </w:r>
          </w:p>
        </w:tc>
      </w:tr>
      <w:tr w:rsidR="00357700" w:rsidRPr="00775128" w:rsidTr="00B0713D">
        <w:trPr>
          <w:trHeight w:val="255"/>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49,84%</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39</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21</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4,04%</w:t>
            </w:r>
          </w:p>
        </w:tc>
        <w:tc>
          <w:tcPr>
            <w:tcW w:w="88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43,5</w:t>
            </w:r>
          </w:p>
        </w:tc>
        <w:tc>
          <w:tcPr>
            <w:tcW w:w="1846" w:type="dxa"/>
            <w:tcBorders>
              <w:top w:val="nil"/>
              <w:left w:val="nil"/>
              <w:bottom w:val="single" w:sz="8" w:space="0" w:color="auto"/>
              <w:right w:val="single" w:sz="8" w:space="0" w:color="auto"/>
            </w:tcBorders>
            <w:shd w:val="clear" w:color="auto" w:fill="auto"/>
            <w:vAlign w:val="center"/>
          </w:tcPr>
          <w:p w:rsidR="00357700" w:rsidRPr="00775128" w:rsidRDefault="00357700" w:rsidP="00775128">
            <w:pPr>
              <w:contextualSpacing/>
              <w:jc w:val="both"/>
            </w:pPr>
            <w:r w:rsidRPr="00775128">
              <w:t>19,75</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Усл.3</w:t>
            </w:r>
          </w:p>
        </w:tc>
        <w:tc>
          <w:tcPr>
            <w:tcW w:w="1570" w:type="dxa"/>
            <w:vMerge w:val="restart"/>
            <w:tcBorders>
              <w:top w:val="nil"/>
              <w:left w:val="single" w:sz="8" w:space="0" w:color="auto"/>
              <w:bottom w:val="single" w:sz="8" w:space="0" w:color="000000"/>
              <w:right w:val="single" w:sz="4" w:space="0" w:color="auto"/>
            </w:tcBorders>
            <w:shd w:val="clear" w:color="auto" w:fill="auto"/>
            <w:vAlign w:val="center"/>
          </w:tcPr>
          <w:p w:rsidR="00357700" w:rsidRPr="00775128" w:rsidRDefault="00357700" w:rsidP="00775128">
            <w:pPr>
              <w:contextualSpacing/>
              <w:jc w:val="both"/>
            </w:pPr>
            <w:r w:rsidRPr="00775128">
              <w:t>214,66667</w:t>
            </w: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46,12%</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31</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25</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35,9281%</w:t>
            </w:r>
          </w:p>
        </w:tc>
      </w:tr>
      <w:tr w:rsidR="00357700" w:rsidRPr="00775128" w:rsidTr="00B0713D">
        <w:trPr>
          <w:trHeight w:val="255"/>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49,84%</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40</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21</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4,04%</w:t>
            </w:r>
          </w:p>
        </w:tc>
        <w:tc>
          <w:tcPr>
            <w:tcW w:w="88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33,23</w:t>
            </w:r>
          </w:p>
        </w:tc>
        <w:tc>
          <w:tcPr>
            <w:tcW w:w="1846" w:type="dxa"/>
            <w:tcBorders>
              <w:top w:val="nil"/>
              <w:left w:val="nil"/>
              <w:bottom w:val="single" w:sz="8" w:space="0" w:color="auto"/>
              <w:right w:val="single" w:sz="8" w:space="0" w:color="auto"/>
            </w:tcBorders>
            <w:shd w:val="clear" w:color="auto" w:fill="auto"/>
            <w:vAlign w:val="center"/>
          </w:tcPr>
          <w:p w:rsidR="00357700" w:rsidRPr="00775128" w:rsidRDefault="00357700" w:rsidP="00775128">
            <w:pPr>
              <w:contextualSpacing/>
              <w:jc w:val="both"/>
            </w:pPr>
            <w:r w:rsidRPr="00775128">
              <w:t>19,75</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55"/>
          <w:jc w:val="center"/>
        </w:trPr>
        <w:tc>
          <w:tcPr>
            <w:tcW w:w="1167"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Факт</w:t>
            </w:r>
          </w:p>
        </w:tc>
        <w:tc>
          <w:tcPr>
            <w:tcW w:w="1570" w:type="dxa"/>
            <w:vMerge w:val="restart"/>
            <w:tcBorders>
              <w:top w:val="nil"/>
              <w:left w:val="single" w:sz="8" w:space="0" w:color="auto"/>
              <w:bottom w:val="single" w:sz="8" w:space="0" w:color="000000"/>
              <w:right w:val="single" w:sz="4" w:space="0" w:color="auto"/>
            </w:tcBorders>
            <w:shd w:val="clear" w:color="auto" w:fill="auto"/>
            <w:vAlign w:val="center"/>
          </w:tcPr>
          <w:p w:rsidR="00357700" w:rsidRPr="00775128" w:rsidRDefault="00357700" w:rsidP="00775128">
            <w:pPr>
              <w:contextualSpacing/>
              <w:jc w:val="both"/>
            </w:pPr>
            <w:r w:rsidRPr="00775128">
              <w:t>214,66667</w:t>
            </w: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46,12%</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31</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23</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tcPr>
          <w:p w:rsidR="00357700" w:rsidRPr="00775128" w:rsidRDefault="00357700" w:rsidP="00775128">
            <w:pPr>
              <w:contextualSpacing/>
              <w:jc w:val="both"/>
            </w:pPr>
            <w:r w:rsidRPr="00775128">
              <w:t>38,5230%</w:t>
            </w:r>
          </w:p>
        </w:tc>
      </w:tr>
      <w:tr w:rsidR="00357700" w:rsidRPr="00775128" w:rsidTr="00B0713D">
        <w:trPr>
          <w:trHeight w:val="255"/>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49,84%</w:t>
            </w:r>
          </w:p>
        </w:tc>
        <w:tc>
          <w:tcPr>
            <w:tcW w:w="880" w:type="dxa"/>
            <w:tcBorders>
              <w:top w:val="nil"/>
              <w:left w:val="nil"/>
              <w:bottom w:val="single" w:sz="4" w:space="0" w:color="auto"/>
              <w:right w:val="single" w:sz="4" w:space="0" w:color="auto"/>
            </w:tcBorders>
            <w:shd w:val="clear" w:color="auto" w:fill="auto"/>
            <w:vAlign w:val="center"/>
          </w:tcPr>
          <w:p w:rsidR="00357700" w:rsidRPr="00775128" w:rsidRDefault="00357700" w:rsidP="00775128">
            <w:pPr>
              <w:contextualSpacing/>
              <w:jc w:val="both"/>
            </w:pPr>
            <w:r w:rsidRPr="00775128">
              <w:t>40</w:t>
            </w:r>
          </w:p>
        </w:tc>
        <w:tc>
          <w:tcPr>
            <w:tcW w:w="1846" w:type="dxa"/>
            <w:tcBorders>
              <w:top w:val="nil"/>
              <w:left w:val="nil"/>
              <w:bottom w:val="single" w:sz="4" w:space="0" w:color="auto"/>
              <w:right w:val="single" w:sz="8" w:space="0" w:color="auto"/>
            </w:tcBorders>
            <w:shd w:val="clear" w:color="auto" w:fill="auto"/>
            <w:vAlign w:val="center"/>
          </w:tcPr>
          <w:p w:rsidR="00357700" w:rsidRPr="00775128" w:rsidRDefault="00357700" w:rsidP="00775128">
            <w:pPr>
              <w:contextualSpacing/>
              <w:jc w:val="both"/>
            </w:pPr>
            <w:r w:rsidRPr="00775128">
              <w:t>21</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r w:rsidR="00357700" w:rsidRPr="00775128" w:rsidTr="00B0713D">
        <w:trPr>
          <w:trHeight w:val="270"/>
          <w:jc w:val="center"/>
        </w:trPr>
        <w:tc>
          <w:tcPr>
            <w:tcW w:w="1167"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c>
          <w:tcPr>
            <w:tcW w:w="1570" w:type="dxa"/>
            <w:vMerge/>
            <w:tcBorders>
              <w:top w:val="nil"/>
              <w:left w:val="single" w:sz="8" w:space="0" w:color="auto"/>
              <w:bottom w:val="single" w:sz="8" w:space="0" w:color="000000"/>
              <w:right w:val="single" w:sz="4" w:space="0" w:color="auto"/>
            </w:tcBorders>
            <w:vAlign w:val="center"/>
          </w:tcPr>
          <w:p w:rsidR="00357700" w:rsidRPr="00775128" w:rsidRDefault="00357700" w:rsidP="00775128">
            <w:pPr>
              <w:contextualSpacing/>
              <w:jc w:val="both"/>
            </w:pPr>
          </w:p>
        </w:tc>
        <w:tc>
          <w:tcPr>
            <w:tcW w:w="157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4,04%</w:t>
            </w:r>
          </w:p>
        </w:tc>
        <w:tc>
          <w:tcPr>
            <w:tcW w:w="880" w:type="dxa"/>
            <w:tcBorders>
              <w:top w:val="nil"/>
              <w:left w:val="nil"/>
              <w:bottom w:val="single" w:sz="8" w:space="0" w:color="auto"/>
              <w:right w:val="single" w:sz="4" w:space="0" w:color="auto"/>
            </w:tcBorders>
            <w:shd w:val="clear" w:color="auto" w:fill="auto"/>
            <w:vAlign w:val="center"/>
          </w:tcPr>
          <w:p w:rsidR="00357700" w:rsidRPr="00775128" w:rsidRDefault="00357700" w:rsidP="00775128">
            <w:pPr>
              <w:contextualSpacing/>
              <w:jc w:val="both"/>
            </w:pPr>
            <w:r w:rsidRPr="00775128">
              <w:t>33,23</w:t>
            </w:r>
          </w:p>
        </w:tc>
        <w:tc>
          <w:tcPr>
            <w:tcW w:w="1846" w:type="dxa"/>
            <w:tcBorders>
              <w:top w:val="nil"/>
              <w:left w:val="nil"/>
              <w:bottom w:val="single" w:sz="8" w:space="0" w:color="auto"/>
              <w:right w:val="single" w:sz="8" w:space="0" w:color="auto"/>
            </w:tcBorders>
            <w:shd w:val="clear" w:color="auto" w:fill="auto"/>
            <w:vAlign w:val="center"/>
          </w:tcPr>
          <w:p w:rsidR="00357700" w:rsidRPr="00775128" w:rsidRDefault="00357700" w:rsidP="00775128">
            <w:pPr>
              <w:contextualSpacing/>
              <w:jc w:val="both"/>
            </w:pPr>
            <w:r w:rsidRPr="00775128">
              <w:t>19,73</w:t>
            </w:r>
          </w:p>
        </w:tc>
        <w:tc>
          <w:tcPr>
            <w:tcW w:w="1843" w:type="dxa"/>
            <w:vMerge/>
            <w:tcBorders>
              <w:top w:val="nil"/>
              <w:left w:val="single" w:sz="8" w:space="0" w:color="auto"/>
              <w:bottom w:val="single" w:sz="8" w:space="0" w:color="000000"/>
              <w:right w:val="single" w:sz="8" w:space="0" w:color="auto"/>
            </w:tcBorders>
            <w:vAlign w:val="center"/>
          </w:tcPr>
          <w:p w:rsidR="00357700" w:rsidRPr="00775128" w:rsidRDefault="00357700" w:rsidP="00775128">
            <w:pPr>
              <w:contextualSpacing/>
              <w:jc w:val="both"/>
            </w:pPr>
          </w:p>
        </w:tc>
      </w:tr>
    </w:tbl>
    <w:p w:rsidR="00357700" w:rsidRPr="002F01FE" w:rsidRDefault="00357700" w:rsidP="002F01FE">
      <w:pPr>
        <w:spacing w:line="360" w:lineRule="auto"/>
        <w:ind w:firstLine="709"/>
        <w:contextualSpacing/>
        <w:jc w:val="both"/>
        <w:rPr>
          <w:sz w:val="28"/>
          <w:szCs w:val="28"/>
        </w:rPr>
      </w:pP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64"/>
        <w:gridCol w:w="3866"/>
      </w:tblGrid>
      <w:tr w:rsidR="00357700" w:rsidRPr="00B0713D" w:rsidTr="00B0713D">
        <w:trPr>
          <w:trHeight w:val="255"/>
          <w:jc w:val="center"/>
        </w:trPr>
        <w:tc>
          <w:tcPr>
            <w:tcW w:w="5064" w:type="dxa"/>
            <w:noWrap/>
          </w:tcPr>
          <w:p w:rsidR="00357700" w:rsidRPr="00B0713D" w:rsidRDefault="00357700" w:rsidP="00B0713D">
            <w:pPr>
              <w:contextualSpacing/>
            </w:pPr>
            <w:r w:rsidRPr="00B0713D">
              <w:t>Влияние изменения объема выпуска продукции: (усл.1 – план) =</w:t>
            </w:r>
          </w:p>
        </w:tc>
        <w:tc>
          <w:tcPr>
            <w:tcW w:w="3866" w:type="dxa"/>
            <w:noWrap/>
          </w:tcPr>
          <w:p w:rsidR="00357700" w:rsidRPr="00B0713D" w:rsidRDefault="00357700" w:rsidP="00B0713D">
            <w:pPr>
              <w:contextualSpacing/>
              <w:jc w:val="center"/>
            </w:pPr>
            <w:r w:rsidRPr="00B0713D">
              <w:t>0,0000%</w:t>
            </w:r>
          </w:p>
        </w:tc>
      </w:tr>
      <w:tr w:rsidR="00357700" w:rsidRPr="00B0713D" w:rsidTr="00B0713D">
        <w:trPr>
          <w:trHeight w:val="255"/>
          <w:jc w:val="center"/>
        </w:trPr>
        <w:tc>
          <w:tcPr>
            <w:tcW w:w="5064" w:type="dxa"/>
            <w:noWrap/>
          </w:tcPr>
          <w:p w:rsidR="00357700" w:rsidRPr="00B0713D" w:rsidRDefault="00357700" w:rsidP="00B0713D">
            <w:pPr>
              <w:contextualSpacing/>
            </w:pPr>
            <w:r w:rsidRPr="00B0713D">
              <w:t>Влияние изменения структуры продукции: (усл.2 – усл.1) =</w:t>
            </w:r>
          </w:p>
        </w:tc>
        <w:tc>
          <w:tcPr>
            <w:tcW w:w="3866" w:type="dxa"/>
            <w:noWrap/>
          </w:tcPr>
          <w:p w:rsidR="00357700" w:rsidRPr="00B0713D" w:rsidRDefault="00357700" w:rsidP="00B0713D">
            <w:pPr>
              <w:contextualSpacing/>
              <w:jc w:val="center"/>
            </w:pPr>
            <w:r w:rsidRPr="00B0713D">
              <w:t>-0,0716%</w:t>
            </w:r>
          </w:p>
        </w:tc>
      </w:tr>
      <w:tr w:rsidR="00357700" w:rsidRPr="00B0713D" w:rsidTr="00B0713D">
        <w:trPr>
          <w:trHeight w:val="255"/>
          <w:jc w:val="center"/>
        </w:trPr>
        <w:tc>
          <w:tcPr>
            <w:tcW w:w="5064" w:type="dxa"/>
            <w:noWrap/>
          </w:tcPr>
          <w:p w:rsidR="00B0713D" w:rsidRPr="00B0713D" w:rsidRDefault="00357700" w:rsidP="00B0713D">
            <w:pPr>
              <w:contextualSpacing/>
            </w:pPr>
            <w:r w:rsidRPr="00B0713D">
              <w:t>Влияние изменения цены продукции:</w:t>
            </w:r>
          </w:p>
          <w:p w:rsidR="00357700" w:rsidRPr="00B0713D" w:rsidRDefault="00357700" w:rsidP="00B0713D">
            <w:pPr>
              <w:contextualSpacing/>
            </w:pPr>
            <w:r w:rsidRPr="00B0713D">
              <w:t>(усл.3 – усл.2) =</w:t>
            </w:r>
          </w:p>
        </w:tc>
        <w:tc>
          <w:tcPr>
            <w:tcW w:w="3866" w:type="dxa"/>
            <w:noWrap/>
          </w:tcPr>
          <w:p w:rsidR="00357700" w:rsidRPr="00B0713D" w:rsidRDefault="00357700" w:rsidP="00B0713D">
            <w:pPr>
              <w:contextualSpacing/>
              <w:jc w:val="center"/>
            </w:pPr>
            <w:r w:rsidRPr="00B0713D">
              <w:t>0,9968%</w:t>
            </w:r>
          </w:p>
        </w:tc>
      </w:tr>
      <w:tr w:rsidR="00357700" w:rsidRPr="00B0713D" w:rsidTr="00B0713D">
        <w:trPr>
          <w:trHeight w:val="255"/>
          <w:jc w:val="center"/>
        </w:trPr>
        <w:tc>
          <w:tcPr>
            <w:tcW w:w="5064" w:type="dxa"/>
            <w:noWrap/>
          </w:tcPr>
          <w:p w:rsidR="00357700" w:rsidRPr="00B0713D" w:rsidRDefault="00357700" w:rsidP="00B0713D">
            <w:pPr>
              <w:contextualSpacing/>
            </w:pPr>
            <w:r w:rsidRPr="00B0713D">
              <w:t>Влияние из</w:t>
            </w:r>
            <w:r w:rsidR="00B0713D">
              <w:t>менения себестоимости продукции</w:t>
            </w:r>
            <w:r w:rsidRPr="00B0713D">
              <w:t>(факт– усл.3) =</w:t>
            </w:r>
          </w:p>
        </w:tc>
        <w:tc>
          <w:tcPr>
            <w:tcW w:w="3866" w:type="dxa"/>
            <w:noWrap/>
          </w:tcPr>
          <w:p w:rsidR="00357700" w:rsidRPr="00B0713D" w:rsidRDefault="00357700" w:rsidP="00B0713D">
            <w:pPr>
              <w:contextualSpacing/>
              <w:jc w:val="center"/>
            </w:pPr>
            <w:r w:rsidRPr="00B0713D">
              <w:t>2,5949%</w:t>
            </w:r>
          </w:p>
        </w:tc>
      </w:tr>
    </w:tbl>
    <w:p w:rsidR="00E867CF" w:rsidRPr="002F01FE" w:rsidRDefault="00E867CF" w:rsidP="002F01FE">
      <w:pPr>
        <w:spacing w:line="360" w:lineRule="auto"/>
        <w:ind w:firstLine="709"/>
        <w:contextualSpacing/>
        <w:jc w:val="both"/>
        <w:rPr>
          <w:sz w:val="28"/>
          <w:szCs w:val="28"/>
        </w:rPr>
      </w:pPr>
    </w:p>
    <w:p w:rsidR="00E867CF" w:rsidRPr="002F01FE" w:rsidRDefault="00E867CF" w:rsidP="00B0713D">
      <w:pPr>
        <w:spacing w:line="360" w:lineRule="auto"/>
        <w:ind w:firstLine="709"/>
        <w:contextualSpacing/>
        <w:jc w:val="right"/>
        <w:rPr>
          <w:sz w:val="28"/>
          <w:szCs w:val="28"/>
        </w:rPr>
      </w:pPr>
      <w:r w:rsidRPr="002F01FE">
        <w:rPr>
          <w:sz w:val="28"/>
          <w:szCs w:val="28"/>
        </w:rPr>
        <w:t>Таблица9</w:t>
      </w:r>
    </w:p>
    <w:p w:rsidR="00357700" w:rsidRPr="002F01FE" w:rsidRDefault="00357700" w:rsidP="00B0713D">
      <w:pPr>
        <w:spacing w:line="360" w:lineRule="auto"/>
        <w:ind w:firstLine="709"/>
        <w:contextualSpacing/>
        <w:jc w:val="center"/>
        <w:rPr>
          <w:sz w:val="28"/>
          <w:szCs w:val="28"/>
        </w:rPr>
      </w:pPr>
      <w:r w:rsidRPr="002F01FE">
        <w:rPr>
          <w:sz w:val="28"/>
          <w:szCs w:val="28"/>
        </w:rPr>
        <w:t>Рентабельность продаж по каждому виду продукции</w:t>
      </w:r>
    </w:p>
    <w:tbl>
      <w:tblPr>
        <w:tblW w:w="9058" w:type="dxa"/>
        <w:jc w:val="center"/>
        <w:tblLook w:val="0000" w:firstRow="0" w:lastRow="0" w:firstColumn="0" w:lastColumn="0" w:noHBand="0" w:noVBand="0"/>
      </w:tblPr>
      <w:tblGrid>
        <w:gridCol w:w="1101"/>
        <w:gridCol w:w="944"/>
        <w:gridCol w:w="1389"/>
        <w:gridCol w:w="1389"/>
        <w:gridCol w:w="791"/>
        <w:gridCol w:w="1621"/>
        <w:gridCol w:w="1823"/>
      </w:tblGrid>
      <w:tr w:rsidR="00B0713D" w:rsidRPr="00B0713D" w:rsidTr="00B0713D">
        <w:trPr>
          <w:trHeight w:val="247"/>
          <w:jc w:val="center"/>
        </w:trPr>
        <w:tc>
          <w:tcPr>
            <w:tcW w:w="1101" w:type="dxa"/>
            <w:vMerge w:val="restart"/>
            <w:tcBorders>
              <w:top w:val="single" w:sz="8" w:space="0" w:color="auto"/>
              <w:left w:val="single" w:sz="8" w:space="0" w:color="auto"/>
              <w:bottom w:val="nil"/>
              <w:right w:val="single" w:sz="4" w:space="0" w:color="auto"/>
            </w:tcBorders>
            <w:shd w:val="clear" w:color="auto" w:fill="auto"/>
            <w:vAlign w:val="center"/>
          </w:tcPr>
          <w:p w:rsidR="00357700" w:rsidRPr="00B0713D" w:rsidRDefault="00357700" w:rsidP="00B0713D">
            <w:pPr>
              <w:contextualSpacing/>
              <w:jc w:val="both"/>
            </w:pPr>
            <w:r w:rsidRPr="00B0713D">
              <w:t>Затраты</w:t>
            </w:r>
          </w:p>
        </w:tc>
        <w:tc>
          <w:tcPr>
            <w:tcW w:w="94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B0713D" w:rsidRDefault="00357700" w:rsidP="00B0713D">
            <w:pPr>
              <w:contextualSpacing/>
              <w:jc w:val="both"/>
              <w:rPr>
                <w:lang w:val="en-US"/>
              </w:rPr>
            </w:pPr>
            <w:r w:rsidRPr="00B0713D">
              <w:t>Вид продук</w:t>
            </w:r>
          </w:p>
          <w:p w:rsidR="00357700" w:rsidRPr="00B0713D" w:rsidRDefault="00357700" w:rsidP="00B0713D">
            <w:pPr>
              <w:contextualSpacing/>
              <w:jc w:val="both"/>
            </w:pPr>
            <w:r w:rsidRPr="00B0713D">
              <w:t>ции</w:t>
            </w:r>
          </w:p>
        </w:tc>
        <w:tc>
          <w:tcPr>
            <w:tcW w:w="5190" w:type="dxa"/>
            <w:gridSpan w:val="4"/>
            <w:tcBorders>
              <w:top w:val="single" w:sz="8" w:space="0" w:color="auto"/>
              <w:left w:val="single" w:sz="8" w:space="0" w:color="auto"/>
              <w:bottom w:val="single" w:sz="4" w:space="0" w:color="auto"/>
              <w:right w:val="single" w:sz="8" w:space="0" w:color="000000"/>
            </w:tcBorders>
            <w:shd w:val="clear" w:color="auto" w:fill="auto"/>
            <w:vAlign w:val="center"/>
          </w:tcPr>
          <w:p w:rsidR="00357700" w:rsidRPr="00B0713D" w:rsidRDefault="00357700" w:rsidP="00B0713D">
            <w:pPr>
              <w:contextualSpacing/>
              <w:jc w:val="both"/>
            </w:pPr>
            <w:r w:rsidRPr="00B0713D">
              <w:t>Факторы изменения рентабельности продаж по каждому виду продукции</w:t>
            </w:r>
          </w:p>
        </w:tc>
        <w:tc>
          <w:tcPr>
            <w:tcW w:w="1823"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Рентабельность продаж, %</w:t>
            </w:r>
          </w:p>
        </w:tc>
      </w:tr>
      <w:tr w:rsidR="00B0713D" w:rsidRPr="00B0713D" w:rsidTr="00B0713D">
        <w:trPr>
          <w:trHeight w:val="468"/>
          <w:jc w:val="center"/>
        </w:trPr>
        <w:tc>
          <w:tcPr>
            <w:tcW w:w="1101" w:type="dxa"/>
            <w:vMerge/>
            <w:tcBorders>
              <w:top w:val="single" w:sz="8" w:space="0" w:color="auto"/>
              <w:left w:val="single" w:sz="8" w:space="0" w:color="auto"/>
              <w:bottom w:val="nil"/>
              <w:right w:val="single" w:sz="4" w:space="0" w:color="auto"/>
            </w:tcBorders>
            <w:vAlign w:val="center"/>
          </w:tcPr>
          <w:p w:rsidR="00357700" w:rsidRPr="00B0713D" w:rsidRDefault="00357700" w:rsidP="00B0713D">
            <w:pPr>
              <w:contextualSpacing/>
              <w:jc w:val="both"/>
            </w:pPr>
          </w:p>
        </w:tc>
        <w:tc>
          <w:tcPr>
            <w:tcW w:w="944" w:type="dxa"/>
            <w:vMerge/>
            <w:tcBorders>
              <w:top w:val="single" w:sz="8" w:space="0" w:color="auto"/>
              <w:left w:val="single" w:sz="4" w:space="0" w:color="auto"/>
              <w:bottom w:val="single" w:sz="4" w:space="0" w:color="auto"/>
              <w:right w:val="single" w:sz="4" w:space="0" w:color="auto"/>
            </w:tcBorders>
            <w:vAlign w:val="center"/>
          </w:tcPr>
          <w:p w:rsidR="00357700" w:rsidRPr="00B0713D" w:rsidRDefault="00357700" w:rsidP="00B0713D">
            <w:pPr>
              <w:contextualSpacing/>
              <w:jc w:val="both"/>
            </w:pPr>
          </w:p>
        </w:tc>
        <w:tc>
          <w:tcPr>
            <w:tcW w:w="1389" w:type="dxa"/>
            <w:vMerge w:val="restart"/>
            <w:tcBorders>
              <w:top w:val="nil"/>
              <w:left w:val="single" w:sz="8" w:space="0" w:color="auto"/>
              <w:bottom w:val="single" w:sz="8" w:space="0" w:color="000000"/>
              <w:right w:val="single" w:sz="4" w:space="0" w:color="auto"/>
            </w:tcBorders>
            <w:shd w:val="clear" w:color="auto" w:fill="auto"/>
            <w:vAlign w:val="center"/>
          </w:tcPr>
          <w:p w:rsidR="00357700" w:rsidRPr="00B0713D" w:rsidRDefault="00357700" w:rsidP="00B0713D">
            <w:pPr>
              <w:contextualSpacing/>
              <w:jc w:val="both"/>
            </w:pPr>
            <w:r w:rsidRPr="00B0713D">
              <w:t>Объем выпуска продукции, т</w:t>
            </w:r>
          </w:p>
        </w:tc>
        <w:tc>
          <w:tcPr>
            <w:tcW w:w="1389" w:type="dxa"/>
            <w:vMerge w:val="restart"/>
            <w:tcBorders>
              <w:top w:val="nil"/>
              <w:left w:val="single" w:sz="4" w:space="0" w:color="auto"/>
              <w:bottom w:val="single" w:sz="8" w:space="0" w:color="000000"/>
              <w:right w:val="single" w:sz="4" w:space="0" w:color="auto"/>
            </w:tcBorders>
            <w:shd w:val="clear" w:color="auto" w:fill="auto"/>
            <w:vAlign w:val="center"/>
          </w:tcPr>
          <w:p w:rsidR="00357700" w:rsidRPr="00B0713D" w:rsidRDefault="00357700" w:rsidP="00B0713D">
            <w:pPr>
              <w:contextualSpacing/>
              <w:jc w:val="both"/>
            </w:pPr>
            <w:r w:rsidRPr="00B0713D">
              <w:t>Структура продукции, %</w:t>
            </w:r>
          </w:p>
        </w:tc>
        <w:tc>
          <w:tcPr>
            <w:tcW w:w="791" w:type="dxa"/>
            <w:vMerge w:val="restart"/>
            <w:tcBorders>
              <w:top w:val="nil"/>
              <w:left w:val="single" w:sz="4" w:space="0" w:color="auto"/>
              <w:bottom w:val="single" w:sz="8" w:space="0" w:color="000000"/>
              <w:right w:val="single" w:sz="8" w:space="0" w:color="auto"/>
            </w:tcBorders>
            <w:shd w:val="clear" w:color="auto" w:fill="auto"/>
            <w:vAlign w:val="center"/>
          </w:tcPr>
          <w:p w:rsidR="00357700" w:rsidRPr="00B0713D" w:rsidRDefault="00357700" w:rsidP="00B0713D">
            <w:pPr>
              <w:contextualSpacing/>
              <w:jc w:val="both"/>
            </w:pPr>
            <w:r w:rsidRPr="00B0713D">
              <w:t>Цена, тыс. руб.</w:t>
            </w:r>
          </w:p>
        </w:tc>
        <w:tc>
          <w:tcPr>
            <w:tcW w:w="1621" w:type="dxa"/>
            <w:vMerge w:val="restart"/>
            <w:tcBorders>
              <w:top w:val="nil"/>
              <w:left w:val="single" w:sz="8" w:space="0" w:color="auto"/>
              <w:bottom w:val="single" w:sz="8" w:space="0" w:color="000000"/>
              <w:right w:val="single" w:sz="8" w:space="0" w:color="auto"/>
            </w:tcBorders>
            <w:shd w:val="clear" w:color="auto" w:fill="auto"/>
            <w:vAlign w:val="center"/>
          </w:tcPr>
          <w:p w:rsidR="00B0713D" w:rsidRDefault="00357700" w:rsidP="00B0713D">
            <w:pPr>
              <w:contextualSpacing/>
              <w:jc w:val="both"/>
              <w:rPr>
                <w:lang w:val="en-US"/>
              </w:rPr>
            </w:pPr>
            <w:r w:rsidRPr="00B0713D">
              <w:t>Себестои</w:t>
            </w:r>
          </w:p>
          <w:p w:rsidR="00357700" w:rsidRPr="00B0713D" w:rsidRDefault="00357700" w:rsidP="00B0713D">
            <w:pPr>
              <w:contextualSpacing/>
              <w:jc w:val="both"/>
            </w:pPr>
            <w:r w:rsidRPr="00B0713D">
              <w:t>мость, тыс. руб.</w:t>
            </w:r>
          </w:p>
        </w:tc>
        <w:tc>
          <w:tcPr>
            <w:tcW w:w="1823" w:type="dxa"/>
            <w:vMerge/>
            <w:tcBorders>
              <w:top w:val="single" w:sz="8" w:space="0" w:color="auto"/>
              <w:left w:val="single" w:sz="8" w:space="0" w:color="auto"/>
              <w:bottom w:val="single" w:sz="4" w:space="0" w:color="auto"/>
              <w:right w:val="single" w:sz="8" w:space="0" w:color="auto"/>
            </w:tcBorders>
            <w:vAlign w:val="center"/>
          </w:tcPr>
          <w:p w:rsidR="00357700" w:rsidRPr="00B0713D" w:rsidRDefault="00357700" w:rsidP="00B0713D">
            <w:pPr>
              <w:contextualSpacing/>
              <w:jc w:val="both"/>
            </w:pPr>
          </w:p>
        </w:tc>
      </w:tr>
      <w:tr w:rsidR="00B0713D" w:rsidRPr="00B0713D" w:rsidTr="00B0713D">
        <w:trPr>
          <w:trHeight w:val="468"/>
          <w:jc w:val="center"/>
        </w:trPr>
        <w:tc>
          <w:tcPr>
            <w:tcW w:w="1101" w:type="dxa"/>
            <w:vMerge/>
            <w:tcBorders>
              <w:top w:val="single" w:sz="8" w:space="0" w:color="auto"/>
              <w:left w:val="single" w:sz="8" w:space="0" w:color="auto"/>
              <w:bottom w:val="nil"/>
              <w:right w:val="single" w:sz="4" w:space="0" w:color="auto"/>
            </w:tcBorders>
            <w:vAlign w:val="center"/>
          </w:tcPr>
          <w:p w:rsidR="00357700" w:rsidRPr="00B0713D" w:rsidRDefault="00357700" w:rsidP="00B0713D">
            <w:pPr>
              <w:contextualSpacing/>
              <w:jc w:val="both"/>
            </w:pPr>
          </w:p>
        </w:tc>
        <w:tc>
          <w:tcPr>
            <w:tcW w:w="944" w:type="dxa"/>
            <w:vMerge/>
            <w:tcBorders>
              <w:top w:val="single" w:sz="8" w:space="0" w:color="auto"/>
              <w:left w:val="single" w:sz="4" w:space="0" w:color="auto"/>
              <w:bottom w:val="single" w:sz="4" w:space="0" w:color="auto"/>
              <w:right w:val="single" w:sz="4" w:space="0" w:color="auto"/>
            </w:tcBorders>
            <w:vAlign w:val="center"/>
          </w:tcPr>
          <w:p w:rsidR="00357700" w:rsidRPr="00B0713D" w:rsidRDefault="00357700" w:rsidP="00B0713D">
            <w:pPr>
              <w:contextualSpacing/>
              <w:jc w:val="both"/>
            </w:pPr>
          </w:p>
        </w:tc>
        <w:tc>
          <w:tcPr>
            <w:tcW w:w="1389" w:type="dxa"/>
            <w:vMerge/>
            <w:tcBorders>
              <w:top w:val="nil"/>
              <w:left w:val="single" w:sz="8"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791" w:type="dxa"/>
            <w:vMerge/>
            <w:tcBorders>
              <w:top w:val="nil"/>
              <w:left w:val="single" w:sz="4" w:space="0" w:color="auto"/>
              <w:bottom w:val="single" w:sz="8" w:space="0" w:color="000000"/>
              <w:right w:val="single" w:sz="8" w:space="0" w:color="auto"/>
            </w:tcBorders>
            <w:vAlign w:val="center"/>
          </w:tcPr>
          <w:p w:rsidR="00357700" w:rsidRPr="00B0713D" w:rsidRDefault="00357700" w:rsidP="00B0713D">
            <w:pPr>
              <w:contextualSpacing/>
              <w:jc w:val="both"/>
            </w:pPr>
          </w:p>
        </w:tc>
        <w:tc>
          <w:tcPr>
            <w:tcW w:w="1621" w:type="dxa"/>
            <w:vMerge/>
            <w:tcBorders>
              <w:top w:val="nil"/>
              <w:left w:val="single" w:sz="8" w:space="0" w:color="auto"/>
              <w:bottom w:val="single" w:sz="8" w:space="0" w:color="000000"/>
              <w:right w:val="single" w:sz="8" w:space="0" w:color="auto"/>
            </w:tcBorders>
            <w:vAlign w:val="center"/>
          </w:tcPr>
          <w:p w:rsidR="00357700" w:rsidRPr="00B0713D" w:rsidRDefault="00357700" w:rsidP="00B0713D">
            <w:pPr>
              <w:contextualSpacing/>
              <w:jc w:val="both"/>
            </w:pPr>
          </w:p>
        </w:tc>
        <w:tc>
          <w:tcPr>
            <w:tcW w:w="1823" w:type="dxa"/>
            <w:vMerge/>
            <w:tcBorders>
              <w:top w:val="single" w:sz="8" w:space="0" w:color="auto"/>
              <w:left w:val="single" w:sz="8" w:space="0" w:color="auto"/>
              <w:bottom w:val="single" w:sz="4" w:space="0" w:color="auto"/>
              <w:right w:val="single" w:sz="8" w:space="0" w:color="auto"/>
            </w:tcBorders>
            <w:vAlign w:val="center"/>
          </w:tcPr>
          <w:p w:rsidR="00357700" w:rsidRPr="00B0713D" w:rsidRDefault="00357700" w:rsidP="00B0713D">
            <w:pPr>
              <w:contextualSpacing/>
              <w:jc w:val="both"/>
            </w:pPr>
          </w:p>
        </w:tc>
      </w:tr>
      <w:tr w:rsidR="00B0713D" w:rsidRPr="00B0713D" w:rsidTr="00B0713D">
        <w:trPr>
          <w:trHeight w:val="261"/>
          <w:jc w:val="center"/>
        </w:trPr>
        <w:tc>
          <w:tcPr>
            <w:tcW w:w="1101" w:type="dxa"/>
            <w:vMerge w:val="restart"/>
            <w:tcBorders>
              <w:top w:val="single" w:sz="8" w:space="0" w:color="auto"/>
              <w:left w:val="single" w:sz="8" w:space="0" w:color="auto"/>
              <w:bottom w:val="single" w:sz="8" w:space="0" w:color="000000"/>
              <w:right w:val="nil"/>
            </w:tcBorders>
            <w:shd w:val="clear" w:color="auto" w:fill="auto"/>
            <w:vAlign w:val="center"/>
          </w:tcPr>
          <w:p w:rsidR="00357700" w:rsidRPr="00B0713D" w:rsidRDefault="00357700" w:rsidP="00B0713D">
            <w:pPr>
              <w:contextualSpacing/>
              <w:jc w:val="both"/>
            </w:pPr>
            <w:r w:rsidRPr="00B0713D">
              <w:t>План</w:t>
            </w:r>
          </w:p>
        </w:tc>
        <w:tc>
          <w:tcPr>
            <w:tcW w:w="944" w:type="dxa"/>
            <w:tcBorders>
              <w:top w:val="single" w:sz="8" w:space="0" w:color="auto"/>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A</w:t>
            </w:r>
          </w:p>
        </w:tc>
        <w:tc>
          <w:tcPr>
            <w:tcW w:w="1389" w:type="dxa"/>
            <w:vMerge w:val="restart"/>
            <w:tcBorders>
              <w:top w:val="nil"/>
              <w:left w:val="single" w:sz="4" w:space="0" w:color="auto"/>
              <w:bottom w:val="single" w:sz="8" w:space="0" w:color="000000"/>
              <w:right w:val="single" w:sz="4" w:space="0" w:color="auto"/>
            </w:tcBorders>
            <w:shd w:val="clear" w:color="auto" w:fill="auto"/>
            <w:vAlign w:val="center"/>
          </w:tcPr>
          <w:p w:rsidR="00357700" w:rsidRPr="00B0713D" w:rsidRDefault="00357700" w:rsidP="00B0713D">
            <w:pPr>
              <w:contextualSpacing/>
              <w:jc w:val="both"/>
            </w:pPr>
            <w:r w:rsidRPr="00B0713D">
              <w:t>200</w:t>
            </w: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45,00%</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30</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25,00</w:t>
            </w:r>
          </w:p>
        </w:tc>
        <w:tc>
          <w:tcPr>
            <w:tcW w:w="1823" w:type="dxa"/>
            <w:tcBorders>
              <w:top w:val="single" w:sz="8" w:space="0" w:color="auto"/>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16,67%</w:t>
            </w:r>
          </w:p>
        </w:tc>
      </w:tr>
      <w:tr w:rsidR="00B0713D" w:rsidRPr="00B0713D" w:rsidTr="00B0713D">
        <w:trPr>
          <w:trHeight w:val="247"/>
          <w:jc w:val="center"/>
        </w:trPr>
        <w:tc>
          <w:tcPr>
            <w:tcW w:w="1101" w:type="dxa"/>
            <w:vMerge/>
            <w:tcBorders>
              <w:top w:val="single" w:sz="8" w:space="0" w:color="auto"/>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B</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53,00%</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39</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21,00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46,15%</w:t>
            </w:r>
          </w:p>
        </w:tc>
      </w:tr>
      <w:tr w:rsidR="00B0713D" w:rsidRPr="00B0713D" w:rsidTr="00B0713D">
        <w:trPr>
          <w:trHeight w:val="247"/>
          <w:jc w:val="center"/>
        </w:trPr>
        <w:tc>
          <w:tcPr>
            <w:tcW w:w="1101" w:type="dxa"/>
            <w:vMerge/>
            <w:tcBorders>
              <w:top w:val="single" w:sz="8" w:space="0" w:color="auto"/>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C</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2,00%</w:t>
            </w:r>
          </w:p>
        </w:tc>
        <w:tc>
          <w:tcPr>
            <w:tcW w:w="791"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43,5</w:t>
            </w:r>
          </w:p>
        </w:tc>
        <w:tc>
          <w:tcPr>
            <w:tcW w:w="1621"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19,75</w:t>
            </w:r>
          </w:p>
        </w:tc>
        <w:tc>
          <w:tcPr>
            <w:tcW w:w="1823"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54,60%</w:t>
            </w:r>
          </w:p>
        </w:tc>
      </w:tr>
      <w:tr w:rsidR="00B0713D" w:rsidRPr="00B0713D" w:rsidTr="00B0713D">
        <w:trPr>
          <w:trHeight w:val="261"/>
          <w:jc w:val="center"/>
        </w:trPr>
        <w:tc>
          <w:tcPr>
            <w:tcW w:w="1101" w:type="dxa"/>
            <w:vMerge w:val="restart"/>
            <w:tcBorders>
              <w:top w:val="nil"/>
              <w:left w:val="single" w:sz="8" w:space="0" w:color="auto"/>
              <w:bottom w:val="single" w:sz="8" w:space="0" w:color="000000"/>
              <w:right w:val="nil"/>
            </w:tcBorders>
            <w:shd w:val="clear" w:color="auto" w:fill="auto"/>
            <w:vAlign w:val="center"/>
          </w:tcPr>
          <w:p w:rsidR="00357700" w:rsidRPr="00B0713D" w:rsidRDefault="00357700" w:rsidP="00B0713D">
            <w:pPr>
              <w:contextualSpacing/>
              <w:jc w:val="both"/>
            </w:pPr>
            <w:r w:rsidRPr="00B0713D">
              <w:t>Усл.1</w:t>
            </w: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A</w:t>
            </w:r>
          </w:p>
        </w:tc>
        <w:tc>
          <w:tcPr>
            <w:tcW w:w="1389" w:type="dxa"/>
            <w:vMerge w:val="restart"/>
            <w:tcBorders>
              <w:top w:val="nil"/>
              <w:left w:val="single" w:sz="4" w:space="0" w:color="auto"/>
              <w:bottom w:val="single" w:sz="8" w:space="0" w:color="000000"/>
              <w:right w:val="single" w:sz="4" w:space="0" w:color="auto"/>
            </w:tcBorders>
            <w:shd w:val="clear" w:color="auto" w:fill="auto"/>
            <w:vAlign w:val="center"/>
          </w:tcPr>
          <w:p w:rsidR="00357700" w:rsidRPr="00B0713D" w:rsidRDefault="00357700" w:rsidP="00B0713D">
            <w:pPr>
              <w:contextualSpacing/>
              <w:jc w:val="both"/>
            </w:pPr>
            <w:r w:rsidRPr="00B0713D">
              <w:t>214,66667</w:t>
            </w: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45,00%</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30</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25,00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16,67%</w:t>
            </w:r>
          </w:p>
        </w:tc>
      </w:tr>
      <w:tr w:rsidR="00B0713D" w:rsidRPr="00B0713D" w:rsidTr="00B0713D">
        <w:trPr>
          <w:trHeight w:val="247"/>
          <w:jc w:val="center"/>
        </w:trPr>
        <w:tc>
          <w:tcPr>
            <w:tcW w:w="1101" w:type="dxa"/>
            <w:vMerge/>
            <w:tcBorders>
              <w:top w:val="nil"/>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B</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53,00%</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39</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21,00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46,15%</w:t>
            </w:r>
          </w:p>
        </w:tc>
      </w:tr>
      <w:tr w:rsidR="00B0713D" w:rsidRPr="00B0713D" w:rsidTr="00B0713D">
        <w:trPr>
          <w:trHeight w:val="247"/>
          <w:jc w:val="center"/>
        </w:trPr>
        <w:tc>
          <w:tcPr>
            <w:tcW w:w="1101" w:type="dxa"/>
            <w:vMerge/>
            <w:tcBorders>
              <w:top w:val="nil"/>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C</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2,00%</w:t>
            </w:r>
          </w:p>
        </w:tc>
        <w:tc>
          <w:tcPr>
            <w:tcW w:w="791"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43,5</w:t>
            </w:r>
          </w:p>
        </w:tc>
        <w:tc>
          <w:tcPr>
            <w:tcW w:w="1621"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19,75</w:t>
            </w:r>
          </w:p>
        </w:tc>
        <w:tc>
          <w:tcPr>
            <w:tcW w:w="1823"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54,60%</w:t>
            </w:r>
          </w:p>
        </w:tc>
      </w:tr>
      <w:tr w:rsidR="00B0713D" w:rsidRPr="00B0713D" w:rsidTr="00B0713D">
        <w:trPr>
          <w:trHeight w:val="261"/>
          <w:jc w:val="center"/>
        </w:trPr>
        <w:tc>
          <w:tcPr>
            <w:tcW w:w="1101" w:type="dxa"/>
            <w:vMerge w:val="restart"/>
            <w:tcBorders>
              <w:top w:val="nil"/>
              <w:left w:val="single" w:sz="8" w:space="0" w:color="auto"/>
              <w:bottom w:val="single" w:sz="8" w:space="0" w:color="000000"/>
              <w:right w:val="nil"/>
            </w:tcBorders>
            <w:shd w:val="clear" w:color="auto" w:fill="auto"/>
            <w:vAlign w:val="center"/>
          </w:tcPr>
          <w:p w:rsidR="00357700" w:rsidRPr="00B0713D" w:rsidRDefault="00357700" w:rsidP="00B0713D">
            <w:pPr>
              <w:contextualSpacing/>
              <w:jc w:val="both"/>
            </w:pPr>
            <w:r w:rsidRPr="00B0713D">
              <w:t>Усл.2</w:t>
            </w: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A</w:t>
            </w:r>
          </w:p>
        </w:tc>
        <w:tc>
          <w:tcPr>
            <w:tcW w:w="1389" w:type="dxa"/>
            <w:vMerge w:val="restart"/>
            <w:tcBorders>
              <w:top w:val="nil"/>
              <w:left w:val="single" w:sz="4" w:space="0" w:color="auto"/>
              <w:bottom w:val="single" w:sz="8" w:space="0" w:color="000000"/>
              <w:right w:val="single" w:sz="4" w:space="0" w:color="auto"/>
            </w:tcBorders>
            <w:shd w:val="clear" w:color="auto" w:fill="auto"/>
            <w:vAlign w:val="center"/>
          </w:tcPr>
          <w:p w:rsidR="00357700" w:rsidRPr="00B0713D" w:rsidRDefault="00357700" w:rsidP="00B0713D">
            <w:pPr>
              <w:contextualSpacing/>
              <w:jc w:val="both"/>
            </w:pPr>
            <w:r w:rsidRPr="00B0713D">
              <w:t>214,66667</w:t>
            </w: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46,12%</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30</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25,00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16,67%</w:t>
            </w:r>
          </w:p>
        </w:tc>
      </w:tr>
      <w:tr w:rsidR="00B0713D" w:rsidRPr="00B0713D" w:rsidTr="00B0713D">
        <w:trPr>
          <w:trHeight w:val="247"/>
          <w:jc w:val="center"/>
        </w:trPr>
        <w:tc>
          <w:tcPr>
            <w:tcW w:w="1101" w:type="dxa"/>
            <w:vMerge/>
            <w:tcBorders>
              <w:top w:val="nil"/>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B</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49,84%</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39</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21,00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46,15%</w:t>
            </w:r>
          </w:p>
        </w:tc>
      </w:tr>
      <w:tr w:rsidR="00B0713D" w:rsidRPr="00B0713D" w:rsidTr="00B0713D">
        <w:trPr>
          <w:trHeight w:val="247"/>
          <w:jc w:val="center"/>
        </w:trPr>
        <w:tc>
          <w:tcPr>
            <w:tcW w:w="1101" w:type="dxa"/>
            <w:vMerge/>
            <w:tcBorders>
              <w:top w:val="nil"/>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C</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4,04%</w:t>
            </w:r>
          </w:p>
        </w:tc>
        <w:tc>
          <w:tcPr>
            <w:tcW w:w="791"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43,5</w:t>
            </w:r>
          </w:p>
        </w:tc>
        <w:tc>
          <w:tcPr>
            <w:tcW w:w="1621"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19,75</w:t>
            </w:r>
          </w:p>
        </w:tc>
        <w:tc>
          <w:tcPr>
            <w:tcW w:w="1823"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54,60%</w:t>
            </w:r>
          </w:p>
        </w:tc>
      </w:tr>
      <w:tr w:rsidR="00B0713D" w:rsidRPr="00B0713D" w:rsidTr="00B0713D">
        <w:trPr>
          <w:trHeight w:val="261"/>
          <w:jc w:val="center"/>
        </w:trPr>
        <w:tc>
          <w:tcPr>
            <w:tcW w:w="1101" w:type="dxa"/>
            <w:vMerge w:val="restart"/>
            <w:tcBorders>
              <w:top w:val="nil"/>
              <w:left w:val="single" w:sz="8" w:space="0" w:color="auto"/>
              <w:bottom w:val="single" w:sz="8" w:space="0" w:color="000000"/>
              <w:right w:val="nil"/>
            </w:tcBorders>
            <w:shd w:val="clear" w:color="auto" w:fill="auto"/>
            <w:vAlign w:val="center"/>
          </w:tcPr>
          <w:p w:rsidR="00357700" w:rsidRPr="00B0713D" w:rsidRDefault="00357700" w:rsidP="00B0713D">
            <w:pPr>
              <w:contextualSpacing/>
              <w:jc w:val="both"/>
            </w:pPr>
            <w:r w:rsidRPr="00B0713D">
              <w:t>Усл.3</w:t>
            </w: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A</w:t>
            </w:r>
          </w:p>
        </w:tc>
        <w:tc>
          <w:tcPr>
            <w:tcW w:w="1389" w:type="dxa"/>
            <w:vMerge w:val="restart"/>
            <w:tcBorders>
              <w:top w:val="nil"/>
              <w:left w:val="single" w:sz="4" w:space="0" w:color="auto"/>
              <w:bottom w:val="single" w:sz="8" w:space="0" w:color="000000"/>
              <w:right w:val="single" w:sz="4" w:space="0" w:color="auto"/>
            </w:tcBorders>
            <w:shd w:val="clear" w:color="auto" w:fill="auto"/>
            <w:vAlign w:val="center"/>
          </w:tcPr>
          <w:p w:rsidR="00357700" w:rsidRPr="00B0713D" w:rsidRDefault="00357700" w:rsidP="00B0713D">
            <w:pPr>
              <w:contextualSpacing/>
              <w:jc w:val="both"/>
            </w:pPr>
            <w:r w:rsidRPr="00B0713D">
              <w:t>214,66667</w:t>
            </w: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46,12%</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31</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25,00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19,35%</w:t>
            </w:r>
          </w:p>
        </w:tc>
      </w:tr>
      <w:tr w:rsidR="00B0713D" w:rsidRPr="00B0713D" w:rsidTr="00B0713D">
        <w:trPr>
          <w:trHeight w:val="247"/>
          <w:jc w:val="center"/>
        </w:trPr>
        <w:tc>
          <w:tcPr>
            <w:tcW w:w="1101" w:type="dxa"/>
            <w:vMerge/>
            <w:tcBorders>
              <w:top w:val="nil"/>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B</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49,84%</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40</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21,00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47,50%</w:t>
            </w:r>
          </w:p>
        </w:tc>
      </w:tr>
      <w:tr w:rsidR="00B0713D" w:rsidRPr="00B0713D" w:rsidTr="00B0713D">
        <w:trPr>
          <w:trHeight w:val="247"/>
          <w:jc w:val="center"/>
        </w:trPr>
        <w:tc>
          <w:tcPr>
            <w:tcW w:w="1101" w:type="dxa"/>
            <w:vMerge/>
            <w:tcBorders>
              <w:top w:val="nil"/>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C</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4,04%</w:t>
            </w:r>
          </w:p>
        </w:tc>
        <w:tc>
          <w:tcPr>
            <w:tcW w:w="791"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33,23</w:t>
            </w:r>
          </w:p>
        </w:tc>
        <w:tc>
          <w:tcPr>
            <w:tcW w:w="1621"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19,75</w:t>
            </w:r>
          </w:p>
        </w:tc>
        <w:tc>
          <w:tcPr>
            <w:tcW w:w="1823"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40,57%</w:t>
            </w:r>
          </w:p>
        </w:tc>
      </w:tr>
      <w:tr w:rsidR="00B0713D" w:rsidRPr="00B0713D" w:rsidTr="00B0713D">
        <w:trPr>
          <w:trHeight w:val="261"/>
          <w:jc w:val="center"/>
        </w:trPr>
        <w:tc>
          <w:tcPr>
            <w:tcW w:w="1101" w:type="dxa"/>
            <w:vMerge w:val="restart"/>
            <w:tcBorders>
              <w:top w:val="nil"/>
              <w:left w:val="single" w:sz="8" w:space="0" w:color="auto"/>
              <w:bottom w:val="single" w:sz="8" w:space="0" w:color="000000"/>
              <w:right w:val="nil"/>
            </w:tcBorders>
            <w:shd w:val="clear" w:color="auto" w:fill="auto"/>
            <w:vAlign w:val="center"/>
          </w:tcPr>
          <w:p w:rsidR="00357700" w:rsidRPr="00B0713D" w:rsidRDefault="00357700" w:rsidP="00B0713D">
            <w:pPr>
              <w:contextualSpacing/>
              <w:jc w:val="both"/>
            </w:pPr>
            <w:r w:rsidRPr="00B0713D">
              <w:t>Факт</w:t>
            </w: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A</w:t>
            </w:r>
          </w:p>
        </w:tc>
        <w:tc>
          <w:tcPr>
            <w:tcW w:w="1389" w:type="dxa"/>
            <w:vMerge w:val="restart"/>
            <w:tcBorders>
              <w:top w:val="nil"/>
              <w:left w:val="single" w:sz="4" w:space="0" w:color="auto"/>
              <w:bottom w:val="single" w:sz="8" w:space="0" w:color="000000"/>
              <w:right w:val="single" w:sz="4" w:space="0" w:color="auto"/>
            </w:tcBorders>
            <w:shd w:val="clear" w:color="auto" w:fill="auto"/>
            <w:vAlign w:val="center"/>
          </w:tcPr>
          <w:p w:rsidR="00357700" w:rsidRPr="00B0713D" w:rsidRDefault="00357700" w:rsidP="00B0713D">
            <w:pPr>
              <w:contextualSpacing/>
              <w:jc w:val="both"/>
            </w:pPr>
            <w:r w:rsidRPr="00B0713D">
              <w:t>214,66667</w:t>
            </w: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46,12%</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31</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23,00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25,81%</w:t>
            </w:r>
          </w:p>
        </w:tc>
      </w:tr>
      <w:tr w:rsidR="00B0713D" w:rsidRPr="00B0713D" w:rsidTr="00B0713D">
        <w:trPr>
          <w:trHeight w:val="247"/>
          <w:jc w:val="center"/>
        </w:trPr>
        <w:tc>
          <w:tcPr>
            <w:tcW w:w="1101" w:type="dxa"/>
            <w:vMerge/>
            <w:tcBorders>
              <w:top w:val="nil"/>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B</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49,84%</w:t>
            </w:r>
          </w:p>
        </w:tc>
        <w:tc>
          <w:tcPr>
            <w:tcW w:w="791" w:type="dxa"/>
            <w:tcBorders>
              <w:top w:val="nil"/>
              <w:left w:val="nil"/>
              <w:bottom w:val="single" w:sz="4" w:space="0" w:color="auto"/>
              <w:right w:val="single" w:sz="4" w:space="0" w:color="auto"/>
            </w:tcBorders>
            <w:shd w:val="clear" w:color="auto" w:fill="auto"/>
            <w:vAlign w:val="center"/>
          </w:tcPr>
          <w:p w:rsidR="00357700" w:rsidRPr="00B0713D" w:rsidRDefault="00357700" w:rsidP="00B0713D">
            <w:pPr>
              <w:contextualSpacing/>
              <w:jc w:val="both"/>
            </w:pPr>
            <w:r w:rsidRPr="00B0713D">
              <w:t>40</w:t>
            </w:r>
          </w:p>
        </w:tc>
        <w:tc>
          <w:tcPr>
            <w:tcW w:w="1621"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21,00</w:t>
            </w:r>
          </w:p>
        </w:tc>
        <w:tc>
          <w:tcPr>
            <w:tcW w:w="1823" w:type="dxa"/>
            <w:tcBorders>
              <w:top w:val="nil"/>
              <w:left w:val="nil"/>
              <w:bottom w:val="single" w:sz="4" w:space="0" w:color="auto"/>
              <w:right w:val="single" w:sz="8" w:space="0" w:color="auto"/>
            </w:tcBorders>
            <w:shd w:val="clear" w:color="auto" w:fill="auto"/>
            <w:vAlign w:val="center"/>
          </w:tcPr>
          <w:p w:rsidR="00357700" w:rsidRPr="00B0713D" w:rsidRDefault="00357700" w:rsidP="00B0713D">
            <w:pPr>
              <w:contextualSpacing/>
              <w:jc w:val="both"/>
            </w:pPr>
            <w:r w:rsidRPr="00B0713D">
              <w:t>47,50%</w:t>
            </w:r>
          </w:p>
        </w:tc>
      </w:tr>
      <w:tr w:rsidR="00B0713D" w:rsidRPr="00B0713D" w:rsidTr="00B0713D">
        <w:trPr>
          <w:trHeight w:val="261"/>
          <w:jc w:val="center"/>
        </w:trPr>
        <w:tc>
          <w:tcPr>
            <w:tcW w:w="1101" w:type="dxa"/>
            <w:vMerge/>
            <w:tcBorders>
              <w:top w:val="nil"/>
              <w:left w:val="single" w:sz="8" w:space="0" w:color="auto"/>
              <w:bottom w:val="single" w:sz="8" w:space="0" w:color="000000"/>
              <w:right w:val="nil"/>
            </w:tcBorders>
            <w:vAlign w:val="center"/>
          </w:tcPr>
          <w:p w:rsidR="00357700" w:rsidRPr="00B0713D" w:rsidRDefault="00357700" w:rsidP="00B0713D">
            <w:pPr>
              <w:contextualSpacing/>
              <w:jc w:val="both"/>
            </w:pPr>
          </w:p>
        </w:tc>
        <w:tc>
          <w:tcPr>
            <w:tcW w:w="944" w:type="dxa"/>
            <w:tcBorders>
              <w:top w:val="nil"/>
              <w:left w:val="single" w:sz="4" w:space="0" w:color="auto"/>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C</w:t>
            </w:r>
          </w:p>
        </w:tc>
        <w:tc>
          <w:tcPr>
            <w:tcW w:w="1389" w:type="dxa"/>
            <w:vMerge/>
            <w:tcBorders>
              <w:top w:val="nil"/>
              <w:left w:val="single" w:sz="4" w:space="0" w:color="auto"/>
              <w:bottom w:val="single" w:sz="8" w:space="0" w:color="000000"/>
              <w:right w:val="single" w:sz="4" w:space="0" w:color="auto"/>
            </w:tcBorders>
            <w:vAlign w:val="center"/>
          </w:tcPr>
          <w:p w:rsidR="00357700" w:rsidRPr="00B0713D" w:rsidRDefault="00357700" w:rsidP="00B0713D">
            <w:pPr>
              <w:contextualSpacing/>
              <w:jc w:val="both"/>
            </w:pPr>
          </w:p>
        </w:tc>
        <w:tc>
          <w:tcPr>
            <w:tcW w:w="1389"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4,04%</w:t>
            </w:r>
          </w:p>
        </w:tc>
        <w:tc>
          <w:tcPr>
            <w:tcW w:w="791" w:type="dxa"/>
            <w:tcBorders>
              <w:top w:val="nil"/>
              <w:left w:val="nil"/>
              <w:bottom w:val="single" w:sz="8" w:space="0" w:color="auto"/>
              <w:right w:val="single" w:sz="4" w:space="0" w:color="auto"/>
            </w:tcBorders>
            <w:shd w:val="clear" w:color="auto" w:fill="auto"/>
            <w:vAlign w:val="center"/>
          </w:tcPr>
          <w:p w:rsidR="00357700" w:rsidRPr="00B0713D" w:rsidRDefault="00357700" w:rsidP="00B0713D">
            <w:pPr>
              <w:contextualSpacing/>
              <w:jc w:val="both"/>
            </w:pPr>
            <w:r w:rsidRPr="00B0713D">
              <w:t>33,23</w:t>
            </w:r>
          </w:p>
        </w:tc>
        <w:tc>
          <w:tcPr>
            <w:tcW w:w="1621"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19,73</w:t>
            </w:r>
          </w:p>
        </w:tc>
        <w:tc>
          <w:tcPr>
            <w:tcW w:w="1823" w:type="dxa"/>
            <w:tcBorders>
              <w:top w:val="nil"/>
              <w:left w:val="nil"/>
              <w:bottom w:val="single" w:sz="8" w:space="0" w:color="auto"/>
              <w:right w:val="single" w:sz="8" w:space="0" w:color="auto"/>
            </w:tcBorders>
            <w:shd w:val="clear" w:color="auto" w:fill="auto"/>
            <w:vAlign w:val="center"/>
          </w:tcPr>
          <w:p w:rsidR="00357700" w:rsidRPr="00B0713D" w:rsidRDefault="00357700" w:rsidP="00B0713D">
            <w:pPr>
              <w:contextualSpacing/>
              <w:jc w:val="both"/>
            </w:pPr>
            <w:r w:rsidRPr="00B0713D">
              <w:t>40,63%</w:t>
            </w:r>
          </w:p>
        </w:tc>
      </w:tr>
    </w:tbl>
    <w:p w:rsidR="00357700" w:rsidRPr="002F01FE" w:rsidRDefault="00357700" w:rsidP="002F01FE">
      <w:pPr>
        <w:spacing w:line="360" w:lineRule="auto"/>
        <w:ind w:firstLine="709"/>
        <w:contextualSpacing/>
        <w:jc w:val="both"/>
        <w:rPr>
          <w:sz w:val="28"/>
          <w:szCs w:val="28"/>
        </w:rPr>
      </w:pPr>
    </w:p>
    <w:p w:rsidR="00357700" w:rsidRPr="002F01FE" w:rsidRDefault="00357700" w:rsidP="002F01FE">
      <w:pPr>
        <w:spacing w:line="360" w:lineRule="auto"/>
        <w:ind w:firstLine="709"/>
        <w:contextualSpacing/>
        <w:jc w:val="both"/>
        <w:rPr>
          <w:sz w:val="28"/>
          <w:szCs w:val="28"/>
        </w:rPr>
      </w:pPr>
      <w:r w:rsidRPr="002F01FE">
        <w:rPr>
          <w:sz w:val="28"/>
          <w:szCs w:val="28"/>
        </w:rPr>
        <w:t>Суммарное изменение объема выпуска продукции, структуры продукции, цен на продукцию и себестоимости продукции привело к суммарному увеличению рентабельности продаж на 3,5201%.</w:t>
      </w:r>
    </w:p>
    <w:p w:rsidR="00357700" w:rsidRPr="002F01FE" w:rsidRDefault="009639E2" w:rsidP="002F01FE">
      <w:pPr>
        <w:pStyle w:val="21"/>
        <w:spacing w:line="360" w:lineRule="auto"/>
        <w:ind w:firstLine="709"/>
        <w:contextualSpacing/>
        <w:jc w:val="both"/>
        <w:rPr>
          <w:b/>
          <w:sz w:val="28"/>
          <w:szCs w:val="28"/>
        </w:rPr>
      </w:pPr>
      <w:r>
        <w:rPr>
          <w:b/>
          <w:sz w:val="28"/>
          <w:szCs w:val="28"/>
          <w:lang w:val="en-US"/>
        </w:rPr>
        <w:t>3.</w:t>
      </w:r>
      <w:r w:rsidR="00357700" w:rsidRPr="002F01FE">
        <w:rPr>
          <w:b/>
          <w:sz w:val="28"/>
          <w:szCs w:val="28"/>
        </w:rPr>
        <w:t>4.3. Рентабельность основного капитала (производства)</w:t>
      </w:r>
    </w:p>
    <w:p w:rsidR="00C0300F" w:rsidRDefault="00357700" w:rsidP="00C0300F">
      <w:pPr>
        <w:spacing w:line="360" w:lineRule="auto"/>
        <w:ind w:firstLine="709"/>
        <w:contextualSpacing/>
        <w:jc w:val="both"/>
        <w:rPr>
          <w:sz w:val="28"/>
          <w:szCs w:val="28"/>
        </w:rPr>
      </w:pPr>
      <w:r w:rsidRPr="002F01FE">
        <w:rPr>
          <w:sz w:val="28"/>
          <w:szCs w:val="28"/>
        </w:rPr>
        <w:t>Это довольно объемный показатель рентабельности и может рассчитываться как на базе балансовой прибыли, так и на базе чистой прибыли. Последний — более объективно отражает эффективность использования капитала предприятия.</w:t>
      </w:r>
    </w:p>
    <w:p w:rsidR="00357700" w:rsidRPr="00B0713D" w:rsidRDefault="00357700" w:rsidP="00C0300F">
      <w:pPr>
        <w:spacing w:line="360" w:lineRule="auto"/>
        <w:ind w:firstLine="709"/>
        <w:contextualSpacing/>
        <w:jc w:val="both"/>
        <w:rPr>
          <w:sz w:val="28"/>
          <w:szCs w:val="28"/>
        </w:rPr>
      </w:pPr>
      <w:r w:rsidRPr="00B0713D">
        <w:rPr>
          <w:sz w:val="28"/>
          <w:szCs w:val="28"/>
        </w:rPr>
        <w:t xml:space="preserve">В целях упрощения проведения анализа и измерения влияния каждого фактора на изменение рентабельности производственного капитала рекомендуется составлять таблицу </w:t>
      </w:r>
      <w:r w:rsidR="00E867CF" w:rsidRPr="00B0713D">
        <w:rPr>
          <w:sz w:val="28"/>
          <w:szCs w:val="28"/>
        </w:rPr>
        <w:t>10</w:t>
      </w:r>
      <w:r w:rsidRPr="00B0713D">
        <w:rPr>
          <w:sz w:val="28"/>
          <w:szCs w:val="28"/>
        </w:rPr>
        <w:t>.</w:t>
      </w:r>
    </w:p>
    <w:p w:rsidR="00357700" w:rsidRPr="00B0713D" w:rsidRDefault="00357700" w:rsidP="00B0713D">
      <w:pPr>
        <w:pStyle w:val="3"/>
        <w:spacing w:before="0" w:after="0" w:line="360" w:lineRule="auto"/>
        <w:ind w:firstLine="709"/>
        <w:contextualSpacing/>
        <w:jc w:val="right"/>
        <w:rPr>
          <w:rFonts w:ascii="Times New Roman" w:hAnsi="Times New Roman" w:cs="Times New Roman"/>
          <w:b w:val="0"/>
          <w:sz w:val="28"/>
          <w:szCs w:val="28"/>
        </w:rPr>
      </w:pPr>
      <w:r w:rsidRPr="00B0713D">
        <w:rPr>
          <w:rFonts w:ascii="Times New Roman" w:hAnsi="Times New Roman" w:cs="Times New Roman"/>
          <w:b w:val="0"/>
          <w:sz w:val="28"/>
          <w:szCs w:val="28"/>
        </w:rPr>
        <w:t xml:space="preserve">Таблица </w:t>
      </w:r>
      <w:r w:rsidR="00E867CF" w:rsidRPr="00B0713D">
        <w:rPr>
          <w:rFonts w:ascii="Times New Roman" w:hAnsi="Times New Roman" w:cs="Times New Roman"/>
          <w:b w:val="0"/>
          <w:sz w:val="28"/>
          <w:szCs w:val="28"/>
        </w:rPr>
        <w:t>10</w:t>
      </w:r>
    </w:p>
    <w:p w:rsidR="00357700" w:rsidRPr="00B0713D" w:rsidRDefault="00357700" w:rsidP="00B0713D">
      <w:pPr>
        <w:pStyle w:val="4"/>
        <w:spacing w:before="0" w:after="0" w:line="360" w:lineRule="auto"/>
        <w:contextualSpacing/>
        <w:rPr>
          <w:b w:val="0"/>
        </w:rPr>
      </w:pPr>
      <w:r w:rsidRPr="00B0713D">
        <w:rPr>
          <w:b w:val="0"/>
        </w:rPr>
        <w:t>Исходные данные для анализа рентабельности</w:t>
      </w:r>
      <w:r w:rsidR="00B0713D" w:rsidRPr="00B0713D">
        <w:rPr>
          <w:b w:val="0"/>
        </w:rPr>
        <w:t xml:space="preserve"> </w:t>
      </w:r>
      <w:r w:rsidRPr="00B0713D">
        <w:rPr>
          <w:b w:val="0"/>
        </w:rPr>
        <w:t>производственного капитала</w:t>
      </w:r>
    </w:p>
    <w:tbl>
      <w:tblPr>
        <w:tblW w:w="8930" w:type="dxa"/>
        <w:tblInd w:w="392" w:type="dxa"/>
        <w:tblLook w:val="0000" w:firstRow="0" w:lastRow="0" w:firstColumn="0" w:lastColumn="0" w:noHBand="0" w:noVBand="0"/>
      </w:tblPr>
      <w:tblGrid>
        <w:gridCol w:w="540"/>
        <w:gridCol w:w="2862"/>
        <w:gridCol w:w="1701"/>
        <w:gridCol w:w="1134"/>
        <w:gridCol w:w="992"/>
        <w:gridCol w:w="1701"/>
      </w:tblGrid>
      <w:tr w:rsidR="00357700" w:rsidRPr="002F01FE" w:rsidTr="002F2C38">
        <w:trPr>
          <w:trHeight w:val="483"/>
        </w:trPr>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57700" w:rsidRPr="00B0713D" w:rsidRDefault="00357700" w:rsidP="002F2C38">
            <w:pPr>
              <w:ind w:firstLine="709"/>
              <w:contextualSpacing/>
              <w:jc w:val="center"/>
            </w:pPr>
            <w:r w:rsidRPr="00B0713D">
              <w:t>№ п/п</w:t>
            </w:r>
          </w:p>
        </w:tc>
        <w:tc>
          <w:tcPr>
            <w:tcW w:w="286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57700" w:rsidRPr="00B0713D" w:rsidRDefault="00357700" w:rsidP="002F2C38">
            <w:pPr>
              <w:ind w:firstLine="61"/>
              <w:contextualSpacing/>
              <w:jc w:val="center"/>
            </w:pPr>
            <w:r w:rsidRPr="00B0713D">
              <w:t>Показатели</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57700" w:rsidRPr="00B0713D" w:rsidRDefault="00357700" w:rsidP="002F2C38">
            <w:pPr>
              <w:ind w:firstLine="61"/>
              <w:contextualSpacing/>
              <w:jc w:val="center"/>
            </w:pPr>
            <w:r w:rsidRPr="00B0713D">
              <w:t xml:space="preserve">Условное </w:t>
            </w:r>
            <w:r w:rsidRPr="00B0713D">
              <w:br/>
              <w:t>обозначение</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57700" w:rsidRPr="00B0713D" w:rsidRDefault="00357700" w:rsidP="002F2C38">
            <w:pPr>
              <w:ind w:firstLine="61"/>
              <w:contextualSpacing/>
              <w:jc w:val="center"/>
            </w:pPr>
            <w:r w:rsidRPr="00B0713D">
              <w:t>План</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57700" w:rsidRPr="00B0713D" w:rsidRDefault="00357700" w:rsidP="002F2C38">
            <w:pPr>
              <w:ind w:firstLine="61"/>
              <w:contextualSpacing/>
              <w:jc w:val="center"/>
            </w:pPr>
            <w:r w:rsidRPr="00B0713D">
              <w:t>Факт</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57700" w:rsidRPr="00B0713D" w:rsidRDefault="00357700" w:rsidP="002F2C38">
            <w:pPr>
              <w:ind w:firstLine="61"/>
              <w:contextualSpacing/>
              <w:jc w:val="center"/>
            </w:pPr>
            <w:r w:rsidRPr="00B0713D">
              <w:t>Отклонение (+,-)</w:t>
            </w:r>
          </w:p>
        </w:tc>
      </w:tr>
      <w:tr w:rsidR="00357700" w:rsidRPr="002F01FE" w:rsidTr="002F2C38">
        <w:trPr>
          <w:trHeight w:val="483"/>
        </w:trPr>
        <w:tc>
          <w:tcPr>
            <w:tcW w:w="540" w:type="dxa"/>
            <w:vMerge/>
            <w:tcBorders>
              <w:top w:val="single" w:sz="8" w:space="0" w:color="auto"/>
              <w:left w:val="single" w:sz="8" w:space="0" w:color="auto"/>
              <w:bottom w:val="single" w:sz="8" w:space="0" w:color="000000"/>
              <w:right w:val="single" w:sz="8" w:space="0" w:color="auto"/>
            </w:tcBorders>
            <w:vAlign w:val="center"/>
          </w:tcPr>
          <w:p w:rsidR="00357700" w:rsidRPr="00B0713D" w:rsidRDefault="00357700" w:rsidP="002F2C38">
            <w:pPr>
              <w:ind w:firstLine="709"/>
              <w:contextualSpacing/>
              <w:jc w:val="center"/>
            </w:pPr>
          </w:p>
        </w:tc>
        <w:tc>
          <w:tcPr>
            <w:tcW w:w="2862" w:type="dxa"/>
            <w:vMerge/>
            <w:tcBorders>
              <w:top w:val="single" w:sz="8" w:space="0" w:color="auto"/>
              <w:left w:val="single" w:sz="8" w:space="0" w:color="auto"/>
              <w:bottom w:val="single" w:sz="8" w:space="0" w:color="000000"/>
              <w:right w:val="single" w:sz="8" w:space="0" w:color="auto"/>
            </w:tcBorders>
            <w:vAlign w:val="center"/>
          </w:tcPr>
          <w:p w:rsidR="00357700" w:rsidRPr="00B0713D" w:rsidRDefault="00357700" w:rsidP="002F2C38">
            <w:pPr>
              <w:ind w:firstLine="61"/>
              <w:contextualSpacing/>
              <w:jc w:val="center"/>
            </w:pPr>
          </w:p>
        </w:tc>
        <w:tc>
          <w:tcPr>
            <w:tcW w:w="1701" w:type="dxa"/>
            <w:vMerge/>
            <w:tcBorders>
              <w:top w:val="single" w:sz="8" w:space="0" w:color="auto"/>
              <w:left w:val="single" w:sz="8" w:space="0" w:color="auto"/>
              <w:bottom w:val="single" w:sz="8" w:space="0" w:color="000000"/>
              <w:right w:val="single" w:sz="8" w:space="0" w:color="auto"/>
            </w:tcBorders>
            <w:vAlign w:val="center"/>
          </w:tcPr>
          <w:p w:rsidR="00357700" w:rsidRPr="00B0713D" w:rsidRDefault="00357700" w:rsidP="002F2C38">
            <w:pPr>
              <w:ind w:firstLine="61"/>
              <w:contextualSpacing/>
              <w:jc w:val="center"/>
            </w:pPr>
          </w:p>
        </w:tc>
        <w:tc>
          <w:tcPr>
            <w:tcW w:w="1134" w:type="dxa"/>
            <w:vMerge/>
            <w:tcBorders>
              <w:top w:val="single" w:sz="8" w:space="0" w:color="auto"/>
              <w:left w:val="single" w:sz="8" w:space="0" w:color="auto"/>
              <w:bottom w:val="single" w:sz="8" w:space="0" w:color="000000"/>
              <w:right w:val="single" w:sz="8" w:space="0" w:color="auto"/>
            </w:tcBorders>
            <w:vAlign w:val="center"/>
          </w:tcPr>
          <w:p w:rsidR="00357700" w:rsidRPr="00B0713D" w:rsidRDefault="00357700" w:rsidP="002F2C38">
            <w:pPr>
              <w:ind w:firstLine="61"/>
              <w:contextualSpacing/>
              <w:jc w:val="center"/>
            </w:pPr>
          </w:p>
        </w:tc>
        <w:tc>
          <w:tcPr>
            <w:tcW w:w="992" w:type="dxa"/>
            <w:vMerge/>
            <w:tcBorders>
              <w:top w:val="single" w:sz="8" w:space="0" w:color="auto"/>
              <w:left w:val="single" w:sz="8" w:space="0" w:color="auto"/>
              <w:bottom w:val="single" w:sz="8" w:space="0" w:color="000000"/>
              <w:right w:val="single" w:sz="8" w:space="0" w:color="auto"/>
            </w:tcBorders>
            <w:vAlign w:val="center"/>
          </w:tcPr>
          <w:p w:rsidR="00357700" w:rsidRPr="00B0713D" w:rsidRDefault="00357700" w:rsidP="002F2C38">
            <w:pPr>
              <w:ind w:firstLine="61"/>
              <w:contextualSpacing/>
              <w:jc w:val="center"/>
            </w:pPr>
          </w:p>
        </w:tc>
        <w:tc>
          <w:tcPr>
            <w:tcW w:w="1701" w:type="dxa"/>
            <w:vMerge/>
            <w:tcBorders>
              <w:top w:val="single" w:sz="8" w:space="0" w:color="auto"/>
              <w:left w:val="single" w:sz="8" w:space="0" w:color="auto"/>
              <w:bottom w:val="single" w:sz="8" w:space="0" w:color="000000"/>
              <w:right w:val="single" w:sz="8" w:space="0" w:color="auto"/>
            </w:tcBorders>
            <w:vAlign w:val="center"/>
          </w:tcPr>
          <w:p w:rsidR="00357700" w:rsidRPr="00B0713D" w:rsidRDefault="00357700" w:rsidP="002F2C38">
            <w:pPr>
              <w:ind w:firstLine="61"/>
              <w:contextualSpacing/>
              <w:jc w:val="center"/>
            </w:pPr>
          </w:p>
        </w:tc>
      </w:tr>
      <w:tr w:rsidR="00357700" w:rsidRPr="002F01FE" w:rsidTr="002F2C38">
        <w:trPr>
          <w:trHeight w:val="465"/>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1</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Балансовая (чистая) прибыль, тыс. руб.</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П</w:t>
            </w:r>
            <w:r w:rsidRPr="00B0713D">
              <w:rPr>
                <w:vertAlign w:val="subscript"/>
              </w:rPr>
              <w:t>б</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1559</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1842</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283</w:t>
            </w:r>
          </w:p>
        </w:tc>
      </w:tr>
      <w:tr w:rsidR="00357700" w:rsidRPr="002F01FE" w:rsidTr="002F2C38">
        <w:trPr>
          <w:trHeight w:val="690"/>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2</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Выручка от реализаций продукции, тыс. руб.</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Q</w:t>
            </w:r>
            <w:r w:rsidRPr="00B0713D">
              <w:rPr>
                <w:vertAlign w:val="subscript"/>
              </w:rPr>
              <w:t>р</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7008</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7637</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629</w:t>
            </w:r>
          </w:p>
        </w:tc>
      </w:tr>
      <w:tr w:rsidR="00357700" w:rsidRPr="002F01FE" w:rsidTr="002F2C38">
        <w:trPr>
          <w:trHeight w:val="525"/>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3</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Среднегодовая стоимость основных средств, тыс. руб.</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Ф</w:t>
            </w:r>
            <w:r w:rsidRPr="00B0713D">
              <w:rPr>
                <w:vertAlign w:val="subscript"/>
              </w:rPr>
              <w:t>ос</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54797</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55951</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1154</w:t>
            </w:r>
          </w:p>
        </w:tc>
      </w:tr>
      <w:tr w:rsidR="00357700" w:rsidRPr="002F01FE" w:rsidTr="002F2C38">
        <w:trPr>
          <w:trHeight w:val="780"/>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4</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Среднегодовая стоимость материальных оборотных средств (запасов), тыс. руб.</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Ф</w:t>
            </w:r>
            <w:r w:rsidRPr="00B0713D">
              <w:rPr>
                <w:vertAlign w:val="subscript"/>
              </w:rPr>
              <w:t>обм</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1502</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7662</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6160</w:t>
            </w:r>
          </w:p>
        </w:tc>
      </w:tr>
      <w:tr w:rsidR="00357700" w:rsidRPr="002F01FE" w:rsidTr="002F2C38">
        <w:trPr>
          <w:trHeight w:val="375"/>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5</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Рентабельность продаж (стр. 1; стр. 2)</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П</w:t>
            </w:r>
            <w:r w:rsidRPr="00B0713D">
              <w:rPr>
                <w:vertAlign w:val="subscript"/>
              </w:rPr>
              <w:t>б</w:t>
            </w:r>
            <w:r w:rsidRPr="00B0713D">
              <w:t>/Q</w:t>
            </w:r>
            <w:r w:rsidRPr="00B0713D">
              <w:rPr>
                <w:vertAlign w:val="subscript"/>
              </w:rPr>
              <w:t>р</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0,2225</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0,2412</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0,0187</w:t>
            </w:r>
          </w:p>
        </w:tc>
      </w:tr>
      <w:tr w:rsidR="00357700" w:rsidRPr="002F01FE" w:rsidTr="002F2C38">
        <w:trPr>
          <w:trHeight w:val="525"/>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6</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Фондоотдача основных средств (стр. 2; стр. 3)</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Q</w:t>
            </w:r>
            <w:r w:rsidRPr="00B0713D">
              <w:rPr>
                <w:vertAlign w:val="subscript"/>
              </w:rPr>
              <w:t>р</w:t>
            </w:r>
            <w:r w:rsidRPr="00B0713D">
              <w:t>/Ф</w:t>
            </w:r>
            <w:r w:rsidRPr="00B0713D">
              <w:rPr>
                <w:vertAlign w:val="subscript"/>
              </w:rPr>
              <w:t>ос</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0,1279</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0,1365</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0,0086</w:t>
            </w:r>
          </w:p>
        </w:tc>
      </w:tr>
      <w:tr w:rsidR="00357700" w:rsidRPr="002F01FE" w:rsidTr="002F2C38">
        <w:trPr>
          <w:trHeight w:val="300"/>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7</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Фондоемкость (стр. 3; стр. 2)</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Ф</w:t>
            </w:r>
            <w:r w:rsidRPr="00B0713D">
              <w:rPr>
                <w:vertAlign w:val="subscript"/>
              </w:rPr>
              <w:t>ос</w:t>
            </w:r>
            <w:r w:rsidRPr="00B0713D">
              <w:t>/Q</w:t>
            </w:r>
            <w:r w:rsidRPr="00B0713D">
              <w:rPr>
                <w:vertAlign w:val="subscript"/>
              </w:rPr>
              <w:t>р</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7,8192</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7,3263</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-0,4929</w:t>
            </w:r>
          </w:p>
        </w:tc>
      </w:tr>
      <w:tr w:rsidR="00357700" w:rsidRPr="002F01FE" w:rsidTr="002F2C38">
        <w:trPr>
          <w:trHeight w:val="705"/>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8</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Коэффициент оборачиваемости материальных оборотных средств</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Q</w:t>
            </w:r>
            <w:r w:rsidRPr="00B0713D">
              <w:rPr>
                <w:vertAlign w:val="subscript"/>
              </w:rPr>
              <w:t>р</w:t>
            </w:r>
            <w:r w:rsidRPr="00B0713D">
              <w:t>/Ф</w:t>
            </w:r>
            <w:r w:rsidRPr="00B0713D">
              <w:rPr>
                <w:vertAlign w:val="subscript"/>
              </w:rPr>
              <w:t>обм</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4,6658</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0,9967</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-3,6690</w:t>
            </w:r>
          </w:p>
        </w:tc>
      </w:tr>
      <w:tr w:rsidR="00357700" w:rsidRPr="002F01FE" w:rsidTr="002F2C38">
        <w:trPr>
          <w:trHeight w:val="525"/>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9</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Коэффициент закрепления (стр. 4; стр. 2)</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Ф</w:t>
            </w:r>
            <w:r w:rsidRPr="00B0713D">
              <w:rPr>
                <w:vertAlign w:val="subscript"/>
              </w:rPr>
              <w:t>обм</w:t>
            </w:r>
            <w:r w:rsidRPr="00B0713D">
              <w:t>/Q</w:t>
            </w:r>
            <w:r w:rsidRPr="00B0713D">
              <w:rPr>
                <w:vertAlign w:val="subscript"/>
              </w:rPr>
              <w:t>р</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0,2143</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1,0033</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0,7889</w:t>
            </w:r>
          </w:p>
        </w:tc>
      </w:tr>
      <w:tr w:rsidR="00357700" w:rsidRPr="002F01FE" w:rsidTr="002F2C38">
        <w:trPr>
          <w:trHeight w:val="525"/>
        </w:trPr>
        <w:tc>
          <w:tcPr>
            <w:tcW w:w="540" w:type="dxa"/>
            <w:tcBorders>
              <w:top w:val="nil"/>
              <w:left w:val="single" w:sz="8" w:space="0" w:color="auto"/>
              <w:bottom w:val="single" w:sz="8" w:space="0" w:color="auto"/>
              <w:right w:val="single" w:sz="8" w:space="0" w:color="auto"/>
            </w:tcBorders>
            <w:shd w:val="clear" w:color="auto" w:fill="auto"/>
            <w:vAlign w:val="center"/>
          </w:tcPr>
          <w:p w:rsidR="00357700" w:rsidRPr="00B0713D" w:rsidRDefault="00357700" w:rsidP="002F2C38">
            <w:pPr>
              <w:ind w:firstLine="709"/>
              <w:contextualSpacing/>
              <w:jc w:val="center"/>
            </w:pPr>
            <w:r w:rsidRPr="00B0713D">
              <w:t>10</w:t>
            </w:r>
          </w:p>
        </w:tc>
        <w:tc>
          <w:tcPr>
            <w:tcW w:w="286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Рентабельность производства [стр. 1:(стр. 3 + стр. 4)]</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П</w:t>
            </w:r>
            <w:r w:rsidRPr="00B0713D">
              <w:rPr>
                <w:vertAlign w:val="subscript"/>
              </w:rPr>
              <w:t>б</w:t>
            </w:r>
            <w:r w:rsidRPr="00B0713D">
              <w:t>/(Ф</w:t>
            </w:r>
            <w:r w:rsidRPr="00B0713D">
              <w:rPr>
                <w:vertAlign w:val="subscript"/>
              </w:rPr>
              <w:t>ос</w:t>
            </w:r>
            <w:r w:rsidRPr="00B0713D">
              <w:t>+Ф</w:t>
            </w:r>
            <w:r w:rsidRPr="00B0713D">
              <w:rPr>
                <w:vertAlign w:val="subscript"/>
              </w:rPr>
              <w:t>обм</w:t>
            </w:r>
            <w:r w:rsidRPr="00B0713D">
              <w:t>)</w:t>
            </w:r>
          </w:p>
        </w:tc>
        <w:tc>
          <w:tcPr>
            <w:tcW w:w="1134"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0,0277</w:t>
            </w:r>
          </w:p>
        </w:tc>
        <w:tc>
          <w:tcPr>
            <w:tcW w:w="992"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0,0290</w:t>
            </w:r>
          </w:p>
        </w:tc>
        <w:tc>
          <w:tcPr>
            <w:tcW w:w="1701" w:type="dxa"/>
            <w:tcBorders>
              <w:top w:val="nil"/>
              <w:left w:val="nil"/>
              <w:bottom w:val="single" w:sz="8" w:space="0" w:color="auto"/>
              <w:right w:val="single" w:sz="8" w:space="0" w:color="auto"/>
            </w:tcBorders>
            <w:shd w:val="clear" w:color="auto" w:fill="auto"/>
            <w:vAlign w:val="center"/>
          </w:tcPr>
          <w:p w:rsidR="00357700" w:rsidRPr="00B0713D" w:rsidRDefault="00357700" w:rsidP="002F2C38">
            <w:pPr>
              <w:ind w:firstLine="61"/>
              <w:contextualSpacing/>
              <w:jc w:val="center"/>
            </w:pPr>
            <w:r w:rsidRPr="00B0713D">
              <w:t>0,0013</w:t>
            </w:r>
          </w:p>
        </w:tc>
      </w:tr>
    </w:tbl>
    <w:p w:rsidR="00357700" w:rsidRPr="002F01FE" w:rsidRDefault="00357700" w:rsidP="002F01FE">
      <w:pPr>
        <w:spacing w:line="360" w:lineRule="auto"/>
        <w:ind w:firstLine="709"/>
        <w:contextualSpacing/>
        <w:jc w:val="both"/>
        <w:rPr>
          <w:sz w:val="28"/>
          <w:szCs w:val="28"/>
        </w:rPr>
      </w:pPr>
    </w:p>
    <w:p w:rsidR="00357700" w:rsidRPr="002F01FE" w:rsidRDefault="00357700" w:rsidP="002F01FE">
      <w:pPr>
        <w:pStyle w:val="a4"/>
        <w:ind w:firstLine="709"/>
        <w:contextualSpacing/>
        <w:rPr>
          <w:szCs w:val="28"/>
        </w:rPr>
      </w:pPr>
      <w:r w:rsidRPr="002F01FE">
        <w:rPr>
          <w:szCs w:val="28"/>
        </w:rPr>
        <w:t>Используя метод цепных подстановок, оценим влияние на результирующий показатель (рентабельность производства) приращение доли прибыли, изменение выручки от реализации продукции, средней стоимости основных средств и материальных оборотных средств. Формула для осуществления вышеперечисленных изменений представлена ниже:</w:t>
      </w:r>
    </w:p>
    <w:p w:rsidR="00357700" w:rsidRPr="002F01FE" w:rsidRDefault="004B2F6C" w:rsidP="002F01FE">
      <w:pPr>
        <w:pStyle w:val="a7"/>
        <w:contextualSpacing/>
        <w:rPr>
          <w:szCs w:val="28"/>
        </w:rPr>
      </w:pPr>
      <w:r>
        <w:rPr>
          <w:noProof/>
          <w:szCs w:val="28"/>
        </w:rPr>
        <w:pict>
          <v:shape id="_x0000_s1026" type="#_x0000_t75" style="position:absolute;left:0;text-align:left;margin-left:29.25pt;margin-top:7.2pt;width:219.45pt;height:99.3pt;z-index:251657728" fillcolor="window">
            <v:imagedata r:id="rId16" o:title=""/>
          </v:shape>
        </w:pict>
      </w:r>
    </w:p>
    <w:p w:rsidR="00357700" w:rsidRPr="002F01FE" w:rsidRDefault="00357700" w:rsidP="002F01FE">
      <w:pPr>
        <w:pStyle w:val="a7"/>
        <w:ind w:left="708"/>
        <w:contextualSpacing/>
        <w:rPr>
          <w:szCs w:val="28"/>
        </w:rPr>
      </w:pPr>
    </w:p>
    <w:p w:rsidR="00357700" w:rsidRPr="002F01FE" w:rsidRDefault="00357700" w:rsidP="002F01FE">
      <w:pPr>
        <w:pStyle w:val="a7"/>
        <w:contextualSpacing/>
        <w:rPr>
          <w:szCs w:val="28"/>
        </w:rPr>
      </w:pPr>
    </w:p>
    <w:p w:rsidR="004A1354" w:rsidRPr="002F01FE" w:rsidRDefault="004A1354" w:rsidP="002F01FE">
      <w:pPr>
        <w:spacing w:line="360" w:lineRule="auto"/>
        <w:ind w:firstLine="709"/>
        <w:contextualSpacing/>
        <w:jc w:val="both"/>
        <w:rPr>
          <w:sz w:val="28"/>
          <w:szCs w:val="28"/>
        </w:rPr>
      </w:pPr>
    </w:p>
    <w:p w:rsidR="00DF3F68" w:rsidRPr="002F01FE" w:rsidRDefault="00DF3F68" w:rsidP="002F01FE">
      <w:pPr>
        <w:spacing w:line="360" w:lineRule="auto"/>
        <w:ind w:firstLine="709"/>
        <w:contextualSpacing/>
        <w:jc w:val="both"/>
        <w:rPr>
          <w:sz w:val="28"/>
          <w:szCs w:val="28"/>
        </w:rPr>
      </w:pPr>
      <w:r w:rsidRPr="002F01FE">
        <w:rPr>
          <w:sz w:val="28"/>
          <w:szCs w:val="28"/>
          <w:lang w:val="en-US"/>
        </w:rPr>
        <w:t>R=</w:t>
      </w:r>
      <w:r w:rsidRPr="002F01FE">
        <w:rPr>
          <w:sz w:val="28"/>
          <w:szCs w:val="28"/>
        </w:rPr>
        <w:t>(</w:t>
      </w:r>
      <w:r w:rsidRPr="002F01FE">
        <w:rPr>
          <w:sz w:val="28"/>
          <w:szCs w:val="28"/>
          <w:lang w:val="en-US"/>
        </w:rPr>
        <w:t>1842</w:t>
      </w:r>
      <w:r w:rsidRPr="002F01FE">
        <w:rPr>
          <w:sz w:val="28"/>
          <w:szCs w:val="28"/>
        </w:rPr>
        <w:t>/7637)/(1/(7637/55951)+1/(7637/7662))*100%=0,24119/(7,32654+1,00328)*100%=2,8955%</w:t>
      </w:r>
    </w:p>
    <w:p w:rsidR="002B030C" w:rsidRPr="002F01FE" w:rsidRDefault="002B030C" w:rsidP="002B030C">
      <w:pPr>
        <w:spacing w:line="360" w:lineRule="auto"/>
        <w:ind w:firstLine="709"/>
        <w:contextualSpacing/>
        <w:jc w:val="both"/>
        <w:rPr>
          <w:b/>
          <w:bCs/>
          <w:sz w:val="28"/>
          <w:szCs w:val="28"/>
        </w:rPr>
      </w:pPr>
      <w:r w:rsidRPr="002B030C">
        <w:rPr>
          <w:b/>
          <w:bCs/>
          <w:sz w:val="28"/>
          <w:szCs w:val="28"/>
        </w:rPr>
        <w:t>3.</w:t>
      </w:r>
      <w:r w:rsidRPr="002F01FE">
        <w:rPr>
          <w:b/>
          <w:bCs/>
          <w:sz w:val="28"/>
          <w:szCs w:val="28"/>
        </w:rPr>
        <w:t>5. Анализ использования прибыли</w:t>
      </w:r>
    </w:p>
    <w:p w:rsidR="002B030C" w:rsidRPr="002B030C" w:rsidRDefault="002B030C" w:rsidP="002B030C">
      <w:pPr>
        <w:spacing w:line="360" w:lineRule="auto"/>
        <w:ind w:firstLine="709"/>
        <w:contextualSpacing/>
        <w:jc w:val="both"/>
        <w:rPr>
          <w:sz w:val="28"/>
          <w:szCs w:val="28"/>
        </w:rPr>
      </w:pPr>
      <w:r w:rsidRPr="002F01FE">
        <w:rPr>
          <w:sz w:val="28"/>
          <w:szCs w:val="28"/>
        </w:rPr>
        <w:t xml:space="preserve">Использование прибыли анализируется на основе информации, содержащейся в форме №2 “Отчет о прибылях и убытках”, в форме № 5 «Приложение к бухгалтерскому балансу». </w:t>
      </w:r>
    </w:p>
    <w:p w:rsidR="002B030C" w:rsidRPr="002F2C38" w:rsidRDefault="002B030C" w:rsidP="002B030C">
      <w:pPr>
        <w:spacing w:line="360" w:lineRule="auto"/>
        <w:ind w:firstLine="709"/>
        <w:contextualSpacing/>
        <w:jc w:val="right"/>
        <w:rPr>
          <w:bCs/>
          <w:sz w:val="28"/>
          <w:szCs w:val="28"/>
        </w:rPr>
      </w:pPr>
      <w:r w:rsidRPr="002F2C38">
        <w:rPr>
          <w:bCs/>
          <w:sz w:val="28"/>
          <w:szCs w:val="28"/>
        </w:rPr>
        <w:t>Таблица 11</w:t>
      </w:r>
    </w:p>
    <w:p w:rsidR="002B030C" w:rsidRPr="002F01FE" w:rsidRDefault="002B030C" w:rsidP="002B030C">
      <w:pPr>
        <w:spacing w:line="360" w:lineRule="auto"/>
        <w:ind w:firstLine="709"/>
        <w:contextualSpacing/>
        <w:jc w:val="both"/>
        <w:rPr>
          <w:sz w:val="28"/>
          <w:szCs w:val="28"/>
        </w:rPr>
      </w:pPr>
      <w:r w:rsidRPr="002F01FE">
        <w:rPr>
          <w:sz w:val="28"/>
          <w:szCs w:val="28"/>
        </w:rPr>
        <w:t>Анализ использования прибыли в отчетном периоде, тыс. руб.</w:t>
      </w:r>
    </w:p>
    <w:tbl>
      <w:tblPr>
        <w:tblW w:w="9156" w:type="dxa"/>
        <w:jc w:val="center"/>
        <w:tblLook w:val="0000" w:firstRow="0" w:lastRow="0" w:firstColumn="0" w:lastColumn="0" w:noHBand="0" w:noVBand="0"/>
      </w:tblPr>
      <w:tblGrid>
        <w:gridCol w:w="2429"/>
        <w:gridCol w:w="913"/>
        <w:gridCol w:w="1097"/>
        <w:gridCol w:w="1049"/>
        <w:gridCol w:w="821"/>
        <w:gridCol w:w="1607"/>
        <w:gridCol w:w="1240"/>
      </w:tblGrid>
      <w:tr w:rsidR="00C0300F" w:rsidRPr="002F01FE" w:rsidTr="00C0300F">
        <w:trPr>
          <w:trHeight w:val="699"/>
          <w:jc w:val="center"/>
        </w:trPr>
        <w:tc>
          <w:tcPr>
            <w:tcW w:w="259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B030C" w:rsidRPr="002F2C38" w:rsidRDefault="002B030C" w:rsidP="00D93170">
            <w:pPr>
              <w:contextualSpacing/>
              <w:jc w:val="both"/>
            </w:pPr>
            <w:r w:rsidRPr="002F2C38">
              <w:t>Показатели</w:t>
            </w:r>
          </w:p>
        </w:tc>
        <w:tc>
          <w:tcPr>
            <w:tcW w:w="74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B030C" w:rsidRPr="002F2C38" w:rsidRDefault="002B030C" w:rsidP="00D93170">
            <w:pPr>
              <w:contextualSpacing/>
              <w:jc w:val="both"/>
            </w:pPr>
            <w:r w:rsidRPr="002F2C38">
              <w:t>Номер строки</w:t>
            </w:r>
          </w:p>
        </w:tc>
        <w:tc>
          <w:tcPr>
            <w:tcW w:w="109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B030C" w:rsidRPr="002B030C" w:rsidRDefault="002B030C" w:rsidP="00D93170">
            <w:pPr>
              <w:contextualSpacing/>
              <w:jc w:val="both"/>
            </w:pPr>
            <w:r w:rsidRPr="002F2C38">
              <w:t xml:space="preserve">На </w:t>
            </w:r>
          </w:p>
          <w:p w:rsidR="002B030C" w:rsidRPr="002B030C" w:rsidRDefault="002B030C" w:rsidP="00D93170">
            <w:pPr>
              <w:contextualSpacing/>
              <w:jc w:val="both"/>
            </w:pPr>
            <w:r w:rsidRPr="002F2C38">
              <w:t>конец предыду</w:t>
            </w:r>
          </w:p>
          <w:p w:rsidR="002B030C" w:rsidRPr="002F2C38" w:rsidRDefault="002B030C" w:rsidP="00D93170">
            <w:pPr>
              <w:contextualSpacing/>
              <w:jc w:val="both"/>
            </w:pPr>
            <w:r w:rsidRPr="002F2C38">
              <w:t>щего периода</w:t>
            </w:r>
          </w:p>
        </w:tc>
        <w:tc>
          <w:tcPr>
            <w:tcW w:w="104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B030C" w:rsidRPr="002B030C" w:rsidRDefault="002B030C" w:rsidP="00D93170">
            <w:pPr>
              <w:contextualSpacing/>
              <w:jc w:val="both"/>
            </w:pPr>
            <w:r w:rsidRPr="002F2C38">
              <w:t xml:space="preserve">На </w:t>
            </w:r>
          </w:p>
          <w:p w:rsidR="002B030C" w:rsidRPr="002B030C" w:rsidRDefault="002B030C" w:rsidP="00D93170">
            <w:pPr>
              <w:contextualSpacing/>
              <w:jc w:val="both"/>
            </w:pPr>
            <w:r w:rsidRPr="002F2C38">
              <w:t>конец отчет</w:t>
            </w:r>
          </w:p>
          <w:p w:rsidR="002B030C" w:rsidRPr="002F2C38" w:rsidRDefault="002B030C" w:rsidP="00D93170">
            <w:pPr>
              <w:contextualSpacing/>
              <w:jc w:val="both"/>
            </w:pPr>
            <w:r w:rsidRPr="002F2C38">
              <w:t>ного периода</w:t>
            </w:r>
          </w:p>
        </w:tc>
        <w:tc>
          <w:tcPr>
            <w:tcW w:w="82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B030C" w:rsidRDefault="002B030C" w:rsidP="00D93170">
            <w:pPr>
              <w:contextualSpacing/>
              <w:jc w:val="both"/>
              <w:rPr>
                <w:lang w:val="en-US"/>
              </w:rPr>
            </w:pPr>
            <w:r w:rsidRPr="002F2C38">
              <w:t>Изме</w:t>
            </w:r>
          </w:p>
          <w:p w:rsidR="002B030C" w:rsidRDefault="002B030C" w:rsidP="00D93170">
            <w:pPr>
              <w:contextualSpacing/>
              <w:jc w:val="both"/>
              <w:rPr>
                <w:lang w:val="en-US"/>
              </w:rPr>
            </w:pPr>
            <w:r w:rsidRPr="002F2C38">
              <w:t>не</w:t>
            </w:r>
          </w:p>
          <w:p w:rsidR="002B030C" w:rsidRPr="002F2C38" w:rsidRDefault="002B030C" w:rsidP="00D93170">
            <w:pPr>
              <w:contextualSpacing/>
              <w:jc w:val="both"/>
            </w:pPr>
            <w:r w:rsidRPr="002F2C38">
              <w:t>ние (+,-)</w:t>
            </w:r>
          </w:p>
        </w:tc>
        <w:tc>
          <w:tcPr>
            <w:tcW w:w="2847" w:type="dxa"/>
            <w:gridSpan w:val="2"/>
            <w:tcBorders>
              <w:top w:val="single" w:sz="8" w:space="0" w:color="auto"/>
              <w:left w:val="nil"/>
              <w:bottom w:val="single" w:sz="8" w:space="0" w:color="auto"/>
              <w:right w:val="single" w:sz="8" w:space="0" w:color="000000"/>
            </w:tcBorders>
            <w:shd w:val="clear" w:color="auto" w:fill="auto"/>
            <w:vAlign w:val="center"/>
          </w:tcPr>
          <w:p w:rsidR="002B030C" w:rsidRPr="002F2C38" w:rsidRDefault="002B030C" w:rsidP="00D93170">
            <w:pPr>
              <w:contextualSpacing/>
              <w:jc w:val="both"/>
            </w:pPr>
            <w:r w:rsidRPr="002F2C38">
              <w:t>Удельный вес в сумме балансовой прибыли, %</w:t>
            </w:r>
          </w:p>
        </w:tc>
      </w:tr>
      <w:tr w:rsidR="00C0300F" w:rsidRPr="002F01FE" w:rsidTr="00C0300F">
        <w:trPr>
          <w:trHeight w:val="780"/>
          <w:jc w:val="center"/>
        </w:trPr>
        <w:tc>
          <w:tcPr>
            <w:tcW w:w="2595" w:type="dxa"/>
            <w:vMerge/>
            <w:tcBorders>
              <w:top w:val="single" w:sz="8" w:space="0" w:color="auto"/>
              <w:left w:val="single" w:sz="8" w:space="0" w:color="auto"/>
              <w:bottom w:val="single" w:sz="8" w:space="0" w:color="000000"/>
              <w:right w:val="single" w:sz="8" w:space="0" w:color="auto"/>
            </w:tcBorders>
            <w:vAlign w:val="center"/>
          </w:tcPr>
          <w:p w:rsidR="002B030C" w:rsidRPr="002F2C38" w:rsidRDefault="002B030C" w:rsidP="00D93170">
            <w:pPr>
              <w:contextualSpacing/>
              <w:jc w:val="both"/>
            </w:pPr>
          </w:p>
        </w:tc>
        <w:tc>
          <w:tcPr>
            <w:tcW w:w="743" w:type="dxa"/>
            <w:vMerge/>
            <w:tcBorders>
              <w:top w:val="single" w:sz="8" w:space="0" w:color="auto"/>
              <w:left w:val="single" w:sz="8" w:space="0" w:color="auto"/>
              <w:bottom w:val="single" w:sz="8" w:space="0" w:color="000000"/>
              <w:right w:val="single" w:sz="8" w:space="0" w:color="auto"/>
            </w:tcBorders>
            <w:vAlign w:val="center"/>
          </w:tcPr>
          <w:p w:rsidR="002B030C" w:rsidRPr="002F2C38" w:rsidRDefault="002B030C" w:rsidP="00D93170">
            <w:pPr>
              <w:contextualSpacing/>
              <w:jc w:val="both"/>
            </w:pPr>
          </w:p>
        </w:tc>
        <w:tc>
          <w:tcPr>
            <w:tcW w:w="1097" w:type="dxa"/>
            <w:vMerge/>
            <w:tcBorders>
              <w:top w:val="single" w:sz="8" w:space="0" w:color="auto"/>
              <w:left w:val="single" w:sz="8" w:space="0" w:color="auto"/>
              <w:bottom w:val="single" w:sz="8" w:space="0" w:color="000000"/>
              <w:right w:val="single" w:sz="8" w:space="0" w:color="auto"/>
            </w:tcBorders>
            <w:vAlign w:val="center"/>
          </w:tcPr>
          <w:p w:rsidR="002B030C" w:rsidRPr="002F2C38" w:rsidRDefault="002B030C" w:rsidP="00D93170">
            <w:pPr>
              <w:contextualSpacing/>
              <w:jc w:val="both"/>
            </w:pPr>
          </w:p>
        </w:tc>
        <w:tc>
          <w:tcPr>
            <w:tcW w:w="1049" w:type="dxa"/>
            <w:vMerge/>
            <w:tcBorders>
              <w:top w:val="single" w:sz="8" w:space="0" w:color="auto"/>
              <w:left w:val="single" w:sz="8" w:space="0" w:color="auto"/>
              <w:bottom w:val="single" w:sz="8" w:space="0" w:color="000000"/>
              <w:right w:val="single" w:sz="8" w:space="0" w:color="auto"/>
            </w:tcBorders>
            <w:vAlign w:val="center"/>
          </w:tcPr>
          <w:p w:rsidR="002B030C" w:rsidRPr="002F2C38" w:rsidRDefault="002B030C" w:rsidP="00D93170">
            <w:pPr>
              <w:contextualSpacing/>
              <w:jc w:val="both"/>
            </w:pPr>
          </w:p>
        </w:tc>
        <w:tc>
          <w:tcPr>
            <w:tcW w:w="825" w:type="dxa"/>
            <w:vMerge/>
            <w:tcBorders>
              <w:top w:val="single" w:sz="8" w:space="0" w:color="auto"/>
              <w:left w:val="single" w:sz="8" w:space="0" w:color="auto"/>
              <w:bottom w:val="single" w:sz="8" w:space="0" w:color="000000"/>
              <w:right w:val="single" w:sz="8" w:space="0" w:color="auto"/>
            </w:tcBorders>
            <w:vAlign w:val="center"/>
          </w:tcPr>
          <w:p w:rsidR="002B030C" w:rsidRPr="002F2C38" w:rsidRDefault="002B030C" w:rsidP="00D93170">
            <w:pPr>
              <w:contextualSpacing/>
              <w:jc w:val="both"/>
            </w:pPr>
          </w:p>
        </w:tc>
        <w:tc>
          <w:tcPr>
            <w:tcW w:w="1607" w:type="dxa"/>
            <w:tcBorders>
              <w:top w:val="nil"/>
              <w:left w:val="nil"/>
              <w:bottom w:val="nil"/>
              <w:right w:val="single" w:sz="8" w:space="0" w:color="auto"/>
            </w:tcBorders>
            <w:shd w:val="clear" w:color="auto" w:fill="auto"/>
            <w:vAlign w:val="center"/>
          </w:tcPr>
          <w:p w:rsidR="002B030C" w:rsidRPr="002F2C38" w:rsidRDefault="002B030C" w:rsidP="00D93170">
            <w:pPr>
              <w:contextualSpacing/>
              <w:jc w:val="both"/>
            </w:pPr>
            <w:r w:rsidRPr="002F2C38">
              <w:t>на конец предыдущего периода</w:t>
            </w:r>
          </w:p>
        </w:tc>
        <w:tc>
          <w:tcPr>
            <w:tcW w:w="1240" w:type="dxa"/>
            <w:tcBorders>
              <w:top w:val="nil"/>
              <w:left w:val="nil"/>
              <w:bottom w:val="nil"/>
              <w:right w:val="single" w:sz="8" w:space="0" w:color="auto"/>
            </w:tcBorders>
            <w:shd w:val="clear" w:color="auto" w:fill="auto"/>
            <w:vAlign w:val="center"/>
          </w:tcPr>
          <w:p w:rsidR="002B030C" w:rsidRPr="002F2C38" w:rsidRDefault="002B030C" w:rsidP="00D93170">
            <w:pPr>
              <w:contextualSpacing/>
              <w:jc w:val="both"/>
            </w:pPr>
            <w:r w:rsidRPr="002F2C38">
              <w:t>на конец отчетного периода</w:t>
            </w:r>
          </w:p>
        </w:tc>
      </w:tr>
      <w:tr w:rsidR="00C0300F" w:rsidRPr="002F01FE" w:rsidTr="00C0300F">
        <w:trPr>
          <w:trHeight w:val="525"/>
          <w:jc w:val="center"/>
        </w:trPr>
        <w:tc>
          <w:tcPr>
            <w:tcW w:w="2595" w:type="dxa"/>
            <w:tcBorders>
              <w:top w:val="nil"/>
              <w:left w:val="single" w:sz="8" w:space="0" w:color="auto"/>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Отчисления от прибыли в бюджет (налог на прибыль)</w:t>
            </w:r>
          </w:p>
        </w:tc>
        <w:tc>
          <w:tcPr>
            <w:tcW w:w="743"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1</w:t>
            </w:r>
          </w:p>
        </w:tc>
        <w:tc>
          <w:tcPr>
            <w:tcW w:w="109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center"/>
            </w:pPr>
            <w:r w:rsidRPr="002F2C38">
              <w:t>44073</w:t>
            </w:r>
          </w:p>
        </w:tc>
        <w:tc>
          <w:tcPr>
            <w:tcW w:w="1049"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center"/>
            </w:pPr>
            <w:r w:rsidRPr="002F2C38">
              <w:t>58064</w:t>
            </w:r>
          </w:p>
        </w:tc>
        <w:tc>
          <w:tcPr>
            <w:tcW w:w="825"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center"/>
            </w:pPr>
            <w:r w:rsidRPr="002F2C38">
              <w:t>13991</w:t>
            </w:r>
          </w:p>
        </w:tc>
        <w:tc>
          <w:tcPr>
            <w:tcW w:w="1607" w:type="dxa"/>
            <w:tcBorders>
              <w:top w:val="single" w:sz="8" w:space="0" w:color="auto"/>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240" w:type="dxa"/>
            <w:tcBorders>
              <w:top w:val="single" w:sz="8" w:space="0" w:color="auto"/>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r>
      <w:tr w:rsidR="00C0300F" w:rsidRPr="002F01FE" w:rsidTr="00C0300F">
        <w:trPr>
          <w:trHeight w:val="525"/>
          <w:jc w:val="center"/>
        </w:trPr>
        <w:tc>
          <w:tcPr>
            <w:tcW w:w="2595" w:type="dxa"/>
            <w:tcBorders>
              <w:top w:val="nil"/>
              <w:left w:val="single" w:sz="8" w:space="0" w:color="auto"/>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Отчисления в резервный (страховой) фонд</w:t>
            </w:r>
          </w:p>
        </w:tc>
        <w:tc>
          <w:tcPr>
            <w:tcW w:w="743"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2</w:t>
            </w:r>
          </w:p>
        </w:tc>
        <w:tc>
          <w:tcPr>
            <w:tcW w:w="109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049"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825"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60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240"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r>
      <w:tr w:rsidR="00C0300F" w:rsidRPr="002F01FE" w:rsidTr="00C0300F">
        <w:trPr>
          <w:trHeight w:val="270"/>
          <w:jc w:val="center"/>
        </w:trPr>
        <w:tc>
          <w:tcPr>
            <w:tcW w:w="2595" w:type="dxa"/>
            <w:tcBorders>
              <w:top w:val="nil"/>
              <w:left w:val="single" w:sz="8" w:space="0" w:color="auto"/>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Отвлечено на:</w:t>
            </w:r>
          </w:p>
        </w:tc>
        <w:tc>
          <w:tcPr>
            <w:tcW w:w="743"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09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049"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825"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60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240"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r>
      <w:tr w:rsidR="00C0300F" w:rsidRPr="002F01FE" w:rsidTr="00C0300F">
        <w:trPr>
          <w:trHeight w:val="270"/>
          <w:jc w:val="center"/>
        </w:trPr>
        <w:tc>
          <w:tcPr>
            <w:tcW w:w="2595" w:type="dxa"/>
            <w:tcBorders>
              <w:top w:val="nil"/>
              <w:left w:val="single" w:sz="8" w:space="0" w:color="auto"/>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фонды накопления</w:t>
            </w:r>
          </w:p>
        </w:tc>
        <w:tc>
          <w:tcPr>
            <w:tcW w:w="743"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3</w:t>
            </w:r>
          </w:p>
        </w:tc>
        <w:tc>
          <w:tcPr>
            <w:tcW w:w="109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049"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825"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60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240"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r>
      <w:tr w:rsidR="00C0300F" w:rsidRPr="002F01FE" w:rsidTr="00C0300F">
        <w:trPr>
          <w:trHeight w:val="270"/>
          <w:jc w:val="center"/>
        </w:trPr>
        <w:tc>
          <w:tcPr>
            <w:tcW w:w="2595" w:type="dxa"/>
            <w:tcBorders>
              <w:top w:val="nil"/>
              <w:left w:val="single" w:sz="8" w:space="0" w:color="auto"/>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фонды потребления</w:t>
            </w:r>
          </w:p>
        </w:tc>
        <w:tc>
          <w:tcPr>
            <w:tcW w:w="743"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4</w:t>
            </w:r>
          </w:p>
        </w:tc>
        <w:tc>
          <w:tcPr>
            <w:tcW w:w="109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049"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825"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60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240"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r>
      <w:tr w:rsidR="00C0300F" w:rsidRPr="002F01FE" w:rsidTr="00C0300F">
        <w:trPr>
          <w:trHeight w:val="270"/>
          <w:jc w:val="center"/>
        </w:trPr>
        <w:tc>
          <w:tcPr>
            <w:tcW w:w="2595" w:type="dxa"/>
            <w:tcBorders>
              <w:top w:val="nil"/>
              <w:left w:val="single" w:sz="8" w:space="0" w:color="auto"/>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благотворительные цели</w:t>
            </w:r>
          </w:p>
        </w:tc>
        <w:tc>
          <w:tcPr>
            <w:tcW w:w="743"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5</w:t>
            </w:r>
          </w:p>
        </w:tc>
        <w:tc>
          <w:tcPr>
            <w:tcW w:w="109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049"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825"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60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240"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r>
      <w:tr w:rsidR="00C0300F" w:rsidRPr="002F01FE" w:rsidTr="00C0300F">
        <w:trPr>
          <w:trHeight w:val="270"/>
          <w:jc w:val="center"/>
        </w:trPr>
        <w:tc>
          <w:tcPr>
            <w:tcW w:w="2595" w:type="dxa"/>
            <w:tcBorders>
              <w:top w:val="nil"/>
              <w:left w:val="single" w:sz="8" w:space="0" w:color="auto"/>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другие цели</w:t>
            </w:r>
          </w:p>
        </w:tc>
        <w:tc>
          <w:tcPr>
            <w:tcW w:w="743"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6</w:t>
            </w:r>
          </w:p>
        </w:tc>
        <w:tc>
          <w:tcPr>
            <w:tcW w:w="109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049"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825"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60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240"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r>
      <w:tr w:rsidR="00C0300F" w:rsidRPr="002F01FE" w:rsidTr="00C0300F">
        <w:trPr>
          <w:trHeight w:val="270"/>
          <w:jc w:val="center"/>
        </w:trPr>
        <w:tc>
          <w:tcPr>
            <w:tcW w:w="2595" w:type="dxa"/>
            <w:tcBorders>
              <w:top w:val="nil"/>
              <w:left w:val="single" w:sz="8" w:space="0" w:color="auto"/>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ИТОГО балансовая прибыль</w:t>
            </w:r>
          </w:p>
        </w:tc>
        <w:tc>
          <w:tcPr>
            <w:tcW w:w="743"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7</w:t>
            </w:r>
          </w:p>
        </w:tc>
        <w:tc>
          <w:tcPr>
            <w:tcW w:w="109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049"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825"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 </w:t>
            </w:r>
          </w:p>
        </w:tc>
        <w:tc>
          <w:tcPr>
            <w:tcW w:w="1607"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100</w:t>
            </w:r>
          </w:p>
        </w:tc>
        <w:tc>
          <w:tcPr>
            <w:tcW w:w="1240" w:type="dxa"/>
            <w:tcBorders>
              <w:top w:val="nil"/>
              <w:left w:val="nil"/>
              <w:bottom w:val="single" w:sz="8" w:space="0" w:color="auto"/>
              <w:right w:val="single" w:sz="8" w:space="0" w:color="auto"/>
            </w:tcBorders>
            <w:shd w:val="clear" w:color="auto" w:fill="auto"/>
            <w:vAlign w:val="center"/>
          </w:tcPr>
          <w:p w:rsidR="002B030C" w:rsidRPr="002F2C38" w:rsidRDefault="002B030C" w:rsidP="00D93170">
            <w:pPr>
              <w:contextualSpacing/>
              <w:jc w:val="both"/>
            </w:pPr>
            <w:r w:rsidRPr="002F2C38">
              <w:t>100</w:t>
            </w:r>
          </w:p>
        </w:tc>
      </w:tr>
    </w:tbl>
    <w:p w:rsidR="002B030C" w:rsidRPr="002F01FE" w:rsidRDefault="002B030C" w:rsidP="002B030C">
      <w:pPr>
        <w:spacing w:line="360" w:lineRule="auto"/>
        <w:ind w:firstLine="709"/>
        <w:contextualSpacing/>
        <w:jc w:val="both"/>
        <w:rPr>
          <w:sz w:val="28"/>
          <w:szCs w:val="28"/>
        </w:rPr>
      </w:pPr>
      <w:r w:rsidRPr="002F01FE">
        <w:rPr>
          <w:sz w:val="28"/>
          <w:szCs w:val="28"/>
        </w:rPr>
        <w:t xml:space="preserve">Прибыль, остающаяся у предприятия после уплаты налога на прибыль (чистая прибыль), поступает в его полное распоряжение. </w:t>
      </w:r>
    </w:p>
    <w:p w:rsidR="002B030C" w:rsidRPr="002F01FE" w:rsidRDefault="002B030C" w:rsidP="002B030C">
      <w:pPr>
        <w:spacing w:line="360" w:lineRule="auto"/>
        <w:ind w:firstLine="709"/>
        <w:contextualSpacing/>
        <w:jc w:val="both"/>
        <w:rPr>
          <w:sz w:val="28"/>
          <w:szCs w:val="28"/>
        </w:rPr>
      </w:pPr>
      <w:r w:rsidRPr="002F01FE">
        <w:rPr>
          <w:sz w:val="28"/>
          <w:szCs w:val="28"/>
        </w:rPr>
        <w:t xml:space="preserve">Предприятие самостоятельно определяет направление использования чистой прибыли, если иное не предусмотрено уставом. </w:t>
      </w:r>
    </w:p>
    <w:p w:rsidR="002B030C" w:rsidRPr="002B030C" w:rsidRDefault="002B030C" w:rsidP="002B030C">
      <w:pPr>
        <w:pStyle w:val="a4"/>
        <w:ind w:firstLine="709"/>
        <w:contextualSpacing/>
        <w:rPr>
          <w:szCs w:val="28"/>
        </w:rPr>
      </w:pPr>
      <w:r w:rsidRPr="002F01FE">
        <w:rPr>
          <w:szCs w:val="28"/>
        </w:rPr>
        <w:t>По данным таблицы 11изменение отчислений от прибыли в бюджет на конец периода увеличилось на 13991 тыс.руб.</w:t>
      </w:r>
    </w:p>
    <w:p w:rsidR="00E867CF" w:rsidRPr="00C0300F" w:rsidRDefault="002F2C38" w:rsidP="002F2C38">
      <w:pPr>
        <w:pStyle w:val="a4"/>
        <w:ind w:left="540" w:firstLine="0"/>
        <w:contextualSpacing/>
        <w:rPr>
          <w:b/>
          <w:sz w:val="32"/>
          <w:szCs w:val="32"/>
        </w:rPr>
      </w:pPr>
      <w:r w:rsidRPr="00C0300F">
        <w:rPr>
          <w:b/>
          <w:sz w:val="32"/>
          <w:szCs w:val="32"/>
        </w:rPr>
        <w:t xml:space="preserve">4. </w:t>
      </w:r>
      <w:r w:rsidR="00E867CF" w:rsidRPr="00C0300F">
        <w:rPr>
          <w:b/>
          <w:sz w:val="32"/>
          <w:szCs w:val="32"/>
        </w:rPr>
        <w:t>Анализ финансового состояния предприятия</w:t>
      </w:r>
    </w:p>
    <w:p w:rsidR="00E867CF" w:rsidRDefault="00E867CF" w:rsidP="002F01FE">
      <w:pPr>
        <w:pStyle w:val="a4"/>
        <w:ind w:firstLine="709"/>
        <w:contextualSpacing/>
        <w:rPr>
          <w:szCs w:val="28"/>
          <w:lang w:val="en-US"/>
        </w:rPr>
      </w:pPr>
      <w:r w:rsidRPr="002F01FE">
        <w:rPr>
          <w:szCs w:val="28"/>
        </w:rPr>
        <w:t>Финансовое состояние (положение) предприятия характеризуется обеспеченностью финансовыми ресурсами, необходимыми для нормальной производственной, коммерческой и других видов деятельности предприятия, целесообразностью и эффективностью их размещения и использования, финансовыми взаимоотношениями с другими субъектами хозяйствования, платежеспособностью и финансовой устойчивостью.</w:t>
      </w:r>
    </w:p>
    <w:p w:rsidR="002B030C" w:rsidRDefault="002B030C" w:rsidP="002F01FE">
      <w:pPr>
        <w:pStyle w:val="a4"/>
        <w:ind w:firstLine="709"/>
        <w:contextualSpacing/>
        <w:rPr>
          <w:b/>
          <w:szCs w:val="28"/>
          <w:lang w:val="en-US"/>
        </w:rPr>
      </w:pPr>
    </w:p>
    <w:p w:rsidR="00E867CF" w:rsidRPr="002F01FE" w:rsidRDefault="00E867CF" w:rsidP="002F01FE">
      <w:pPr>
        <w:pStyle w:val="a4"/>
        <w:ind w:firstLine="709"/>
        <w:contextualSpacing/>
        <w:rPr>
          <w:b/>
          <w:szCs w:val="28"/>
        </w:rPr>
      </w:pPr>
      <w:r w:rsidRPr="002F01FE">
        <w:rPr>
          <w:b/>
          <w:szCs w:val="28"/>
        </w:rPr>
        <w:t>4.1. Анализ активов предприятия. Оценка его рыночной активности</w:t>
      </w:r>
    </w:p>
    <w:p w:rsidR="00E867CF" w:rsidRPr="002F01FE" w:rsidRDefault="00E867CF" w:rsidP="002F01FE">
      <w:pPr>
        <w:pStyle w:val="a4"/>
        <w:ind w:firstLine="709"/>
        <w:contextualSpacing/>
        <w:rPr>
          <w:szCs w:val="28"/>
        </w:rPr>
      </w:pPr>
      <w:r w:rsidRPr="002F01FE">
        <w:rPr>
          <w:szCs w:val="28"/>
        </w:rPr>
        <w:t>Для общей характеристики активов предприятия изучается их наличие, состав, структура и происшедшие в них изменения. По данным баланса составляется таблица 12.</w:t>
      </w:r>
    </w:p>
    <w:p w:rsidR="00E867CF" w:rsidRPr="002F01FE" w:rsidRDefault="00E867CF" w:rsidP="008F516E">
      <w:pPr>
        <w:pStyle w:val="a4"/>
        <w:ind w:firstLine="709"/>
        <w:contextualSpacing/>
        <w:jc w:val="right"/>
        <w:rPr>
          <w:szCs w:val="28"/>
        </w:rPr>
      </w:pPr>
      <w:r w:rsidRPr="002F01FE">
        <w:rPr>
          <w:szCs w:val="28"/>
        </w:rPr>
        <w:t>Таблица 12</w:t>
      </w:r>
    </w:p>
    <w:p w:rsidR="00E867CF" w:rsidRPr="002F01FE" w:rsidRDefault="00E867CF" w:rsidP="008F516E">
      <w:pPr>
        <w:pStyle w:val="a4"/>
        <w:ind w:firstLine="709"/>
        <w:contextualSpacing/>
        <w:jc w:val="center"/>
        <w:rPr>
          <w:szCs w:val="28"/>
        </w:rPr>
      </w:pPr>
      <w:r w:rsidRPr="002F01FE">
        <w:rPr>
          <w:szCs w:val="28"/>
        </w:rPr>
        <w:t>Структура и движение активов предприятия</w:t>
      </w:r>
    </w:p>
    <w:tbl>
      <w:tblPr>
        <w:tblW w:w="9060" w:type="dxa"/>
        <w:jc w:val="center"/>
        <w:tblLook w:val="0000" w:firstRow="0" w:lastRow="0" w:firstColumn="0" w:lastColumn="0" w:noHBand="0" w:noVBand="0"/>
      </w:tblPr>
      <w:tblGrid>
        <w:gridCol w:w="2047"/>
        <w:gridCol w:w="1244"/>
        <w:gridCol w:w="1487"/>
        <w:gridCol w:w="979"/>
        <w:gridCol w:w="1236"/>
        <w:gridCol w:w="961"/>
        <w:gridCol w:w="1106"/>
      </w:tblGrid>
      <w:tr w:rsidR="00E867CF" w:rsidRPr="002F01FE" w:rsidTr="008F516E">
        <w:trPr>
          <w:trHeight w:val="483"/>
          <w:jc w:val="center"/>
        </w:trPr>
        <w:tc>
          <w:tcPr>
            <w:tcW w:w="2060" w:type="dxa"/>
            <w:vMerge w:val="restart"/>
            <w:tcBorders>
              <w:top w:val="single" w:sz="8" w:space="0" w:color="auto"/>
              <w:left w:val="single" w:sz="8" w:space="0" w:color="auto"/>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Активы предприятия</w:t>
            </w:r>
          </w:p>
        </w:tc>
        <w:tc>
          <w:tcPr>
            <w:tcW w:w="28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E867CF" w:rsidRPr="008F516E" w:rsidRDefault="00E867CF" w:rsidP="008F516E">
            <w:pPr>
              <w:ind w:firstLine="44"/>
              <w:contextualSpacing/>
              <w:jc w:val="center"/>
            </w:pPr>
            <w:r w:rsidRPr="008F516E">
              <w:t>На начало года</w:t>
            </w:r>
          </w:p>
        </w:tc>
        <w:tc>
          <w:tcPr>
            <w:tcW w:w="2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E867CF" w:rsidRPr="008F516E" w:rsidRDefault="00E867CF" w:rsidP="008F516E">
            <w:pPr>
              <w:ind w:firstLine="44"/>
              <w:contextualSpacing/>
              <w:jc w:val="center"/>
            </w:pPr>
            <w:r w:rsidRPr="008F516E">
              <w:t>На конец года</w:t>
            </w:r>
          </w:p>
        </w:tc>
        <w:tc>
          <w:tcPr>
            <w:tcW w:w="21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E867CF" w:rsidRPr="008F516E" w:rsidRDefault="00E867CF" w:rsidP="008F516E">
            <w:pPr>
              <w:ind w:firstLine="44"/>
              <w:contextualSpacing/>
              <w:jc w:val="center"/>
            </w:pPr>
            <w:r w:rsidRPr="008F516E">
              <w:t>Изменение за отчетный период</w:t>
            </w:r>
          </w:p>
        </w:tc>
      </w:tr>
      <w:tr w:rsidR="00E867CF" w:rsidRPr="002F01FE" w:rsidTr="008F516E">
        <w:trPr>
          <w:trHeight w:val="483"/>
          <w:jc w:val="center"/>
        </w:trPr>
        <w:tc>
          <w:tcPr>
            <w:tcW w:w="2060" w:type="dxa"/>
            <w:vMerge/>
            <w:tcBorders>
              <w:top w:val="single" w:sz="8" w:space="0" w:color="auto"/>
              <w:left w:val="single" w:sz="8" w:space="0" w:color="auto"/>
              <w:bottom w:val="nil"/>
              <w:right w:val="single" w:sz="8" w:space="0" w:color="auto"/>
            </w:tcBorders>
            <w:vAlign w:val="center"/>
          </w:tcPr>
          <w:p w:rsidR="00E867CF" w:rsidRPr="008F516E" w:rsidRDefault="00E867CF" w:rsidP="008F516E">
            <w:pPr>
              <w:ind w:firstLine="44"/>
              <w:contextualSpacing/>
              <w:jc w:val="center"/>
            </w:pPr>
          </w:p>
        </w:tc>
        <w:tc>
          <w:tcPr>
            <w:tcW w:w="2800" w:type="dxa"/>
            <w:gridSpan w:val="2"/>
            <w:vMerge/>
            <w:tcBorders>
              <w:top w:val="single" w:sz="8" w:space="0" w:color="auto"/>
              <w:left w:val="single" w:sz="8" w:space="0" w:color="auto"/>
              <w:bottom w:val="single" w:sz="8" w:space="0" w:color="000000"/>
              <w:right w:val="single" w:sz="8" w:space="0" w:color="000000"/>
            </w:tcBorders>
            <w:vAlign w:val="center"/>
          </w:tcPr>
          <w:p w:rsidR="00E867CF" w:rsidRPr="008F516E" w:rsidRDefault="00E867CF" w:rsidP="008F516E">
            <w:pPr>
              <w:ind w:firstLine="44"/>
              <w:contextualSpacing/>
              <w:jc w:val="center"/>
            </w:pPr>
          </w:p>
        </w:tc>
        <w:tc>
          <w:tcPr>
            <w:tcW w:w="2100" w:type="dxa"/>
            <w:gridSpan w:val="2"/>
            <w:vMerge/>
            <w:tcBorders>
              <w:top w:val="single" w:sz="8" w:space="0" w:color="auto"/>
              <w:left w:val="single" w:sz="8" w:space="0" w:color="auto"/>
              <w:bottom w:val="single" w:sz="8" w:space="0" w:color="000000"/>
              <w:right w:val="single" w:sz="8" w:space="0" w:color="000000"/>
            </w:tcBorders>
            <w:vAlign w:val="center"/>
          </w:tcPr>
          <w:p w:rsidR="00E867CF" w:rsidRPr="008F516E" w:rsidRDefault="00E867CF" w:rsidP="008F516E">
            <w:pPr>
              <w:ind w:firstLine="44"/>
              <w:contextualSpacing/>
              <w:jc w:val="center"/>
            </w:pPr>
          </w:p>
        </w:tc>
        <w:tc>
          <w:tcPr>
            <w:tcW w:w="2100" w:type="dxa"/>
            <w:gridSpan w:val="2"/>
            <w:vMerge/>
            <w:tcBorders>
              <w:top w:val="single" w:sz="8" w:space="0" w:color="auto"/>
              <w:left w:val="single" w:sz="8" w:space="0" w:color="auto"/>
              <w:bottom w:val="single" w:sz="8" w:space="0" w:color="000000"/>
              <w:right w:val="single" w:sz="8" w:space="0" w:color="000000"/>
            </w:tcBorders>
            <w:vAlign w:val="center"/>
          </w:tcPr>
          <w:p w:rsidR="00E867CF" w:rsidRPr="008F516E" w:rsidRDefault="00E867CF" w:rsidP="008F516E">
            <w:pPr>
              <w:ind w:firstLine="44"/>
              <w:contextualSpacing/>
              <w:jc w:val="center"/>
            </w:pPr>
          </w:p>
        </w:tc>
      </w:tr>
      <w:tr w:rsidR="00E867CF" w:rsidRPr="002F01FE" w:rsidTr="008F516E">
        <w:trPr>
          <w:trHeight w:val="225"/>
          <w:jc w:val="center"/>
        </w:trPr>
        <w:tc>
          <w:tcPr>
            <w:tcW w:w="2060" w:type="dxa"/>
            <w:vMerge/>
            <w:tcBorders>
              <w:top w:val="single" w:sz="8" w:space="0" w:color="auto"/>
              <w:left w:val="single" w:sz="8" w:space="0" w:color="auto"/>
              <w:bottom w:val="nil"/>
              <w:right w:val="single" w:sz="8" w:space="0" w:color="auto"/>
            </w:tcBorders>
            <w:vAlign w:val="center"/>
          </w:tcPr>
          <w:p w:rsidR="00E867CF" w:rsidRPr="008F516E" w:rsidRDefault="00E867CF" w:rsidP="008F516E">
            <w:pPr>
              <w:ind w:firstLine="44"/>
              <w:contextualSpacing/>
              <w:jc w:val="center"/>
            </w:pPr>
          </w:p>
        </w:tc>
        <w:tc>
          <w:tcPr>
            <w:tcW w:w="128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Сумма, тыс. руб.</w:t>
            </w:r>
          </w:p>
        </w:tc>
        <w:tc>
          <w:tcPr>
            <w:tcW w:w="152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w:t>
            </w:r>
          </w:p>
        </w:tc>
        <w:tc>
          <w:tcPr>
            <w:tcW w:w="98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Сумма, тыс. руб.</w:t>
            </w:r>
          </w:p>
        </w:tc>
        <w:tc>
          <w:tcPr>
            <w:tcW w:w="112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w:t>
            </w:r>
          </w:p>
        </w:tc>
        <w:tc>
          <w:tcPr>
            <w:tcW w:w="98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тыс. руб.</w:t>
            </w:r>
          </w:p>
        </w:tc>
        <w:tc>
          <w:tcPr>
            <w:tcW w:w="112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w:t>
            </w:r>
          </w:p>
        </w:tc>
      </w:tr>
      <w:tr w:rsidR="00E867CF" w:rsidRPr="002F01FE" w:rsidTr="008F516E">
        <w:trPr>
          <w:trHeight w:val="270"/>
          <w:jc w:val="center"/>
        </w:trPr>
        <w:tc>
          <w:tcPr>
            <w:tcW w:w="2060" w:type="dxa"/>
            <w:tcBorders>
              <w:top w:val="nil"/>
              <w:left w:val="single" w:sz="8" w:space="0" w:color="auto"/>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1</w:t>
            </w:r>
          </w:p>
        </w:tc>
        <w:tc>
          <w:tcPr>
            <w:tcW w:w="128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2</w:t>
            </w:r>
          </w:p>
        </w:tc>
        <w:tc>
          <w:tcPr>
            <w:tcW w:w="152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3</w:t>
            </w:r>
          </w:p>
        </w:tc>
        <w:tc>
          <w:tcPr>
            <w:tcW w:w="98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4</w:t>
            </w:r>
          </w:p>
        </w:tc>
        <w:tc>
          <w:tcPr>
            <w:tcW w:w="112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5</w:t>
            </w:r>
          </w:p>
        </w:tc>
        <w:tc>
          <w:tcPr>
            <w:tcW w:w="98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6</w:t>
            </w:r>
          </w:p>
        </w:tc>
        <w:tc>
          <w:tcPr>
            <w:tcW w:w="1120" w:type="dxa"/>
            <w:tcBorders>
              <w:top w:val="nil"/>
              <w:left w:val="nil"/>
              <w:bottom w:val="nil"/>
              <w:right w:val="single" w:sz="8" w:space="0" w:color="auto"/>
            </w:tcBorders>
            <w:shd w:val="clear" w:color="auto" w:fill="auto"/>
            <w:vAlign w:val="center"/>
          </w:tcPr>
          <w:p w:rsidR="00E867CF" w:rsidRPr="008F516E" w:rsidRDefault="00E867CF" w:rsidP="008F516E">
            <w:pPr>
              <w:ind w:firstLine="44"/>
              <w:contextualSpacing/>
              <w:jc w:val="center"/>
            </w:pPr>
            <w:r w:rsidRPr="008F516E">
              <w:t>7</w:t>
            </w:r>
          </w:p>
        </w:tc>
      </w:tr>
      <w:tr w:rsidR="00E867CF" w:rsidRPr="002F01FE" w:rsidTr="008F516E">
        <w:trPr>
          <w:trHeight w:val="270"/>
          <w:jc w:val="center"/>
        </w:trPr>
        <w:tc>
          <w:tcPr>
            <w:tcW w:w="2060" w:type="dxa"/>
            <w:tcBorders>
              <w:top w:val="nil"/>
              <w:left w:val="single" w:sz="8" w:space="0" w:color="auto"/>
              <w:bottom w:val="single" w:sz="8" w:space="0" w:color="auto"/>
              <w:right w:val="nil"/>
            </w:tcBorders>
            <w:shd w:val="clear" w:color="auto" w:fill="auto"/>
            <w:vAlign w:val="center"/>
          </w:tcPr>
          <w:p w:rsidR="00E867CF" w:rsidRPr="008F516E" w:rsidRDefault="00E867CF" w:rsidP="008F516E">
            <w:pPr>
              <w:ind w:firstLine="44"/>
              <w:contextualSpacing/>
              <w:jc w:val="center"/>
            </w:pPr>
            <w:r w:rsidRPr="008F516E">
              <w:t>1. Всего средств предприятия</w:t>
            </w:r>
          </w:p>
        </w:tc>
        <w:tc>
          <w:tcPr>
            <w:tcW w:w="1280" w:type="dxa"/>
            <w:tcBorders>
              <w:top w:val="single" w:sz="8" w:space="0" w:color="auto"/>
              <w:left w:val="single" w:sz="8" w:space="0" w:color="auto"/>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56881</w:t>
            </w:r>
          </w:p>
        </w:tc>
        <w:tc>
          <w:tcPr>
            <w:tcW w:w="1520" w:type="dxa"/>
            <w:tcBorders>
              <w:top w:val="single" w:sz="8" w:space="0" w:color="auto"/>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100</w:t>
            </w:r>
          </w:p>
        </w:tc>
        <w:tc>
          <w:tcPr>
            <w:tcW w:w="980" w:type="dxa"/>
            <w:tcBorders>
              <w:top w:val="single" w:sz="8" w:space="0" w:color="auto"/>
              <w:left w:val="nil"/>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82409</w:t>
            </w:r>
          </w:p>
        </w:tc>
        <w:tc>
          <w:tcPr>
            <w:tcW w:w="1120" w:type="dxa"/>
            <w:tcBorders>
              <w:top w:val="single" w:sz="8" w:space="0" w:color="auto"/>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100</w:t>
            </w:r>
          </w:p>
        </w:tc>
        <w:tc>
          <w:tcPr>
            <w:tcW w:w="980" w:type="dxa"/>
            <w:tcBorders>
              <w:top w:val="single" w:sz="8" w:space="0" w:color="auto"/>
              <w:left w:val="nil"/>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25528</w:t>
            </w:r>
          </w:p>
        </w:tc>
        <w:tc>
          <w:tcPr>
            <w:tcW w:w="1120" w:type="dxa"/>
            <w:tcBorders>
              <w:top w:val="single" w:sz="8" w:space="0" w:color="auto"/>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w:t>
            </w:r>
          </w:p>
        </w:tc>
      </w:tr>
      <w:tr w:rsidR="00E867CF" w:rsidRPr="002F01FE" w:rsidTr="008F516E">
        <w:trPr>
          <w:trHeight w:val="255"/>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1.1. Внеоборотные активы (ВА)</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54823</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96,381920</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73155</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88,770644</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18332</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-7,6113</w:t>
            </w:r>
          </w:p>
        </w:tc>
      </w:tr>
      <w:tr w:rsidR="00E867CF" w:rsidRPr="002F01FE" w:rsidTr="008F516E">
        <w:trPr>
          <w:trHeight w:val="255"/>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1.1.1. Нематериальные активы</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0</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0,000000</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0</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0,000000</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0</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0,0000</w:t>
            </w:r>
          </w:p>
        </w:tc>
      </w:tr>
      <w:tr w:rsidR="00E867CF" w:rsidRPr="002F01FE" w:rsidTr="008F516E">
        <w:trPr>
          <w:trHeight w:val="255"/>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1.1.2. Основные средства</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54797</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99,952575</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55951</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76,482810</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1154</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-23,4698</w:t>
            </w:r>
          </w:p>
        </w:tc>
      </w:tr>
      <w:tr w:rsidR="00E867CF" w:rsidRPr="002F01FE" w:rsidTr="008F516E">
        <w:trPr>
          <w:trHeight w:val="510"/>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1.1.3. Незавершенное строительство</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0</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0,000000</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17076</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23,342219</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17076</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23,3422</w:t>
            </w:r>
          </w:p>
        </w:tc>
      </w:tr>
      <w:tr w:rsidR="00E867CF" w:rsidRPr="002F01FE" w:rsidTr="008F516E">
        <w:trPr>
          <w:trHeight w:val="255"/>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1.1.4. Долгосрочные финансовые вложения</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14</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0,025537</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15</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0,020504</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-0,0050</w:t>
            </w:r>
          </w:p>
        </w:tc>
      </w:tr>
      <w:tr w:rsidR="00E867CF" w:rsidRPr="002F01FE" w:rsidTr="008F516E">
        <w:trPr>
          <w:trHeight w:val="780"/>
          <w:jc w:val="center"/>
        </w:trPr>
        <w:tc>
          <w:tcPr>
            <w:tcW w:w="2060" w:type="dxa"/>
            <w:tcBorders>
              <w:top w:val="nil"/>
              <w:left w:val="single" w:sz="8" w:space="0" w:color="auto"/>
              <w:bottom w:val="single" w:sz="8" w:space="0" w:color="auto"/>
              <w:right w:val="nil"/>
            </w:tcBorders>
            <w:shd w:val="clear" w:color="auto" w:fill="auto"/>
            <w:vAlign w:val="center"/>
          </w:tcPr>
          <w:p w:rsidR="00E867CF" w:rsidRPr="008F516E" w:rsidRDefault="00E867CF" w:rsidP="008F516E">
            <w:pPr>
              <w:ind w:firstLine="44"/>
              <w:contextualSpacing/>
              <w:jc w:val="center"/>
            </w:pPr>
            <w:r w:rsidRPr="008F516E">
              <w:t>1.1.5. Прочие ВА, в т.ч. доходные вложения в материальные ценности</w:t>
            </w:r>
          </w:p>
        </w:tc>
        <w:tc>
          <w:tcPr>
            <w:tcW w:w="1280" w:type="dxa"/>
            <w:tcBorders>
              <w:top w:val="nil"/>
              <w:left w:val="single" w:sz="8" w:space="0" w:color="auto"/>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12</w:t>
            </w:r>
          </w:p>
        </w:tc>
        <w:tc>
          <w:tcPr>
            <w:tcW w:w="1520" w:type="dxa"/>
            <w:tcBorders>
              <w:top w:val="nil"/>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0,021889</w:t>
            </w:r>
          </w:p>
        </w:tc>
        <w:tc>
          <w:tcPr>
            <w:tcW w:w="980" w:type="dxa"/>
            <w:tcBorders>
              <w:top w:val="nil"/>
              <w:left w:val="nil"/>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113</w:t>
            </w:r>
          </w:p>
        </w:tc>
        <w:tc>
          <w:tcPr>
            <w:tcW w:w="1120" w:type="dxa"/>
            <w:tcBorders>
              <w:top w:val="nil"/>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0,154467</w:t>
            </w:r>
          </w:p>
        </w:tc>
        <w:tc>
          <w:tcPr>
            <w:tcW w:w="980" w:type="dxa"/>
            <w:tcBorders>
              <w:top w:val="nil"/>
              <w:left w:val="nil"/>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101</w:t>
            </w:r>
          </w:p>
        </w:tc>
        <w:tc>
          <w:tcPr>
            <w:tcW w:w="1120" w:type="dxa"/>
            <w:tcBorders>
              <w:top w:val="nil"/>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w:t>
            </w:r>
          </w:p>
        </w:tc>
      </w:tr>
      <w:tr w:rsidR="00E867CF" w:rsidRPr="002F01FE" w:rsidTr="008F516E">
        <w:trPr>
          <w:trHeight w:val="255"/>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1.2. Оборотные активы (ОА)</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2058</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3,6181</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9254</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11,2294</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7196</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7,6113</w:t>
            </w:r>
          </w:p>
        </w:tc>
      </w:tr>
      <w:tr w:rsidR="00E867CF" w:rsidRPr="002F01FE" w:rsidTr="008F516E">
        <w:trPr>
          <w:trHeight w:val="510"/>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1.2.1. Запасы (материальные оборотные активы)</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1502</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72,9835</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7662</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82,7966</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6160</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9,8131</w:t>
            </w:r>
          </w:p>
        </w:tc>
      </w:tr>
      <w:tr w:rsidR="00E867CF" w:rsidRPr="002F01FE" w:rsidTr="008F516E">
        <w:trPr>
          <w:trHeight w:val="510"/>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1.2.2. НДС по приобретенным ценностям</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38</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1,8465</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174</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1,8803</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136</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p>
        </w:tc>
      </w:tr>
      <w:tr w:rsidR="00E867CF" w:rsidRPr="002F01FE" w:rsidTr="008F516E">
        <w:trPr>
          <w:trHeight w:val="255"/>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1.2.3. Дебиторская задолженность</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386</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18,7561</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1407</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15,2042</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1021</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-3,5518</w:t>
            </w:r>
          </w:p>
        </w:tc>
      </w:tr>
      <w:tr w:rsidR="00E867CF" w:rsidRPr="002F01FE" w:rsidTr="008F516E">
        <w:trPr>
          <w:trHeight w:val="255"/>
          <w:jc w:val="center"/>
        </w:trPr>
        <w:tc>
          <w:tcPr>
            <w:tcW w:w="2060" w:type="dxa"/>
            <w:tcBorders>
              <w:top w:val="nil"/>
              <w:left w:val="single" w:sz="8" w:space="0" w:color="auto"/>
              <w:bottom w:val="single" w:sz="4" w:space="0" w:color="auto"/>
              <w:right w:val="nil"/>
            </w:tcBorders>
            <w:shd w:val="clear" w:color="auto" w:fill="auto"/>
            <w:vAlign w:val="center"/>
          </w:tcPr>
          <w:p w:rsidR="00E867CF" w:rsidRPr="008F516E" w:rsidRDefault="00E867CF" w:rsidP="008F516E">
            <w:pPr>
              <w:ind w:firstLine="44"/>
              <w:contextualSpacing/>
              <w:jc w:val="center"/>
            </w:pPr>
            <w:r w:rsidRPr="008F516E">
              <w:t>1.2.4. Краткосрочные финансовые вложения</w:t>
            </w:r>
          </w:p>
        </w:tc>
        <w:tc>
          <w:tcPr>
            <w:tcW w:w="1280" w:type="dxa"/>
            <w:tcBorders>
              <w:top w:val="nil"/>
              <w:left w:val="single" w:sz="8" w:space="0" w:color="auto"/>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0</w:t>
            </w:r>
          </w:p>
        </w:tc>
        <w:tc>
          <w:tcPr>
            <w:tcW w:w="15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0,0000</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0</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0,0000</w:t>
            </w:r>
          </w:p>
        </w:tc>
        <w:tc>
          <w:tcPr>
            <w:tcW w:w="980" w:type="dxa"/>
            <w:tcBorders>
              <w:top w:val="nil"/>
              <w:left w:val="nil"/>
              <w:bottom w:val="single" w:sz="4"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0</w:t>
            </w:r>
          </w:p>
        </w:tc>
        <w:tc>
          <w:tcPr>
            <w:tcW w:w="1120" w:type="dxa"/>
            <w:tcBorders>
              <w:top w:val="nil"/>
              <w:left w:val="nil"/>
              <w:bottom w:val="single" w:sz="4"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0,0000</w:t>
            </w:r>
          </w:p>
        </w:tc>
      </w:tr>
      <w:tr w:rsidR="00E867CF" w:rsidRPr="002F01FE" w:rsidTr="008F516E">
        <w:trPr>
          <w:trHeight w:val="270"/>
          <w:jc w:val="center"/>
        </w:trPr>
        <w:tc>
          <w:tcPr>
            <w:tcW w:w="2060" w:type="dxa"/>
            <w:tcBorders>
              <w:top w:val="nil"/>
              <w:left w:val="single" w:sz="8" w:space="0" w:color="auto"/>
              <w:bottom w:val="single" w:sz="8" w:space="0" w:color="auto"/>
              <w:right w:val="nil"/>
            </w:tcBorders>
            <w:shd w:val="clear" w:color="auto" w:fill="auto"/>
            <w:vAlign w:val="center"/>
          </w:tcPr>
          <w:p w:rsidR="00E867CF" w:rsidRPr="008F516E" w:rsidRDefault="00E867CF" w:rsidP="008F516E">
            <w:pPr>
              <w:ind w:firstLine="44"/>
              <w:contextualSpacing/>
              <w:jc w:val="center"/>
            </w:pPr>
            <w:r w:rsidRPr="008F516E">
              <w:t>1.2.5. Денежные средства</w:t>
            </w:r>
          </w:p>
        </w:tc>
        <w:tc>
          <w:tcPr>
            <w:tcW w:w="1280" w:type="dxa"/>
            <w:tcBorders>
              <w:top w:val="nil"/>
              <w:left w:val="single" w:sz="8" w:space="0" w:color="auto"/>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132</w:t>
            </w:r>
          </w:p>
        </w:tc>
        <w:tc>
          <w:tcPr>
            <w:tcW w:w="1520" w:type="dxa"/>
            <w:tcBorders>
              <w:top w:val="nil"/>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0,2321</w:t>
            </w:r>
          </w:p>
        </w:tc>
        <w:tc>
          <w:tcPr>
            <w:tcW w:w="980" w:type="dxa"/>
            <w:tcBorders>
              <w:top w:val="nil"/>
              <w:left w:val="nil"/>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11</w:t>
            </w:r>
          </w:p>
        </w:tc>
        <w:tc>
          <w:tcPr>
            <w:tcW w:w="1120" w:type="dxa"/>
            <w:tcBorders>
              <w:top w:val="nil"/>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0,1189</w:t>
            </w:r>
          </w:p>
        </w:tc>
        <w:tc>
          <w:tcPr>
            <w:tcW w:w="980" w:type="dxa"/>
            <w:tcBorders>
              <w:top w:val="nil"/>
              <w:left w:val="nil"/>
              <w:bottom w:val="single" w:sz="8" w:space="0" w:color="auto"/>
              <w:right w:val="single" w:sz="4" w:space="0" w:color="auto"/>
            </w:tcBorders>
            <w:shd w:val="clear" w:color="auto" w:fill="auto"/>
            <w:vAlign w:val="center"/>
          </w:tcPr>
          <w:p w:rsidR="00E867CF" w:rsidRPr="008F516E" w:rsidRDefault="00E867CF" w:rsidP="008F516E">
            <w:pPr>
              <w:ind w:firstLine="44"/>
              <w:contextualSpacing/>
              <w:jc w:val="center"/>
            </w:pPr>
            <w:r w:rsidRPr="008F516E">
              <w:t>-121</w:t>
            </w:r>
          </w:p>
        </w:tc>
        <w:tc>
          <w:tcPr>
            <w:tcW w:w="1120" w:type="dxa"/>
            <w:tcBorders>
              <w:top w:val="nil"/>
              <w:left w:val="nil"/>
              <w:bottom w:val="single" w:sz="8" w:space="0" w:color="auto"/>
              <w:right w:val="single" w:sz="8" w:space="0" w:color="auto"/>
            </w:tcBorders>
            <w:shd w:val="clear" w:color="auto" w:fill="auto"/>
            <w:vAlign w:val="center"/>
          </w:tcPr>
          <w:p w:rsidR="00E867CF" w:rsidRPr="008F516E" w:rsidRDefault="00E867CF" w:rsidP="008F516E">
            <w:pPr>
              <w:ind w:firstLine="44"/>
              <w:contextualSpacing/>
              <w:jc w:val="center"/>
            </w:pPr>
            <w:r w:rsidRPr="008F516E">
              <w:t>-0,1132</w:t>
            </w:r>
          </w:p>
        </w:tc>
      </w:tr>
    </w:tbl>
    <w:p w:rsidR="00357700" w:rsidRPr="002F01FE" w:rsidRDefault="00357700" w:rsidP="002F01FE">
      <w:pPr>
        <w:spacing w:line="360" w:lineRule="auto"/>
        <w:ind w:firstLine="709"/>
        <w:contextualSpacing/>
        <w:jc w:val="both"/>
        <w:rPr>
          <w:sz w:val="28"/>
          <w:szCs w:val="28"/>
        </w:rPr>
      </w:pPr>
    </w:p>
    <w:p w:rsidR="00B4432C" w:rsidRPr="002F01FE" w:rsidRDefault="00B4432C" w:rsidP="002F01FE">
      <w:pPr>
        <w:pStyle w:val="a4"/>
        <w:ind w:firstLine="709"/>
        <w:contextualSpacing/>
        <w:rPr>
          <w:szCs w:val="28"/>
        </w:rPr>
      </w:pPr>
      <w:r w:rsidRPr="002F01FE">
        <w:rPr>
          <w:szCs w:val="28"/>
        </w:rPr>
        <w:t>Следует отметить, что расчет структуры активов предприятия осуществлялся следующим образом: внеоборотные и оборотные активы относились к общей стоимости средств предприятия, а все составные части ВА и ОА распределялись уже внутри соответствующих частей. Таким образом, ВА составляют 96,38% от всех средств предприятия, а основные средства 99,95% от внеоборотных активов. Данные рассчитывались таким образом по причине того, что по отношению ко всем активам предприятия некоторые процентные отношения были бы ничтожно малы.</w:t>
      </w:r>
    </w:p>
    <w:p w:rsidR="00B4432C" w:rsidRPr="002F01FE" w:rsidRDefault="00B4432C" w:rsidP="002F01FE">
      <w:pPr>
        <w:pStyle w:val="a4"/>
        <w:ind w:firstLine="709"/>
        <w:contextualSpacing/>
        <w:rPr>
          <w:szCs w:val="28"/>
        </w:rPr>
      </w:pPr>
      <w:r w:rsidRPr="002F01FE">
        <w:rPr>
          <w:szCs w:val="28"/>
        </w:rPr>
        <w:t>В отчетном году произошли изменения в сторону увеличения доли оборотных активов, которые возросли на 7,61%.</w:t>
      </w:r>
    </w:p>
    <w:p w:rsidR="00B4432C" w:rsidRPr="002F01FE" w:rsidRDefault="00B4432C" w:rsidP="002F01FE">
      <w:pPr>
        <w:pStyle w:val="a4"/>
        <w:ind w:firstLine="709"/>
        <w:contextualSpacing/>
        <w:rPr>
          <w:szCs w:val="28"/>
        </w:rPr>
      </w:pPr>
      <w:r w:rsidRPr="002F01FE">
        <w:rPr>
          <w:szCs w:val="28"/>
        </w:rPr>
        <w:t xml:space="preserve">Основную часть во внеоборотных активах составляют основные средства. В оборотных же активах в плановом году огромную долю составляли запасы (примерно </w:t>
      </w:r>
      <w:r w:rsidR="00F9516C" w:rsidRPr="002F01FE">
        <w:rPr>
          <w:szCs w:val="28"/>
        </w:rPr>
        <w:t>72,9835</w:t>
      </w:r>
      <w:r w:rsidRPr="002F01FE">
        <w:rPr>
          <w:szCs w:val="28"/>
        </w:rPr>
        <w:t xml:space="preserve">%), а в отчетном году их доля возросла (на </w:t>
      </w:r>
      <w:r w:rsidR="00F9516C" w:rsidRPr="002F01FE">
        <w:rPr>
          <w:szCs w:val="28"/>
        </w:rPr>
        <w:t>9,8131</w:t>
      </w:r>
      <w:r w:rsidRPr="002F01FE">
        <w:rPr>
          <w:szCs w:val="28"/>
        </w:rPr>
        <w:t xml:space="preserve">%), доля дебиторской задолженности </w:t>
      </w:r>
      <w:r w:rsidR="00F9516C" w:rsidRPr="002F01FE">
        <w:rPr>
          <w:szCs w:val="28"/>
        </w:rPr>
        <w:t>уменьшилась на</w:t>
      </w:r>
      <w:r w:rsidRPr="002F01FE">
        <w:rPr>
          <w:szCs w:val="28"/>
        </w:rPr>
        <w:t xml:space="preserve"> </w:t>
      </w:r>
      <w:r w:rsidR="00F9516C" w:rsidRPr="002F01FE">
        <w:rPr>
          <w:szCs w:val="28"/>
        </w:rPr>
        <w:t>3,5518</w:t>
      </w:r>
      <w:r w:rsidRPr="002F01FE">
        <w:rPr>
          <w:szCs w:val="28"/>
        </w:rPr>
        <w:t>%.</w:t>
      </w:r>
    </w:p>
    <w:p w:rsidR="00B4432C" w:rsidRPr="002F01FE" w:rsidRDefault="00B4432C" w:rsidP="002F01FE">
      <w:pPr>
        <w:pStyle w:val="a4"/>
        <w:ind w:firstLine="709"/>
        <w:contextualSpacing/>
        <w:rPr>
          <w:szCs w:val="28"/>
        </w:rPr>
      </w:pPr>
      <w:r w:rsidRPr="002F01FE">
        <w:rPr>
          <w:szCs w:val="28"/>
        </w:rPr>
        <w:t>Анализ активов предприятия предполагает оценку происшедших изменения и их последствий.</w:t>
      </w:r>
    </w:p>
    <w:p w:rsidR="00B4432C" w:rsidRPr="002F01FE" w:rsidRDefault="00B4432C" w:rsidP="002F01FE">
      <w:pPr>
        <w:pStyle w:val="a4"/>
        <w:ind w:firstLine="709"/>
        <w:contextualSpacing/>
        <w:rPr>
          <w:szCs w:val="28"/>
        </w:rPr>
      </w:pPr>
      <w:r w:rsidRPr="002F01FE">
        <w:rPr>
          <w:szCs w:val="28"/>
        </w:rPr>
        <w:t>Особое место следует уделить анализу дебиторской задолженности. Для анализа дебиторской задолженности, кроме баланса, используются материалы первичного и аналитического бухгалтерского учета. Здесь изучается состав и структура дебиторской задолженности, оценивается ее реальная стоимость, качество и ликвидность, оборачиваемость.</w:t>
      </w:r>
    </w:p>
    <w:p w:rsidR="00B4432C" w:rsidRPr="002F01FE" w:rsidRDefault="00B4432C" w:rsidP="002F01FE">
      <w:pPr>
        <w:pStyle w:val="a4"/>
        <w:ind w:firstLine="709"/>
        <w:contextualSpacing/>
        <w:rPr>
          <w:szCs w:val="28"/>
        </w:rPr>
      </w:pPr>
      <w:r w:rsidRPr="002F01FE">
        <w:rPr>
          <w:szCs w:val="28"/>
        </w:rPr>
        <w:t>Большое влияние на финансовое состояние предприятия оказывает состояние производственных запасов. При их анализе следует обратить внимание на соответствие фактических остатков их плановой потребности; за счет какого фактора (количественного или стоимостного) изменился размер производственных запасов.</w:t>
      </w:r>
    </w:p>
    <w:p w:rsidR="00B4432C" w:rsidRPr="002F01FE" w:rsidRDefault="00B4432C" w:rsidP="002F01FE">
      <w:pPr>
        <w:pStyle w:val="a4"/>
        <w:ind w:firstLine="709"/>
        <w:contextualSpacing/>
        <w:rPr>
          <w:szCs w:val="28"/>
        </w:rPr>
      </w:pPr>
      <w:r w:rsidRPr="002F01FE">
        <w:rPr>
          <w:szCs w:val="28"/>
        </w:rPr>
        <w:t>Анализ активов предприятия завершается анализом готовой продукции, который имеет важное значение в связи с конкуренцией, потерей (завоеванием) рынков сбыта, высокой (низкой) покупательной способностью хозяйствующих субъектов и населения, высокой себестоимостью продукции, неритмичностью выпуска и отгрузки продукции и т.д.</w:t>
      </w:r>
    </w:p>
    <w:p w:rsidR="00B4432C" w:rsidRPr="002F01FE" w:rsidRDefault="00B4432C" w:rsidP="002F01FE">
      <w:pPr>
        <w:pStyle w:val="a4"/>
        <w:ind w:firstLine="709"/>
        <w:contextualSpacing/>
        <w:rPr>
          <w:szCs w:val="28"/>
        </w:rPr>
      </w:pPr>
      <w:r w:rsidRPr="002F01FE">
        <w:rPr>
          <w:szCs w:val="28"/>
        </w:rPr>
        <w:t>К сожалению, по объему обладаемой нами информации невозможно осуществить такой подробный анализ активов предприятия, поэтому мы ограничимся лишь констатацией полученных сведений:</w:t>
      </w:r>
    </w:p>
    <w:p w:rsidR="00B4432C" w:rsidRPr="002F01FE" w:rsidRDefault="00B4432C" w:rsidP="002F01FE">
      <w:pPr>
        <w:pStyle w:val="a4"/>
        <w:ind w:firstLine="709"/>
        <w:contextualSpacing/>
        <w:rPr>
          <w:szCs w:val="28"/>
        </w:rPr>
      </w:pPr>
      <w:r w:rsidRPr="002F01FE">
        <w:rPr>
          <w:szCs w:val="28"/>
        </w:rPr>
        <w:softHyphen/>
        <w:t xml:space="preserve"> Внеоборотные активы в абсолютном отношении увеличились на 18332 тыс.руб., а в относительном выражении уменьшились на </w:t>
      </w:r>
      <w:r w:rsidR="005C11AE" w:rsidRPr="002F01FE">
        <w:rPr>
          <w:szCs w:val="28"/>
        </w:rPr>
        <w:t>7,61</w:t>
      </w:r>
      <w:r w:rsidRPr="002F01FE">
        <w:rPr>
          <w:szCs w:val="28"/>
        </w:rPr>
        <w:t>%, что говорит о высоком уровне инфляции, имеющем место в оцениваемый период. При общем абсолютном увеличении стоимости внеоборотных активов произошло снижение стоимости оборотных средств.</w:t>
      </w:r>
    </w:p>
    <w:p w:rsidR="00B4432C" w:rsidRDefault="00B4432C" w:rsidP="002F01FE">
      <w:pPr>
        <w:pStyle w:val="a4"/>
        <w:ind w:firstLine="709"/>
        <w:contextualSpacing/>
        <w:rPr>
          <w:szCs w:val="28"/>
          <w:lang w:val="en-US"/>
        </w:rPr>
      </w:pPr>
      <w:r w:rsidRPr="002F01FE">
        <w:rPr>
          <w:szCs w:val="28"/>
        </w:rPr>
        <w:softHyphen/>
        <w:t xml:space="preserve"> Оборотные активы, напротив увеличились на 7,61%, при этом в процентном отношении  возросла доля запасов на </w:t>
      </w:r>
      <w:r w:rsidR="005C11AE" w:rsidRPr="002F01FE">
        <w:rPr>
          <w:szCs w:val="28"/>
        </w:rPr>
        <w:t>9,81</w:t>
      </w:r>
      <w:r w:rsidRPr="002F01FE">
        <w:rPr>
          <w:szCs w:val="28"/>
        </w:rPr>
        <w:t>%, а в абсолютном выражении они выросли на 6160 тыс.руб.</w:t>
      </w:r>
    </w:p>
    <w:p w:rsidR="008F516E" w:rsidRPr="008F516E" w:rsidRDefault="008F516E" w:rsidP="002F01FE">
      <w:pPr>
        <w:pStyle w:val="a4"/>
        <w:ind w:firstLine="709"/>
        <w:contextualSpacing/>
        <w:rPr>
          <w:szCs w:val="28"/>
          <w:lang w:val="en-US"/>
        </w:rPr>
      </w:pPr>
    </w:p>
    <w:p w:rsidR="002B030C" w:rsidRDefault="002B030C" w:rsidP="002F01FE">
      <w:pPr>
        <w:spacing w:line="360" w:lineRule="auto"/>
        <w:ind w:firstLine="709"/>
        <w:contextualSpacing/>
        <w:jc w:val="both"/>
        <w:rPr>
          <w:b/>
          <w:sz w:val="28"/>
          <w:szCs w:val="28"/>
          <w:lang w:val="en-US"/>
        </w:rPr>
      </w:pPr>
    </w:p>
    <w:p w:rsidR="005C11AE" w:rsidRPr="002F01FE" w:rsidRDefault="005C11AE" w:rsidP="002F01FE">
      <w:pPr>
        <w:spacing w:line="360" w:lineRule="auto"/>
        <w:ind w:firstLine="709"/>
        <w:contextualSpacing/>
        <w:jc w:val="both"/>
        <w:rPr>
          <w:b/>
          <w:sz w:val="28"/>
          <w:szCs w:val="28"/>
        </w:rPr>
      </w:pPr>
      <w:r w:rsidRPr="002F01FE">
        <w:rPr>
          <w:b/>
          <w:sz w:val="28"/>
          <w:szCs w:val="28"/>
        </w:rPr>
        <w:t xml:space="preserve">4.2. Анализ пассивов предприятия. </w:t>
      </w:r>
    </w:p>
    <w:p w:rsidR="005C11AE" w:rsidRPr="002F01FE" w:rsidRDefault="005C11AE" w:rsidP="002F01FE">
      <w:pPr>
        <w:spacing w:line="360" w:lineRule="auto"/>
        <w:ind w:firstLine="709"/>
        <w:contextualSpacing/>
        <w:jc w:val="both"/>
        <w:rPr>
          <w:sz w:val="28"/>
          <w:szCs w:val="28"/>
        </w:rPr>
      </w:pPr>
      <w:r w:rsidRPr="002F01FE">
        <w:rPr>
          <w:sz w:val="28"/>
          <w:szCs w:val="28"/>
        </w:rPr>
        <w:t>Пассивы предприятия – это источники средств предприятия, его обязательства, то есть пассивы показывают, откуда взялись средства и кому обязано за них предприятие. Соответственно анализ пассивов предполагает анализ их структуры и динамики. При этом пассивы целесообразно разделись на собственный и заемный капитал. Сумма собственного капитала и долгосрочных обязательств образует постоянную часть капитала (как –правило, эта часть капитала используется на финансирование внеоборотных активов); краткосрочные обязательства представляют собой переменную часть капитала (используются для финансирования оборотных активов).</w:t>
      </w:r>
    </w:p>
    <w:p w:rsidR="005C11AE" w:rsidRPr="008F516E" w:rsidRDefault="005C11AE" w:rsidP="008F516E">
      <w:pPr>
        <w:spacing w:line="360" w:lineRule="auto"/>
        <w:ind w:firstLine="709"/>
        <w:contextualSpacing/>
        <w:jc w:val="both"/>
        <w:rPr>
          <w:sz w:val="28"/>
          <w:szCs w:val="28"/>
        </w:rPr>
      </w:pPr>
      <w:r w:rsidRPr="008F516E">
        <w:rPr>
          <w:sz w:val="28"/>
          <w:szCs w:val="28"/>
        </w:rPr>
        <w:t>Анализируя динамику и структуру пассивов, необходимо составить таблицу 13.</w:t>
      </w:r>
    </w:p>
    <w:p w:rsidR="005C11AE" w:rsidRPr="008F516E" w:rsidRDefault="005C11AE" w:rsidP="008F516E">
      <w:pPr>
        <w:pStyle w:val="3"/>
        <w:spacing w:before="0" w:after="0" w:line="360" w:lineRule="auto"/>
        <w:ind w:firstLine="709"/>
        <w:contextualSpacing/>
        <w:jc w:val="right"/>
        <w:rPr>
          <w:rFonts w:ascii="Times New Roman" w:hAnsi="Times New Roman" w:cs="Times New Roman"/>
          <w:b w:val="0"/>
          <w:sz w:val="28"/>
          <w:szCs w:val="28"/>
        </w:rPr>
      </w:pPr>
      <w:r w:rsidRPr="008F516E">
        <w:rPr>
          <w:rFonts w:ascii="Times New Roman" w:hAnsi="Times New Roman" w:cs="Times New Roman"/>
          <w:b w:val="0"/>
          <w:sz w:val="28"/>
          <w:szCs w:val="28"/>
        </w:rPr>
        <w:t>Таблица 13</w:t>
      </w:r>
    </w:p>
    <w:p w:rsidR="005C11AE" w:rsidRPr="008F516E" w:rsidRDefault="005C11AE" w:rsidP="008F516E">
      <w:pPr>
        <w:pStyle w:val="4"/>
        <w:spacing w:before="0" w:after="0" w:line="360" w:lineRule="auto"/>
        <w:ind w:firstLine="709"/>
        <w:contextualSpacing/>
        <w:jc w:val="center"/>
        <w:rPr>
          <w:b w:val="0"/>
        </w:rPr>
      </w:pPr>
      <w:r w:rsidRPr="008F516E">
        <w:rPr>
          <w:b w:val="0"/>
        </w:rPr>
        <w:t>Структура и движение пассивов предприятия</w:t>
      </w:r>
    </w:p>
    <w:tbl>
      <w:tblPr>
        <w:tblW w:w="9072" w:type="dxa"/>
        <w:tblInd w:w="250" w:type="dxa"/>
        <w:tblLayout w:type="fixed"/>
        <w:tblLook w:val="0000" w:firstRow="0" w:lastRow="0" w:firstColumn="0" w:lastColumn="0" w:noHBand="0" w:noVBand="0"/>
      </w:tblPr>
      <w:tblGrid>
        <w:gridCol w:w="2268"/>
        <w:gridCol w:w="1134"/>
        <w:gridCol w:w="1276"/>
        <w:gridCol w:w="992"/>
        <w:gridCol w:w="1152"/>
        <w:gridCol w:w="1120"/>
        <w:gridCol w:w="1130"/>
      </w:tblGrid>
      <w:tr w:rsidR="005C11AE" w:rsidRPr="002F01FE" w:rsidTr="009639E2">
        <w:trPr>
          <w:trHeight w:val="630"/>
        </w:trPr>
        <w:tc>
          <w:tcPr>
            <w:tcW w:w="2268" w:type="dxa"/>
            <w:vMerge w:val="restart"/>
            <w:tcBorders>
              <w:top w:val="single" w:sz="8" w:space="0" w:color="auto"/>
              <w:left w:val="single" w:sz="8" w:space="0" w:color="auto"/>
              <w:bottom w:val="single" w:sz="8" w:space="0" w:color="000000"/>
              <w:right w:val="nil"/>
            </w:tcBorders>
            <w:shd w:val="clear" w:color="auto" w:fill="auto"/>
            <w:vAlign w:val="center"/>
          </w:tcPr>
          <w:p w:rsidR="005C11AE" w:rsidRPr="008F516E" w:rsidRDefault="005C11AE" w:rsidP="008F516E">
            <w:pPr>
              <w:ind w:firstLine="44"/>
              <w:contextualSpacing/>
              <w:jc w:val="center"/>
            </w:pPr>
            <w:r w:rsidRPr="008F516E">
              <w:t>Пассивы предприятия</w:t>
            </w:r>
          </w:p>
        </w:tc>
        <w:tc>
          <w:tcPr>
            <w:tcW w:w="241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5C11AE" w:rsidRPr="008F516E" w:rsidRDefault="005C11AE" w:rsidP="008F516E">
            <w:pPr>
              <w:ind w:firstLine="44"/>
              <w:contextualSpacing/>
              <w:jc w:val="center"/>
            </w:pPr>
            <w:r w:rsidRPr="008F516E">
              <w:t>На начало года</w:t>
            </w:r>
          </w:p>
        </w:tc>
        <w:tc>
          <w:tcPr>
            <w:tcW w:w="2144" w:type="dxa"/>
            <w:gridSpan w:val="2"/>
            <w:tcBorders>
              <w:top w:val="single" w:sz="8" w:space="0" w:color="auto"/>
              <w:left w:val="nil"/>
              <w:bottom w:val="single" w:sz="8" w:space="0" w:color="auto"/>
              <w:right w:val="nil"/>
            </w:tcBorders>
            <w:shd w:val="clear" w:color="auto" w:fill="auto"/>
            <w:vAlign w:val="center"/>
          </w:tcPr>
          <w:p w:rsidR="005C11AE" w:rsidRPr="008F516E" w:rsidRDefault="005C11AE" w:rsidP="008F516E">
            <w:pPr>
              <w:ind w:firstLine="44"/>
              <w:contextualSpacing/>
              <w:jc w:val="center"/>
            </w:pPr>
            <w:r w:rsidRPr="008F516E">
              <w:t>На конец года</w:t>
            </w:r>
          </w:p>
        </w:tc>
        <w:tc>
          <w:tcPr>
            <w:tcW w:w="225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5C11AE" w:rsidRPr="008F516E" w:rsidRDefault="005C11AE" w:rsidP="008F516E">
            <w:pPr>
              <w:ind w:firstLine="44"/>
              <w:contextualSpacing/>
              <w:jc w:val="center"/>
            </w:pPr>
            <w:r w:rsidRPr="008F516E">
              <w:t>Изменения за отчетный период</w:t>
            </w:r>
          </w:p>
        </w:tc>
      </w:tr>
      <w:tr w:rsidR="008F516E" w:rsidRPr="002F01FE" w:rsidTr="009639E2">
        <w:trPr>
          <w:trHeight w:val="1133"/>
        </w:trPr>
        <w:tc>
          <w:tcPr>
            <w:tcW w:w="2268" w:type="dxa"/>
            <w:vMerge/>
            <w:tcBorders>
              <w:top w:val="single" w:sz="8" w:space="0" w:color="auto"/>
              <w:left w:val="single" w:sz="8" w:space="0" w:color="auto"/>
              <w:bottom w:val="single" w:sz="8" w:space="0" w:color="000000"/>
              <w:right w:val="nil"/>
            </w:tcBorders>
            <w:vAlign w:val="center"/>
          </w:tcPr>
          <w:p w:rsidR="005C11AE" w:rsidRPr="008F516E" w:rsidRDefault="005C11AE" w:rsidP="008F516E">
            <w:pPr>
              <w:ind w:firstLine="44"/>
              <w:contextualSpacing/>
              <w:jc w:val="center"/>
            </w:pPr>
          </w:p>
        </w:tc>
        <w:tc>
          <w:tcPr>
            <w:tcW w:w="1134" w:type="dxa"/>
            <w:tcBorders>
              <w:top w:val="nil"/>
              <w:left w:val="single" w:sz="8" w:space="0" w:color="auto"/>
              <w:bottom w:val="single" w:sz="8" w:space="0" w:color="auto"/>
              <w:right w:val="single" w:sz="8" w:space="0" w:color="auto"/>
            </w:tcBorders>
            <w:shd w:val="clear" w:color="auto" w:fill="auto"/>
            <w:vAlign w:val="center"/>
          </w:tcPr>
          <w:p w:rsidR="005C11AE" w:rsidRPr="008F516E" w:rsidRDefault="008F516E" w:rsidP="008F516E">
            <w:pPr>
              <w:ind w:firstLine="44"/>
              <w:contextualSpacing/>
              <w:jc w:val="center"/>
              <w:rPr>
                <w:lang w:val="en-US"/>
              </w:rPr>
            </w:pPr>
            <w:r>
              <w:t>Сумма, тыс.руб</w:t>
            </w:r>
          </w:p>
        </w:tc>
        <w:tc>
          <w:tcPr>
            <w:tcW w:w="1276"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w:t>
            </w:r>
          </w:p>
        </w:tc>
        <w:tc>
          <w:tcPr>
            <w:tcW w:w="992" w:type="dxa"/>
            <w:tcBorders>
              <w:top w:val="nil"/>
              <w:left w:val="nil"/>
              <w:bottom w:val="single" w:sz="8" w:space="0" w:color="auto"/>
              <w:right w:val="single" w:sz="8" w:space="0" w:color="auto"/>
            </w:tcBorders>
            <w:shd w:val="clear" w:color="auto" w:fill="auto"/>
            <w:vAlign w:val="center"/>
          </w:tcPr>
          <w:p w:rsidR="005C11AE" w:rsidRPr="008F516E" w:rsidRDefault="008F516E" w:rsidP="008F516E">
            <w:pPr>
              <w:ind w:firstLine="44"/>
              <w:contextualSpacing/>
              <w:jc w:val="center"/>
              <w:rPr>
                <w:lang w:val="en-US"/>
              </w:rPr>
            </w:pPr>
            <w:r>
              <w:t>Сумм, тыс.руб</w:t>
            </w:r>
          </w:p>
        </w:tc>
        <w:tc>
          <w:tcPr>
            <w:tcW w:w="1152" w:type="dxa"/>
            <w:tcBorders>
              <w:top w:val="nil"/>
              <w:left w:val="nil"/>
              <w:bottom w:val="single" w:sz="8" w:space="0" w:color="auto"/>
              <w:right w:val="nil"/>
            </w:tcBorders>
            <w:shd w:val="clear" w:color="auto" w:fill="auto"/>
            <w:vAlign w:val="center"/>
          </w:tcPr>
          <w:p w:rsidR="005C11AE" w:rsidRPr="008F516E" w:rsidRDefault="005C11AE" w:rsidP="008F516E">
            <w:pPr>
              <w:ind w:firstLine="44"/>
              <w:contextualSpacing/>
              <w:jc w:val="center"/>
            </w:pPr>
            <w:r w:rsidRPr="008F516E">
              <w:t>%</w:t>
            </w:r>
          </w:p>
        </w:tc>
        <w:tc>
          <w:tcPr>
            <w:tcW w:w="1120" w:type="dxa"/>
            <w:tcBorders>
              <w:top w:val="nil"/>
              <w:left w:val="single" w:sz="8" w:space="0" w:color="auto"/>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тыс.руб.</w:t>
            </w:r>
          </w:p>
        </w:tc>
        <w:tc>
          <w:tcPr>
            <w:tcW w:w="1130"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w:t>
            </w:r>
          </w:p>
        </w:tc>
      </w:tr>
      <w:tr w:rsidR="008F516E" w:rsidRPr="002F01FE" w:rsidTr="009639E2">
        <w:trPr>
          <w:trHeight w:val="270"/>
        </w:trPr>
        <w:tc>
          <w:tcPr>
            <w:tcW w:w="2268" w:type="dxa"/>
            <w:tcBorders>
              <w:top w:val="nil"/>
              <w:left w:val="single" w:sz="8" w:space="0" w:color="auto"/>
              <w:bottom w:val="single" w:sz="8" w:space="0" w:color="auto"/>
              <w:right w:val="nil"/>
            </w:tcBorders>
            <w:shd w:val="clear" w:color="auto" w:fill="auto"/>
            <w:vAlign w:val="center"/>
          </w:tcPr>
          <w:p w:rsidR="005C11AE" w:rsidRPr="008F516E" w:rsidRDefault="005C11AE" w:rsidP="008F516E">
            <w:pPr>
              <w:ind w:firstLine="44"/>
              <w:contextualSpacing/>
              <w:jc w:val="center"/>
            </w:pPr>
            <w:r w:rsidRPr="008F516E">
              <w:t>1</w:t>
            </w:r>
          </w:p>
        </w:tc>
        <w:tc>
          <w:tcPr>
            <w:tcW w:w="1134" w:type="dxa"/>
            <w:tcBorders>
              <w:top w:val="nil"/>
              <w:left w:val="single" w:sz="8" w:space="0" w:color="auto"/>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2</w:t>
            </w:r>
          </w:p>
        </w:tc>
        <w:tc>
          <w:tcPr>
            <w:tcW w:w="1276"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3</w:t>
            </w:r>
          </w:p>
        </w:tc>
        <w:tc>
          <w:tcPr>
            <w:tcW w:w="992"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4</w:t>
            </w:r>
          </w:p>
        </w:tc>
        <w:tc>
          <w:tcPr>
            <w:tcW w:w="1152" w:type="dxa"/>
            <w:tcBorders>
              <w:top w:val="nil"/>
              <w:left w:val="nil"/>
              <w:bottom w:val="single" w:sz="8" w:space="0" w:color="auto"/>
              <w:right w:val="nil"/>
            </w:tcBorders>
            <w:shd w:val="clear" w:color="auto" w:fill="auto"/>
            <w:vAlign w:val="center"/>
          </w:tcPr>
          <w:p w:rsidR="005C11AE" w:rsidRPr="008F516E" w:rsidRDefault="005C11AE" w:rsidP="008F516E">
            <w:pPr>
              <w:ind w:firstLine="44"/>
              <w:contextualSpacing/>
              <w:jc w:val="center"/>
            </w:pPr>
            <w:r w:rsidRPr="008F516E">
              <w:t>5</w:t>
            </w:r>
          </w:p>
        </w:tc>
        <w:tc>
          <w:tcPr>
            <w:tcW w:w="1120" w:type="dxa"/>
            <w:tcBorders>
              <w:top w:val="nil"/>
              <w:left w:val="single" w:sz="8" w:space="0" w:color="auto"/>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6</w:t>
            </w:r>
          </w:p>
        </w:tc>
        <w:tc>
          <w:tcPr>
            <w:tcW w:w="1130"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7</w:t>
            </w:r>
          </w:p>
        </w:tc>
      </w:tr>
      <w:tr w:rsidR="008F516E" w:rsidRPr="002F01FE" w:rsidTr="009639E2">
        <w:trPr>
          <w:trHeight w:val="270"/>
        </w:trPr>
        <w:tc>
          <w:tcPr>
            <w:tcW w:w="2268" w:type="dxa"/>
            <w:tcBorders>
              <w:top w:val="nil"/>
              <w:left w:val="single" w:sz="8" w:space="0" w:color="auto"/>
              <w:bottom w:val="single" w:sz="8" w:space="0" w:color="auto"/>
              <w:right w:val="nil"/>
            </w:tcBorders>
            <w:shd w:val="clear" w:color="auto" w:fill="auto"/>
            <w:vAlign w:val="center"/>
          </w:tcPr>
          <w:p w:rsidR="005C11AE" w:rsidRPr="008F516E" w:rsidRDefault="005C11AE" w:rsidP="008F516E">
            <w:pPr>
              <w:ind w:hanging="98"/>
              <w:contextualSpacing/>
            </w:pPr>
            <w:r w:rsidRPr="008F516E">
              <w:t>1.Всего пассивов предприятия</w:t>
            </w:r>
          </w:p>
        </w:tc>
        <w:tc>
          <w:tcPr>
            <w:tcW w:w="1134" w:type="dxa"/>
            <w:tcBorders>
              <w:top w:val="nil"/>
              <w:left w:val="single" w:sz="8" w:space="0" w:color="auto"/>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56881</w:t>
            </w:r>
          </w:p>
        </w:tc>
        <w:tc>
          <w:tcPr>
            <w:tcW w:w="1276"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100</w:t>
            </w:r>
          </w:p>
        </w:tc>
        <w:tc>
          <w:tcPr>
            <w:tcW w:w="992"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82409</w:t>
            </w:r>
          </w:p>
        </w:tc>
        <w:tc>
          <w:tcPr>
            <w:tcW w:w="1152" w:type="dxa"/>
            <w:tcBorders>
              <w:top w:val="nil"/>
              <w:left w:val="nil"/>
              <w:bottom w:val="single" w:sz="8" w:space="0" w:color="auto"/>
              <w:right w:val="nil"/>
            </w:tcBorders>
            <w:shd w:val="clear" w:color="auto" w:fill="auto"/>
            <w:vAlign w:val="center"/>
          </w:tcPr>
          <w:p w:rsidR="005C11AE" w:rsidRPr="008F516E" w:rsidRDefault="005C11AE" w:rsidP="008F516E">
            <w:pPr>
              <w:ind w:firstLine="44"/>
              <w:contextualSpacing/>
              <w:jc w:val="center"/>
            </w:pPr>
            <w:r w:rsidRPr="008F516E">
              <w:t>100</w:t>
            </w:r>
          </w:p>
        </w:tc>
        <w:tc>
          <w:tcPr>
            <w:tcW w:w="1120" w:type="dxa"/>
            <w:tcBorders>
              <w:top w:val="nil"/>
              <w:left w:val="single" w:sz="8" w:space="0" w:color="auto"/>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25528</w:t>
            </w:r>
          </w:p>
        </w:tc>
        <w:tc>
          <w:tcPr>
            <w:tcW w:w="1130"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1.1.Капиталы и резервы</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54924</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96,5595</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74523</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90,4307</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19599</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-6,1288</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1.1.1.Уставный капитал</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225</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0,4097</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225</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0,3019</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0</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-0,1077</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1.1.2.Добавочный капитал</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50629</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92,1801</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66840</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89,6904</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16211</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-2,4897</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1.1.3.Резервный капитал</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2511</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4,5718</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2223</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2,9830</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-288</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-1,5888</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1.1.4.Фонд социальной сферы</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w:t>
            </w:r>
          </w:p>
        </w:tc>
      </w:tr>
      <w:tr w:rsidR="008F516E" w:rsidRPr="002F01FE" w:rsidTr="009639E2">
        <w:trPr>
          <w:trHeight w:val="510"/>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1.1.5.Целевые финансирования и поступления</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0</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0,0000</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3393</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4,5530</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3393</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4,5530</w:t>
            </w:r>
          </w:p>
        </w:tc>
      </w:tr>
      <w:tr w:rsidR="008F516E" w:rsidRPr="002F01FE" w:rsidTr="009639E2">
        <w:trPr>
          <w:trHeight w:val="525"/>
        </w:trPr>
        <w:tc>
          <w:tcPr>
            <w:tcW w:w="2268" w:type="dxa"/>
            <w:tcBorders>
              <w:top w:val="nil"/>
              <w:left w:val="single" w:sz="8" w:space="0" w:color="auto"/>
              <w:bottom w:val="single" w:sz="8" w:space="0" w:color="auto"/>
              <w:right w:val="nil"/>
            </w:tcBorders>
            <w:shd w:val="clear" w:color="auto" w:fill="auto"/>
            <w:vAlign w:val="center"/>
          </w:tcPr>
          <w:p w:rsidR="005C11AE" w:rsidRPr="008F516E" w:rsidRDefault="005C11AE" w:rsidP="008F516E">
            <w:pPr>
              <w:ind w:hanging="98"/>
              <w:contextualSpacing/>
            </w:pPr>
            <w:r w:rsidRPr="008F516E">
              <w:t>1.1.6.Нераспределенная прибыль (непокрытый убыток)</w:t>
            </w:r>
          </w:p>
        </w:tc>
        <w:tc>
          <w:tcPr>
            <w:tcW w:w="1134" w:type="dxa"/>
            <w:tcBorders>
              <w:top w:val="nil"/>
              <w:left w:val="single" w:sz="8" w:space="0" w:color="auto"/>
              <w:bottom w:val="single" w:sz="8"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1559</w:t>
            </w:r>
          </w:p>
        </w:tc>
        <w:tc>
          <w:tcPr>
            <w:tcW w:w="1276"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2,8385</w:t>
            </w:r>
          </w:p>
        </w:tc>
        <w:tc>
          <w:tcPr>
            <w:tcW w:w="992" w:type="dxa"/>
            <w:tcBorders>
              <w:top w:val="nil"/>
              <w:left w:val="nil"/>
              <w:bottom w:val="single" w:sz="8"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1842</w:t>
            </w:r>
          </w:p>
        </w:tc>
        <w:tc>
          <w:tcPr>
            <w:tcW w:w="1152" w:type="dxa"/>
            <w:tcBorders>
              <w:top w:val="nil"/>
              <w:left w:val="nil"/>
              <w:bottom w:val="single" w:sz="8" w:space="0" w:color="auto"/>
              <w:right w:val="nil"/>
            </w:tcBorders>
            <w:shd w:val="clear" w:color="auto" w:fill="auto"/>
            <w:vAlign w:val="center"/>
          </w:tcPr>
          <w:p w:rsidR="005C11AE" w:rsidRPr="008F516E" w:rsidRDefault="005C11AE" w:rsidP="008F516E">
            <w:pPr>
              <w:ind w:firstLine="44"/>
              <w:contextualSpacing/>
              <w:jc w:val="center"/>
            </w:pPr>
            <w:r w:rsidRPr="008F516E">
              <w:t>2,4717</w:t>
            </w:r>
          </w:p>
        </w:tc>
        <w:tc>
          <w:tcPr>
            <w:tcW w:w="1120" w:type="dxa"/>
            <w:tcBorders>
              <w:top w:val="nil"/>
              <w:left w:val="single" w:sz="8" w:space="0" w:color="auto"/>
              <w:bottom w:val="single" w:sz="8"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283</w:t>
            </w:r>
          </w:p>
        </w:tc>
        <w:tc>
          <w:tcPr>
            <w:tcW w:w="1130" w:type="dxa"/>
            <w:tcBorders>
              <w:top w:val="nil"/>
              <w:left w:val="nil"/>
              <w:bottom w:val="single" w:sz="8"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-0,3667</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1.2.Долгосрочные обязательства</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0</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0,0000</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400</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0,4854</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400</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0,4854</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1.2.1.Займы и кредиты</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0</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0,0000</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400</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100,0000</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400</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100,0000</w:t>
            </w:r>
          </w:p>
        </w:tc>
      </w:tr>
      <w:tr w:rsidR="008F516E" w:rsidRPr="002F01FE" w:rsidTr="009639E2">
        <w:trPr>
          <w:trHeight w:val="510"/>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1.2.2.Прочие долгосрочные обязательства</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1.3.Краткосрочные обязательства</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1957</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3,4405</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7486</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9,0840</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5529</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5,6434</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1.3.1.Займы и кредиты</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0</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0,0000</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1376</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18,3810</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1376</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18,3810</w:t>
            </w:r>
          </w:p>
        </w:tc>
      </w:tr>
      <w:tr w:rsidR="008F516E" w:rsidRPr="002F01FE" w:rsidTr="009639E2">
        <w:trPr>
          <w:trHeight w:val="255"/>
        </w:trPr>
        <w:tc>
          <w:tcPr>
            <w:tcW w:w="2268" w:type="dxa"/>
            <w:tcBorders>
              <w:top w:val="nil"/>
              <w:left w:val="single" w:sz="8" w:space="0" w:color="auto"/>
              <w:bottom w:val="single" w:sz="4" w:space="0" w:color="auto"/>
              <w:right w:val="nil"/>
            </w:tcBorders>
            <w:shd w:val="clear" w:color="auto" w:fill="auto"/>
            <w:vAlign w:val="center"/>
          </w:tcPr>
          <w:p w:rsidR="005C11AE" w:rsidRPr="008F516E" w:rsidRDefault="005C11AE" w:rsidP="008F516E">
            <w:pPr>
              <w:ind w:hanging="98"/>
              <w:contextualSpacing/>
            </w:pPr>
            <w:r w:rsidRPr="008F516E">
              <w:t>1.3.2.Кредиторская задолженность</w:t>
            </w:r>
          </w:p>
        </w:tc>
        <w:tc>
          <w:tcPr>
            <w:tcW w:w="1134"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1896</w:t>
            </w:r>
          </w:p>
        </w:tc>
        <w:tc>
          <w:tcPr>
            <w:tcW w:w="1276"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96,8830</w:t>
            </w:r>
          </w:p>
        </w:tc>
        <w:tc>
          <w:tcPr>
            <w:tcW w:w="992" w:type="dxa"/>
            <w:tcBorders>
              <w:top w:val="nil"/>
              <w:left w:val="nil"/>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6060</w:t>
            </w:r>
          </w:p>
        </w:tc>
        <w:tc>
          <w:tcPr>
            <w:tcW w:w="1152" w:type="dxa"/>
            <w:tcBorders>
              <w:top w:val="nil"/>
              <w:left w:val="nil"/>
              <w:bottom w:val="single" w:sz="4" w:space="0" w:color="auto"/>
              <w:right w:val="nil"/>
            </w:tcBorders>
            <w:shd w:val="clear" w:color="auto" w:fill="auto"/>
            <w:vAlign w:val="center"/>
          </w:tcPr>
          <w:p w:rsidR="005C11AE" w:rsidRPr="008F516E" w:rsidRDefault="005C11AE" w:rsidP="008F516E">
            <w:pPr>
              <w:ind w:firstLine="44"/>
              <w:contextualSpacing/>
              <w:jc w:val="center"/>
            </w:pPr>
            <w:r w:rsidRPr="008F516E">
              <w:t>80,9511</w:t>
            </w:r>
          </w:p>
        </w:tc>
        <w:tc>
          <w:tcPr>
            <w:tcW w:w="1120" w:type="dxa"/>
            <w:tcBorders>
              <w:top w:val="nil"/>
              <w:left w:val="single" w:sz="8" w:space="0" w:color="auto"/>
              <w:bottom w:val="single" w:sz="4" w:space="0" w:color="auto"/>
              <w:right w:val="single" w:sz="4" w:space="0" w:color="auto"/>
            </w:tcBorders>
            <w:shd w:val="clear" w:color="auto" w:fill="auto"/>
            <w:vAlign w:val="center"/>
          </w:tcPr>
          <w:p w:rsidR="005C11AE" w:rsidRPr="008F516E" w:rsidRDefault="005C11AE" w:rsidP="008F516E">
            <w:pPr>
              <w:ind w:firstLine="44"/>
              <w:contextualSpacing/>
              <w:jc w:val="center"/>
            </w:pPr>
            <w:r w:rsidRPr="008F516E">
              <w:t>4164</w:t>
            </w:r>
          </w:p>
        </w:tc>
        <w:tc>
          <w:tcPr>
            <w:tcW w:w="1130" w:type="dxa"/>
            <w:tcBorders>
              <w:top w:val="nil"/>
              <w:left w:val="nil"/>
              <w:bottom w:val="single" w:sz="4" w:space="0" w:color="auto"/>
              <w:right w:val="single" w:sz="8" w:space="0" w:color="auto"/>
            </w:tcBorders>
            <w:shd w:val="clear" w:color="auto" w:fill="auto"/>
            <w:vAlign w:val="center"/>
          </w:tcPr>
          <w:p w:rsidR="005C11AE" w:rsidRPr="008F516E" w:rsidRDefault="005C11AE" w:rsidP="008F516E">
            <w:pPr>
              <w:ind w:firstLine="44"/>
              <w:contextualSpacing/>
              <w:jc w:val="center"/>
            </w:pPr>
            <w:r w:rsidRPr="008F516E">
              <w:t>-15,9319</w:t>
            </w:r>
          </w:p>
        </w:tc>
      </w:tr>
      <w:tr w:rsidR="008F516E" w:rsidRPr="002F01FE" w:rsidTr="009639E2">
        <w:trPr>
          <w:trHeight w:val="525"/>
        </w:trPr>
        <w:tc>
          <w:tcPr>
            <w:tcW w:w="2268" w:type="dxa"/>
            <w:tcBorders>
              <w:top w:val="nil"/>
              <w:left w:val="single" w:sz="8" w:space="0" w:color="auto"/>
              <w:bottom w:val="single" w:sz="8" w:space="0" w:color="auto"/>
              <w:right w:val="nil"/>
            </w:tcBorders>
            <w:shd w:val="clear" w:color="auto" w:fill="auto"/>
            <w:vAlign w:val="bottom"/>
          </w:tcPr>
          <w:p w:rsidR="005C11AE" w:rsidRPr="008F516E" w:rsidRDefault="005C11AE" w:rsidP="008F516E">
            <w:pPr>
              <w:ind w:hanging="98"/>
              <w:contextualSpacing/>
            </w:pPr>
            <w:r w:rsidRPr="008F516E">
              <w:t>1.3.4. Прочие краткосрочные</w:t>
            </w:r>
            <w:r w:rsidRPr="008F516E">
              <w:br/>
              <w:t>обязательства</w:t>
            </w:r>
          </w:p>
        </w:tc>
        <w:tc>
          <w:tcPr>
            <w:tcW w:w="1134" w:type="dxa"/>
            <w:tcBorders>
              <w:top w:val="nil"/>
              <w:left w:val="single" w:sz="8" w:space="0" w:color="auto"/>
              <w:bottom w:val="single" w:sz="8" w:space="0" w:color="auto"/>
              <w:right w:val="single" w:sz="4" w:space="0" w:color="auto"/>
            </w:tcBorders>
            <w:shd w:val="clear" w:color="auto" w:fill="auto"/>
            <w:noWrap/>
            <w:vAlign w:val="bottom"/>
          </w:tcPr>
          <w:p w:rsidR="005C11AE" w:rsidRPr="008F516E" w:rsidRDefault="005C11AE" w:rsidP="009639E2">
            <w:pPr>
              <w:contextualSpacing/>
              <w:jc w:val="center"/>
            </w:pPr>
            <w:r w:rsidRPr="008F516E">
              <w:t>61</w:t>
            </w:r>
          </w:p>
        </w:tc>
        <w:tc>
          <w:tcPr>
            <w:tcW w:w="1276" w:type="dxa"/>
            <w:tcBorders>
              <w:top w:val="nil"/>
              <w:left w:val="nil"/>
              <w:bottom w:val="single" w:sz="8" w:space="0" w:color="auto"/>
              <w:right w:val="single" w:sz="8" w:space="0" w:color="auto"/>
            </w:tcBorders>
            <w:shd w:val="clear" w:color="auto" w:fill="auto"/>
            <w:vAlign w:val="center"/>
          </w:tcPr>
          <w:p w:rsidR="005C11AE" w:rsidRPr="008F516E" w:rsidRDefault="005C11AE" w:rsidP="009639E2">
            <w:pPr>
              <w:ind w:firstLine="44"/>
              <w:contextualSpacing/>
              <w:jc w:val="center"/>
            </w:pPr>
            <w:r w:rsidRPr="008F516E">
              <w:t>3,1170</w:t>
            </w:r>
          </w:p>
        </w:tc>
        <w:tc>
          <w:tcPr>
            <w:tcW w:w="992" w:type="dxa"/>
            <w:tcBorders>
              <w:top w:val="nil"/>
              <w:left w:val="nil"/>
              <w:bottom w:val="single" w:sz="8" w:space="0" w:color="auto"/>
              <w:right w:val="single" w:sz="4" w:space="0" w:color="auto"/>
            </w:tcBorders>
            <w:shd w:val="clear" w:color="auto" w:fill="auto"/>
            <w:noWrap/>
            <w:vAlign w:val="bottom"/>
          </w:tcPr>
          <w:p w:rsidR="005C11AE" w:rsidRPr="008F516E" w:rsidRDefault="005C11AE" w:rsidP="009639E2">
            <w:pPr>
              <w:ind w:firstLine="44"/>
              <w:contextualSpacing/>
              <w:jc w:val="center"/>
            </w:pPr>
            <w:r w:rsidRPr="008F516E">
              <w:t>50</w:t>
            </w:r>
          </w:p>
        </w:tc>
        <w:tc>
          <w:tcPr>
            <w:tcW w:w="1152" w:type="dxa"/>
            <w:tcBorders>
              <w:top w:val="nil"/>
              <w:left w:val="nil"/>
              <w:bottom w:val="single" w:sz="8" w:space="0" w:color="auto"/>
              <w:right w:val="nil"/>
            </w:tcBorders>
            <w:shd w:val="clear" w:color="auto" w:fill="auto"/>
            <w:vAlign w:val="center"/>
          </w:tcPr>
          <w:p w:rsidR="005C11AE" w:rsidRPr="008F516E" w:rsidRDefault="005C11AE" w:rsidP="009639E2">
            <w:pPr>
              <w:ind w:firstLine="44"/>
              <w:contextualSpacing/>
              <w:jc w:val="center"/>
            </w:pPr>
            <w:r w:rsidRPr="008F516E">
              <w:t>0,6679</w:t>
            </w:r>
          </w:p>
        </w:tc>
        <w:tc>
          <w:tcPr>
            <w:tcW w:w="1120" w:type="dxa"/>
            <w:tcBorders>
              <w:top w:val="nil"/>
              <w:left w:val="single" w:sz="8" w:space="0" w:color="auto"/>
              <w:bottom w:val="single" w:sz="8" w:space="0" w:color="auto"/>
              <w:right w:val="single" w:sz="4" w:space="0" w:color="auto"/>
            </w:tcBorders>
            <w:shd w:val="clear" w:color="auto" w:fill="auto"/>
            <w:noWrap/>
            <w:vAlign w:val="bottom"/>
          </w:tcPr>
          <w:p w:rsidR="005C11AE" w:rsidRPr="008F516E" w:rsidRDefault="005C11AE" w:rsidP="009639E2">
            <w:pPr>
              <w:ind w:firstLine="44"/>
              <w:contextualSpacing/>
              <w:jc w:val="center"/>
            </w:pPr>
            <w:r w:rsidRPr="008F516E">
              <w:t>-11</w:t>
            </w:r>
          </w:p>
        </w:tc>
        <w:tc>
          <w:tcPr>
            <w:tcW w:w="1130" w:type="dxa"/>
            <w:tcBorders>
              <w:top w:val="nil"/>
              <w:left w:val="nil"/>
              <w:bottom w:val="single" w:sz="8" w:space="0" w:color="auto"/>
              <w:right w:val="single" w:sz="8" w:space="0" w:color="auto"/>
            </w:tcBorders>
            <w:shd w:val="clear" w:color="auto" w:fill="auto"/>
            <w:noWrap/>
            <w:vAlign w:val="bottom"/>
          </w:tcPr>
          <w:p w:rsidR="005C11AE" w:rsidRPr="008F516E" w:rsidRDefault="005C11AE" w:rsidP="009639E2">
            <w:pPr>
              <w:ind w:firstLine="44"/>
              <w:contextualSpacing/>
              <w:jc w:val="center"/>
            </w:pPr>
          </w:p>
        </w:tc>
      </w:tr>
    </w:tbl>
    <w:p w:rsidR="00357700" w:rsidRPr="002F01FE" w:rsidRDefault="00357700" w:rsidP="002F01FE">
      <w:pPr>
        <w:spacing w:line="360" w:lineRule="auto"/>
        <w:ind w:firstLine="709"/>
        <w:contextualSpacing/>
        <w:jc w:val="both"/>
        <w:rPr>
          <w:sz w:val="28"/>
          <w:szCs w:val="28"/>
        </w:rPr>
      </w:pPr>
    </w:p>
    <w:p w:rsidR="005C11AE" w:rsidRDefault="005C11AE" w:rsidP="002F01FE">
      <w:pPr>
        <w:spacing w:line="360" w:lineRule="auto"/>
        <w:ind w:firstLine="709"/>
        <w:contextualSpacing/>
        <w:jc w:val="both"/>
        <w:rPr>
          <w:sz w:val="28"/>
          <w:szCs w:val="28"/>
          <w:lang w:val="en-US"/>
        </w:rPr>
      </w:pPr>
      <w:r w:rsidRPr="002F01FE">
        <w:rPr>
          <w:sz w:val="28"/>
          <w:szCs w:val="28"/>
        </w:rPr>
        <w:t>Из таблицы 13 видно, что в отчетном году у предприятия  увеличились капиталы и резервы в абсолютном выражении на 19599тыс.руб, а в относительном выражении сократились на -6,13%, в то время, как заемные средства (краткосрочные и долгосрочные обязательства) возросли как в абсолютном так и относительных выражениях 5529тыс.руб и на 400 тыс.руб. (+5,64 и +0,49%) по отношению к сумме пассивов предприятия. Это говорит об ухудшении финансовой ситуации предприятия.</w:t>
      </w:r>
    </w:p>
    <w:p w:rsidR="002B030C" w:rsidRPr="002B030C" w:rsidRDefault="002B030C" w:rsidP="002F01FE">
      <w:pPr>
        <w:spacing w:line="360" w:lineRule="auto"/>
        <w:ind w:firstLine="709"/>
        <w:contextualSpacing/>
        <w:jc w:val="both"/>
        <w:rPr>
          <w:sz w:val="28"/>
          <w:szCs w:val="28"/>
          <w:lang w:val="en-US"/>
        </w:rPr>
      </w:pPr>
    </w:p>
    <w:p w:rsidR="005C11AE" w:rsidRPr="002F01FE" w:rsidRDefault="005C11AE" w:rsidP="002F01FE">
      <w:pPr>
        <w:spacing w:line="360" w:lineRule="auto"/>
        <w:ind w:firstLine="709"/>
        <w:contextualSpacing/>
        <w:jc w:val="both"/>
        <w:rPr>
          <w:b/>
          <w:sz w:val="28"/>
          <w:szCs w:val="28"/>
        </w:rPr>
      </w:pPr>
      <w:r w:rsidRPr="002F01FE">
        <w:rPr>
          <w:b/>
          <w:sz w:val="28"/>
          <w:szCs w:val="28"/>
        </w:rPr>
        <w:t>4.3. Анализ деловой активности предприятия</w:t>
      </w:r>
    </w:p>
    <w:p w:rsidR="005C11AE" w:rsidRPr="002F01FE" w:rsidRDefault="005C11AE" w:rsidP="002F01FE">
      <w:pPr>
        <w:spacing w:line="360" w:lineRule="auto"/>
        <w:ind w:firstLine="709"/>
        <w:contextualSpacing/>
        <w:jc w:val="both"/>
        <w:rPr>
          <w:sz w:val="28"/>
          <w:szCs w:val="28"/>
        </w:rPr>
      </w:pPr>
      <w:r w:rsidRPr="002F01FE">
        <w:rPr>
          <w:sz w:val="28"/>
          <w:szCs w:val="28"/>
        </w:rPr>
        <w:t>Основным показателем, с помощью которого оценивается деловая активность предприятия и его финансовое состояние, имеет следующий вид:</w:t>
      </w:r>
    </w:p>
    <w:p w:rsidR="005C11AE" w:rsidRPr="002F01FE" w:rsidRDefault="005C11AE" w:rsidP="002F01FE">
      <w:pPr>
        <w:spacing w:line="360" w:lineRule="auto"/>
        <w:ind w:firstLine="709"/>
        <w:contextualSpacing/>
        <w:jc w:val="both"/>
        <w:rPr>
          <w:sz w:val="28"/>
          <w:szCs w:val="28"/>
        </w:rPr>
      </w:pPr>
      <w:r w:rsidRPr="002F01FE">
        <w:rPr>
          <w:sz w:val="28"/>
          <w:szCs w:val="28"/>
        </w:rPr>
        <w:t>К</w:t>
      </w:r>
      <w:r w:rsidRPr="002F01FE">
        <w:rPr>
          <w:sz w:val="28"/>
          <w:szCs w:val="28"/>
          <w:vertAlign w:val="subscript"/>
        </w:rPr>
        <w:t>а</w:t>
      </w:r>
      <w:r w:rsidRPr="002F01FE">
        <w:rPr>
          <w:sz w:val="28"/>
          <w:szCs w:val="28"/>
          <w:vertAlign w:val="superscript"/>
        </w:rPr>
        <w:t>п</w:t>
      </w:r>
      <w:r w:rsidRPr="002F01FE">
        <w:rPr>
          <w:sz w:val="28"/>
          <w:szCs w:val="28"/>
        </w:rPr>
        <w:t xml:space="preserve"> = П * В / В * Общие активы,</w:t>
      </w:r>
    </w:p>
    <w:p w:rsidR="005C11AE" w:rsidRPr="002F01FE" w:rsidRDefault="005C11AE" w:rsidP="002F01FE">
      <w:pPr>
        <w:spacing w:line="360" w:lineRule="auto"/>
        <w:ind w:firstLine="709"/>
        <w:contextualSpacing/>
        <w:jc w:val="both"/>
        <w:rPr>
          <w:sz w:val="28"/>
          <w:szCs w:val="28"/>
        </w:rPr>
      </w:pPr>
      <w:r w:rsidRPr="002F01FE">
        <w:rPr>
          <w:sz w:val="28"/>
          <w:szCs w:val="28"/>
        </w:rPr>
        <w:t>Где К</w:t>
      </w:r>
      <w:r w:rsidRPr="002F01FE">
        <w:rPr>
          <w:sz w:val="28"/>
          <w:szCs w:val="28"/>
          <w:vertAlign w:val="subscript"/>
        </w:rPr>
        <w:t>а</w:t>
      </w:r>
      <w:r w:rsidRPr="002F01FE">
        <w:rPr>
          <w:sz w:val="28"/>
          <w:szCs w:val="28"/>
          <w:vertAlign w:val="superscript"/>
        </w:rPr>
        <w:t>п</w:t>
      </w:r>
      <w:r w:rsidRPr="002F01FE">
        <w:rPr>
          <w:sz w:val="28"/>
          <w:szCs w:val="28"/>
        </w:rPr>
        <w:t xml:space="preserve"> – коэффициент прибыльности общих активов (доходность инвестированного капитала);</w:t>
      </w:r>
    </w:p>
    <w:p w:rsidR="005C11AE" w:rsidRPr="002F01FE" w:rsidRDefault="005C11AE" w:rsidP="002F01FE">
      <w:pPr>
        <w:spacing w:line="360" w:lineRule="auto"/>
        <w:ind w:firstLine="709"/>
        <w:contextualSpacing/>
        <w:jc w:val="both"/>
        <w:rPr>
          <w:sz w:val="28"/>
          <w:szCs w:val="28"/>
        </w:rPr>
      </w:pPr>
      <w:r w:rsidRPr="002F01FE">
        <w:rPr>
          <w:sz w:val="28"/>
          <w:szCs w:val="28"/>
        </w:rPr>
        <w:t>П – прибыль;</w:t>
      </w:r>
    </w:p>
    <w:p w:rsidR="005C11AE" w:rsidRPr="002F01FE" w:rsidRDefault="005C11AE" w:rsidP="002F01FE">
      <w:pPr>
        <w:spacing w:line="360" w:lineRule="auto"/>
        <w:ind w:firstLine="709"/>
        <w:contextualSpacing/>
        <w:jc w:val="both"/>
        <w:rPr>
          <w:sz w:val="28"/>
          <w:szCs w:val="28"/>
        </w:rPr>
      </w:pPr>
      <w:r w:rsidRPr="002F01FE">
        <w:rPr>
          <w:sz w:val="28"/>
          <w:szCs w:val="28"/>
        </w:rPr>
        <w:t>В – выручка от реализации товарной продукции.</w:t>
      </w:r>
    </w:p>
    <w:p w:rsidR="009639E2" w:rsidRPr="009639E2" w:rsidRDefault="005C11AE" w:rsidP="009639E2">
      <w:pPr>
        <w:spacing w:line="360" w:lineRule="auto"/>
        <w:ind w:firstLine="709"/>
        <w:contextualSpacing/>
        <w:jc w:val="both"/>
        <w:rPr>
          <w:sz w:val="28"/>
          <w:szCs w:val="28"/>
        </w:rPr>
      </w:pPr>
      <w:r w:rsidRPr="002F01FE">
        <w:rPr>
          <w:sz w:val="28"/>
          <w:szCs w:val="28"/>
        </w:rPr>
        <w:t>Расчет влияния факторов на изменение доходности инвестированного капитала сводится в таблицу 14</w:t>
      </w:r>
    </w:p>
    <w:p w:rsidR="002B030C" w:rsidRDefault="002B030C" w:rsidP="009639E2">
      <w:pPr>
        <w:spacing w:line="360" w:lineRule="auto"/>
        <w:ind w:firstLine="709"/>
        <w:contextualSpacing/>
        <w:jc w:val="right"/>
        <w:rPr>
          <w:sz w:val="28"/>
          <w:szCs w:val="28"/>
          <w:lang w:val="en-US"/>
        </w:rPr>
      </w:pPr>
    </w:p>
    <w:p w:rsidR="005C11AE" w:rsidRPr="002F01FE" w:rsidRDefault="005C11AE" w:rsidP="009639E2">
      <w:pPr>
        <w:spacing w:line="360" w:lineRule="auto"/>
        <w:ind w:firstLine="709"/>
        <w:contextualSpacing/>
        <w:jc w:val="right"/>
        <w:rPr>
          <w:sz w:val="28"/>
          <w:szCs w:val="28"/>
        </w:rPr>
      </w:pPr>
      <w:r w:rsidRPr="002F01FE">
        <w:rPr>
          <w:sz w:val="28"/>
          <w:szCs w:val="28"/>
        </w:rPr>
        <w:t>Таблица 14</w:t>
      </w:r>
    </w:p>
    <w:p w:rsidR="00357700" w:rsidRPr="002F01FE" w:rsidRDefault="005C11AE" w:rsidP="009639E2">
      <w:pPr>
        <w:spacing w:line="360" w:lineRule="auto"/>
        <w:ind w:firstLine="709"/>
        <w:contextualSpacing/>
        <w:jc w:val="center"/>
        <w:rPr>
          <w:sz w:val="28"/>
          <w:szCs w:val="28"/>
        </w:rPr>
      </w:pPr>
      <w:r w:rsidRPr="002F01FE">
        <w:rPr>
          <w:sz w:val="28"/>
          <w:szCs w:val="28"/>
        </w:rPr>
        <w:t>Показатели эффективности использования капитала</w:t>
      </w:r>
    </w:p>
    <w:tbl>
      <w:tblPr>
        <w:tblW w:w="8120" w:type="dxa"/>
        <w:jc w:val="center"/>
        <w:tblLook w:val="0000" w:firstRow="0" w:lastRow="0" w:firstColumn="0" w:lastColumn="0" w:noHBand="0" w:noVBand="0"/>
      </w:tblPr>
      <w:tblGrid>
        <w:gridCol w:w="1120"/>
        <w:gridCol w:w="3040"/>
        <w:gridCol w:w="1840"/>
        <w:gridCol w:w="2120"/>
      </w:tblGrid>
      <w:tr w:rsidR="00AF3F7E" w:rsidTr="00AF3F7E">
        <w:trPr>
          <w:trHeight w:val="510"/>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 </w:t>
            </w:r>
          </w:p>
        </w:tc>
        <w:tc>
          <w:tcPr>
            <w:tcW w:w="3040" w:type="dxa"/>
            <w:tcBorders>
              <w:top w:val="single" w:sz="4" w:space="0" w:color="auto"/>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Показатели</w:t>
            </w:r>
          </w:p>
        </w:tc>
        <w:tc>
          <w:tcPr>
            <w:tcW w:w="1840" w:type="dxa"/>
            <w:tcBorders>
              <w:top w:val="single" w:sz="4" w:space="0" w:color="auto"/>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Прошлый год (начало года)</w:t>
            </w:r>
          </w:p>
        </w:tc>
        <w:tc>
          <w:tcPr>
            <w:tcW w:w="2120" w:type="dxa"/>
            <w:tcBorders>
              <w:top w:val="single" w:sz="4" w:space="0" w:color="auto"/>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Отчетный год (конец года)</w:t>
            </w:r>
          </w:p>
        </w:tc>
      </w:tr>
      <w:tr w:rsidR="00AF3F7E" w:rsidTr="00AF3F7E">
        <w:trPr>
          <w:trHeight w:val="255"/>
          <w:jc w:val="center"/>
        </w:trPr>
        <w:tc>
          <w:tcPr>
            <w:tcW w:w="1120" w:type="dxa"/>
            <w:tcBorders>
              <w:top w:val="nil"/>
              <w:left w:val="single" w:sz="4" w:space="0" w:color="auto"/>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1</w:t>
            </w: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Прибыль, тыс. рублей</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2356</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1948</w:t>
            </w:r>
          </w:p>
        </w:tc>
      </w:tr>
      <w:tr w:rsidR="00AF3F7E" w:rsidTr="00AF3F7E">
        <w:trPr>
          <w:trHeight w:val="255"/>
          <w:jc w:val="center"/>
        </w:trPr>
        <w:tc>
          <w:tcPr>
            <w:tcW w:w="1120" w:type="dxa"/>
            <w:tcBorders>
              <w:top w:val="nil"/>
              <w:left w:val="single" w:sz="4" w:space="0" w:color="auto"/>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2</w:t>
            </w: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Выручка от реализации, тыс. руб</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7008</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7636,99344</w:t>
            </w:r>
          </w:p>
        </w:tc>
      </w:tr>
      <w:tr w:rsidR="00AF3F7E" w:rsidTr="00AF3F7E">
        <w:trPr>
          <w:trHeight w:val="510"/>
          <w:jc w:val="center"/>
        </w:trPr>
        <w:tc>
          <w:tcPr>
            <w:tcW w:w="1120" w:type="dxa"/>
            <w:tcBorders>
              <w:top w:val="nil"/>
              <w:left w:val="single" w:sz="4" w:space="0" w:color="auto"/>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3</w:t>
            </w: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Сумма капитала (ф.1, стр. 300), тыс. руб.</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56881</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82409</w:t>
            </w:r>
          </w:p>
        </w:tc>
      </w:tr>
      <w:tr w:rsidR="00AF3F7E" w:rsidTr="00AF3F7E">
        <w:trPr>
          <w:trHeight w:val="285"/>
          <w:jc w:val="center"/>
        </w:trPr>
        <w:tc>
          <w:tcPr>
            <w:tcW w:w="1120" w:type="dxa"/>
            <w:tcBorders>
              <w:top w:val="nil"/>
              <w:left w:val="single" w:sz="4" w:space="0" w:color="auto"/>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4</w:t>
            </w: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Рентабельность капитала (R</w:t>
            </w:r>
            <w:r>
              <w:rPr>
                <w:sz w:val="20"/>
                <w:szCs w:val="20"/>
                <w:vertAlign w:val="subscript"/>
              </w:rPr>
              <w:t>К</w:t>
            </w:r>
            <w:r>
              <w:rPr>
                <w:sz w:val="20"/>
                <w:szCs w:val="20"/>
              </w:rPr>
              <w:t>), %</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 </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 </w:t>
            </w:r>
          </w:p>
        </w:tc>
      </w:tr>
      <w:tr w:rsidR="00AF3F7E" w:rsidTr="00AF3F7E">
        <w:trPr>
          <w:trHeight w:val="285"/>
          <w:jc w:val="center"/>
        </w:trPr>
        <w:tc>
          <w:tcPr>
            <w:tcW w:w="1120" w:type="dxa"/>
            <w:tcBorders>
              <w:top w:val="nil"/>
              <w:left w:val="single" w:sz="4" w:space="0" w:color="auto"/>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5</w:t>
            </w: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Рентабельность продаж (R</w:t>
            </w:r>
            <w:r>
              <w:rPr>
                <w:sz w:val="20"/>
                <w:szCs w:val="20"/>
                <w:vertAlign w:val="subscript"/>
              </w:rPr>
              <w:t>П</w:t>
            </w:r>
            <w:r>
              <w:rPr>
                <w:sz w:val="20"/>
                <w:szCs w:val="20"/>
              </w:rPr>
              <w:t>), %</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35,0029%</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38,5230%</w:t>
            </w:r>
          </w:p>
        </w:tc>
      </w:tr>
      <w:tr w:rsidR="00AF3F7E" w:rsidTr="00AF3F7E">
        <w:trPr>
          <w:trHeight w:val="540"/>
          <w:jc w:val="center"/>
        </w:trPr>
        <w:tc>
          <w:tcPr>
            <w:tcW w:w="1120" w:type="dxa"/>
            <w:tcBorders>
              <w:top w:val="nil"/>
              <w:left w:val="single" w:sz="4" w:space="0" w:color="auto"/>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6</w:t>
            </w: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Коэффициент оборачиваемости капитала (К</w:t>
            </w:r>
            <w:r>
              <w:rPr>
                <w:sz w:val="20"/>
                <w:szCs w:val="20"/>
                <w:vertAlign w:val="subscript"/>
              </w:rPr>
              <w:t>ОБ</w:t>
            </w:r>
            <w:r>
              <w:rPr>
                <w:sz w:val="20"/>
                <w:szCs w:val="20"/>
              </w:rPr>
              <w:t>), долей единицы</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0,12320</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0,09267</w:t>
            </w:r>
          </w:p>
        </w:tc>
      </w:tr>
      <w:tr w:rsidR="00AF3F7E" w:rsidTr="00AF3F7E">
        <w:trPr>
          <w:trHeight w:val="510"/>
          <w:jc w:val="center"/>
        </w:trPr>
        <w:tc>
          <w:tcPr>
            <w:tcW w:w="1120" w:type="dxa"/>
            <w:vMerge w:val="restart"/>
            <w:tcBorders>
              <w:top w:val="nil"/>
              <w:left w:val="single" w:sz="4" w:space="0" w:color="auto"/>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7</w:t>
            </w: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 xml:space="preserve">Изменение рентабельности капитала за счет: </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 </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 </w:t>
            </w:r>
          </w:p>
        </w:tc>
      </w:tr>
      <w:tr w:rsidR="00AF3F7E" w:rsidTr="00AF3F7E">
        <w:trPr>
          <w:trHeight w:val="255"/>
          <w:jc w:val="center"/>
        </w:trPr>
        <w:tc>
          <w:tcPr>
            <w:tcW w:w="1120" w:type="dxa"/>
            <w:vMerge/>
            <w:tcBorders>
              <w:top w:val="nil"/>
              <w:left w:val="single" w:sz="4" w:space="0" w:color="auto"/>
              <w:bottom w:val="single" w:sz="4" w:space="0" w:color="auto"/>
              <w:right w:val="single" w:sz="4" w:space="0" w:color="auto"/>
            </w:tcBorders>
            <w:vAlign w:val="center"/>
          </w:tcPr>
          <w:p w:rsidR="00AF3F7E" w:rsidRDefault="00AF3F7E">
            <w:pPr>
              <w:rPr>
                <w:sz w:val="20"/>
                <w:szCs w:val="20"/>
              </w:rPr>
            </w:pP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    рентабельности продаж</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 </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0,00434</w:t>
            </w:r>
          </w:p>
        </w:tc>
      </w:tr>
      <w:tr w:rsidR="00AF3F7E" w:rsidTr="00AF3F7E">
        <w:trPr>
          <w:trHeight w:val="510"/>
          <w:jc w:val="center"/>
        </w:trPr>
        <w:tc>
          <w:tcPr>
            <w:tcW w:w="1120" w:type="dxa"/>
            <w:vMerge/>
            <w:tcBorders>
              <w:top w:val="nil"/>
              <w:left w:val="single" w:sz="4" w:space="0" w:color="auto"/>
              <w:bottom w:val="single" w:sz="4" w:space="0" w:color="auto"/>
              <w:right w:val="single" w:sz="4" w:space="0" w:color="auto"/>
            </w:tcBorders>
            <w:vAlign w:val="center"/>
          </w:tcPr>
          <w:p w:rsidR="00AF3F7E" w:rsidRDefault="00AF3F7E">
            <w:pPr>
              <w:rPr>
                <w:sz w:val="20"/>
                <w:szCs w:val="20"/>
              </w:rPr>
            </w:pPr>
          </w:p>
        </w:tc>
        <w:tc>
          <w:tcPr>
            <w:tcW w:w="3040" w:type="dxa"/>
            <w:tcBorders>
              <w:top w:val="nil"/>
              <w:left w:val="nil"/>
              <w:bottom w:val="single" w:sz="4" w:space="0" w:color="auto"/>
              <w:right w:val="single" w:sz="4" w:space="0" w:color="auto"/>
            </w:tcBorders>
            <w:shd w:val="clear" w:color="auto" w:fill="auto"/>
            <w:vAlign w:val="center"/>
          </w:tcPr>
          <w:p w:rsidR="00AF3F7E" w:rsidRDefault="00AF3F7E">
            <w:pPr>
              <w:rPr>
                <w:sz w:val="20"/>
                <w:szCs w:val="20"/>
              </w:rPr>
            </w:pPr>
            <w:r>
              <w:rPr>
                <w:sz w:val="20"/>
                <w:szCs w:val="20"/>
              </w:rPr>
              <w:t>-    коэффициента оборачиваемости</w:t>
            </w:r>
          </w:p>
        </w:tc>
        <w:tc>
          <w:tcPr>
            <w:tcW w:w="184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 </w:t>
            </w:r>
          </w:p>
        </w:tc>
        <w:tc>
          <w:tcPr>
            <w:tcW w:w="2120" w:type="dxa"/>
            <w:tcBorders>
              <w:top w:val="nil"/>
              <w:left w:val="nil"/>
              <w:bottom w:val="single" w:sz="4" w:space="0" w:color="auto"/>
              <w:right w:val="single" w:sz="4" w:space="0" w:color="auto"/>
            </w:tcBorders>
            <w:shd w:val="clear" w:color="auto" w:fill="auto"/>
            <w:vAlign w:val="center"/>
          </w:tcPr>
          <w:p w:rsidR="00AF3F7E" w:rsidRDefault="00AF3F7E">
            <w:pPr>
              <w:jc w:val="center"/>
              <w:rPr>
                <w:sz w:val="20"/>
                <w:szCs w:val="20"/>
              </w:rPr>
            </w:pPr>
            <w:r>
              <w:rPr>
                <w:sz w:val="20"/>
                <w:szCs w:val="20"/>
              </w:rPr>
              <w:t>-0,01176</w:t>
            </w:r>
          </w:p>
        </w:tc>
      </w:tr>
    </w:tbl>
    <w:p w:rsidR="00AF3F7E" w:rsidRDefault="00AF3F7E" w:rsidP="002B030C">
      <w:pPr>
        <w:pStyle w:val="a4"/>
        <w:ind w:firstLine="709"/>
        <w:contextualSpacing/>
        <w:rPr>
          <w:szCs w:val="28"/>
        </w:rPr>
      </w:pPr>
    </w:p>
    <w:p w:rsidR="005C11AE" w:rsidRPr="002B030C" w:rsidRDefault="005C11AE" w:rsidP="002B030C">
      <w:pPr>
        <w:pStyle w:val="a4"/>
        <w:ind w:firstLine="709"/>
        <w:contextualSpacing/>
        <w:rPr>
          <w:szCs w:val="28"/>
        </w:rPr>
      </w:pPr>
      <w:r w:rsidRPr="002F01FE">
        <w:rPr>
          <w:szCs w:val="28"/>
        </w:rPr>
        <w:t>Существенное влияние на отдачу капитала оказывает его оборачиваемость. Поэтому в процессе анализа необходимо установить, на каких стадиях кругооборота произошло замедление или ускорение движения средств</w:t>
      </w:r>
      <w:r w:rsidRPr="002B030C">
        <w:rPr>
          <w:szCs w:val="28"/>
        </w:rPr>
        <w:t>. С этой целью рассчитываются показатели, приведенные в таблице 15.</w:t>
      </w:r>
    </w:p>
    <w:p w:rsidR="005C11AE" w:rsidRPr="002B030C" w:rsidRDefault="005C11AE" w:rsidP="002B030C">
      <w:pPr>
        <w:pStyle w:val="3"/>
        <w:spacing w:before="0" w:after="0" w:line="360" w:lineRule="auto"/>
        <w:ind w:firstLine="709"/>
        <w:contextualSpacing/>
        <w:jc w:val="right"/>
        <w:rPr>
          <w:rFonts w:ascii="Times New Roman" w:hAnsi="Times New Roman" w:cs="Times New Roman"/>
          <w:b w:val="0"/>
          <w:sz w:val="28"/>
          <w:szCs w:val="28"/>
        </w:rPr>
      </w:pPr>
      <w:r w:rsidRPr="002B030C">
        <w:rPr>
          <w:rFonts w:ascii="Times New Roman" w:hAnsi="Times New Roman" w:cs="Times New Roman"/>
          <w:b w:val="0"/>
          <w:sz w:val="28"/>
          <w:szCs w:val="28"/>
        </w:rPr>
        <w:t>Таблица 15</w:t>
      </w:r>
    </w:p>
    <w:p w:rsidR="005C11AE" w:rsidRPr="002B030C" w:rsidRDefault="005C11AE" w:rsidP="002B030C">
      <w:pPr>
        <w:pStyle w:val="4"/>
        <w:spacing w:before="0" w:after="0" w:line="360" w:lineRule="auto"/>
        <w:ind w:firstLine="709"/>
        <w:contextualSpacing/>
        <w:jc w:val="center"/>
        <w:rPr>
          <w:b w:val="0"/>
        </w:rPr>
      </w:pPr>
      <w:r w:rsidRPr="002B030C">
        <w:rPr>
          <w:b w:val="0"/>
        </w:rPr>
        <w:t>Расчет показателей деловой активности</w:t>
      </w:r>
    </w:p>
    <w:tbl>
      <w:tblPr>
        <w:tblW w:w="9072" w:type="dxa"/>
        <w:tblInd w:w="250" w:type="dxa"/>
        <w:tblLayout w:type="fixed"/>
        <w:tblLook w:val="0000" w:firstRow="0" w:lastRow="0" w:firstColumn="0" w:lastColumn="0" w:noHBand="0" w:noVBand="0"/>
      </w:tblPr>
      <w:tblGrid>
        <w:gridCol w:w="567"/>
        <w:gridCol w:w="2268"/>
        <w:gridCol w:w="1701"/>
        <w:gridCol w:w="1559"/>
        <w:gridCol w:w="1418"/>
        <w:gridCol w:w="1559"/>
      </w:tblGrid>
      <w:tr w:rsidR="005C11AE" w:rsidRPr="002B030C" w:rsidTr="009306BD">
        <w:trPr>
          <w:trHeight w:val="690"/>
        </w:trPr>
        <w:tc>
          <w:tcPr>
            <w:tcW w:w="567" w:type="dxa"/>
            <w:tcBorders>
              <w:top w:val="single" w:sz="8" w:space="0" w:color="auto"/>
              <w:left w:val="single" w:sz="8" w:space="0" w:color="auto"/>
              <w:bottom w:val="nil"/>
              <w:right w:val="single" w:sz="8" w:space="0" w:color="auto"/>
            </w:tcBorders>
            <w:shd w:val="clear" w:color="auto" w:fill="auto"/>
            <w:vAlign w:val="center"/>
          </w:tcPr>
          <w:p w:rsidR="005C11AE" w:rsidRPr="002B030C" w:rsidRDefault="005C11AE" w:rsidP="002B030C">
            <w:pPr>
              <w:contextualSpacing/>
              <w:jc w:val="both"/>
            </w:pPr>
            <w:r w:rsidRPr="002B030C">
              <w:t>№</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Показатели</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Алгоритм расчета</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На начало года</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На конец года</w:t>
            </w:r>
          </w:p>
        </w:tc>
        <w:tc>
          <w:tcPr>
            <w:tcW w:w="1559" w:type="dxa"/>
            <w:tcBorders>
              <w:top w:val="single" w:sz="8" w:space="0" w:color="auto"/>
              <w:left w:val="nil"/>
              <w:bottom w:val="nil"/>
              <w:right w:val="single" w:sz="8" w:space="0" w:color="auto"/>
            </w:tcBorders>
            <w:shd w:val="clear" w:color="auto" w:fill="auto"/>
            <w:vAlign w:val="center"/>
          </w:tcPr>
          <w:p w:rsidR="005C11AE" w:rsidRPr="002B030C" w:rsidRDefault="005C11AE" w:rsidP="002B030C">
            <w:pPr>
              <w:contextualSpacing/>
              <w:jc w:val="both"/>
            </w:pPr>
            <w:r w:rsidRPr="002B030C">
              <w:t xml:space="preserve">Изменение </w:t>
            </w:r>
          </w:p>
        </w:tc>
      </w:tr>
      <w:tr w:rsidR="005C11AE" w:rsidRPr="002B030C" w:rsidTr="009306BD">
        <w:trPr>
          <w:trHeight w:val="507"/>
        </w:trPr>
        <w:tc>
          <w:tcPr>
            <w:tcW w:w="567" w:type="dxa"/>
            <w:tcBorders>
              <w:top w:val="nil"/>
              <w:left w:val="single" w:sz="8" w:space="0" w:color="auto"/>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строки</w:t>
            </w:r>
          </w:p>
        </w:tc>
        <w:tc>
          <w:tcPr>
            <w:tcW w:w="2268" w:type="dxa"/>
            <w:vMerge/>
            <w:tcBorders>
              <w:top w:val="single" w:sz="8" w:space="0" w:color="auto"/>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vMerge/>
            <w:tcBorders>
              <w:top w:val="single" w:sz="8" w:space="0" w:color="auto"/>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single" w:sz="8" w:space="0" w:color="auto"/>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single" w:sz="8" w:space="0" w:color="auto"/>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w:t>
            </w: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Оборачиваемость капитала (ресурсоотдача)</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pPr>
            <w:r w:rsidRPr="002B030C">
              <w:t>___</w:t>
            </w:r>
            <w:r w:rsidRPr="002B030C">
              <w:rPr>
                <w:u w:val="single"/>
              </w:rPr>
              <w:t>В</w:t>
            </w:r>
            <w:r w:rsidRPr="002B030C">
              <w:t>___</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0,123204585</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0,09267184</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-0,03053275</w:t>
            </w:r>
          </w:p>
        </w:tc>
      </w:tr>
      <w:tr w:rsidR="005C11AE" w:rsidRPr="002B030C" w:rsidTr="009306BD">
        <w:trPr>
          <w:trHeight w:val="270"/>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стр. 300 (ф. 1)</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Коэффициент оборачиваемости основного капитала (ВА)</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pPr>
            <w:r w:rsidRPr="002B030C">
              <w:t>_</w:t>
            </w:r>
            <w:r w:rsidRPr="002B030C">
              <w:rPr>
                <w:u w:val="single"/>
              </w:rPr>
              <w:t>В_</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0,127829561</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0,10439469</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-0,02343487</w:t>
            </w:r>
          </w:p>
        </w:tc>
      </w:tr>
      <w:tr w:rsidR="005C11AE" w:rsidRPr="002B030C" w:rsidTr="009306BD">
        <w:trPr>
          <w:trHeight w:val="270"/>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ВА</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3.</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Продолжительность одного оборота ВА</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rPr>
                <w:u w:val="single"/>
              </w:rPr>
            </w:pPr>
            <w:r w:rsidRPr="002B030C">
              <w:rPr>
                <w:u w:val="single"/>
              </w:rPr>
              <w:t>ВА´Д</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2855,364583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3496,34646</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Default="005C11AE" w:rsidP="002B030C">
            <w:pPr>
              <w:contextualSpacing/>
              <w:jc w:val="both"/>
              <w:rPr>
                <w:lang w:val="en-US"/>
              </w:rPr>
            </w:pPr>
            <w:r w:rsidRPr="002B030C">
              <w:t>640,9818775</w:t>
            </w:r>
          </w:p>
          <w:p w:rsidR="000933B3" w:rsidRDefault="000933B3" w:rsidP="002B030C">
            <w:pPr>
              <w:contextualSpacing/>
              <w:jc w:val="both"/>
              <w:rPr>
                <w:lang w:val="en-US"/>
              </w:rPr>
            </w:pPr>
          </w:p>
          <w:p w:rsidR="000933B3" w:rsidRDefault="000933B3" w:rsidP="002B030C">
            <w:pPr>
              <w:contextualSpacing/>
              <w:jc w:val="both"/>
              <w:rPr>
                <w:lang w:val="en-US"/>
              </w:rPr>
            </w:pPr>
          </w:p>
          <w:p w:rsidR="000933B3" w:rsidRDefault="000933B3" w:rsidP="002B030C">
            <w:pPr>
              <w:contextualSpacing/>
              <w:jc w:val="both"/>
              <w:rPr>
                <w:lang w:val="en-US"/>
              </w:rPr>
            </w:pPr>
          </w:p>
          <w:p w:rsidR="000933B3" w:rsidRDefault="000933B3" w:rsidP="002B030C">
            <w:pPr>
              <w:contextualSpacing/>
              <w:jc w:val="both"/>
              <w:rPr>
                <w:lang w:val="en-US"/>
              </w:rPr>
            </w:pPr>
          </w:p>
          <w:p w:rsidR="000933B3" w:rsidRDefault="000933B3" w:rsidP="002B030C">
            <w:pPr>
              <w:contextualSpacing/>
              <w:jc w:val="both"/>
              <w:rPr>
                <w:lang w:val="en-US"/>
              </w:rPr>
            </w:pPr>
          </w:p>
          <w:p w:rsidR="000933B3" w:rsidRDefault="000933B3" w:rsidP="002B030C">
            <w:pPr>
              <w:contextualSpacing/>
              <w:jc w:val="both"/>
              <w:rPr>
                <w:lang w:val="en-US"/>
              </w:rPr>
            </w:pPr>
          </w:p>
          <w:p w:rsidR="000933B3" w:rsidRPr="000933B3" w:rsidRDefault="000933B3" w:rsidP="002B030C">
            <w:pPr>
              <w:contextualSpacing/>
              <w:jc w:val="both"/>
              <w:rPr>
                <w:lang w:val="en-US"/>
              </w:rPr>
            </w:pPr>
          </w:p>
        </w:tc>
      </w:tr>
      <w:tr w:rsidR="005C11AE" w:rsidRPr="002B030C" w:rsidTr="009306BD">
        <w:trPr>
          <w:trHeight w:val="255"/>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pPr>
            <w:r w:rsidRPr="002B030C">
              <w:t>В</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1245"/>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или Д/К</w:t>
            </w:r>
            <w:r w:rsidRPr="002B030C">
              <w:rPr>
                <w:vertAlign w:val="subscript"/>
              </w:rPr>
              <w:t>об</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330"/>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 xml:space="preserve">4. </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Коэффициент оборачиваемости оборотного капитала (мобильных средств)</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rPr>
                <w:u w:val="single"/>
              </w:rPr>
            </w:pPr>
            <w:r w:rsidRPr="002B030C">
              <w:rPr>
                <w:u w:val="single"/>
              </w:rPr>
              <w:t xml:space="preserve">_В_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3,405247813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0,82526404</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-2,57998377</w:t>
            </w:r>
          </w:p>
        </w:tc>
      </w:tr>
      <w:tr w:rsidR="005C11AE" w:rsidRPr="002B030C" w:rsidTr="009306BD">
        <w:trPr>
          <w:trHeight w:val="615"/>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ОА</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5.</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Продолжительность одного оборота мобильных средств</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rPr>
                <w:u w:val="single"/>
              </w:rPr>
            </w:pPr>
            <w:r w:rsidRPr="002B030C">
              <w:rPr>
                <w:u w:val="single"/>
              </w:rPr>
              <w:t>ОА ´ Д</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107,1875</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442,282689</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335,0951895</w:t>
            </w:r>
          </w:p>
        </w:tc>
      </w:tr>
      <w:tr w:rsidR="005C11AE" w:rsidRPr="002B030C" w:rsidTr="009306BD">
        <w:trPr>
          <w:trHeight w:val="615"/>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В</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6.</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Оборачиваемость собственного капитала</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pPr>
            <w:r w:rsidRPr="002B030C">
              <w:t>____</w:t>
            </w:r>
            <w:r w:rsidRPr="002B030C">
              <w:rPr>
                <w:u w:val="single"/>
              </w:rPr>
              <w:t>В</w:t>
            </w:r>
            <w:r w:rsidRPr="002B030C">
              <w:t>____</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0,127594494</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0,10247834</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-0,02511615</w:t>
            </w:r>
          </w:p>
        </w:tc>
      </w:tr>
      <w:tr w:rsidR="005C11AE" w:rsidRPr="002B030C" w:rsidTr="009306BD">
        <w:trPr>
          <w:trHeight w:val="270"/>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стр. 490 (ф. 1)</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7.</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Оборачиваемость запасов (в оборотах) (материальных средств)</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rPr>
                <w:u w:val="single"/>
              </w:rPr>
            </w:pPr>
            <w:r w:rsidRPr="002B030C">
              <w:rPr>
                <w:u w:val="single"/>
              </w:rPr>
              <w:t>затраты (или выручка)___</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0,004526272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0,00386604</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-0,00066024</w:t>
            </w:r>
          </w:p>
        </w:tc>
      </w:tr>
      <w:tr w:rsidR="005C11AE" w:rsidRPr="002B030C" w:rsidTr="009306BD">
        <w:trPr>
          <w:trHeight w:val="270"/>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средние запасы (стр. 210)ф.2</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Оборачиваемость запасов (в днях)</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rPr>
                <w:u w:val="single"/>
              </w:rPr>
            </w:pPr>
            <w:r w:rsidRPr="002B030C">
              <w:rPr>
                <w:u w:val="single"/>
              </w:rPr>
              <w:t>З65 дней</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80640,3125</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94411,9646</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13771,65214</w:t>
            </w:r>
          </w:p>
        </w:tc>
      </w:tr>
      <w:tr w:rsidR="005C11AE" w:rsidRPr="002B030C" w:rsidTr="009306BD">
        <w:trPr>
          <w:trHeight w:val="615"/>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стр. 7</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9.</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Оборачиваемость средств в расчетах (в оборотах)</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pPr>
            <w:r w:rsidRPr="002B030C">
              <w:t>_____</w:t>
            </w:r>
            <w:r w:rsidRPr="002B030C">
              <w:rPr>
                <w:u w:val="single"/>
              </w:rPr>
              <w:t xml:space="preserve">В  </w:t>
            </w:r>
            <w:r w:rsidRPr="002B030C">
              <w:t>__</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7,817066369</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8,51867646</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0,701610088</w:t>
            </w:r>
          </w:p>
        </w:tc>
      </w:tr>
      <w:tr w:rsidR="005C11AE" w:rsidRPr="002B030C" w:rsidTr="009306BD">
        <w:trPr>
          <w:trHeight w:val="270"/>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средняя ДЗ</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10.</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Оборачиваемость средств в расчетах (в днях)</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pPr>
            <w:r w:rsidRPr="002B030C">
              <w:t>_</w:t>
            </w:r>
            <w:r w:rsidRPr="002B030C">
              <w:rPr>
                <w:u w:val="single"/>
              </w:rPr>
              <w:t xml:space="preserve">365  </w:t>
            </w:r>
            <w:r w:rsidRPr="002B030C">
              <w:t>_</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46,69270833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42,8470317</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-3,84567666</w:t>
            </w:r>
          </w:p>
        </w:tc>
      </w:tr>
      <w:tr w:rsidR="005C11AE" w:rsidRPr="002B030C" w:rsidTr="009306BD">
        <w:trPr>
          <w:trHeight w:val="270"/>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стр. 9</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11.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Оборачиваемость кредиторской задолженности (в днях)</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rPr>
                <w:u w:val="single"/>
              </w:rPr>
            </w:pPr>
            <w:r w:rsidRPr="002B030C">
              <w:rPr>
                <w:u w:val="single"/>
              </w:rPr>
              <w:t>средняя КЗ´365</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207,1875</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190,123248</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-17,0642518</w:t>
            </w:r>
          </w:p>
        </w:tc>
      </w:tr>
      <w:tr w:rsidR="005C11AE" w:rsidRPr="002B030C" w:rsidTr="009306BD">
        <w:trPr>
          <w:trHeight w:val="270"/>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затраты (или выручка)</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255"/>
        </w:trPr>
        <w:tc>
          <w:tcPr>
            <w:tcW w:w="567"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12.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Коэффициент погашения ДЗ</w:t>
            </w:r>
          </w:p>
        </w:tc>
        <w:tc>
          <w:tcPr>
            <w:tcW w:w="1701" w:type="dxa"/>
            <w:tcBorders>
              <w:top w:val="nil"/>
              <w:left w:val="nil"/>
              <w:bottom w:val="nil"/>
              <w:right w:val="single" w:sz="8" w:space="0" w:color="auto"/>
            </w:tcBorders>
            <w:shd w:val="clear" w:color="auto" w:fill="auto"/>
            <w:vAlign w:val="center"/>
          </w:tcPr>
          <w:p w:rsidR="005C11AE" w:rsidRPr="002B030C" w:rsidRDefault="005C11AE" w:rsidP="002B030C">
            <w:pPr>
              <w:contextualSpacing/>
              <w:jc w:val="both"/>
              <w:rPr>
                <w:u w:val="single"/>
              </w:rPr>
            </w:pPr>
            <w:r w:rsidRPr="002B030C">
              <w:rPr>
                <w:u w:val="single"/>
              </w:rPr>
              <w:t>средняя ДЗ</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0,127925228</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0,11738913</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5C11AE" w:rsidRPr="002B030C" w:rsidRDefault="005C11AE" w:rsidP="002B030C">
            <w:pPr>
              <w:contextualSpacing/>
              <w:jc w:val="both"/>
            </w:pPr>
            <w:r w:rsidRPr="002B030C">
              <w:t>-0,0105361</w:t>
            </w:r>
          </w:p>
        </w:tc>
      </w:tr>
      <w:tr w:rsidR="005C11AE" w:rsidRPr="002B030C" w:rsidTr="009306BD">
        <w:trPr>
          <w:trHeight w:val="615"/>
        </w:trPr>
        <w:tc>
          <w:tcPr>
            <w:tcW w:w="567"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226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В</w:t>
            </w: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418"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c>
          <w:tcPr>
            <w:tcW w:w="1559" w:type="dxa"/>
            <w:vMerge/>
            <w:tcBorders>
              <w:top w:val="nil"/>
              <w:left w:val="single" w:sz="8" w:space="0" w:color="auto"/>
              <w:bottom w:val="single" w:sz="8" w:space="0" w:color="000000"/>
              <w:right w:val="single" w:sz="8" w:space="0" w:color="auto"/>
            </w:tcBorders>
            <w:vAlign w:val="center"/>
          </w:tcPr>
          <w:p w:rsidR="005C11AE" w:rsidRPr="002B030C" w:rsidRDefault="005C11AE" w:rsidP="002B030C">
            <w:pPr>
              <w:contextualSpacing/>
              <w:jc w:val="both"/>
            </w:pPr>
          </w:p>
        </w:tc>
      </w:tr>
      <w:tr w:rsidR="005C11AE" w:rsidRPr="002B030C" w:rsidTr="009306BD">
        <w:trPr>
          <w:trHeight w:val="525"/>
        </w:trPr>
        <w:tc>
          <w:tcPr>
            <w:tcW w:w="567" w:type="dxa"/>
            <w:tcBorders>
              <w:top w:val="nil"/>
              <w:left w:val="single" w:sz="8" w:space="0" w:color="auto"/>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13.</w:t>
            </w:r>
          </w:p>
        </w:tc>
        <w:tc>
          <w:tcPr>
            <w:tcW w:w="2268"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Продолжительность операционного цикла</w:t>
            </w: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стр. 10 + стр. 8</w:t>
            </w:r>
          </w:p>
        </w:tc>
        <w:tc>
          <w:tcPr>
            <w:tcW w:w="1559"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80687,00521</w:t>
            </w:r>
          </w:p>
        </w:tc>
        <w:tc>
          <w:tcPr>
            <w:tcW w:w="1418"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94454,8117</w:t>
            </w:r>
          </w:p>
        </w:tc>
        <w:tc>
          <w:tcPr>
            <w:tcW w:w="1559"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13767,80646</w:t>
            </w:r>
          </w:p>
        </w:tc>
      </w:tr>
      <w:tr w:rsidR="005C11AE" w:rsidRPr="002B030C" w:rsidTr="009306BD">
        <w:trPr>
          <w:trHeight w:val="525"/>
        </w:trPr>
        <w:tc>
          <w:tcPr>
            <w:tcW w:w="567" w:type="dxa"/>
            <w:tcBorders>
              <w:top w:val="nil"/>
              <w:left w:val="single" w:sz="8" w:space="0" w:color="auto"/>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 xml:space="preserve">14. </w:t>
            </w:r>
          </w:p>
        </w:tc>
        <w:tc>
          <w:tcPr>
            <w:tcW w:w="2268"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Продолжительность финансового цикла</w:t>
            </w:r>
          </w:p>
        </w:tc>
        <w:tc>
          <w:tcPr>
            <w:tcW w:w="1701"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стр. 13 - стр. 11</w:t>
            </w:r>
          </w:p>
        </w:tc>
        <w:tc>
          <w:tcPr>
            <w:tcW w:w="1559"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80479,81771</w:t>
            </w:r>
          </w:p>
        </w:tc>
        <w:tc>
          <w:tcPr>
            <w:tcW w:w="1418"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94264,6884</w:t>
            </w:r>
          </w:p>
        </w:tc>
        <w:tc>
          <w:tcPr>
            <w:tcW w:w="1559" w:type="dxa"/>
            <w:tcBorders>
              <w:top w:val="nil"/>
              <w:left w:val="nil"/>
              <w:bottom w:val="single" w:sz="8" w:space="0" w:color="auto"/>
              <w:right w:val="single" w:sz="8" w:space="0" w:color="auto"/>
            </w:tcBorders>
            <w:shd w:val="clear" w:color="auto" w:fill="auto"/>
            <w:vAlign w:val="center"/>
          </w:tcPr>
          <w:p w:rsidR="005C11AE" w:rsidRPr="002B030C" w:rsidRDefault="005C11AE" w:rsidP="002B030C">
            <w:pPr>
              <w:contextualSpacing/>
              <w:jc w:val="both"/>
            </w:pPr>
            <w:r w:rsidRPr="002B030C">
              <w:t>13784,87072</w:t>
            </w:r>
          </w:p>
        </w:tc>
      </w:tr>
    </w:tbl>
    <w:p w:rsidR="000B03A0" w:rsidRDefault="000B03A0" w:rsidP="002B030C">
      <w:pPr>
        <w:contextualSpacing/>
        <w:jc w:val="both"/>
      </w:pPr>
    </w:p>
    <w:p w:rsidR="009306BD" w:rsidRDefault="009306BD" w:rsidP="002B030C">
      <w:pPr>
        <w:contextualSpacing/>
        <w:jc w:val="both"/>
      </w:pPr>
    </w:p>
    <w:p w:rsidR="009306BD" w:rsidRDefault="009306BD" w:rsidP="002B030C">
      <w:pPr>
        <w:contextualSpacing/>
        <w:jc w:val="both"/>
      </w:pPr>
    </w:p>
    <w:p w:rsidR="009306BD" w:rsidRDefault="009306BD" w:rsidP="002B030C">
      <w:pPr>
        <w:contextualSpacing/>
        <w:jc w:val="both"/>
      </w:pPr>
    </w:p>
    <w:p w:rsidR="009306BD" w:rsidRDefault="009306BD" w:rsidP="002B030C">
      <w:pPr>
        <w:contextualSpacing/>
        <w:jc w:val="both"/>
      </w:pPr>
    </w:p>
    <w:p w:rsidR="009306BD" w:rsidRPr="002B030C" w:rsidRDefault="009306BD" w:rsidP="002B030C">
      <w:pPr>
        <w:contextualSpacing/>
        <w:jc w:val="both"/>
      </w:pPr>
    </w:p>
    <w:tbl>
      <w:tblPr>
        <w:tblW w:w="46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6"/>
        <w:gridCol w:w="1417"/>
        <w:gridCol w:w="1985"/>
      </w:tblGrid>
      <w:tr w:rsidR="005C11AE" w:rsidRPr="000933B3" w:rsidTr="009306BD">
        <w:trPr>
          <w:trHeight w:val="347"/>
        </w:trPr>
        <w:tc>
          <w:tcPr>
            <w:tcW w:w="4678" w:type="dxa"/>
            <w:gridSpan w:val="3"/>
            <w:noWrap/>
          </w:tcPr>
          <w:p w:rsidR="005C11AE" w:rsidRPr="000933B3" w:rsidRDefault="005C11AE" w:rsidP="000933B3">
            <w:pPr>
              <w:spacing w:line="360" w:lineRule="auto"/>
              <w:ind w:firstLine="709"/>
              <w:contextualSpacing/>
            </w:pPr>
            <w:r w:rsidRPr="000933B3">
              <w:t>АКТИВ</w:t>
            </w:r>
          </w:p>
        </w:tc>
      </w:tr>
      <w:tr w:rsidR="001A4CF5" w:rsidRPr="000933B3" w:rsidTr="000933B3">
        <w:trPr>
          <w:trHeight w:val="255"/>
        </w:trPr>
        <w:tc>
          <w:tcPr>
            <w:tcW w:w="1276" w:type="dxa"/>
            <w:noWrap/>
          </w:tcPr>
          <w:p w:rsidR="005C11AE" w:rsidRPr="000933B3" w:rsidRDefault="005C11AE" w:rsidP="000933B3">
            <w:pPr>
              <w:spacing w:line="360" w:lineRule="auto"/>
              <w:ind w:firstLine="34"/>
              <w:contextualSpacing/>
            </w:pPr>
          </w:p>
        </w:tc>
        <w:tc>
          <w:tcPr>
            <w:tcW w:w="1417" w:type="dxa"/>
            <w:noWrap/>
          </w:tcPr>
          <w:p w:rsidR="005C11AE" w:rsidRPr="000933B3" w:rsidRDefault="005C11AE" w:rsidP="000933B3">
            <w:pPr>
              <w:spacing w:line="360" w:lineRule="auto"/>
              <w:ind w:firstLine="34"/>
              <w:contextualSpacing/>
            </w:pPr>
            <w:r w:rsidRPr="000933B3">
              <w:t>на начало</w:t>
            </w:r>
          </w:p>
        </w:tc>
        <w:tc>
          <w:tcPr>
            <w:tcW w:w="1985" w:type="dxa"/>
            <w:noWrap/>
          </w:tcPr>
          <w:p w:rsidR="005C11AE" w:rsidRPr="000933B3" w:rsidRDefault="005C11AE" w:rsidP="000933B3">
            <w:pPr>
              <w:spacing w:line="360" w:lineRule="auto"/>
              <w:ind w:firstLine="34"/>
              <w:contextualSpacing/>
            </w:pPr>
            <w:r w:rsidRPr="000933B3">
              <w:t>на конец</w:t>
            </w:r>
          </w:p>
        </w:tc>
      </w:tr>
      <w:tr w:rsidR="001A4CF5" w:rsidRPr="000933B3" w:rsidTr="000933B3">
        <w:trPr>
          <w:trHeight w:val="255"/>
        </w:trPr>
        <w:tc>
          <w:tcPr>
            <w:tcW w:w="1276" w:type="dxa"/>
            <w:noWrap/>
          </w:tcPr>
          <w:p w:rsidR="005C11AE" w:rsidRPr="000933B3" w:rsidRDefault="005C11AE" w:rsidP="000933B3">
            <w:pPr>
              <w:spacing w:line="360" w:lineRule="auto"/>
              <w:ind w:firstLine="34"/>
              <w:contextualSpacing/>
            </w:pPr>
            <w:r w:rsidRPr="000933B3">
              <w:t>ВА</w:t>
            </w:r>
          </w:p>
        </w:tc>
        <w:tc>
          <w:tcPr>
            <w:tcW w:w="1417" w:type="dxa"/>
            <w:noWrap/>
          </w:tcPr>
          <w:p w:rsidR="005C11AE" w:rsidRPr="000933B3" w:rsidRDefault="005C11AE" w:rsidP="000933B3">
            <w:pPr>
              <w:spacing w:line="360" w:lineRule="auto"/>
              <w:ind w:firstLine="34"/>
              <w:contextualSpacing/>
            </w:pPr>
            <w:r w:rsidRPr="000933B3">
              <w:t>54823</w:t>
            </w:r>
          </w:p>
        </w:tc>
        <w:tc>
          <w:tcPr>
            <w:tcW w:w="1985" w:type="dxa"/>
            <w:noWrap/>
          </w:tcPr>
          <w:p w:rsidR="005C11AE" w:rsidRPr="000933B3" w:rsidRDefault="005C11AE" w:rsidP="000933B3">
            <w:pPr>
              <w:spacing w:line="360" w:lineRule="auto"/>
              <w:ind w:firstLine="34"/>
              <w:contextualSpacing/>
            </w:pPr>
            <w:r w:rsidRPr="000933B3">
              <w:t>73155</w:t>
            </w:r>
          </w:p>
        </w:tc>
      </w:tr>
      <w:tr w:rsidR="001A4CF5" w:rsidRPr="000933B3" w:rsidTr="000933B3">
        <w:trPr>
          <w:trHeight w:val="270"/>
        </w:trPr>
        <w:tc>
          <w:tcPr>
            <w:tcW w:w="1276" w:type="dxa"/>
            <w:noWrap/>
          </w:tcPr>
          <w:p w:rsidR="005C11AE" w:rsidRPr="000933B3" w:rsidRDefault="005C11AE" w:rsidP="000933B3">
            <w:pPr>
              <w:spacing w:line="360" w:lineRule="auto"/>
              <w:ind w:firstLine="34"/>
              <w:contextualSpacing/>
            </w:pPr>
            <w:r w:rsidRPr="000933B3">
              <w:t>ОА</w:t>
            </w:r>
          </w:p>
        </w:tc>
        <w:tc>
          <w:tcPr>
            <w:tcW w:w="1417" w:type="dxa"/>
            <w:noWrap/>
          </w:tcPr>
          <w:p w:rsidR="005C11AE" w:rsidRPr="000933B3" w:rsidRDefault="005C11AE" w:rsidP="000933B3">
            <w:pPr>
              <w:spacing w:line="360" w:lineRule="auto"/>
              <w:ind w:firstLine="34"/>
              <w:contextualSpacing/>
            </w:pPr>
            <w:r w:rsidRPr="000933B3">
              <w:t>2058</w:t>
            </w:r>
          </w:p>
        </w:tc>
        <w:tc>
          <w:tcPr>
            <w:tcW w:w="1985" w:type="dxa"/>
            <w:noWrap/>
          </w:tcPr>
          <w:p w:rsidR="005C11AE" w:rsidRPr="000933B3" w:rsidRDefault="005C11AE" w:rsidP="000933B3">
            <w:pPr>
              <w:spacing w:line="360" w:lineRule="auto"/>
              <w:ind w:firstLine="34"/>
              <w:contextualSpacing/>
            </w:pPr>
            <w:r w:rsidRPr="000933B3">
              <w:t>9254</w:t>
            </w:r>
          </w:p>
        </w:tc>
      </w:tr>
      <w:tr w:rsidR="001A4CF5" w:rsidRPr="000933B3" w:rsidTr="000933B3">
        <w:trPr>
          <w:trHeight w:val="255"/>
        </w:trPr>
        <w:tc>
          <w:tcPr>
            <w:tcW w:w="1276" w:type="dxa"/>
            <w:noWrap/>
          </w:tcPr>
          <w:p w:rsidR="005C11AE" w:rsidRPr="000933B3" w:rsidRDefault="005C11AE" w:rsidP="000933B3">
            <w:pPr>
              <w:spacing w:line="360" w:lineRule="auto"/>
              <w:ind w:firstLine="34"/>
              <w:contextualSpacing/>
            </w:pPr>
            <w:r w:rsidRPr="000933B3">
              <w:t>Итого</w:t>
            </w:r>
          </w:p>
        </w:tc>
        <w:tc>
          <w:tcPr>
            <w:tcW w:w="1417" w:type="dxa"/>
            <w:noWrap/>
          </w:tcPr>
          <w:p w:rsidR="005C11AE" w:rsidRPr="000933B3" w:rsidRDefault="005C11AE" w:rsidP="000933B3">
            <w:pPr>
              <w:spacing w:line="360" w:lineRule="auto"/>
              <w:ind w:firstLine="34"/>
              <w:contextualSpacing/>
            </w:pPr>
            <w:r w:rsidRPr="000933B3">
              <w:t>56881</w:t>
            </w:r>
          </w:p>
        </w:tc>
        <w:tc>
          <w:tcPr>
            <w:tcW w:w="1985" w:type="dxa"/>
            <w:noWrap/>
          </w:tcPr>
          <w:p w:rsidR="005C11AE" w:rsidRPr="000933B3" w:rsidRDefault="005C11AE" w:rsidP="000933B3">
            <w:pPr>
              <w:spacing w:line="360" w:lineRule="auto"/>
              <w:ind w:firstLine="34"/>
              <w:contextualSpacing/>
            </w:pPr>
            <w:r w:rsidRPr="000933B3">
              <w:t>82409</w:t>
            </w:r>
          </w:p>
        </w:tc>
      </w:tr>
    </w:tbl>
    <w:p w:rsidR="005C11AE" w:rsidRPr="002F01FE" w:rsidRDefault="005C11AE" w:rsidP="002F01FE">
      <w:pPr>
        <w:spacing w:line="360" w:lineRule="auto"/>
        <w:ind w:firstLine="709"/>
        <w:contextualSpacing/>
        <w:jc w:val="both"/>
        <w:rPr>
          <w:sz w:val="28"/>
          <w:szCs w:val="28"/>
        </w:rPr>
      </w:pPr>
    </w:p>
    <w:tbl>
      <w:tblPr>
        <w:tblW w:w="46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6"/>
        <w:gridCol w:w="1276"/>
        <w:gridCol w:w="2126"/>
      </w:tblGrid>
      <w:tr w:rsidR="005C11AE" w:rsidRPr="000933B3" w:rsidTr="009306BD">
        <w:trPr>
          <w:trHeight w:val="354"/>
        </w:trPr>
        <w:tc>
          <w:tcPr>
            <w:tcW w:w="4678" w:type="dxa"/>
            <w:gridSpan w:val="3"/>
            <w:noWrap/>
          </w:tcPr>
          <w:p w:rsidR="005C11AE" w:rsidRPr="000933B3" w:rsidRDefault="005C11AE" w:rsidP="000933B3">
            <w:pPr>
              <w:spacing w:line="360" w:lineRule="auto"/>
              <w:contextualSpacing/>
              <w:jc w:val="both"/>
            </w:pPr>
            <w:r w:rsidRPr="000933B3">
              <w:t>ПАССИВ</w:t>
            </w:r>
          </w:p>
        </w:tc>
      </w:tr>
      <w:tr w:rsidR="001A4CF5" w:rsidRPr="000933B3" w:rsidTr="000933B3">
        <w:trPr>
          <w:trHeight w:val="330"/>
        </w:trPr>
        <w:tc>
          <w:tcPr>
            <w:tcW w:w="1276" w:type="dxa"/>
            <w:noWrap/>
          </w:tcPr>
          <w:p w:rsidR="005C11AE" w:rsidRPr="000933B3" w:rsidRDefault="005C11AE" w:rsidP="000933B3">
            <w:pPr>
              <w:spacing w:line="360" w:lineRule="auto"/>
              <w:contextualSpacing/>
              <w:jc w:val="both"/>
            </w:pPr>
          </w:p>
        </w:tc>
        <w:tc>
          <w:tcPr>
            <w:tcW w:w="1276" w:type="dxa"/>
            <w:noWrap/>
          </w:tcPr>
          <w:p w:rsidR="005C11AE" w:rsidRPr="000933B3" w:rsidRDefault="005C11AE" w:rsidP="000933B3">
            <w:pPr>
              <w:spacing w:line="360" w:lineRule="auto"/>
              <w:contextualSpacing/>
              <w:jc w:val="both"/>
            </w:pPr>
            <w:r w:rsidRPr="000933B3">
              <w:t>на начало</w:t>
            </w:r>
          </w:p>
        </w:tc>
        <w:tc>
          <w:tcPr>
            <w:tcW w:w="2126" w:type="dxa"/>
            <w:noWrap/>
          </w:tcPr>
          <w:p w:rsidR="005C11AE" w:rsidRPr="000933B3" w:rsidRDefault="005C11AE" w:rsidP="000933B3">
            <w:pPr>
              <w:spacing w:line="360" w:lineRule="auto"/>
              <w:contextualSpacing/>
              <w:jc w:val="both"/>
            </w:pPr>
            <w:r w:rsidRPr="000933B3">
              <w:t>на конец</w:t>
            </w:r>
          </w:p>
        </w:tc>
      </w:tr>
      <w:tr w:rsidR="001A4CF5" w:rsidRPr="000933B3" w:rsidTr="009306BD">
        <w:trPr>
          <w:trHeight w:val="351"/>
        </w:trPr>
        <w:tc>
          <w:tcPr>
            <w:tcW w:w="1276" w:type="dxa"/>
            <w:noWrap/>
          </w:tcPr>
          <w:p w:rsidR="005C11AE" w:rsidRPr="000933B3" w:rsidRDefault="005C11AE" w:rsidP="000933B3">
            <w:pPr>
              <w:spacing w:line="360" w:lineRule="auto"/>
              <w:contextualSpacing/>
              <w:jc w:val="both"/>
            </w:pPr>
            <w:r w:rsidRPr="000933B3">
              <w:t>КиР</w:t>
            </w:r>
          </w:p>
        </w:tc>
        <w:tc>
          <w:tcPr>
            <w:tcW w:w="1276" w:type="dxa"/>
            <w:noWrap/>
          </w:tcPr>
          <w:p w:rsidR="005C11AE" w:rsidRPr="000933B3" w:rsidRDefault="005C11AE" w:rsidP="000933B3">
            <w:pPr>
              <w:spacing w:line="360" w:lineRule="auto"/>
              <w:contextualSpacing/>
              <w:jc w:val="both"/>
            </w:pPr>
            <w:r w:rsidRPr="000933B3">
              <w:t>54924</w:t>
            </w:r>
          </w:p>
        </w:tc>
        <w:tc>
          <w:tcPr>
            <w:tcW w:w="2126" w:type="dxa"/>
            <w:noWrap/>
          </w:tcPr>
          <w:p w:rsidR="005C11AE" w:rsidRPr="000933B3" w:rsidRDefault="005C11AE" w:rsidP="000933B3">
            <w:pPr>
              <w:spacing w:line="360" w:lineRule="auto"/>
              <w:contextualSpacing/>
              <w:jc w:val="both"/>
            </w:pPr>
            <w:r w:rsidRPr="000933B3">
              <w:t>74523</w:t>
            </w:r>
          </w:p>
        </w:tc>
      </w:tr>
      <w:tr w:rsidR="001A4CF5" w:rsidRPr="000933B3" w:rsidTr="000933B3">
        <w:trPr>
          <w:trHeight w:val="255"/>
        </w:trPr>
        <w:tc>
          <w:tcPr>
            <w:tcW w:w="1276" w:type="dxa"/>
            <w:noWrap/>
          </w:tcPr>
          <w:p w:rsidR="005C11AE" w:rsidRPr="000933B3" w:rsidRDefault="005C11AE" w:rsidP="000933B3">
            <w:pPr>
              <w:spacing w:line="360" w:lineRule="auto"/>
              <w:contextualSpacing/>
              <w:jc w:val="both"/>
            </w:pPr>
            <w:r w:rsidRPr="000933B3">
              <w:t>ДО</w:t>
            </w:r>
          </w:p>
        </w:tc>
        <w:tc>
          <w:tcPr>
            <w:tcW w:w="1276" w:type="dxa"/>
            <w:noWrap/>
          </w:tcPr>
          <w:p w:rsidR="005C11AE" w:rsidRPr="000933B3" w:rsidRDefault="005C11AE" w:rsidP="000933B3">
            <w:pPr>
              <w:spacing w:line="360" w:lineRule="auto"/>
              <w:contextualSpacing/>
              <w:jc w:val="both"/>
            </w:pPr>
            <w:r w:rsidRPr="000933B3">
              <w:t>0</w:t>
            </w:r>
          </w:p>
        </w:tc>
        <w:tc>
          <w:tcPr>
            <w:tcW w:w="2126" w:type="dxa"/>
            <w:noWrap/>
          </w:tcPr>
          <w:p w:rsidR="005C11AE" w:rsidRPr="000933B3" w:rsidRDefault="005C11AE" w:rsidP="000933B3">
            <w:pPr>
              <w:spacing w:line="360" w:lineRule="auto"/>
              <w:contextualSpacing/>
              <w:jc w:val="both"/>
            </w:pPr>
            <w:r w:rsidRPr="000933B3">
              <w:t>400</w:t>
            </w:r>
          </w:p>
        </w:tc>
      </w:tr>
      <w:tr w:rsidR="001A4CF5" w:rsidRPr="000933B3" w:rsidTr="009306BD">
        <w:trPr>
          <w:trHeight w:val="222"/>
        </w:trPr>
        <w:tc>
          <w:tcPr>
            <w:tcW w:w="1276" w:type="dxa"/>
            <w:noWrap/>
          </w:tcPr>
          <w:p w:rsidR="005C11AE" w:rsidRPr="000933B3" w:rsidRDefault="005C11AE" w:rsidP="000933B3">
            <w:pPr>
              <w:spacing w:line="360" w:lineRule="auto"/>
              <w:contextualSpacing/>
              <w:jc w:val="both"/>
            </w:pPr>
            <w:r w:rsidRPr="000933B3">
              <w:t>КО</w:t>
            </w:r>
          </w:p>
        </w:tc>
        <w:tc>
          <w:tcPr>
            <w:tcW w:w="1276" w:type="dxa"/>
            <w:noWrap/>
          </w:tcPr>
          <w:p w:rsidR="005C11AE" w:rsidRPr="000933B3" w:rsidRDefault="005C11AE" w:rsidP="000933B3">
            <w:pPr>
              <w:spacing w:line="360" w:lineRule="auto"/>
              <w:contextualSpacing/>
              <w:jc w:val="both"/>
            </w:pPr>
            <w:r w:rsidRPr="000933B3">
              <w:t>1957</w:t>
            </w:r>
          </w:p>
        </w:tc>
        <w:tc>
          <w:tcPr>
            <w:tcW w:w="2126" w:type="dxa"/>
            <w:noWrap/>
          </w:tcPr>
          <w:p w:rsidR="005C11AE" w:rsidRPr="000933B3" w:rsidRDefault="005C11AE" w:rsidP="000933B3">
            <w:pPr>
              <w:spacing w:line="360" w:lineRule="auto"/>
              <w:contextualSpacing/>
              <w:jc w:val="both"/>
            </w:pPr>
            <w:r w:rsidRPr="000933B3">
              <w:t>7486</w:t>
            </w:r>
          </w:p>
        </w:tc>
      </w:tr>
      <w:tr w:rsidR="001A4CF5" w:rsidRPr="000933B3" w:rsidTr="009306BD">
        <w:trPr>
          <w:trHeight w:val="213"/>
        </w:trPr>
        <w:tc>
          <w:tcPr>
            <w:tcW w:w="1276" w:type="dxa"/>
            <w:noWrap/>
          </w:tcPr>
          <w:p w:rsidR="005C11AE" w:rsidRPr="000933B3" w:rsidRDefault="005C11AE" w:rsidP="000933B3">
            <w:pPr>
              <w:spacing w:line="360" w:lineRule="auto"/>
              <w:contextualSpacing/>
              <w:jc w:val="both"/>
            </w:pPr>
            <w:r w:rsidRPr="000933B3">
              <w:t>ИТОГО</w:t>
            </w:r>
          </w:p>
        </w:tc>
        <w:tc>
          <w:tcPr>
            <w:tcW w:w="1276" w:type="dxa"/>
            <w:noWrap/>
          </w:tcPr>
          <w:p w:rsidR="005C11AE" w:rsidRPr="000933B3" w:rsidRDefault="005C11AE" w:rsidP="000933B3">
            <w:pPr>
              <w:spacing w:line="360" w:lineRule="auto"/>
              <w:contextualSpacing/>
              <w:jc w:val="both"/>
            </w:pPr>
            <w:r w:rsidRPr="000933B3">
              <w:t>56881</w:t>
            </w:r>
          </w:p>
        </w:tc>
        <w:tc>
          <w:tcPr>
            <w:tcW w:w="2126" w:type="dxa"/>
            <w:noWrap/>
          </w:tcPr>
          <w:p w:rsidR="005C11AE" w:rsidRPr="000933B3" w:rsidRDefault="005C11AE" w:rsidP="000933B3">
            <w:pPr>
              <w:spacing w:line="360" w:lineRule="auto"/>
              <w:contextualSpacing/>
              <w:jc w:val="both"/>
            </w:pPr>
            <w:r w:rsidRPr="000933B3">
              <w:t>82409</w:t>
            </w:r>
          </w:p>
        </w:tc>
      </w:tr>
    </w:tbl>
    <w:p w:rsidR="009306BD" w:rsidRDefault="009306BD" w:rsidP="002F01FE">
      <w:pPr>
        <w:spacing w:line="360" w:lineRule="auto"/>
        <w:ind w:firstLine="709"/>
        <w:contextualSpacing/>
        <w:jc w:val="both"/>
        <w:rPr>
          <w:sz w:val="28"/>
          <w:szCs w:val="28"/>
        </w:rPr>
      </w:pPr>
    </w:p>
    <w:p w:rsidR="005C11AE" w:rsidRPr="002F01FE" w:rsidRDefault="005C11AE" w:rsidP="002F01FE">
      <w:pPr>
        <w:spacing w:line="360" w:lineRule="auto"/>
        <w:ind w:firstLine="709"/>
        <w:contextualSpacing/>
        <w:jc w:val="both"/>
        <w:rPr>
          <w:sz w:val="28"/>
          <w:szCs w:val="28"/>
        </w:rPr>
      </w:pPr>
      <w:r w:rsidRPr="002F01FE">
        <w:rPr>
          <w:sz w:val="28"/>
          <w:szCs w:val="28"/>
        </w:rPr>
        <w:t>ДЗ – дебиторская задолженность;</w:t>
      </w:r>
    </w:p>
    <w:p w:rsidR="005C11AE" w:rsidRPr="002F01FE" w:rsidRDefault="005C11AE" w:rsidP="002F01FE">
      <w:pPr>
        <w:spacing w:line="360" w:lineRule="auto"/>
        <w:ind w:firstLine="709"/>
        <w:contextualSpacing/>
        <w:jc w:val="both"/>
        <w:rPr>
          <w:sz w:val="28"/>
          <w:szCs w:val="28"/>
        </w:rPr>
      </w:pPr>
      <w:r w:rsidRPr="002F01FE">
        <w:rPr>
          <w:sz w:val="28"/>
          <w:szCs w:val="28"/>
        </w:rPr>
        <w:t>КЗ – кредиторская задолженность;</w:t>
      </w:r>
    </w:p>
    <w:p w:rsidR="005C11AE" w:rsidRPr="002F01FE" w:rsidRDefault="005C11AE" w:rsidP="002F01FE">
      <w:pPr>
        <w:spacing w:line="360" w:lineRule="auto"/>
        <w:ind w:firstLine="709"/>
        <w:contextualSpacing/>
        <w:jc w:val="both"/>
        <w:rPr>
          <w:sz w:val="28"/>
          <w:szCs w:val="28"/>
        </w:rPr>
      </w:pPr>
      <w:r w:rsidRPr="002F01FE">
        <w:rPr>
          <w:sz w:val="28"/>
          <w:szCs w:val="28"/>
        </w:rPr>
        <w:t>ВА – внеоборотные активы;</w:t>
      </w:r>
    </w:p>
    <w:p w:rsidR="005C11AE" w:rsidRPr="002F01FE" w:rsidRDefault="005C11AE" w:rsidP="002F01FE">
      <w:pPr>
        <w:spacing w:line="360" w:lineRule="auto"/>
        <w:ind w:firstLine="709"/>
        <w:contextualSpacing/>
        <w:jc w:val="both"/>
        <w:rPr>
          <w:sz w:val="28"/>
          <w:szCs w:val="28"/>
        </w:rPr>
      </w:pPr>
      <w:r w:rsidRPr="002F01FE">
        <w:rPr>
          <w:sz w:val="28"/>
          <w:szCs w:val="28"/>
        </w:rPr>
        <w:t>ОА – оборотные активы;</w:t>
      </w:r>
    </w:p>
    <w:p w:rsidR="005C11AE" w:rsidRPr="002F01FE" w:rsidRDefault="005C11AE" w:rsidP="002F01FE">
      <w:pPr>
        <w:spacing w:line="360" w:lineRule="auto"/>
        <w:ind w:firstLine="709"/>
        <w:contextualSpacing/>
        <w:jc w:val="both"/>
        <w:rPr>
          <w:sz w:val="28"/>
          <w:szCs w:val="28"/>
        </w:rPr>
      </w:pPr>
      <w:r w:rsidRPr="002F01FE">
        <w:rPr>
          <w:sz w:val="28"/>
          <w:szCs w:val="28"/>
        </w:rPr>
        <w:t>В – выручка от реализации;</w:t>
      </w:r>
    </w:p>
    <w:p w:rsidR="005C11AE" w:rsidRPr="002F01FE" w:rsidRDefault="005C11AE" w:rsidP="002F01FE">
      <w:pPr>
        <w:spacing w:line="360" w:lineRule="auto"/>
        <w:ind w:firstLine="709"/>
        <w:contextualSpacing/>
        <w:jc w:val="both"/>
        <w:rPr>
          <w:sz w:val="28"/>
          <w:szCs w:val="28"/>
        </w:rPr>
      </w:pPr>
      <w:r w:rsidRPr="002F01FE">
        <w:rPr>
          <w:sz w:val="28"/>
          <w:szCs w:val="28"/>
        </w:rPr>
        <w:t>Д – число дней в анализируемом периоде.</w:t>
      </w:r>
    </w:p>
    <w:p w:rsidR="005C11AE" w:rsidRPr="002F01FE" w:rsidRDefault="005C11AE" w:rsidP="002F01FE">
      <w:pPr>
        <w:spacing w:line="360" w:lineRule="auto"/>
        <w:ind w:firstLine="709"/>
        <w:contextualSpacing/>
        <w:jc w:val="both"/>
        <w:rPr>
          <w:sz w:val="28"/>
          <w:szCs w:val="28"/>
        </w:rPr>
      </w:pPr>
      <w:r w:rsidRPr="002F01FE">
        <w:rPr>
          <w:sz w:val="28"/>
          <w:szCs w:val="28"/>
        </w:rPr>
        <w:t>Из таблицы 15 следует сделать следующие выводы: в динамике видно, что коэффициенты оборачиваемости всех средств предприятия снижаются, а показатели оборачиваемос</w:t>
      </w:r>
      <w:r w:rsidR="00A3776E" w:rsidRPr="002F01FE">
        <w:rPr>
          <w:sz w:val="28"/>
          <w:szCs w:val="28"/>
        </w:rPr>
        <w:t xml:space="preserve">ти в двух </w:t>
      </w:r>
      <w:r w:rsidRPr="002F01FE">
        <w:rPr>
          <w:sz w:val="28"/>
          <w:szCs w:val="28"/>
        </w:rPr>
        <w:t>увеличиваются. Это говорит о снижении деловой активности предприятия и об ухудшении его финансового положения. Как следствие может возникнуть застаивание внеоборотных и оборотных активов, невозможность своевременного погашения дебиторской задолженности.</w:t>
      </w:r>
    </w:p>
    <w:p w:rsidR="005C11AE" w:rsidRPr="000933B3" w:rsidRDefault="005C11AE" w:rsidP="000933B3">
      <w:pPr>
        <w:pStyle w:val="a4"/>
        <w:ind w:firstLine="709"/>
        <w:contextualSpacing/>
        <w:rPr>
          <w:szCs w:val="28"/>
        </w:rPr>
      </w:pPr>
      <w:r w:rsidRPr="000933B3">
        <w:rPr>
          <w:szCs w:val="28"/>
        </w:rPr>
        <w:t>Для сложившихся операционного и финансового циклов можно рассчитать потребность в собственно</w:t>
      </w:r>
      <w:r w:rsidR="00A3776E" w:rsidRPr="000933B3">
        <w:rPr>
          <w:szCs w:val="28"/>
        </w:rPr>
        <w:t>м оборотном капитале (таблица 16</w:t>
      </w:r>
      <w:r w:rsidRPr="000933B3">
        <w:rPr>
          <w:szCs w:val="28"/>
        </w:rPr>
        <w:t>).</w:t>
      </w:r>
    </w:p>
    <w:p w:rsidR="005C11AE" w:rsidRPr="000933B3" w:rsidRDefault="00A3776E" w:rsidP="000933B3">
      <w:pPr>
        <w:pStyle w:val="3"/>
        <w:spacing w:before="0" w:after="0" w:line="360" w:lineRule="auto"/>
        <w:ind w:firstLine="709"/>
        <w:contextualSpacing/>
        <w:jc w:val="right"/>
        <w:rPr>
          <w:rFonts w:ascii="Times New Roman" w:hAnsi="Times New Roman" w:cs="Times New Roman"/>
          <w:b w:val="0"/>
          <w:sz w:val="28"/>
          <w:szCs w:val="28"/>
        </w:rPr>
      </w:pPr>
      <w:r w:rsidRPr="000933B3">
        <w:rPr>
          <w:rFonts w:ascii="Times New Roman" w:hAnsi="Times New Roman" w:cs="Times New Roman"/>
          <w:b w:val="0"/>
          <w:sz w:val="28"/>
          <w:szCs w:val="28"/>
        </w:rPr>
        <w:t>Таблица 16</w:t>
      </w:r>
    </w:p>
    <w:p w:rsidR="005C11AE" w:rsidRPr="000933B3" w:rsidRDefault="005C11AE" w:rsidP="000933B3">
      <w:pPr>
        <w:pStyle w:val="4"/>
        <w:spacing w:before="0" w:after="0" w:line="360" w:lineRule="auto"/>
        <w:ind w:firstLine="709"/>
        <w:contextualSpacing/>
        <w:jc w:val="center"/>
        <w:rPr>
          <w:b w:val="0"/>
        </w:rPr>
      </w:pPr>
      <w:r w:rsidRPr="000933B3">
        <w:rPr>
          <w:b w:val="0"/>
        </w:rPr>
        <w:t>Расчет потребности в собственном оборотном капитале</w:t>
      </w:r>
    </w:p>
    <w:tbl>
      <w:tblPr>
        <w:tblW w:w="8789" w:type="dxa"/>
        <w:tblInd w:w="250" w:type="dxa"/>
        <w:tblLook w:val="0000" w:firstRow="0" w:lastRow="0" w:firstColumn="0" w:lastColumn="0" w:noHBand="0" w:noVBand="0"/>
      </w:tblPr>
      <w:tblGrid>
        <w:gridCol w:w="968"/>
        <w:gridCol w:w="5411"/>
        <w:gridCol w:w="2410"/>
      </w:tblGrid>
      <w:tr w:rsidR="00A3776E" w:rsidRPr="002F01FE" w:rsidTr="000933B3">
        <w:trPr>
          <w:trHeight w:val="270"/>
        </w:trPr>
        <w:tc>
          <w:tcPr>
            <w:tcW w:w="968" w:type="dxa"/>
            <w:tcBorders>
              <w:top w:val="single" w:sz="8" w:space="0" w:color="auto"/>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w:t>
            </w:r>
          </w:p>
        </w:tc>
        <w:tc>
          <w:tcPr>
            <w:tcW w:w="5411" w:type="dxa"/>
            <w:tcBorders>
              <w:top w:val="single" w:sz="8" w:space="0" w:color="auto"/>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 xml:space="preserve">Показатели </w:t>
            </w:r>
          </w:p>
        </w:tc>
        <w:tc>
          <w:tcPr>
            <w:tcW w:w="2410" w:type="dxa"/>
            <w:tcBorders>
              <w:top w:val="single" w:sz="8" w:space="0" w:color="auto"/>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Сумма, тыс. руб.</w:t>
            </w:r>
          </w:p>
        </w:tc>
      </w:tr>
      <w:tr w:rsidR="00A3776E" w:rsidRPr="002F01FE" w:rsidTr="000933B3">
        <w:trPr>
          <w:trHeight w:val="525"/>
        </w:trPr>
        <w:tc>
          <w:tcPr>
            <w:tcW w:w="968" w:type="dxa"/>
            <w:tcBorders>
              <w:top w:val="nil"/>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1.</w:t>
            </w:r>
          </w:p>
        </w:tc>
        <w:tc>
          <w:tcPr>
            <w:tcW w:w="541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Средняя величина запасов сырья и материалов (стр. 211, ф. 1)</w:t>
            </w:r>
          </w:p>
        </w:tc>
        <w:tc>
          <w:tcPr>
            <w:tcW w:w="2410"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4582</w:t>
            </w:r>
          </w:p>
        </w:tc>
      </w:tr>
      <w:tr w:rsidR="00A3776E" w:rsidRPr="002F01FE" w:rsidTr="000933B3">
        <w:trPr>
          <w:trHeight w:val="525"/>
        </w:trPr>
        <w:tc>
          <w:tcPr>
            <w:tcW w:w="968" w:type="dxa"/>
            <w:tcBorders>
              <w:top w:val="nil"/>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2.</w:t>
            </w:r>
          </w:p>
        </w:tc>
        <w:tc>
          <w:tcPr>
            <w:tcW w:w="541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Средние остатки незавершенного производства (стр. 213, ф. 1)</w:t>
            </w:r>
          </w:p>
        </w:tc>
        <w:tc>
          <w:tcPr>
            <w:tcW w:w="2410"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963,5</w:t>
            </w:r>
          </w:p>
        </w:tc>
      </w:tr>
      <w:tr w:rsidR="00A3776E" w:rsidRPr="002F01FE" w:rsidTr="000933B3">
        <w:trPr>
          <w:trHeight w:val="525"/>
        </w:trPr>
        <w:tc>
          <w:tcPr>
            <w:tcW w:w="968" w:type="dxa"/>
            <w:tcBorders>
              <w:top w:val="nil"/>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3.</w:t>
            </w:r>
          </w:p>
        </w:tc>
        <w:tc>
          <w:tcPr>
            <w:tcW w:w="541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Средние остатки готовой продукции (стр. 214, ф. 1)</w:t>
            </w:r>
          </w:p>
        </w:tc>
        <w:tc>
          <w:tcPr>
            <w:tcW w:w="2410"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708</w:t>
            </w:r>
          </w:p>
        </w:tc>
      </w:tr>
      <w:tr w:rsidR="00A3776E" w:rsidRPr="002F01FE" w:rsidTr="000933B3">
        <w:trPr>
          <w:trHeight w:val="1290"/>
        </w:trPr>
        <w:tc>
          <w:tcPr>
            <w:tcW w:w="968" w:type="dxa"/>
            <w:tcBorders>
              <w:top w:val="nil"/>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4.</w:t>
            </w:r>
          </w:p>
        </w:tc>
        <w:tc>
          <w:tcPr>
            <w:tcW w:w="541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Средняя величина дебиторской задолженности, исключая авансы выданные (стр. 240, ф. 1) и содержащуюся в ней долю прибыли (Д3∙0,76)</w:t>
            </w:r>
          </w:p>
        </w:tc>
        <w:tc>
          <w:tcPr>
            <w:tcW w:w="2410"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681,34</w:t>
            </w:r>
          </w:p>
        </w:tc>
      </w:tr>
      <w:tr w:rsidR="00A3776E" w:rsidRPr="002F01FE" w:rsidTr="000933B3">
        <w:trPr>
          <w:trHeight w:val="780"/>
        </w:trPr>
        <w:tc>
          <w:tcPr>
            <w:tcW w:w="968" w:type="dxa"/>
            <w:tcBorders>
              <w:top w:val="nil"/>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5.</w:t>
            </w:r>
          </w:p>
        </w:tc>
        <w:tc>
          <w:tcPr>
            <w:tcW w:w="541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Средняя величина авансов, выданных поставщикам (стр. 245, ф. 1) (при наличии информации)</w:t>
            </w:r>
          </w:p>
        </w:tc>
        <w:tc>
          <w:tcPr>
            <w:tcW w:w="2410"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0</w:t>
            </w:r>
          </w:p>
        </w:tc>
      </w:tr>
      <w:tr w:rsidR="00A3776E" w:rsidRPr="002F01FE" w:rsidTr="000933B3">
        <w:trPr>
          <w:trHeight w:val="525"/>
        </w:trPr>
        <w:tc>
          <w:tcPr>
            <w:tcW w:w="968" w:type="dxa"/>
            <w:tcBorders>
              <w:top w:val="nil"/>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6.</w:t>
            </w:r>
          </w:p>
        </w:tc>
        <w:tc>
          <w:tcPr>
            <w:tcW w:w="541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Средние остатки кредиторской задолженности (стр. 620, ф. 1)</w:t>
            </w:r>
          </w:p>
        </w:tc>
        <w:tc>
          <w:tcPr>
            <w:tcW w:w="2410"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3978</w:t>
            </w:r>
          </w:p>
        </w:tc>
      </w:tr>
      <w:tr w:rsidR="00A3776E" w:rsidRPr="002F01FE" w:rsidTr="000933B3">
        <w:trPr>
          <w:trHeight w:val="780"/>
        </w:trPr>
        <w:tc>
          <w:tcPr>
            <w:tcW w:w="968" w:type="dxa"/>
            <w:tcBorders>
              <w:top w:val="nil"/>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7.</w:t>
            </w:r>
          </w:p>
        </w:tc>
        <w:tc>
          <w:tcPr>
            <w:tcW w:w="541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Потребность в собственных оборотных средствах (п.1 + п.2 + п.3 + п.4 + п.5 + п.6)</w:t>
            </w:r>
          </w:p>
        </w:tc>
        <w:tc>
          <w:tcPr>
            <w:tcW w:w="2410"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10912,84</w:t>
            </w:r>
          </w:p>
        </w:tc>
      </w:tr>
    </w:tbl>
    <w:p w:rsidR="005C11AE" w:rsidRPr="002F01FE" w:rsidRDefault="005C11AE" w:rsidP="002F01FE">
      <w:pPr>
        <w:spacing w:line="360" w:lineRule="auto"/>
        <w:ind w:firstLine="709"/>
        <w:contextualSpacing/>
        <w:jc w:val="both"/>
        <w:rPr>
          <w:sz w:val="28"/>
          <w:szCs w:val="28"/>
        </w:rPr>
      </w:pPr>
    </w:p>
    <w:p w:rsidR="00A3776E" w:rsidRPr="002F01FE" w:rsidRDefault="00A3776E" w:rsidP="002F01FE">
      <w:pPr>
        <w:spacing w:line="360" w:lineRule="auto"/>
        <w:ind w:firstLine="709"/>
        <w:contextualSpacing/>
        <w:jc w:val="both"/>
        <w:rPr>
          <w:sz w:val="28"/>
          <w:szCs w:val="28"/>
        </w:rPr>
      </w:pPr>
      <w:r w:rsidRPr="002F01FE">
        <w:rPr>
          <w:sz w:val="28"/>
          <w:szCs w:val="28"/>
        </w:rPr>
        <w:t>Потребность в собственных оборотных средствах в отчетном году полностью удовлетворяется за счет оборотных средств предприятия (стр.290 ф.1).</w:t>
      </w:r>
    </w:p>
    <w:p w:rsidR="00A3776E" w:rsidRPr="002F01FE" w:rsidRDefault="00A3776E" w:rsidP="002F01FE">
      <w:pPr>
        <w:spacing w:line="360" w:lineRule="auto"/>
        <w:ind w:firstLine="709"/>
        <w:contextualSpacing/>
        <w:jc w:val="both"/>
        <w:rPr>
          <w:sz w:val="28"/>
          <w:szCs w:val="28"/>
        </w:rPr>
      </w:pPr>
      <w:r w:rsidRPr="002F01FE">
        <w:rPr>
          <w:sz w:val="28"/>
          <w:szCs w:val="28"/>
        </w:rPr>
        <w:t>В заключение рассчитывается экономический эффект в результате изменения оборачиваемости:</w:t>
      </w:r>
    </w:p>
    <w:p w:rsidR="00A3776E" w:rsidRPr="002F01FE" w:rsidRDefault="000933B3" w:rsidP="000933B3">
      <w:pPr>
        <w:spacing w:line="360" w:lineRule="auto"/>
        <w:contextualSpacing/>
        <w:jc w:val="both"/>
        <w:rPr>
          <w:sz w:val="28"/>
          <w:szCs w:val="28"/>
        </w:rPr>
      </w:pPr>
      <w:r w:rsidRPr="000933B3">
        <w:rPr>
          <w:sz w:val="28"/>
          <w:szCs w:val="28"/>
        </w:rPr>
        <w:t xml:space="preserve">    </w:t>
      </w:r>
      <w:r w:rsidR="00A3776E" w:rsidRPr="002F01FE">
        <w:rPr>
          <w:sz w:val="28"/>
          <w:szCs w:val="28"/>
        </w:rPr>
        <w:t>Э = Выручка фактическая * изменение продолжительности оборота / Д</w:t>
      </w:r>
    </w:p>
    <w:p w:rsidR="00A3776E" w:rsidRPr="002F01FE" w:rsidRDefault="00A3776E" w:rsidP="002F01FE">
      <w:pPr>
        <w:spacing w:line="360" w:lineRule="auto"/>
        <w:ind w:firstLine="709"/>
        <w:contextualSpacing/>
        <w:jc w:val="both"/>
        <w:rPr>
          <w:sz w:val="28"/>
          <w:szCs w:val="28"/>
        </w:rPr>
      </w:pPr>
      <w:r w:rsidRPr="002F01FE">
        <w:rPr>
          <w:sz w:val="28"/>
          <w:szCs w:val="28"/>
        </w:rPr>
        <w:t>Э = 7637 * 13767,8/ 360 = 292068,58</w:t>
      </w:r>
    </w:p>
    <w:p w:rsidR="00A3776E" w:rsidRPr="002F01FE" w:rsidRDefault="00A3776E" w:rsidP="002F01FE">
      <w:pPr>
        <w:spacing w:line="360" w:lineRule="auto"/>
        <w:ind w:firstLine="709"/>
        <w:contextualSpacing/>
        <w:jc w:val="both"/>
        <w:rPr>
          <w:sz w:val="28"/>
          <w:szCs w:val="28"/>
        </w:rPr>
      </w:pPr>
      <w:r w:rsidRPr="002F01FE">
        <w:rPr>
          <w:sz w:val="28"/>
          <w:szCs w:val="28"/>
        </w:rPr>
        <w:t>Полученный эффект со знаком плюс, что означает, что из-за увеличения продолжительности оборота оборотных средств у нас имеет место отрицательный эффект. Следовательно, нам необходимо стремиться к ускорению оборачиваемости оборотных средств, что позволит увеличить объем производства либо высвободить из оборота часть оборотных средств. Ускорение оборачиваемости оборотных средств предусматривается за счет снижения материальных затрат (сырья, материалов, топлива) на единицу продукции, ускорения частоты отгрузки готовой продукции, улучшения материально-технического снабжения, сокращения длительности технологического цикла, ликвидации сверхнормативных остатков материальных ресурсов, незавершенного производства, готовой продукции.</w:t>
      </w:r>
    </w:p>
    <w:p w:rsidR="00A3776E" w:rsidRPr="002F01FE" w:rsidRDefault="00A3776E" w:rsidP="002F01FE">
      <w:pPr>
        <w:spacing w:line="360" w:lineRule="auto"/>
        <w:ind w:firstLine="709"/>
        <w:contextualSpacing/>
        <w:jc w:val="both"/>
        <w:rPr>
          <w:sz w:val="28"/>
          <w:szCs w:val="28"/>
        </w:rPr>
      </w:pPr>
    </w:p>
    <w:p w:rsidR="00A3776E" w:rsidRPr="002F01FE" w:rsidRDefault="00A3776E" w:rsidP="002F01FE">
      <w:pPr>
        <w:spacing w:line="360" w:lineRule="auto"/>
        <w:ind w:firstLine="709"/>
        <w:contextualSpacing/>
        <w:jc w:val="both"/>
        <w:rPr>
          <w:b/>
          <w:sz w:val="28"/>
          <w:szCs w:val="28"/>
        </w:rPr>
      </w:pPr>
      <w:r w:rsidRPr="002F01FE">
        <w:rPr>
          <w:b/>
          <w:sz w:val="28"/>
          <w:szCs w:val="28"/>
        </w:rPr>
        <w:t>4.4. Оценка финансовой устойчивости предприятия</w:t>
      </w:r>
    </w:p>
    <w:p w:rsidR="00A3776E" w:rsidRPr="002F01FE" w:rsidRDefault="00A3776E" w:rsidP="002F01FE">
      <w:pPr>
        <w:spacing w:line="360" w:lineRule="auto"/>
        <w:ind w:firstLine="709"/>
        <w:contextualSpacing/>
        <w:jc w:val="both"/>
        <w:rPr>
          <w:sz w:val="28"/>
          <w:szCs w:val="28"/>
        </w:rPr>
      </w:pPr>
      <w:r w:rsidRPr="002F01FE">
        <w:rPr>
          <w:sz w:val="28"/>
          <w:szCs w:val="28"/>
        </w:rPr>
        <w:t>Финансовое состояние предприятия характеризуется размещением и использованием средств предприятий. Стабильность деятельности предприятия в долгосрочной перспективе связана с общей финансовой структурой предприятия, степенью его зависимости от внешних кредиторов и инвесторов.</w:t>
      </w:r>
    </w:p>
    <w:p w:rsidR="00A3776E" w:rsidRPr="002F01FE" w:rsidRDefault="00A3776E" w:rsidP="002F01FE">
      <w:pPr>
        <w:spacing w:line="360" w:lineRule="auto"/>
        <w:ind w:firstLine="709"/>
        <w:contextualSpacing/>
        <w:jc w:val="both"/>
        <w:rPr>
          <w:sz w:val="28"/>
          <w:szCs w:val="28"/>
        </w:rPr>
      </w:pPr>
      <w:r w:rsidRPr="002F01FE">
        <w:rPr>
          <w:sz w:val="28"/>
          <w:szCs w:val="28"/>
        </w:rPr>
        <w:t>Коэффициенты, характеризующие финансовую устойчивость предприятия, обобщаются в таблице 17.</w:t>
      </w:r>
    </w:p>
    <w:p w:rsidR="00A3776E" w:rsidRPr="002F01FE" w:rsidRDefault="00A3776E" w:rsidP="002F01FE">
      <w:pPr>
        <w:spacing w:line="360" w:lineRule="auto"/>
        <w:ind w:firstLine="709"/>
        <w:contextualSpacing/>
        <w:jc w:val="both"/>
        <w:rPr>
          <w:sz w:val="28"/>
          <w:szCs w:val="28"/>
        </w:rPr>
      </w:pPr>
      <w:r w:rsidRPr="002F01FE">
        <w:rPr>
          <w:sz w:val="28"/>
          <w:szCs w:val="28"/>
        </w:rPr>
        <w:t>Условные обозначения к таблице 17:</w:t>
      </w:r>
    </w:p>
    <w:p w:rsidR="00A3776E" w:rsidRPr="002F01FE" w:rsidRDefault="00A3776E" w:rsidP="002F01FE">
      <w:pPr>
        <w:spacing w:line="360" w:lineRule="auto"/>
        <w:ind w:firstLine="709"/>
        <w:contextualSpacing/>
        <w:jc w:val="both"/>
        <w:rPr>
          <w:sz w:val="28"/>
          <w:szCs w:val="28"/>
        </w:rPr>
      </w:pPr>
      <w:r w:rsidRPr="002F01FE">
        <w:rPr>
          <w:sz w:val="28"/>
          <w:szCs w:val="28"/>
        </w:rPr>
        <w:t>СК – собственный капитал;</w:t>
      </w:r>
    </w:p>
    <w:p w:rsidR="00A3776E" w:rsidRPr="002F01FE" w:rsidRDefault="00A3776E" w:rsidP="002F01FE">
      <w:pPr>
        <w:spacing w:line="360" w:lineRule="auto"/>
        <w:ind w:firstLine="709"/>
        <w:contextualSpacing/>
        <w:jc w:val="both"/>
        <w:rPr>
          <w:sz w:val="28"/>
          <w:szCs w:val="28"/>
        </w:rPr>
      </w:pPr>
      <w:r w:rsidRPr="002F01FE">
        <w:rPr>
          <w:sz w:val="28"/>
          <w:szCs w:val="28"/>
        </w:rPr>
        <w:t>ЗК – заемный капитал;</w:t>
      </w:r>
    </w:p>
    <w:p w:rsidR="00A3776E" w:rsidRPr="002F01FE" w:rsidRDefault="00A3776E" w:rsidP="002F01FE">
      <w:pPr>
        <w:spacing w:line="360" w:lineRule="auto"/>
        <w:ind w:firstLine="709"/>
        <w:contextualSpacing/>
        <w:jc w:val="both"/>
        <w:rPr>
          <w:sz w:val="28"/>
          <w:szCs w:val="28"/>
        </w:rPr>
      </w:pPr>
      <w:r w:rsidRPr="002F01FE">
        <w:rPr>
          <w:sz w:val="28"/>
          <w:szCs w:val="28"/>
        </w:rPr>
        <w:t>ДС – денежные средства;</w:t>
      </w:r>
    </w:p>
    <w:p w:rsidR="00A3776E" w:rsidRPr="002F01FE" w:rsidRDefault="00A3776E" w:rsidP="002F01FE">
      <w:pPr>
        <w:spacing w:line="360" w:lineRule="auto"/>
        <w:ind w:firstLine="709"/>
        <w:contextualSpacing/>
        <w:jc w:val="both"/>
        <w:rPr>
          <w:sz w:val="28"/>
          <w:szCs w:val="28"/>
        </w:rPr>
      </w:pPr>
      <w:r w:rsidRPr="002F01FE">
        <w:rPr>
          <w:sz w:val="28"/>
          <w:szCs w:val="28"/>
        </w:rPr>
        <w:t>КФВ – краткосрочные финансовые вложения;</w:t>
      </w:r>
    </w:p>
    <w:p w:rsidR="00A3776E" w:rsidRPr="002F01FE" w:rsidRDefault="00A3776E" w:rsidP="001A4CF5">
      <w:pPr>
        <w:spacing w:line="360" w:lineRule="auto"/>
        <w:ind w:firstLine="709"/>
        <w:contextualSpacing/>
        <w:jc w:val="both"/>
        <w:rPr>
          <w:sz w:val="28"/>
          <w:szCs w:val="28"/>
        </w:rPr>
      </w:pPr>
      <w:r w:rsidRPr="002F01FE">
        <w:rPr>
          <w:sz w:val="28"/>
          <w:szCs w:val="28"/>
        </w:rPr>
        <w:t>ДЗК – долгосрочные обязательства.</w:t>
      </w:r>
    </w:p>
    <w:p w:rsidR="00A3776E" w:rsidRPr="000933B3" w:rsidRDefault="00A3776E" w:rsidP="001A4CF5">
      <w:pPr>
        <w:pStyle w:val="3"/>
        <w:spacing w:before="0" w:after="0" w:line="360" w:lineRule="auto"/>
        <w:ind w:firstLine="709"/>
        <w:contextualSpacing/>
        <w:jc w:val="right"/>
        <w:rPr>
          <w:rFonts w:ascii="Times New Roman" w:hAnsi="Times New Roman" w:cs="Times New Roman"/>
          <w:b w:val="0"/>
          <w:sz w:val="28"/>
          <w:szCs w:val="28"/>
        </w:rPr>
      </w:pPr>
      <w:r w:rsidRPr="000933B3">
        <w:rPr>
          <w:rFonts w:ascii="Times New Roman" w:hAnsi="Times New Roman" w:cs="Times New Roman"/>
          <w:b w:val="0"/>
          <w:sz w:val="28"/>
          <w:szCs w:val="28"/>
        </w:rPr>
        <w:t>Таблица 17</w:t>
      </w:r>
    </w:p>
    <w:p w:rsidR="00A3776E" w:rsidRPr="002F01FE" w:rsidRDefault="00A3776E" w:rsidP="001A4CF5">
      <w:pPr>
        <w:spacing w:line="360" w:lineRule="auto"/>
        <w:ind w:firstLine="709"/>
        <w:contextualSpacing/>
        <w:jc w:val="center"/>
        <w:rPr>
          <w:sz w:val="28"/>
          <w:szCs w:val="28"/>
        </w:rPr>
      </w:pPr>
      <w:r w:rsidRPr="002F01FE">
        <w:rPr>
          <w:sz w:val="28"/>
          <w:szCs w:val="28"/>
        </w:rPr>
        <w:t>Расчет показателей финансовой устойчивости</w:t>
      </w:r>
    </w:p>
    <w:tbl>
      <w:tblPr>
        <w:tblW w:w="9224" w:type="dxa"/>
        <w:jc w:val="center"/>
        <w:tblLayout w:type="fixed"/>
        <w:tblLook w:val="0000" w:firstRow="0" w:lastRow="0" w:firstColumn="0" w:lastColumn="0" w:noHBand="0" w:noVBand="0"/>
      </w:tblPr>
      <w:tblGrid>
        <w:gridCol w:w="577"/>
        <w:gridCol w:w="1701"/>
        <w:gridCol w:w="1701"/>
        <w:gridCol w:w="851"/>
        <w:gridCol w:w="1417"/>
        <w:gridCol w:w="1560"/>
        <w:gridCol w:w="1417"/>
      </w:tblGrid>
      <w:tr w:rsidR="001A4CF5" w:rsidRPr="002F01FE" w:rsidTr="001A4CF5">
        <w:trPr>
          <w:trHeight w:val="615"/>
          <w:jc w:val="center"/>
        </w:trPr>
        <w:tc>
          <w:tcPr>
            <w:tcW w:w="577" w:type="dxa"/>
            <w:tcBorders>
              <w:top w:val="single" w:sz="8" w:space="0" w:color="auto"/>
              <w:left w:val="single" w:sz="8" w:space="0" w:color="auto"/>
              <w:bottom w:val="nil"/>
              <w:right w:val="single" w:sz="8" w:space="0" w:color="auto"/>
            </w:tcBorders>
            <w:shd w:val="clear" w:color="auto" w:fill="auto"/>
            <w:vAlign w:val="center"/>
          </w:tcPr>
          <w:p w:rsidR="00A3776E" w:rsidRPr="000933B3" w:rsidRDefault="00A3776E" w:rsidP="000933B3">
            <w:pPr>
              <w:contextualSpacing/>
              <w:jc w:val="both"/>
            </w:pPr>
            <w:r w:rsidRPr="000933B3">
              <w:t>№</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Показатели</w:t>
            </w:r>
          </w:p>
        </w:tc>
        <w:tc>
          <w:tcPr>
            <w:tcW w:w="1701" w:type="dxa"/>
            <w:tcBorders>
              <w:top w:val="single" w:sz="8" w:space="0" w:color="auto"/>
              <w:left w:val="nil"/>
              <w:bottom w:val="nil"/>
              <w:right w:val="single" w:sz="8" w:space="0" w:color="auto"/>
            </w:tcBorders>
            <w:shd w:val="clear" w:color="auto" w:fill="auto"/>
            <w:vAlign w:val="center"/>
          </w:tcPr>
          <w:p w:rsidR="00A3776E" w:rsidRPr="000933B3" w:rsidRDefault="00A3776E" w:rsidP="000933B3">
            <w:pPr>
              <w:contextualSpacing/>
              <w:jc w:val="both"/>
            </w:pPr>
            <w:r w:rsidRPr="000933B3">
              <w:t>Алгоритм</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Норматив</w:t>
            </w:r>
            <w:r w:rsidRPr="000933B3">
              <w:br/>
              <w:t>(тенденция)</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На начало года</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На конец года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Изменение за год</w:t>
            </w:r>
          </w:p>
        </w:tc>
      </w:tr>
      <w:tr w:rsidR="001A4CF5" w:rsidRPr="002F01FE" w:rsidTr="001A4CF5">
        <w:trPr>
          <w:trHeight w:val="270"/>
          <w:jc w:val="center"/>
        </w:trPr>
        <w:tc>
          <w:tcPr>
            <w:tcW w:w="577" w:type="dxa"/>
            <w:tcBorders>
              <w:top w:val="nil"/>
              <w:left w:val="single" w:sz="8" w:space="0" w:color="auto"/>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строки</w:t>
            </w:r>
          </w:p>
        </w:tc>
        <w:tc>
          <w:tcPr>
            <w:tcW w:w="1701" w:type="dxa"/>
            <w:vMerge/>
            <w:tcBorders>
              <w:top w:val="single" w:sz="8" w:space="0" w:color="auto"/>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pPr>
            <w:r w:rsidRPr="000933B3">
              <w:t xml:space="preserve"> расчета</w:t>
            </w:r>
          </w:p>
        </w:tc>
        <w:tc>
          <w:tcPr>
            <w:tcW w:w="851" w:type="dxa"/>
            <w:vMerge/>
            <w:tcBorders>
              <w:top w:val="single" w:sz="8" w:space="0" w:color="auto"/>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single" w:sz="8" w:space="0" w:color="auto"/>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single" w:sz="8" w:space="0" w:color="auto"/>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single" w:sz="8" w:space="0" w:color="auto"/>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25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автономии</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____</w:t>
            </w:r>
            <w:r w:rsidRPr="000933B3">
              <w:rPr>
                <w:i/>
                <w:iCs/>
                <w:u w:val="single"/>
              </w:rPr>
              <w:t>СК</w:t>
            </w:r>
            <w:r w:rsidRPr="000933B3">
              <w:rPr>
                <w:i/>
                <w:iCs/>
              </w:rPr>
              <w:t>____</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не менее 0,5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0,96559484</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0,904306568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-0,0612883</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итог баланса</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25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2.</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финансовой зависимости</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итог баланса</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снижение</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1,03563105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1,10581968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0,07018863</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СК</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25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3.</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 xml:space="preserve">Коэффициент соотношения заемных и собственных средств </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ЗК</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не более 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0,03563105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0,10581968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0,07018863</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СК</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124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4.</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соотношения заемных и вложенных средств (индекс финансовой напряженности) (структура капитала)</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ЗК</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снижение</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0,03440516</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0,095693432</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0,06128827</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SК</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61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5.</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обеспеченности ВА собственными средствами (индекс постоянства актива)</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ВА</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0,9981611</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0,981643251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-0,0165178</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СК</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61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6.</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обеспеченности ОА собственными средствами (коэффициент независимости ОА)</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СК - ВА</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0,6 - 0,8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0,04907677</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0,147827966</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0,09875119</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ОА</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25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7.</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маневренности СК</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СК - ВА</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0,0018389</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0,018356749</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0,01651784</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СК</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25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8.</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маневренности функционирующего капитала</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ДС + КФВ</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0 - 1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1,30693069</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0,008040936</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-1,2988898</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СК - ВА</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61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9.</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соотношения собственных оборотных средств и вложенного капитала</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__СК - ВА__</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не менее 0,3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0,00177564</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0,016600129</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0,01482449</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итог баланса</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25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 xml:space="preserve">Коэффициент долгосрочного привлечения заемных средств </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__ДЗК__</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снижение</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 </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 </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ДЗК + С</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25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11.</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структуры долгосрочных вложений</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ДЗК</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0,005467842</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0,00546784</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ВА</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25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12.</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автономии источников формирования запасов</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СК - ВА</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повышение</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0,06724368</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0,178543461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0,11129979</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701" w:type="dxa"/>
            <w:tcBorders>
              <w:top w:val="nil"/>
              <w:left w:val="nil"/>
              <w:bottom w:val="single" w:sz="8" w:space="0" w:color="auto"/>
              <w:right w:val="single" w:sz="8" w:space="0" w:color="auto"/>
            </w:tcBorders>
            <w:shd w:val="clear" w:color="auto" w:fill="auto"/>
            <w:vAlign w:val="center"/>
          </w:tcPr>
          <w:p w:rsidR="00A3776E" w:rsidRPr="000933B3" w:rsidRDefault="00A3776E" w:rsidP="000933B3">
            <w:pPr>
              <w:contextualSpacing/>
              <w:jc w:val="both"/>
              <w:rPr>
                <w:i/>
                <w:iCs/>
              </w:rPr>
            </w:pPr>
            <w:r w:rsidRPr="000933B3">
              <w:rPr>
                <w:i/>
                <w:iCs/>
              </w:rPr>
              <w:t>Запасы</w:t>
            </w:r>
          </w:p>
        </w:tc>
        <w:tc>
          <w:tcPr>
            <w:tcW w:w="851"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560"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c>
          <w:tcPr>
            <w:tcW w:w="1417" w:type="dxa"/>
            <w:vMerge/>
            <w:tcBorders>
              <w:top w:val="nil"/>
              <w:left w:val="single" w:sz="8" w:space="0" w:color="auto"/>
              <w:bottom w:val="single" w:sz="8" w:space="0" w:color="000000"/>
              <w:right w:val="single" w:sz="8" w:space="0" w:color="auto"/>
            </w:tcBorders>
            <w:vAlign w:val="center"/>
          </w:tcPr>
          <w:p w:rsidR="00A3776E" w:rsidRPr="000933B3" w:rsidRDefault="00A3776E" w:rsidP="000933B3">
            <w:pPr>
              <w:contextualSpacing/>
              <w:jc w:val="both"/>
            </w:pPr>
          </w:p>
        </w:tc>
      </w:tr>
      <w:tr w:rsidR="001A4CF5" w:rsidRPr="002F01FE" w:rsidTr="001A4CF5">
        <w:trPr>
          <w:trHeight w:val="615"/>
          <w:jc w:val="center"/>
        </w:trPr>
        <w:tc>
          <w:tcPr>
            <w:tcW w:w="57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13.</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Коэффициент соотношения дебиторской и кредиторской задолженности</w:t>
            </w:r>
          </w:p>
        </w:tc>
        <w:tc>
          <w:tcPr>
            <w:tcW w:w="1701" w:type="dxa"/>
            <w:tcBorders>
              <w:top w:val="nil"/>
              <w:left w:val="nil"/>
              <w:bottom w:val="nil"/>
              <w:right w:val="single" w:sz="8" w:space="0" w:color="auto"/>
            </w:tcBorders>
            <w:shd w:val="clear" w:color="auto" w:fill="auto"/>
            <w:vAlign w:val="center"/>
          </w:tcPr>
          <w:p w:rsidR="00A3776E" w:rsidRPr="000933B3" w:rsidRDefault="00A3776E" w:rsidP="000933B3">
            <w:pPr>
              <w:contextualSpacing/>
              <w:jc w:val="both"/>
              <w:rPr>
                <w:i/>
                <w:iCs/>
                <w:u w:val="single"/>
              </w:rPr>
            </w:pPr>
            <w:r w:rsidRPr="000933B3">
              <w:rPr>
                <w:i/>
                <w:iCs/>
                <w:u w:val="single"/>
              </w:rPr>
              <w:t>ДЗ</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повышение</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0,2035865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0,232178218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A3776E" w:rsidRPr="000933B3" w:rsidRDefault="00A3776E" w:rsidP="000933B3">
            <w:pPr>
              <w:contextualSpacing/>
              <w:jc w:val="both"/>
            </w:pPr>
            <w:r w:rsidRPr="000933B3">
              <w:t>0,02859172</w:t>
            </w:r>
          </w:p>
        </w:tc>
      </w:tr>
      <w:tr w:rsidR="001A4CF5" w:rsidRPr="002F01FE" w:rsidTr="001A4CF5">
        <w:trPr>
          <w:trHeight w:val="270"/>
          <w:jc w:val="center"/>
        </w:trPr>
        <w:tc>
          <w:tcPr>
            <w:tcW w:w="577" w:type="dxa"/>
            <w:vMerge/>
            <w:tcBorders>
              <w:top w:val="nil"/>
              <w:left w:val="single" w:sz="8" w:space="0" w:color="auto"/>
              <w:bottom w:val="single" w:sz="8" w:space="0" w:color="000000"/>
              <w:right w:val="single" w:sz="8" w:space="0" w:color="auto"/>
            </w:tcBorders>
            <w:vAlign w:val="center"/>
          </w:tcPr>
          <w:p w:rsidR="00A3776E" w:rsidRPr="002F01FE" w:rsidRDefault="00A3776E" w:rsidP="002F01FE">
            <w:pPr>
              <w:spacing w:line="360" w:lineRule="auto"/>
              <w:ind w:firstLine="709"/>
              <w:contextualSpacing/>
              <w:jc w:val="both"/>
              <w:rPr>
                <w:sz w:val="28"/>
                <w:szCs w:val="28"/>
              </w:rPr>
            </w:pPr>
          </w:p>
        </w:tc>
        <w:tc>
          <w:tcPr>
            <w:tcW w:w="1701" w:type="dxa"/>
            <w:vMerge/>
            <w:tcBorders>
              <w:top w:val="nil"/>
              <w:left w:val="single" w:sz="8" w:space="0" w:color="auto"/>
              <w:bottom w:val="single" w:sz="8" w:space="0" w:color="000000"/>
              <w:right w:val="single" w:sz="8" w:space="0" w:color="auto"/>
            </w:tcBorders>
            <w:vAlign w:val="center"/>
          </w:tcPr>
          <w:p w:rsidR="00A3776E" w:rsidRPr="002F01FE" w:rsidRDefault="00A3776E" w:rsidP="002F01FE">
            <w:pPr>
              <w:spacing w:line="360" w:lineRule="auto"/>
              <w:ind w:firstLine="709"/>
              <w:contextualSpacing/>
              <w:jc w:val="both"/>
              <w:rPr>
                <w:sz w:val="28"/>
                <w:szCs w:val="28"/>
              </w:rPr>
            </w:pPr>
          </w:p>
        </w:tc>
        <w:tc>
          <w:tcPr>
            <w:tcW w:w="1701" w:type="dxa"/>
            <w:tcBorders>
              <w:top w:val="nil"/>
              <w:left w:val="nil"/>
              <w:bottom w:val="single" w:sz="8" w:space="0" w:color="auto"/>
              <w:right w:val="single" w:sz="8" w:space="0" w:color="auto"/>
            </w:tcBorders>
            <w:shd w:val="clear" w:color="auto" w:fill="auto"/>
            <w:vAlign w:val="center"/>
          </w:tcPr>
          <w:p w:rsidR="00A3776E" w:rsidRPr="002F01FE" w:rsidRDefault="00A3776E" w:rsidP="002F01FE">
            <w:pPr>
              <w:spacing w:line="360" w:lineRule="auto"/>
              <w:ind w:firstLine="709"/>
              <w:contextualSpacing/>
              <w:jc w:val="both"/>
              <w:rPr>
                <w:i/>
                <w:iCs/>
                <w:sz w:val="28"/>
                <w:szCs w:val="28"/>
              </w:rPr>
            </w:pPr>
            <w:r w:rsidRPr="002F01FE">
              <w:rPr>
                <w:i/>
                <w:iCs/>
                <w:sz w:val="28"/>
                <w:szCs w:val="28"/>
              </w:rPr>
              <w:t>КЗ</w:t>
            </w:r>
          </w:p>
        </w:tc>
        <w:tc>
          <w:tcPr>
            <w:tcW w:w="851" w:type="dxa"/>
            <w:vMerge/>
            <w:tcBorders>
              <w:top w:val="nil"/>
              <w:left w:val="single" w:sz="8" w:space="0" w:color="auto"/>
              <w:bottom w:val="single" w:sz="8" w:space="0" w:color="000000"/>
              <w:right w:val="single" w:sz="8" w:space="0" w:color="auto"/>
            </w:tcBorders>
            <w:vAlign w:val="center"/>
          </w:tcPr>
          <w:p w:rsidR="00A3776E" w:rsidRPr="002F01FE" w:rsidRDefault="00A3776E" w:rsidP="002F01FE">
            <w:pPr>
              <w:spacing w:line="360" w:lineRule="auto"/>
              <w:ind w:firstLine="709"/>
              <w:contextualSpacing/>
              <w:jc w:val="both"/>
              <w:rPr>
                <w:sz w:val="28"/>
                <w:szCs w:val="28"/>
              </w:rPr>
            </w:pPr>
          </w:p>
        </w:tc>
        <w:tc>
          <w:tcPr>
            <w:tcW w:w="1417" w:type="dxa"/>
            <w:vMerge/>
            <w:tcBorders>
              <w:top w:val="nil"/>
              <w:left w:val="single" w:sz="8" w:space="0" w:color="auto"/>
              <w:bottom w:val="single" w:sz="8" w:space="0" w:color="000000"/>
              <w:right w:val="single" w:sz="8" w:space="0" w:color="auto"/>
            </w:tcBorders>
            <w:vAlign w:val="center"/>
          </w:tcPr>
          <w:p w:rsidR="00A3776E" w:rsidRPr="002F01FE" w:rsidRDefault="00A3776E" w:rsidP="002F01FE">
            <w:pPr>
              <w:spacing w:line="360" w:lineRule="auto"/>
              <w:ind w:firstLine="709"/>
              <w:contextualSpacing/>
              <w:jc w:val="both"/>
              <w:rPr>
                <w:sz w:val="28"/>
                <w:szCs w:val="28"/>
              </w:rPr>
            </w:pPr>
          </w:p>
        </w:tc>
        <w:tc>
          <w:tcPr>
            <w:tcW w:w="1560" w:type="dxa"/>
            <w:vMerge/>
            <w:tcBorders>
              <w:top w:val="nil"/>
              <w:left w:val="single" w:sz="8" w:space="0" w:color="auto"/>
              <w:bottom w:val="single" w:sz="8" w:space="0" w:color="000000"/>
              <w:right w:val="single" w:sz="8" w:space="0" w:color="auto"/>
            </w:tcBorders>
            <w:vAlign w:val="center"/>
          </w:tcPr>
          <w:p w:rsidR="00A3776E" w:rsidRPr="002F01FE" w:rsidRDefault="00A3776E" w:rsidP="002F01FE">
            <w:pPr>
              <w:spacing w:line="360" w:lineRule="auto"/>
              <w:ind w:firstLine="709"/>
              <w:contextualSpacing/>
              <w:jc w:val="both"/>
              <w:rPr>
                <w:sz w:val="28"/>
                <w:szCs w:val="28"/>
              </w:rPr>
            </w:pPr>
          </w:p>
        </w:tc>
        <w:tc>
          <w:tcPr>
            <w:tcW w:w="1417" w:type="dxa"/>
            <w:vMerge/>
            <w:tcBorders>
              <w:top w:val="nil"/>
              <w:left w:val="single" w:sz="8" w:space="0" w:color="auto"/>
              <w:bottom w:val="single" w:sz="8" w:space="0" w:color="000000"/>
              <w:right w:val="single" w:sz="8" w:space="0" w:color="auto"/>
            </w:tcBorders>
            <w:vAlign w:val="center"/>
          </w:tcPr>
          <w:p w:rsidR="00A3776E" w:rsidRPr="002F01FE" w:rsidRDefault="00A3776E" w:rsidP="002F01FE">
            <w:pPr>
              <w:spacing w:line="360" w:lineRule="auto"/>
              <w:ind w:firstLine="709"/>
              <w:contextualSpacing/>
              <w:jc w:val="both"/>
              <w:rPr>
                <w:sz w:val="28"/>
                <w:szCs w:val="28"/>
              </w:rPr>
            </w:pPr>
          </w:p>
        </w:tc>
      </w:tr>
    </w:tbl>
    <w:p w:rsidR="009306BD" w:rsidRDefault="009306BD" w:rsidP="002F01FE">
      <w:pPr>
        <w:pStyle w:val="a4"/>
        <w:ind w:firstLine="709"/>
        <w:contextualSpacing/>
        <w:rPr>
          <w:szCs w:val="28"/>
        </w:rPr>
      </w:pPr>
    </w:p>
    <w:p w:rsidR="00A3776E" w:rsidRPr="002F01FE" w:rsidRDefault="00A3776E" w:rsidP="002F01FE">
      <w:pPr>
        <w:pStyle w:val="a4"/>
        <w:ind w:firstLine="709"/>
        <w:contextualSpacing/>
        <w:rPr>
          <w:szCs w:val="28"/>
        </w:rPr>
      </w:pPr>
      <w:r w:rsidRPr="002F01FE">
        <w:rPr>
          <w:szCs w:val="28"/>
        </w:rPr>
        <w:t>Как видно из таблицы 17 не все рассчитанные коэффициенты соответствуют нормативной тенденции, что говорит о некоторой финансовой неустойчивости, имеющей место на предприятии. В частности, возрос коэффициент финансовой зависимости, в основном из-за увеличения соотношения заемного и собственного капиталов. Значительно снизился коэффициент автономии источников формирования запасов, что говорит о том, что предприятию все больше необходимо использовать заемных средств для формирования своих запасов.</w:t>
      </w:r>
    </w:p>
    <w:p w:rsidR="00A3776E" w:rsidRPr="002F01FE" w:rsidRDefault="00A3776E" w:rsidP="002F01FE">
      <w:pPr>
        <w:spacing w:line="360" w:lineRule="auto"/>
        <w:ind w:firstLine="709"/>
        <w:contextualSpacing/>
        <w:jc w:val="both"/>
        <w:rPr>
          <w:sz w:val="28"/>
          <w:szCs w:val="28"/>
        </w:rPr>
      </w:pPr>
      <w:r w:rsidRPr="002F01FE">
        <w:rPr>
          <w:sz w:val="28"/>
          <w:szCs w:val="28"/>
        </w:rPr>
        <w:t>Но в то же время выполняются все поставленные ограничения для некоторых коэффициентов. Однако нахождение их в рамках нормы не говорит о положительной тенденции развития предприятия и его финансовой устойчивости.</w:t>
      </w:r>
    </w:p>
    <w:p w:rsidR="00A3776E" w:rsidRPr="002F01FE" w:rsidRDefault="00A3776E" w:rsidP="002F01FE">
      <w:pPr>
        <w:pStyle w:val="a4"/>
        <w:ind w:firstLine="709"/>
        <w:contextualSpacing/>
        <w:rPr>
          <w:szCs w:val="28"/>
        </w:rPr>
      </w:pPr>
      <w:r w:rsidRPr="002F01FE">
        <w:rPr>
          <w:szCs w:val="28"/>
        </w:rPr>
        <w:t>Если долгосрочные займы используются для финансирования внеоборотных активов, то стоимость собственных оборотных средств можно рассчитать следующим образом:</w:t>
      </w:r>
    </w:p>
    <w:p w:rsidR="00A3776E" w:rsidRPr="002F01FE" w:rsidRDefault="00A3776E" w:rsidP="002F01FE">
      <w:pPr>
        <w:spacing w:line="360" w:lineRule="auto"/>
        <w:ind w:firstLine="709"/>
        <w:contextualSpacing/>
        <w:jc w:val="both"/>
        <w:rPr>
          <w:sz w:val="28"/>
          <w:szCs w:val="28"/>
        </w:rPr>
      </w:pPr>
      <w:r w:rsidRPr="002F01FE">
        <w:rPr>
          <w:sz w:val="28"/>
          <w:szCs w:val="28"/>
        </w:rPr>
        <w:t>СОС = СК + ДЗК – ВА</w:t>
      </w:r>
    </w:p>
    <w:p w:rsidR="00A3776E" w:rsidRPr="002F01FE" w:rsidRDefault="00A3776E" w:rsidP="002F01FE">
      <w:pPr>
        <w:spacing w:line="360" w:lineRule="auto"/>
        <w:ind w:firstLine="709"/>
        <w:contextualSpacing/>
        <w:jc w:val="both"/>
        <w:rPr>
          <w:sz w:val="28"/>
          <w:szCs w:val="28"/>
        </w:rPr>
      </w:pPr>
      <w:r w:rsidRPr="002F01FE">
        <w:rPr>
          <w:sz w:val="28"/>
          <w:szCs w:val="28"/>
        </w:rPr>
        <w:t xml:space="preserve">СОС </w:t>
      </w:r>
      <w:r w:rsidRPr="002F01FE">
        <w:rPr>
          <w:sz w:val="28"/>
          <w:szCs w:val="28"/>
          <w:vertAlign w:val="subscript"/>
        </w:rPr>
        <w:t>пл</w:t>
      </w:r>
      <w:r w:rsidRPr="002F01FE">
        <w:rPr>
          <w:sz w:val="28"/>
          <w:szCs w:val="28"/>
        </w:rPr>
        <w:t xml:space="preserve"> = 101 тыс.руб.</w:t>
      </w:r>
    </w:p>
    <w:p w:rsidR="00A3776E" w:rsidRPr="002F01FE" w:rsidRDefault="00A3776E" w:rsidP="002F01FE">
      <w:pPr>
        <w:spacing w:line="360" w:lineRule="auto"/>
        <w:ind w:firstLine="709"/>
        <w:contextualSpacing/>
        <w:jc w:val="both"/>
        <w:rPr>
          <w:sz w:val="28"/>
          <w:szCs w:val="28"/>
        </w:rPr>
      </w:pPr>
      <w:r w:rsidRPr="002F01FE">
        <w:rPr>
          <w:sz w:val="28"/>
          <w:szCs w:val="28"/>
        </w:rPr>
        <w:t xml:space="preserve">СОС </w:t>
      </w:r>
      <w:r w:rsidRPr="002F01FE">
        <w:rPr>
          <w:sz w:val="28"/>
          <w:szCs w:val="28"/>
          <w:vertAlign w:val="subscript"/>
        </w:rPr>
        <w:t>ф</w:t>
      </w:r>
      <w:r w:rsidRPr="002F01FE">
        <w:rPr>
          <w:sz w:val="28"/>
          <w:szCs w:val="28"/>
        </w:rPr>
        <w:t xml:space="preserve"> = 1768 тыс.руб.</w:t>
      </w:r>
    </w:p>
    <w:p w:rsidR="00A3776E" w:rsidRDefault="00A3776E" w:rsidP="002F01FE">
      <w:pPr>
        <w:pStyle w:val="a4"/>
        <w:ind w:firstLine="709"/>
        <w:contextualSpacing/>
        <w:rPr>
          <w:szCs w:val="28"/>
          <w:lang w:val="en-US"/>
        </w:rPr>
      </w:pPr>
      <w:r w:rsidRPr="002F01FE">
        <w:rPr>
          <w:szCs w:val="28"/>
        </w:rPr>
        <w:t>Так как размер собственных оборотных средств в обоих периодах (в плановом и фактическом) пока все же больше, чем размер займов, то можно говорить об абсолютной финансовой устойчивости предприятия. Но стоит обратить внимание на тенденции некоторых рассчитанных выше коэффициентов.</w:t>
      </w:r>
    </w:p>
    <w:p w:rsidR="001A4CF5" w:rsidRPr="001A4CF5" w:rsidRDefault="001A4CF5" w:rsidP="002F01FE">
      <w:pPr>
        <w:pStyle w:val="a4"/>
        <w:ind w:firstLine="709"/>
        <w:contextualSpacing/>
        <w:rPr>
          <w:szCs w:val="28"/>
          <w:lang w:val="en-US"/>
        </w:rPr>
      </w:pPr>
    </w:p>
    <w:p w:rsidR="00A3776E" w:rsidRPr="002F01FE" w:rsidRDefault="00A3776E" w:rsidP="002F01FE">
      <w:pPr>
        <w:spacing w:line="360" w:lineRule="auto"/>
        <w:ind w:firstLine="709"/>
        <w:contextualSpacing/>
        <w:jc w:val="both"/>
        <w:rPr>
          <w:b/>
          <w:sz w:val="28"/>
          <w:szCs w:val="28"/>
        </w:rPr>
      </w:pPr>
      <w:r w:rsidRPr="002F01FE">
        <w:rPr>
          <w:b/>
          <w:sz w:val="28"/>
          <w:szCs w:val="28"/>
        </w:rPr>
        <w:t>4.5. Анализ платежеспособности предприятия</w:t>
      </w:r>
    </w:p>
    <w:p w:rsidR="00A3776E" w:rsidRPr="002F01FE" w:rsidRDefault="00A3776E" w:rsidP="002F01FE">
      <w:pPr>
        <w:spacing w:line="360" w:lineRule="auto"/>
        <w:ind w:firstLine="709"/>
        <w:contextualSpacing/>
        <w:jc w:val="both"/>
        <w:rPr>
          <w:sz w:val="28"/>
          <w:szCs w:val="28"/>
        </w:rPr>
      </w:pPr>
      <w:r w:rsidRPr="002F01FE">
        <w:rPr>
          <w:sz w:val="28"/>
          <w:szCs w:val="28"/>
        </w:rPr>
        <w:t>Оценка платежеспособности предприятия производится по данным баланса на основе характеристики ликвидности оборотных активов, то есть времени, которое необходимо для превращения их в денежную наличность.</w:t>
      </w:r>
    </w:p>
    <w:p w:rsidR="00A3776E" w:rsidRPr="002F01FE" w:rsidRDefault="00A3776E" w:rsidP="002F01FE">
      <w:pPr>
        <w:spacing w:line="360" w:lineRule="auto"/>
        <w:ind w:firstLine="709"/>
        <w:contextualSpacing/>
        <w:jc w:val="both"/>
        <w:rPr>
          <w:sz w:val="28"/>
          <w:szCs w:val="28"/>
        </w:rPr>
      </w:pPr>
      <w:r w:rsidRPr="002F01FE">
        <w:rPr>
          <w:sz w:val="28"/>
          <w:szCs w:val="28"/>
        </w:rPr>
        <w:t xml:space="preserve">Платежеспособность определяется отношением ликвидных средств предприятия к его краткосрочным обязательствам, которые включаются в раздел </w:t>
      </w:r>
      <w:r w:rsidRPr="002F01FE">
        <w:rPr>
          <w:sz w:val="28"/>
          <w:szCs w:val="28"/>
          <w:lang w:val="en-US"/>
        </w:rPr>
        <w:t>V</w:t>
      </w:r>
      <w:r w:rsidRPr="002F01FE">
        <w:rPr>
          <w:sz w:val="28"/>
          <w:szCs w:val="28"/>
        </w:rPr>
        <w:t xml:space="preserve"> пассива баланса.</w:t>
      </w:r>
    </w:p>
    <w:p w:rsidR="00A3776E" w:rsidRPr="002F01FE" w:rsidRDefault="00A3776E" w:rsidP="001A4CF5">
      <w:pPr>
        <w:spacing w:line="360" w:lineRule="auto"/>
        <w:contextualSpacing/>
        <w:jc w:val="both"/>
        <w:rPr>
          <w:sz w:val="28"/>
          <w:szCs w:val="28"/>
        </w:rPr>
      </w:pPr>
      <w:r w:rsidRPr="002F01FE">
        <w:rPr>
          <w:sz w:val="28"/>
          <w:szCs w:val="28"/>
        </w:rPr>
        <w:t>Различают три показателя (три коэффициента) ликвидности. Однако каждый последующий показатель уступает по качеству предыдущему:</w:t>
      </w:r>
    </w:p>
    <w:p w:rsidR="00A3776E" w:rsidRPr="002F01FE" w:rsidRDefault="00A3776E" w:rsidP="001A4CF5">
      <w:pPr>
        <w:numPr>
          <w:ilvl w:val="0"/>
          <w:numId w:val="6"/>
        </w:numPr>
        <w:tabs>
          <w:tab w:val="clear" w:pos="900"/>
          <w:tab w:val="num" w:pos="0"/>
        </w:tabs>
        <w:spacing w:line="360" w:lineRule="auto"/>
        <w:ind w:left="0" w:firstLine="709"/>
        <w:contextualSpacing/>
        <w:jc w:val="both"/>
        <w:rPr>
          <w:sz w:val="28"/>
          <w:szCs w:val="28"/>
        </w:rPr>
      </w:pPr>
      <w:r w:rsidRPr="002F01FE">
        <w:rPr>
          <w:sz w:val="28"/>
          <w:szCs w:val="28"/>
        </w:rPr>
        <w:t>Коэффициент абсолютной ликвидности определяется как отношение величины денежных средств и краткосрочных финансовых вложений к сумме краткосрочных долговых обязательств предприятия.</w:t>
      </w:r>
    </w:p>
    <w:p w:rsidR="00A3776E" w:rsidRPr="002F01FE" w:rsidRDefault="00A3776E" w:rsidP="002F01FE">
      <w:pPr>
        <w:pStyle w:val="a4"/>
        <w:ind w:firstLine="709"/>
        <w:contextualSpacing/>
        <w:rPr>
          <w:szCs w:val="28"/>
        </w:rPr>
      </w:pPr>
      <w:r w:rsidRPr="002F01FE">
        <w:rPr>
          <w:szCs w:val="28"/>
        </w:rPr>
        <w:t>Денежные средства и краткосрочные финансовые вложения в приобретенные предприятием ценные бумаги на срок не более одного года являются наиболее мобильной частью оборотных средств. Оборотные средства в деньгах готовы к платежу и расчетам немедленно, а ценные бумаги могут быть быстро и без труда обращены в деньги. Поэтому отношение этой части оборотных средств к краткосрочным обязательствам предприятия называют коэффициентом абсолютной ликвидности. Его значение признается теоретически достаточным, если превышает 0,2 – 0,25.</w:t>
      </w:r>
    </w:p>
    <w:p w:rsidR="00A3776E" w:rsidRPr="002F01FE" w:rsidRDefault="00A3776E" w:rsidP="001A4CF5">
      <w:pPr>
        <w:numPr>
          <w:ilvl w:val="0"/>
          <w:numId w:val="6"/>
        </w:numPr>
        <w:tabs>
          <w:tab w:val="clear" w:pos="900"/>
          <w:tab w:val="num" w:pos="0"/>
        </w:tabs>
        <w:spacing w:line="360" w:lineRule="auto"/>
        <w:ind w:left="0" w:firstLine="709"/>
        <w:contextualSpacing/>
        <w:jc w:val="both"/>
        <w:rPr>
          <w:sz w:val="28"/>
          <w:szCs w:val="28"/>
        </w:rPr>
      </w:pPr>
      <w:r w:rsidRPr="002F01FE">
        <w:rPr>
          <w:sz w:val="28"/>
          <w:szCs w:val="28"/>
        </w:rPr>
        <w:t>Промежуточный (срочный или быстрый, критический) коэффициент ликвидности равен частному от деления денежных средств, краткосрочных финансовых вложений и дебиторской задолженности на сумму краткосрочных обязательств предприятия.</w:t>
      </w:r>
    </w:p>
    <w:p w:rsidR="00A3776E" w:rsidRPr="002F01FE" w:rsidRDefault="00A3776E" w:rsidP="002F01FE">
      <w:pPr>
        <w:pStyle w:val="a4"/>
        <w:ind w:firstLine="709"/>
        <w:contextualSpacing/>
        <w:rPr>
          <w:szCs w:val="28"/>
        </w:rPr>
      </w:pPr>
      <w:r w:rsidRPr="002F01FE">
        <w:rPr>
          <w:szCs w:val="28"/>
        </w:rPr>
        <w:t>Второй показатель отличается от первого тем, что в числителе к ранее приведенной сумме денежных средств и краткосрочных финансовых вложений прибавляются суммы дебиторской задолженности. Теоретически оправданные оценки этого коэффициента лежат в диапазоне 0,8 – 0,9, то есть стремится к единице.</w:t>
      </w:r>
    </w:p>
    <w:p w:rsidR="00A3776E" w:rsidRPr="002F01FE" w:rsidRDefault="00A3776E" w:rsidP="001A4CF5">
      <w:pPr>
        <w:numPr>
          <w:ilvl w:val="0"/>
          <w:numId w:val="6"/>
        </w:numPr>
        <w:tabs>
          <w:tab w:val="clear" w:pos="900"/>
          <w:tab w:val="num" w:pos="142"/>
        </w:tabs>
        <w:spacing w:line="360" w:lineRule="auto"/>
        <w:ind w:left="0" w:firstLine="709"/>
        <w:contextualSpacing/>
        <w:jc w:val="both"/>
        <w:rPr>
          <w:sz w:val="28"/>
          <w:szCs w:val="28"/>
        </w:rPr>
      </w:pPr>
      <w:r w:rsidRPr="002F01FE">
        <w:rPr>
          <w:sz w:val="28"/>
          <w:szCs w:val="28"/>
        </w:rPr>
        <w:t>Общий (текущий) коэффициент ликвидности рассчитывается как отношение суммы материальных оборотных средств за вычетом расходов будущих периодов, суммы денежных средств и средств в расчетах к сумме краткосрочных обязательств предприятия за вычетом доходов будущих периодов. Здесь в числителе прибавляются материально-производственные запасы, то есть числитель включает все оборотные средства. Продав материально-производственные запасы, также можно превратить их в наличные деньги. Однако на реализацию запасов потребуется известное время. Теоретическая величина такого коэффициента определяется в размере 2 – 2,5 (по некоторым источникам 1 – 1,5; 1,5 - 2)</w:t>
      </w:r>
    </w:p>
    <w:p w:rsidR="00A3776E" w:rsidRPr="001A4CF5" w:rsidRDefault="00A3776E" w:rsidP="001A4CF5">
      <w:pPr>
        <w:pStyle w:val="a4"/>
        <w:ind w:firstLine="709"/>
        <w:contextualSpacing/>
        <w:rPr>
          <w:szCs w:val="28"/>
        </w:rPr>
      </w:pPr>
      <w:r w:rsidRPr="001A4CF5">
        <w:rPr>
          <w:szCs w:val="28"/>
        </w:rPr>
        <w:t>Расчет показателей платежеспособности предприятия ведется в таблице 18.</w:t>
      </w:r>
    </w:p>
    <w:p w:rsidR="00A3776E" w:rsidRPr="001A4CF5" w:rsidRDefault="00A3776E" w:rsidP="001A4CF5">
      <w:pPr>
        <w:pStyle w:val="3"/>
        <w:spacing w:before="0" w:after="0" w:line="360" w:lineRule="auto"/>
        <w:ind w:firstLine="709"/>
        <w:contextualSpacing/>
        <w:jc w:val="right"/>
        <w:rPr>
          <w:rFonts w:ascii="Times New Roman" w:hAnsi="Times New Roman" w:cs="Times New Roman"/>
          <w:b w:val="0"/>
          <w:sz w:val="28"/>
          <w:szCs w:val="28"/>
        </w:rPr>
      </w:pPr>
      <w:r w:rsidRPr="001A4CF5">
        <w:rPr>
          <w:rFonts w:ascii="Times New Roman" w:hAnsi="Times New Roman" w:cs="Times New Roman"/>
          <w:b w:val="0"/>
          <w:sz w:val="28"/>
          <w:szCs w:val="28"/>
        </w:rPr>
        <w:t>Таблица 18</w:t>
      </w:r>
    </w:p>
    <w:p w:rsidR="00A3776E" w:rsidRPr="001A4CF5" w:rsidRDefault="00A3776E" w:rsidP="001A4CF5">
      <w:pPr>
        <w:pStyle w:val="4"/>
        <w:spacing w:before="0" w:after="0" w:line="360" w:lineRule="auto"/>
        <w:ind w:firstLine="709"/>
        <w:contextualSpacing/>
        <w:jc w:val="center"/>
        <w:rPr>
          <w:b w:val="0"/>
        </w:rPr>
      </w:pPr>
      <w:r w:rsidRPr="001A4CF5">
        <w:rPr>
          <w:b w:val="0"/>
        </w:rPr>
        <w:t>Расчет показателей платежеспособности (ликвидности) предприятия</w:t>
      </w:r>
    </w:p>
    <w:tbl>
      <w:tblPr>
        <w:tblW w:w="8644" w:type="dxa"/>
        <w:jc w:val="center"/>
        <w:tblLook w:val="0000" w:firstRow="0" w:lastRow="0" w:firstColumn="0" w:lastColumn="0" w:noHBand="0" w:noVBand="0"/>
      </w:tblPr>
      <w:tblGrid>
        <w:gridCol w:w="3614"/>
        <w:gridCol w:w="1276"/>
        <w:gridCol w:w="1843"/>
        <w:gridCol w:w="1911"/>
      </w:tblGrid>
      <w:tr w:rsidR="00A3776E" w:rsidRPr="002F01FE" w:rsidTr="001A4CF5">
        <w:trPr>
          <w:trHeight w:val="270"/>
          <w:jc w:val="center"/>
        </w:trPr>
        <w:tc>
          <w:tcPr>
            <w:tcW w:w="3614" w:type="dxa"/>
            <w:vMerge w:val="restart"/>
            <w:tcBorders>
              <w:top w:val="single" w:sz="8" w:space="0" w:color="auto"/>
              <w:left w:val="single" w:sz="8" w:space="0" w:color="auto"/>
              <w:bottom w:val="nil"/>
              <w:right w:val="single" w:sz="8" w:space="0" w:color="auto"/>
            </w:tcBorders>
            <w:shd w:val="clear" w:color="auto" w:fill="auto"/>
            <w:vAlign w:val="center"/>
          </w:tcPr>
          <w:p w:rsidR="00A3776E" w:rsidRPr="001A4CF5" w:rsidRDefault="00A3776E" w:rsidP="001A4CF5">
            <w:pPr>
              <w:contextualSpacing/>
              <w:jc w:val="both"/>
            </w:pPr>
            <w:r w:rsidRPr="001A4CF5">
              <w:t>Показатели</w:t>
            </w:r>
          </w:p>
        </w:tc>
        <w:tc>
          <w:tcPr>
            <w:tcW w:w="3119" w:type="dxa"/>
            <w:gridSpan w:val="2"/>
            <w:tcBorders>
              <w:top w:val="single" w:sz="8" w:space="0" w:color="auto"/>
              <w:left w:val="nil"/>
              <w:bottom w:val="single" w:sz="8" w:space="0" w:color="auto"/>
              <w:right w:val="nil"/>
            </w:tcBorders>
            <w:shd w:val="clear" w:color="auto" w:fill="auto"/>
            <w:vAlign w:val="center"/>
          </w:tcPr>
          <w:p w:rsidR="00A3776E" w:rsidRPr="001A4CF5" w:rsidRDefault="00A3776E" w:rsidP="001A4CF5">
            <w:pPr>
              <w:contextualSpacing/>
              <w:jc w:val="both"/>
            </w:pPr>
            <w:r w:rsidRPr="001A4CF5">
              <w:t>Сумма, тыс.руб.</w:t>
            </w:r>
          </w:p>
        </w:tc>
        <w:tc>
          <w:tcPr>
            <w:tcW w:w="191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776E" w:rsidRPr="001A4CF5" w:rsidRDefault="00A3776E" w:rsidP="001A4CF5">
            <w:pPr>
              <w:contextualSpacing/>
              <w:jc w:val="both"/>
            </w:pPr>
            <w:r w:rsidRPr="001A4CF5">
              <w:t>Изменение за год</w:t>
            </w:r>
          </w:p>
        </w:tc>
      </w:tr>
      <w:tr w:rsidR="00A3776E" w:rsidRPr="002F01FE" w:rsidTr="001A4CF5">
        <w:trPr>
          <w:trHeight w:val="270"/>
          <w:jc w:val="center"/>
        </w:trPr>
        <w:tc>
          <w:tcPr>
            <w:tcW w:w="3614" w:type="dxa"/>
            <w:vMerge/>
            <w:tcBorders>
              <w:top w:val="single" w:sz="8" w:space="0" w:color="auto"/>
              <w:left w:val="single" w:sz="8" w:space="0" w:color="auto"/>
              <w:bottom w:val="nil"/>
              <w:right w:val="single" w:sz="8" w:space="0" w:color="auto"/>
            </w:tcBorders>
            <w:vAlign w:val="center"/>
          </w:tcPr>
          <w:p w:rsidR="00A3776E" w:rsidRPr="001A4CF5" w:rsidRDefault="00A3776E" w:rsidP="001A4CF5">
            <w:pPr>
              <w:contextualSpacing/>
              <w:jc w:val="both"/>
            </w:pPr>
          </w:p>
        </w:tc>
        <w:tc>
          <w:tcPr>
            <w:tcW w:w="1276" w:type="dxa"/>
            <w:tcBorders>
              <w:top w:val="nil"/>
              <w:left w:val="nil"/>
              <w:bottom w:val="nil"/>
              <w:right w:val="single" w:sz="8" w:space="0" w:color="auto"/>
            </w:tcBorders>
            <w:shd w:val="clear" w:color="auto" w:fill="auto"/>
            <w:vAlign w:val="center"/>
          </w:tcPr>
          <w:p w:rsidR="00A3776E" w:rsidRPr="001A4CF5" w:rsidRDefault="00A3776E" w:rsidP="001A4CF5">
            <w:pPr>
              <w:contextualSpacing/>
              <w:jc w:val="both"/>
            </w:pPr>
            <w:r w:rsidRPr="001A4CF5">
              <w:t>На начало года</w:t>
            </w:r>
          </w:p>
        </w:tc>
        <w:tc>
          <w:tcPr>
            <w:tcW w:w="1843" w:type="dxa"/>
            <w:tcBorders>
              <w:top w:val="nil"/>
              <w:left w:val="nil"/>
              <w:bottom w:val="nil"/>
              <w:right w:val="nil"/>
            </w:tcBorders>
            <w:shd w:val="clear" w:color="auto" w:fill="auto"/>
            <w:vAlign w:val="center"/>
          </w:tcPr>
          <w:p w:rsidR="00A3776E" w:rsidRPr="001A4CF5" w:rsidRDefault="00A3776E" w:rsidP="001A4CF5">
            <w:pPr>
              <w:contextualSpacing/>
              <w:jc w:val="both"/>
            </w:pPr>
            <w:r w:rsidRPr="001A4CF5">
              <w:t>На конец года</w:t>
            </w:r>
          </w:p>
        </w:tc>
        <w:tc>
          <w:tcPr>
            <w:tcW w:w="1911" w:type="dxa"/>
            <w:vMerge/>
            <w:tcBorders>
              <w:top w:val="single" w:sz="8" w:space="0" w:color="auto"/>
              <w:left w:val="single" w:sz="8" w:space="0" w:color="auto"/>
              <w:bottom w:val="single" w:sz="8" w:space="0" w:color="000000"/>
              <w:right w:val="single" w:sz="8" w:space="0" w:color="auto"/>
            </w:tcBorders>
            <w:vAlign w:val="center"/>
          </w:tcPr>
          <w:p w:rsidR="00A3776E" w:rsidRPr="001A4CF5" w:rsidRDefault="00A3776E" w:rsidP="001A4CF5">
            <w:pPr>
              <w:contextualSpacing/>
              <w:jc w:val="both"/>
            </w:pPr>
          </w:p>
        </w:tc>
      </w:tr>
      <w:tr w:rsidR="00A3776E" w:rsidRPr="002F01FE" w:rsidTr="001A4CF5">
        <w:trPr>
          <w:trHeight w:val="510"/>
          <w:jc w:val="center"/>
        </w:trPr>
        <w:tc>
          <w:tcPr>
            <w:tcW w:w="3614" w:type="dxa"/>
            <w:tcBorders>
              <w:top w:val="single" w:sz="8" w:space="0" w:color="auto"/>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Краткосрочные обязательства предприятия</w:t>
            </w:r>
          </w:p>
        </w:tc>
        <w:tc>
          <w:tcPr>
            <w:tcW w:w="1276" w:type="dxa"/>
            <w:tcBorders>
              <w:top w:val="single" w:sz="8" w:space="0" w:color="auto"/>
              <w:left w:val="nil"/>
              <w:bottom w:val="single" w:sz="4" w:space="0" w:color="auto"/>
              <w:right w:val="single" w:sz="4" w:space="0" w:color="auto"/>
            </w:tcBorders>
            <w:shd w:val="clear" w:color="auto" w:fill="auto"/>
            <w:vAlign w:val="center"/>
          </w:tcPr>
          <w:p w:rsidR="00A3776E" w:rsidRPr="001A4CF5" w:rsidRDefault="00A3776E" w:rsidP="001A4CF5">
            <w:pPr>
              <w:contextualSpacing/>
              <w:jc w:val="both"/>
            </w:pPr>
            <w:r w:rsidRPr="001A4CF5">
              <w:t>1957</w:t>
            </w:r>
          </w:p>
        </w:tc>
        <w:tc>
          <w:tcPr>
            <w:tcW w:w="1843" w:type="dxa"/>
            <w:tcBorders>
              <w:top w:val="single" w:sz="8" w:space="0" w:color="auto"/>
              <w:left w:val="nil"/>
              <w:bottom w:val="single" w:sz="4" w:space="0" w:color="auto"/>
              <w:right w:val="nil"/>
            </w:tcBorders>
            <w:shd w:val="clear" w:color="auto" w:fill="auto"/>
            <w:vAlign w:val="center"/>
          </w:tcPr>
          <w:p w:rsidR="00A3776E" w:rsidRPr="001A4CF5" w:rsidRDefault="00A3776E" w:rsidP="001A4CF5">
            <w:pPr>
              <w:contextualSpacing/>
              <w:jc w:val="both"/>
            </w:pPr>
            <w:r w:rsidRPr="001A4CF5">
              <w:t>7486</w:t>
            </w:r>
          </w:p>
        </w:tc>
        <w:tc>
          <w:tcPr>
            <w:tcW w:w="1911"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5529</w:t>
            </w:r>
          </w:p>
        </w:tc>
      </w:tr>
      <w:tr w:rsidR="00A3776E" w:rsidRPr="002F01FE" w:rsidTr="001A4CF5">
        <w:trPr>
          <w:trHeight w:val="765"/>
          <w:jc w:val="center"/>
        </w:trPr>
        <w:tc>
          <w:tcPr>
            <w:tcW w:w="3614"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Денежные средства и краткосрочные финансовые вложения</w:t>
            </w:r>
          </w:p>
        </w:tc>
        <w:tc>
          <w:tcPr>
            <w:tcW w:w="1276" w:type="dxa"/>
            <w:tcBorders>
              <w:top w:val="nil"/>
              <w:left w:val="nil"/>
              <w:bottom w:val="single" w:sz="4" w:space="0" w:color="auto"/>
              <w:right w:val="single" w:sz="4" w:space="0" w:color="auto"/>
            </w:tcBorders>
            <w:shd w:val="clear" w:color="auto" w:fill="auto"/>
            <w:vAlign w:val="center"/>
          </w:tcPr>
          <w:p w:rsidR="00A3776E" w:rsidRPr="001A4CF5" w:rsidRDefault="00A3776E" w:rsidP="001A4CF5">
            <w:pPr>
              <w:contextualSpacing/>
              <w:jc w:val="both"/>
            </w:pPr>
            <w:r w:rsidRPr="001A4CF5">
              <w:t>132</w:t>
            </w:r>
          </w:p>
        </w:tc>
        <w:tc>
          <w:tcPr>
            <w:tcW w:w="1843" w:type="dxa"/>
            <w:tcBorders>
              <w:top w:val="nil"/>
              <w:left w:val="nil"/>
              <w:bottom w:val="single" w:sz="4" w:space="0" w:color="auto"/>
              <w:right w:val="nil"/>
            </w:tcBorders>
            <w:shd w:val="clear" w:color="auto" w:fill="auto"/>
            <w:vAlign w:val="center"/>
          </w:tcPr>
          <w:p w:rsidR="00A3776E" w:rsidRPr="001A4CF5" w:rsidRDefault="00A3776E" w:rsidP="001A4CF5">
            <w:pPr>
              <w:contextualSpacing/>
              <w:jc w:val="both"/>
            </w:pPr>
            <w:r w:rsidRPr="001A4CF5">
              <w:t>11</w:t>
            </w:r>
          </w:p>
        </w:tc>
        <w:tc>
          <w:tcPr>
            <w:tcW w:w="1911"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-121</w:t>
            </w:r>
          </w:p>
        </w:tc>
      </w:tr>
      <w:tr w:rsidR="00A3776E" w:rsidRPr="002F01FE" w:rsidTr="001A4CF5">
        <w:trPr>
          <w:trHeight w:val="255"/>
          <w:jc w:val="center"/>
        </w:trPr>
        <w:tc>
          <w:tcPr>
            <w:tcW w:w="3614"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Дебиторская задолженность</w:t>
            </w:r>
          </w:p>
        </w:tc>
        <w:tc>
          <w:tcPr>
            <w:tcW w:w="1276" w:type="dxa"/>
            <w:tcBorders>
              <w:top w:val="nil"/>
              <w:left w:val="nil"/>
              <w:bottom w:val="single" w:sz="4" w:space="0" w:color="auto"/>
              <w:right w:val="single" w:sz="4" w:space="0" w:color="auto"/>
            </w:tcBorders>
            <w:shd w:val="clear" w:color="auto" w:fill="auto"/>
            <w:vAlign w:val="center"/>
          </w:tcPr>
          <w:p w:rsidR="00A3776E" w:rsidRPr="001A4CF5" w:rsidRDefault="00A3776E" w:rsidP="001A4CF5">
            <w:pPr>
              <w:contextualSpacing/>
              <w:jc w:val="both"/>
            </w:pPr>
            <w:r w:rsidRPr="001A4CF5">
              <w:t>386</w:t>
            </w:r>
          </w:p>
        </w:tc>
        <w:tc>
          <w:tcPr>
            <w:tcW w:w="1843" w:type="dxa"/>
            <w:tcBorders>
              <w:top w:val="nil"/>
              <w:left w:val="nil"/>
              <w:bottom w:val="single" w:sz="4" w:space="0" w:color="auto"/>
              <w:right w:val="nil"/>
            </w:tcBorders>
            <w:shd w:val="clear" w:color="auto" w:fill="auto"/>
            <w:vAlign w:val="center"/>
          </w:tcPr>
          <w:p w:rsidR="00A3776E" w:rsidRPr="001A4CF5" w:rsidRDefault="00A3776E" w:rsidP="001A4CF5">
            <w:pPr>
              <w:contextualSpacing/>
              <w:jc w:val="both"/>
            </w:pPr>
            <w:r w:rsidRPr="001A4CF5">
              <w:t>1407</w:t>
            </w:r>
          </w:p>
        </w:tc>
        <w:tc>
          <w:tcPr>
            <w:tcW w:w="1911"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1021</w:t>
            </w:r>
          </w:p>
        </w:tc>
      </w:tr>
      <w:tr w:rsidR="00A3776E" w:rsidRPr="002F01FE" w:rsidTr="001A4CF5">
        <w:trPr>
          <w:trHeight w:val="765"/>
          <w:jc w:val="center"/>
        </w:trPr>
        <w:tc>
          <w:tcPr>
            <w:tcW w:w="3614"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Материальные оборотные средства за вычетом расходов будущих периодов</w:t>
            </w:r>
          </w:p>
        </w:tc>
        <w:tc>
          <w:tcPr>
            <w:tcW w:w="1276" w:type="dxa"/>
            <w:tcBorders>
              <w:top w:val="nil"/>
              <w:left w:val="nil"/>
              <w:bottom w:val="single" w:sz="4" w:space="0" w:color="auto"/>
              <w:right w:val="single" w:sz="4" w:space="0" w:color="auto"/>
            </w:tcBorders>
            <w:shd w:val="clear" w:color="auto" w:fill="auto"/>
            <w:vAlign w:val="center"/>
          </w:tcPr>
          <w:p w:rsidR="00A3776E" w:rsidRPr="001A4CF5" w:rsidRDefault="00A3776E" w:rsidP="001A4CF5">
            <w:pPr>
              <w:contextualSpacing/>
              <w:jc w:val="both"/>
            </w:pPr>
            <w:r w:rsidRPr="001A4CF5">
              <w:t>1502</w:t>
            </w:r>
          </w:p>
        </w:tc>
        <w:tc>
          <w:tcPr>
            <w:tcW w:w="1843" w:type="dxa"/>
            <w:tcBorders>
              <w:top w:val="nil"/>
              <w:left w:val="nil"/>
              <w:bottom w:val="single" w:sz="4" w:space="0" w:color="auto"/>
              <w:right w:val="nil"/>
            </w:tcBorders>
            <w:shd w:val="clear" w:color="auto" w:fill="auto"/>
            <w:vAlign w:val="center"/>
          </w:tcPr>
          <w:p w:rsidR="00A3776E" w:rsidRPr="001A4CF5" w:rsidRDefault="00A3776E" w:rsidP="001A4CF5">
            <w:pPr>
              <w:contextualSpacing/>
              <w:jc w:val="both"/>
            </w:pPr>
            <w:r w:rsidRPr="001A4CF5">
              <w:t>7662</w:t>
            </w:r>
          </w:p>
        </w:tc>
        <w:tc>
          <w:tcPr>
            <w:tcW w:w="1911"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6160</w:t>
            </w:r>
          </w:p>
        </w:tc>
      </w:tr>
      <w:tr w:rsidR="00A3776E" w:rsidRPr="002F01FE" w:rsidTr="001A4CF5">
        <w:trPr>
          <w:trHeight w:val="510"/>
          <w:jc w:val="center"/>
        </w:trPr>
        <w:tc>
          <w:tcPr>
            <w:tcW w:w="3614"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Коэффициент абсолютной ликвидности</w:t>
            </w:r>
          </w:p>
        </w:tc>
        <w:tc>
          <w:tcPr>
            <w:tcW w:w="1276" w:type="dxa"/>
            <w:tcBorders>
              <w:top w:val="nil"/>
              <w:left w:val="nil"/>
              <w:bottom w:val="single" w:sz="4" w:space="0" w:color="auto"/>
              <w:right w:val="single" w:sz="4" w:space="0" w:color="auto"/>
            </w:tcBorders>
            <w:shd w:val="clear" w:color="auto" w:fill="auto"/>
            <w:vAlign w:val="center"/>
          </w:tcPr>
          <w:p w:rsidR="00A3776E" w:rsidRPr="001A4CF5" w:rsidRDefault="00A3776E" w:rsidP="001A4CF5">
            <w:pPr>
              <w:contextualSpacing/>
              <w:jc w:val="both"/>
            </w:pPr>
            <w:r w:rsidRPr="001A4CF5">
              <w:t>0,0675</w:t>
            </w:r>
          </w:p>
        </w:tc>
        <w:tc>
          <w:tcPr>
            <w:tcW w:w="1843" w:type="dxa"/>
            <w:tcBorders>
              <w:top w:val="nil"/>
              <w:left w:val="nil"/>
              <w:bottom w:val="single" w:sz="4" w:space="0" w:color="auto"/>
              <w:right w:val="nil"/>
            </w:tcBorders>
            <w:shd w:val="clear" w:color="auto" w:fill="auto"/>
            <w:vAlign w:val="center"/>
          </w:tcPr>
          <w:p w:rsidR="00A3776E" w:rsidRPr="001A4CF5" w:rsidRDefault="00A3776E" w:rsidP="001A4CF5">
            <w:pPr>
              <w:contextualSpacing/>
              <w:jc w:val="both"/>
            </w:pPr>
            <w:r w:rsidRPr="001A4CF5">
              <w:t>0,0015</w:t>
            </w:r>
          </w:p>
        </w:tc>
        <w:tc>
          <w:tcPr>
            <w:tcW w:w="1911"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-0,0660</w:t>
            </w:r>
          </w:p>
        </w:tc>
      </w:tr>
      <w:tr w:rsidR="00A3776E" w:rsidRPr="002F01FE" w:rsidTr="001A4CF5">
        <w:trPr>
          <w:trHeight w:val="510"/>
          <w:jc w:val="center"/>
        </w:trPr>
        <w:tc>
          <w:tcPr>
            <w:tcW w:w="3614"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Промежуточный коэффициент покрытия</w:t>
            </w:r>
          </w:p>
        </w:tc>
        <w:tc>
          <w:tcPr>
            <w:tcW w:w="1276" w:type="dxa"/>
            <w:tcBorders>
              <w:top w:val="nil"/>
              <w:left w:val="nil"/>
              <w:bottom w:val="single" w:sz="4" w:space="0" w:color="auto"/>
              <w:right w:val="single" w:sz="4" w:space="0" w:color="auto"/>
            </w:tcBorders>
            <w:shd w:val="clear" w:color="auto" w:fill="auto"/>
            <w:vAlign w:val="center"/>
          </w:tcPr>
          <w:p w:rsidR="00A3776E" w:rsidRPr="001A4CF5" w:rsidRDefault="00A3776E" w:rsidP="001A4CF5">
            <w:pPr>
              <w:contextualSpacing/>
              <w:jc w:val="both"/>
            </w:pPr>
            <w:r w:rsidRPr="001A4CF5">
              <w:t>0,2647</w:t>
            </w:r>
          </w:p>
        </w:tc>
        <w:tc>
          <w:tcPr>
            <w:tcW w:w="1843" w:type="dxa"/>
            <w:tcBorders>
              <w:top w:val="nil"/>
              <w:left w:val="nil"/>
              <w:bottom w:val="single" w:sz="4" w:space="0" w:color="auto"/>
              <w:right w:val="nil"/>
            </w:tcBorders>
            <w:shd w:val="clear" w:color="auto" w:fill="auto"/>
            <w:vAlign w:val="center"/>
          </w:tcPr>
          <w:p w:rsidR="00A3776E" w:rsidRPr="001A4CF5" w:rsidRDefault="00A3776E" w:rsidP="001A4CF5">
            <w:pPr>
              <w:contextualSpacing/>
              <w:jc w:val="both"/>
            </w:pPr>
            <w:r w:rsidRPr="001A4CF5">
              <w:t>0,1894</w:t>
            </w:r>
          </w:p>
        </w:tc>
        <w:tc>
          <w:tcPr>
            <w:tcW w:w="1911" w:type="dxa"/>
            <w:tcBorders>
              <w:top w:val="nil"/>
              <w:left w:val="single" w:sz="8" w:space="0" w:color="auto"/>
              <w:bottom w:val="single" w:sz="4" w:space="0" w:color="auto"/>
              <w:right w:val="single" w:sz="8" w:space="0" w:color="auto"/>
            </w:tcBorders>
            <w:shd w:val="clear" w:color="auto" w:fill="auto"/>
            <w:vAlign w:val="center"/>
          </w:tcPr>
          <w:p w:rsidR="00A3776E" w:rsidRPr="001A4CF5" w:rsidRDefault="00A3776E" w:rsidP="001A4CF5">
            <w:pPr>
              <w:contextualSpacing/>
              <w:jc w:val="both"/>
            </w:pPr>
            <w:r w:rsidRPr="001A4CF5">
              <w:t>-0,0753</w:t>
            </w:r>
          </w:p>
        </w:tc>
      </w:tr>
      <w:tr w:rsidR="00A3776E" w:rsidRPr="002F01FE" w:rsidTr="001A4CF5">
        <w:trPr>
          <w:trHeight w:val="525"/>
          <w:jc w:val="center"/>
        </w:trPr>
        <w:tc>
          <w:tcPr>
            <w:tcW w:w="3614" w:type="dxa"/>
            <w:tcBorders>
              <w:top w:val="nil"/>
              <w:left w:val="single" w:sz="8" w:space="0" w:color="auto"/>
              <w:bottom w:val="single" w:sz="8" w:space="0" w:color="auto"/>
              <w:right w:val="single" w:sz="8" w:space="0" w:color="auto"/>
            </w:tcBorders>
            <w:shd w:val="clear" w:color="auto" w:fill="auto"/>
            <w:vAlign w:val="center"/>
          </w:tcPr>
          <w:p w:rsidR="00A3776E" w:rsidRPr="001A4CF5" w:rsidRDefault="00A3776E" w:rsidP="001A4CF5">
            <w:pPr>
              <w:contextualSpacing/>
              <w:jc w:val="both"/>
            </w:pPr>
            <w:r w:rsidRPr="001A4CF5">
              <w:t>Общий коэффициент ликвидности</w:t>
            </w:r>
          </w:p>
        </w:tc>
        <w:tc>
          <w:tcPr>
            <w:tcW w:w="1276" w:type="dxa"/>
            <w:tcBorders>
              <w:top w:val="nil"/>
              <w:left w:val="nil"/>
              <w:bottom w:val="single" w:sz="8" w:space="0" w:color="auto"/>
              <w:right w:val="single" w:sz="4" w:space="0" w:color="auto"/>
            </w:tcBorders>
            <w:shd w:val="clear" w:color="auto" w:fill="auto"/>
            <w:vAlign w:val="center"/>
          </w:tcPr>
          <w:p w:rsidR="00A3776E" w:rsidRPr="001A4CF5" w:rsidRDefault="00A3776E" w:rsidP="001A4CF5">
            <w:pPr>
              <w:contextualSpacing/>
              <w:jc w:val="both"/>
            </w:pPr>
            <w:r w:rsidRPr="001A4CF5">
              <w:t>0,7001</w:t>
            </w:r>
          </w:p>
        </w:tc>
        <w:tc>
          <w:tcPr>
            <w:tcW w:w="1843" w:type="dxa"/>
            <w:tcBorders>
              <w:top w:val="nil"/>
              <w:left w:val="nil"/>
              <w:bottom w:val="single" w:sz="8" w:space="0" w:color="auto"/>
              <w:right w:val="nil"/>
            </w:tcBorders>
            <w:shd w:val="clear" w:color="auto" w:fill="auto"/>
            <w:vAlign w:val="center"/>
          </w:tcPr>
          <w:p w:rsidR="00A3776E" w:rsidRPr="001A4CF5" w:rsidRDefault="00A3776E" w:rsidP="001A4CF5">
            <w:pPr>
              <w:contextualSpacing/>
              <w:jc w:val="both"/>
            </w:pPr>
            <w:r w:rsidRPr="001A4CF5">
              <w:t>1,0220</w:t>
            </w:r>
          </w:p>
        </w:tc>
        <w:tc>
          <w:tcPr>
            <w:tcW w:w="1911" w:type="dxa"/>
            <w:tcBorders>
              <w:top w:val="nil"/>
              <w:left w:val="single" w:sz="8" w:space="0" w:color="auto"/>
              <w:bottom w:val="single" w:sz="8" w:space="0" w:color="auto"/>
              <w:right w:val="single" w:sz="8" w:space="0" w:color="auto"/>
            </w:tcBorders>
            <w:shd w:val="clear" w:color="auto" w:fill="auto"/>
            <w:vAlign w:val="center"/>
          </w:tcPr>
          <w:p w:rsidR="00A3776E" w:rsidRPr="001A4CF5" w:rsidRDefault="00A3776E" w:rsidP="001A4CF5">
            <w:pPr>
              <w:contextualSpacing/>
              <w:jc w:val="both"/>
            </w:pPr>
            <w:r w:rsidRPr="001A4CF5">
              <w:t>0,3220</w:t>
            </w:r>
          </w:p>
        </w:tc>
      </w:tr>
    </w:tbl>
    <w:p w:rsidR="00A3776E" w:rsidRPr="002F01FE" w:rsidRDefault="00A3776E" w:rsidP="002F01FE">
      <w:pPr>
        <w:pStyle w:val="a4"/>
        <w:ind w:firstLine="709"/>
        <w:contextualSpacing/>
        <w:rPr>
          <w:szCs w:val="28"/>
        </w:rPr>
      </w:pPr>
    </w:p>
    <w:p w:rsidR="00CA6DE7" w:rsidRDefault="00CA6DE7" w:rsidP="002F01FE">
      <w:pPr>
        <w:spacing w:line="360" w:lineRule="auto"/>
        <w:ind w:firstLine="709"/>
        <w:contextualSpacing/>
        <w:jc w:val="both"/>
        <w:rPr>
          <w:sz w:val="28"/>
          <w:szCs w:val="28"/>
          <w:lang w:val="en-US"/>
        </w:rPr>
      </w:pPr>
      <w:r w:rsidRPr="002F01FE">
        <w:rPr>
          <w:sz w:val="28"/>
          <w:szCs w:val="28"/>
        </w:rPr>
        <w:t>По данным таблицы 18 наблюдается тенденция увеличения коэффициентов абсолютной и критической ликвидности. Но, несмотря на это, коэффициент абсолютной ликвидности все равно не вписывается в параметры 0,2 – 0,25. Это свидетельствует либо о недостаточном количестве денежных средств и краткосрочных финансовых вложений у предприятия, либо о слишком большом размере краткосрочных долговых обязательств.</w:t>
      </w:r>
    </w:p>
    <w:p w:rsidR="00C03BB1" w:rsidRDefault="00C03BB1" w:rsidP="002F01FE">
      <w:pPr>
        <w:spacing w:line="360" w:lineRule="auto"/>
        <w:ind w:firstLine="709"/>
        <w:contextualSpacing/>
        <w:jc w:val="both"/>
        <w:rPr>
          <w:sz w:val="28"/>
          <w:szCs w:val="28"/>
          <w:lang w:val="en-US"/>
        </w:rPr>
      </w:pPr>
    </w:p>
    <w:p w:rsidR="00C03BB1" w:rsidRDefault="00C03BB1"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p w:rsidR="009306BD" w:rsidRPr="009306BD" w:rsidRDefault="009306BD" w:rsidP="002F01FE">
      <w:pPr>
        <w:spacing w:line="360" w:lineRule="auto"/>
        <w:ind w:firstLine="709"/>
        <w:contextualSpacing/>
        <w:jc w:val="both"/>
        <w:rPr>
          <w:sz w:val="28"/>
          <w:szCs w:val="28"/>
        </w:rPr>
      </w:pPr>
    </w:p>
    <w:p w:rsidR="00C03BB1" w:rsidRPr="00C03BB1" w:rsidRDefault="00C03BB1" w:rsidP="002F01FE">
      <w:pPr>
        <w:spacing w:line="360" w:lineRule="auto"/>
        <w:ind w:firstLine="709"/>
        <w:contextualSpacing/>
        <w:jc w:val="both"/>
        <w:rPr>
          <w:sz w:val="28"/>
          <w:szCs w:val="28"/>
          <w:lang w:val="en-US"/>
        </w:rPr>
      </w:pPr>
    </w:p>
    <w:p w:rsidR="006E74DC" w:rsidRPr="009306BD" w:rsidRDefault="001A4CF5" w:rsidP="001A4CF5">
      <w:pPr>
        <w:spacing w:line="360" w:lineRule="auto"/>
        <w:ind w:left="540"/>
        <w:contextualSpacing/>
        <w:jc w:val="both"/>
        <w:rPr>
          <w:b/>
          <w:sz w:val="32"/>
          <w:szCs w:val="32"/>
        </w:rPr>
      </w:pPr>
      <w:r w:rsidRPr="009306BD">
        <w:rPr>
          <w:b/>
          <w:sz w:val="32"/>
          <w:szCs w:val="32"/>
        </w:rPr>
        <w:t xml:space="preserve">5. </w:t>
      </w:r>
      <w:r w:rsidR="006E74DC" w:rsidRPr="009306BD">
        <w:rPr>
          <w:b/>
          <w:sz w:val="32"/>
          <w:szCs w:val="32"/>
        </w:rPr>
        <w:t>Анализ использования основных средств</w:t>
      </w:r>
    </w:p>
    <w:p w:rsidR="006E74DC" w:rsidRPr="002F01FE" w:rsidRDefault="006E74DC" w:rsidP="002F01FE">
      <w:pPr>
        <w:spacing w:line="360" w:lineRule="auto"/>
        <w:ind w:firstLine="709"/>
        <w:contextualSpacing/>
        <w:jc w:val="both"/>
        <w:rPr>
          <w:sz w:val="28"/>
          <w:szCs w:val="28"/>
        </w:rPr>
      </w:pPr>
      <w:r w:rsidRPr="002F01FE">
        <w:rPr>
          <w:sz w:val="28"/>
          <w:szCs w:val="28"/>
        </w:rPr>
        <w:t>Важнейший фактор любого производства – наличие основных средств. Их состояние и эффективное использование прямо влияют на конечные результаты хозяйственной деятельности предприятия. Поэтому одной из задача данного вида анализа является установление обеспеченности предприятия основными средствами, в том числе их наличие, состав, структура, динамика и техническое состояние. Для этого составляется таблица 19.</w:t>
      </w:r>
    </w:p>
    <w:p w:rsidR="006E74DC" w:rsidRPr="002F01FE" w:rsidRDefault="006E74DC" w:rsidP="00C03BB1">
      <w:pPr>
        <w:spacing w:line="360" w:lineRule="auto"/>
        <w:ind w:firstLine="709"/>
        <w:contextualSpacing/>
        <w:jc w:val="both"/>
        <w:rPr>
          <w:sz w:val="28"/>
          <w:szCs w:val="28"/>
        </w:rPr>
      </w:pPr>
      <w:r w:rsidRPr="002F01FE">
        <w:rPr>
          <w:sz w:val="28"/>
          <w:szCs w:val="28"/>
        </w:rPr>
        <w:t>Основные фонды предприятия делятся на промышленно-производственные и непромышленные, а также фонды непроизводственного назначения. Производственную мощность предприятия определяют промышленно-производственные фонды. Кроме того, принято выделять активную часть и пассивную часть фондов, а также отдельные подгруппы в соответствии с их функциональным назначением (здания производственного назначения, склады, рабочие и силовые машины, оборудование, измерительные приборы и устройства, транспортные средства и т.д.).</w:t>
      </w:r>
    </w:p>
    <w:p w:rsidR="006E74DC" w:rsidRPr="002F01FE" w:rsidRDefault="006E74DC" w:rsidP="00C03BB1">
      <w:pPr>
        <w:spacing w:line="360" w:lineRule="auto"/>
        <w:ind w:firstLine="709"/>
        <w:contextualSpacing/>
        <w:jc w:val="both"/>
        <w:rPr>
          <w:sz w:val="28"/>
          <w:szCs w:val="28"/>
        </w:rPr>
      </w:pPr>
      <w:r w:rsidRPr="002F01FE">
        <w:rPr>
          <w:sz w:val="28"/>
          <w:szCs w:val="28"/>
        </w:rPr>
        <w:t xml:space="preserve">                                                                                                       Таблица 19</w:t>
      </w:r>
    </w:p>
    <w:p w:rsidR="006E74DC" w:rsidRPr="00C03BB1" w:rsidRDefault="006E74DC" w:rsidP="00C03BB1">
      <w:pPr>
        <w:pStyle w:val="4"/>
        <w:spacing w:before="0" w:after="0" w:line="360" w:lineRule="auto"/>
        <w:ind w:firstLine="709"/>
        <w:contextualSpacing/>
        <w:jc w:val="both"/>
        <w:rPr>
          <w:b w:val="0"/>
        </w:rPr>
      </w:pPr>
      <w:r w:rsidRPr="00C03BB1">
        <w:rPr>
          <w:b w:val="0"/>
        </w:rPr>
        <w:t>Наличие и движение основных средств</w:t>
      </w:r>
    </w:p>
    <w:tbl>
      <w:tblPr>
        <w:tblpPr w:leftFromText="180" w:rightFromText="180" w:vertAnchor="text" w:horzAnchor="margin" w:tblpXSpec="center" w:tblpY="337"/>
        <w:tblW w:w="9288" w:type="dxa"/>
        <w:tblLayout w:type="fixed"/>
        <w:tblLook w:val="0000" w:firstRow="0" w:lastRow="0" w:firstColumn="0" w:lastColumn="0" w:noHBand="0" w:noVBand="0"/>
      </w:tblPr>
      <w:tblGrid>
        <w:gridCol w:w="634"/>
        <w:gridCol w:w="2126"/>
        <w:gridCol w:w="991"/>
        <w:gridCol w:w="1135"/>
        <w:gridCol w:w="936"/>
        <w:gridCol w:w="1191"/>
        <w:gridCol w:w="913"/>
        <w:gridCol w:w="1362"/>
      </w:tblGrid>
      <w:tr w:rsidR="006E74DC" w:rsidRPr="00C03BB1" w:rsidTr="00C03BB1">
        <w:trPr>
          <w:trHeight w:val="270"/>
        </w:trPr>
        <w:tc>
          <w:tcPr>
            <w:tcW w:w="634" w:type="dxa"/>
            <w:tcBorders>
              <w:top w:val="single" w:sz="8" w:space="0" w:color="auto"/>
              <w:left w:val="single" w:sz="8" w:space="0" w:color="auto"/>
              <w:bottom w:val="nil"/>
              <w:right w:val="nil"/>
            </w:tcBorders>
            <w:shd w:val="clear" w:color="auto" w:fill="auto"/>
            <w:vAlign w:val="center"/>
          </w:tcPr>
          <w:p w:rsidR="006E74DC" w:rsidRPr="00C03BB1" w:rsidRDefault="006E74DC" w:rsidP="00C03BB1">
            <w:pPr>
              <w:contextualSpacing/>
              <w:jc w:val="both"/>
            </w:pPr>
            <w:r w:rsidRPr="00C03BB1">
              <w:t>№</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6E74DC" w:rsidRPr="00C03BB1" w:rsidRDefault="006E74DC" w:rsidP="00C03BB1">
            <w:pPr>
              <w:contextualSpacing/>
              <w:jc w:val="both"/>
            </w:pPr>
            <w:r w:rsidRPr="00C03BB1">
              <w:t>Группы основных средств и их наименования</w:t>
            </w:r>
          </w:p>
        </w:tc>
        <w:tc>
          <w:tcPr>
            <w:tcW w:w="2126" w:type="dxa"/>
            <w:gridSpan w:val="2"/>
            <w:tcBorders>
              <w:top w:val="single" w:sz="8" w:space="0" w:color="auto"/>
              <w:left w:val="nil"/>
              <w:bottom w:val="single" w:sz="8" w:space="0" w:color="auto"/>
              <w:right w:val="single" w:sz="8" w:space="0" w:color="000000"/>
            </w:tcBorders>
            <w:shd w:val="clear" w:color="auto" w:fill="auto"/>
            <w:vAlign w:val="center"/>
          </w:tcPr>
          <w:p w:rsidR="006E74DC" w:rsidRPr="00C03BB1" w:rsidRDefault="006E74DC" w:rsidP="00C03BB1">
            <w:pPr>
              <w:contextualSpacing/>
              <w:jc w:val="both"/>
            </w:pPr>
            <w:r w:rsidRPr="00C03BB1">
              <w:t>На начало года</w:t>
            </w:r>
          </w:p>
        </w:tc>
        <w:tc>
          <w:tcPr>
            <w:tcW w:w="2127" w:type="dxa"/>
            <w:gridSpan w:val="2"/>
            <w:tcBorders>
              <w:top w:val="single" w:sz="8" w:space="0" w:color="auto"/>
              <w:left w:val="nil"/>
              <w:bottom w:val="single" w:sz="8" w:space="0" w:color="auto"/>
              <w:right w:val="single" w:sz="8" w:space="0" w:color="000000"/>
            </w:tcBorders>
            <w:shd w:val="clear" w:color="auto" w:fill="auto"/>
            <w:vAlign w:val="center"/>
          </w:tcPr>
          <w:p w:rsidR="006E74DC" w:rsidRPr="00C03BB1" w:rsidRDefault="006E74DC" w:rsidP="00C03BB1">
            <w:pPr>
              <w:contextualSpacing/>
              <w:jc w:val="both"/>
            </w:pPr>
            <w:r w:rsidRPr="00C03BB1">
              <w:t>На конец года</w:t>
            </w:r>
          </w:p>
        </w:tc>
        <w:tc>
          <w:tcPr>
            <w:tcW w:w="2275" w:type="dxa"/>
            <w:gridSpan w:val="2"/>
            <w:tcBorders>
              <w:top w:val="single" w:sz="8" w:space="0" w:color="auto"/>
              <w:left w:val="nil"/>
              <w:bottom w:val="single" w:sz="8" w:space="0" w:color="auto"/>
              <w:right w:val="single" w:sz="8" w:space="0" w:color="000000"/>
            </w:tcBorders>
            <w:shd w:val="clear" w:color="auto" w:fill="auto"/>
            <w:vAlign w:val="center"/>
          </w:tcPr>
          <w:p w:rsidR="006E74DC" w:rsidRPr="00C03BB1" w:rsidRDefault="006E74DC" w:rsidP="00C03BB1">
            <w:pPr>
              <w:contextualSpacing/>
              <w:jc w:val="both"/>
            </w:pPr>
            <w:r w:rsidRPr="00C03BB1">
              <w:t>Изменение за год</w:t>
            </w:r>
          </w:p>
        </w:tc>
      </w:tr>
      <w:tr w:rsidR="006E74DC" w:rsidRPr="00C03BB1" w:rsidTr="00C03BB1">
        <w:trPr>
          <w:trHeight w:val="270"/>
        </w:trPr>
        <w:tc>
          <w:tcPr>
            <w:tcW w:w="634" w:type="dxa"/>
            <w:tcBorders>
              <w:top w:val="nil"/>
              <w:left w:val="single" w:sz="8" w:space="0" w:color="auto"/>
              <w:bottom w:val="single" w:sz="8" w:space="0" w:color="auto"/>
              <w:right w:val="nil"/>
            </w:tcBorders>
            <w:shd w:val="clear" w:color="auto" w:fill="auto"/>
            <w:vAlign w:val="center"/>
          </w:tcPr>
          <w:p w:rsidR="006E74DC" w:rsidRPr="00C03BB1" w:rsidRDefault="006E74DC" w:rsidP="00C03BB1">
            <w:pPr>
              <w:contextualSpacing/>
              <w:jc w:val="both"/>
            </w:pPr>
            <w:r w:rsidRPr="00C03BB1">
              <w:t>строки</w:t>
            </w:r>
          </w:p>
        </w:tc>
        <w:tc>
          <w:tcPr>
            <w:tcW w:w="2126" w:type="dxa"/>
            <w:vMerge/>
            <w:tcBorders>
              <w:top w:val="single" w:sz="8" w:space="0" w:color="auto"/>
              <w:left w:val="single" w:sz="8" w:space="0" w:color="auto"/>
              <w:bottom w:val="single" w:sz="8" w:space="0" w:color="000000"/>
              <w:right w:val="single" w:sz="8" w:space="0" w:color="auto"/>
            </w:tcBorders>
            <w:vAlign w:val="center"/>
          </w:tcPr>
          <w:p w:rsidR="006E74DC" w:rsidRPr="00C03BB1" w:rsidRDefault="006E74DC" w:rsidP="00C03BB1">
            <w:pPr>
              <w:contextualSpacing/>
              <w:jc w:val="both"/>
            </w:pP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 xml:space="preserve">сумма, тыс. руб. </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уд. вес, %</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 xml:space="preserve">сумма, тыс. руб. </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уд. вес, %</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 xml:space="preserve">сумма, тыс. руб. </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уд. вес, %</w:t>
            </w:r>
          </w:p>
        </w:tc>
      </w:tr>
      <w:tr w:rsidR="006E74DC" w:rsidRPr="00C03BB1" w:rsidTr="00C03BB1">
        <w:trPr>
          <w:trHeight w:val="525"/>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Земельные участки и объекты природопользования</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554</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0,5133</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554</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0,5046</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w:t>
            </w:r>
          </w:p>
        </w:tc>
      </w:tr>
      <w:tr w:rsidR="006E74DC" w:rsidRPr="00C03BB1" w:rsidTr="00C03BB1">
        <w:trPr>
          <w:trHeight w:val="270"/>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2.</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Здания</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57033</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52,8436</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58416</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53,2036</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1383</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73,9968</w:t>
            </w:r>
          </w:p>
        </w:tc>
      </w:tr>
      <w:tr w:rsidR="006E74DC" w:rsidRPr="00C03BB1" w:rsidTr="00C03BB1">
        <w:trPr>
          <w:trHeight w:val="270"/>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3.</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Сооружения</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35781</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33,1527</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36975</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33,6758</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1194</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63,8844</w:t>
            </w:r>
          </w:p>
        </w:tc>
      </w:tr>
      <w:tr w:rsidR="006E74DC" w:rsidRPr="00C03BB1" w:rsidTr="00C03BB1">
        <w:trPr>
          <w:trHeight w:val="270"/>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4.</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 xml:space="preserve">Машины и оборудование </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11812</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10,9443</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11289</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10,2817</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-523</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-27,9829</w:t>
            </w:r>
          </w:p>
        </w:tc>
      </w:tr>
      <w:tr w:rsidR="006E74DC" w:rsidRPr="00C03BB1" w:rsidTr="00C03BB1">
        <w:trPr>
          <w:trHeight w:val="270"/>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5.</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Транспортные средства</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2265</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2,0986</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2123</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1,9336</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-142</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-7,5976</w:t>
            </w:r>
          </w:p>
        </w:tc>
      </w:tr>
      <w:tr w:rsidR="006E74DC" w:rsidRPr="00C03BB1" w:rsidTr="00C03BB1">
        <w:trPr>
          <w:trHeight w:val="525"/>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6.</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Производственный и хозяйственный инвентарь</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189</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0,1751</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146</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0,1330</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-43</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-2,3007</w:t>
            </w:r>
          </w:p>
        </w:tc>
      </w:tr>
      <w:tr w:rsidR="006E74DC" w:rsidRPr="00C03BB1" w:rsidTr="00C03BB1">
        <w:trPr>
          <w:trHeight w:val="270"/>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7.</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 xml:space="preserve">Другие виды основных средств </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294</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0,2724</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294</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0,2678</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0,0000</w:t>
            </w:r>
          </w:p>
        </w:tc>
      </w:tr>
      <w:tr w:rsidR="006E74DC" w:rsidRPr="00C03BB1" w:rsidTr="00C03BB1">
        <w:trPr>
          <w:trHeight w:val="270"/>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8.</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Итого ОС</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107928</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100</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109797</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100</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1869</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100</w:t>
            </w:r>
          </w:p>
        </w:tc>
      </w:tr>
      <w:tr w:rsidR="006E74DC" w:rsidRPr="00C03BB1" w:rsidTr="00C03BB1">
        <w:trPr>
          <w:trHeight w:val="255"/>
        </w:trPr>
        <w:tc>
          <w:tcPr>
            <w:tcW w:w="634" w:type="dxa"/>
            <w:vMerge w:val="restart"/>
            <w:tcBorders>
              <w:top w:val="nil"/>
              <w:left w:val="single" w:sz="8" w:space="0" w:color="auto"/>
              <w:bottom w:val="single" w:sz="8" w:space="0" w:color="000000"/>
              <w:right w:val="single" w:sz="8" w:space="0" w:color="auto"/>
            </w:tcBorders>
            <w:shd w:val="clear" w:color="auto" w:fill="auto"/>
            <w:vAlign w:val="center"/>
          </w:tcPr>
          <w:p w:rsidR="006E74DC" w:rsidRPr="00C03BB1" w:rsidRDefault="006E74DC" w:rsidP="00C03BB1">
            <w:pPr>
              <w:contextualSpacing/>
              <w:jc w:val="both"/>
            </w:pPr>
            <w:r w:rsidRPr="00C03BB1">
              <w:t>9.</w:t>
            </w:r>
          </w:p>
        </w:tc>
        <w:tc>
          <w:tcPr>
            <w:tcW w:w="2126" w:type="dxa"/>
            <w:tcBorders>
              <w:top w:val="nil"/>
              <w:left w:val="nil"/>
              <w:bottom w:val="nil"/>
              <w:right w:val="single" w:sz="8" w:space="0" w:color="auto"/>
            </w:tcBorders>
            <w:shd w:val="clear" w:color="auto" w:fill="auto"/>
            <w:vAlign w:val="center"/>
          </w:tcPr>
          <w:p w:rsidR="006E74DC" w:rsidRPr="00C03BB1" w:rsidRDefault="006E74DC" w:rsidP="00C03BB1">
            <w:pPr>
              <w:contextualSpacing/>
              <w:jc w:val="both"/>
            </w:pPr>
            <w:r w:rsidRPr="00C03BB1">
              <w:t>В том числе:</w:t>
            </w:r>
          </w:p>
        </w:tc>
        <w:tc>
          <w:tcPr>
            <w:tcW w:w="991" w:type="dxa"/>
            <w:vMerge w:val="restart"/>
            <w:tcBorders>
              <w:top w:val="nil"/>
              <w:left w:val="single" w:sz="8" w:space="0" w:color="auto"/>
              <w:bottom w:val="single" w:sz="8" w:space="0" w:color="000000"/>
              <w:right w:val="single" w:sz="8" w:space="0" w:color="auto"/>
            </w:tcBorders>
            <w:shd w:val="clear" w:color="auto" w:fill="auto"/>
            <w:vAlign w:val="center"/>
          </w:tcPr>
          <w:p w:rsidR="006E74DC" w:rsidRPr="00C03BB1" w:rsidRDefault="006E74DC" w:rsidP="00C03BB1">
            <w:pPr>
              <w:contextualSpacing/>
              <w:jc w:val="both"/>
            </w:pPr>
            <w:r w:rsidRPr="00C03BB1">
              <w:t>107080</w:t>
            </w:r>
          </w:p>
        </w:tc>
        <w:tc>
          <w:tcPr>
            <w:tcW w:w="1135" w:type="dxa"/>
            <w:vMerge w:val="restart"/>
            <w:tcBorders>
              <w:top w:val="nil"/>
              <w:left w:val="single" w:sz="8" w:space="0" w:color="auto"/>
              <w:bottom w:val="single" w:sz="8" w:space="0" w:color="000000"/>
              <w:right w:val="single" w:sz="8" w:space="0" w:color="auto"/>
            </w:tcBorders>
            <w:shd w:val="clear" w:color="auto" w:fill="auto"/>
            <w:vAlign w:val="center"/>
          </w:tcPr>
          <w:p w:rsidR="006E74DC" w:rsidRPr="00C03BB1" w:rsidRDefault="006E74DC" w:rsidP="00C03BB1">
            <w:pPr>
              <w:contextualSpacing/>
              <w:jc w:val="both"/>
            </w:pPr>
            <w:r w:rsidRPr="00C03BB1">
              <w:t>99,2143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tcPr>
          <w:p w:rsidR="006E74DC" w:rsidRPr="00C03BB1" w:rsidRDefault="006E74DC" w:rsidP="00C03BB1">
            <w:pPr>
              <w:contextualSpacing/>
              <w:jc w:val="both"/>
            </w:pPr>
            <w:r w:rsidRPr="00C03BB1">
              <w:t>108949</w:t>
            </w:r>
          </w:p>
        </w:tc>
        <w:tc>
          <w:tcPr>
            <w:tcW w:w="1191" w:type="dxa"/>
            <w:vMerge w:val="restart"/>
            <w:tcBorders>
              <w:top w:val="nil"/>
              <w:left w:val="single" w:sz="8" w:space="0" w:color="auto"/>
              <w:bottom w:val="single" w:sz="8" w:space="0" w:color="000000"/>
              <w:right w:val="single" w:sz="8" w:space="0" w:color="auto"/>
            </w:tcBorders>
            <w:shd w:val="clear" w:color="auto" w:fill="auto"/>
            <w:vAlign w:val="center"/>
          </w:tcPr>
          <w:p w:rsidR="006E74DC" w:rsidRPr="00C03BB1" w:rsidRDefault="006E74DC" w:rsidP="00C03BB1">
            <w:pPr>
              <w:contextualSpacing/>
              <w:jc w:val="both"/>
            </w:pPr>
            <w:r w:rsidRPr="00C03BB1">
              <w:t>99,2277</w:t>
            </w:r>
          </w:p>
        </w:tc>
        <w:tc>
          <w:tcPr>
            <w:tcW w:w="913" w:type="dxa"/>
            <w:vMerge w:val="restart"/>
            <w:tcBorders>
              <w:top w:val="nil"/>
              <w:left w:val="single" w:sz="8" w:space="0" w:color="auto"/>
              <w:bottom w:val="single" w:sz="8" w:space="0" w:color="000000"/>
              <w:right w:val="single" w:sz="8" w:space="0" w:color="auto"/>
            </w:tcBorders>
            <w:shd w:val="clear" w:color="auto" w:fill="auto"/>
            <w:vAlign w:val="center"/>
          </w:tcPr>
          <w:p w:rsidR="006E74DC" w:rsidRPr="00C03BB1" w:rsidRDefault="006E74DC" w:rsidP="00C03BB1">
            <w:pPr>
              <w:contextualSpacing/>
              <w:jc w:val="both"/>
            </w:pPr>
            <w:r w:rsidRPr="00C03BB1">
              <w:t>1869</w:t>
            </w:r>
          </w:p>
        </w:tc>
        <w:tc>
          <w:tcPr>
            <w:tcW w:w="1362" w:type="dxa"/>
            <w:vMerge w:val="restart"/>
            <w:tcBorders>
              <w:top w:val="nil"/>
              <w:left w:val="single" w:sz="8" w:space="0" w:color="auto"/>
              <w:bottom w:val="single" w:sz="8" w:space="0" w:color="000000"/>
              <w:right w:val="single" w:sz="8" w:space="0" w:color="auto"/>
            </w:tcBorders>
            <w:shd w:val="clear" w:color="auto" w:fill="auto"/>
            <w:vAlign w:val="center"/>
          </w:tcPr>
          <w:p w:rsidR="006E74DC" w:rsidRPr="00C03BB1" w:rsidRDefault="006E74DC" w:rsidP="00C03BB1">
            <w:pPr>
              <w:contextualSpacing/>
              <w:jc w:val="both"/>
            </w:pPr>
            <w:r w:rsidRPr="00C03BB1">
              <w:t>0,0134</w:t>
            </w:r>
          </w:p>
        </w:tc>
      </w:tr>
      <w:tr w:rsidR="006E74DC" w:rsidRPr="00C03BB1" w:rsidTr="00C03BB1">
        <w:trPr>
          <w:trHeight w:val="270"/>
        </w:trPr>
        <w:tc>
          <w:tcPr>
            <w:tcW w:w="634" w:type="dxa"/>
            <w:vMerge/>
            <w:tcBorders>
              <w:top w:val="nil"/>
              <w:left w:val="single" w:sz="8" w:space="0" w:color="auto"/>
              <w:bottom w:val="single" w:sz="8" w:space="0" w:color="000000"/>
              <w:right w:val="single" w:sz="8" w:space="0" w:color="auto"/>
            </w:tcBorders>
            <w:vAlign w:val="center"/>
          </w:tcPr>
          <w:p w:rsidR="006E74DC" w:rsidRPr="00C03BB1" w:rsidRDefault="006E74DC" w:rsidP="00C03BB1">
            <w:pPr>
              <w:contextualSpacing/>
              <w:jc w:val="both"/>
            </w:pP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 производственные</w:t>
            </w:r>
          </w:p>
        </w:tc>
        <w:tc>
          <w:tcPr>
            <w:tcW w:w="991" w:type="dxa"/>
            <w:vMerge/>
            <w:tcBorders>
              <w:top w:val="nil"/>
              <w:left w:val="single" w:sz="8" w:space="0" w:color="auto"/>
              <w:bottom w:val="single" w:sz="8" w:space="0" w:color="000000"/>
              <w:right w:val="single" w:sz="8" w:space="0" w:color="auto"/>
            </w:tcBorders>
            <w:vAlign w:val="center"/>
          </w:tcPr>
          <w:p w:rsidR="006E74DC" w:rsidRPr="00C03BB1" w:rsidRDefault="006E74DC" w:rsidP="00C03BB1">
            <w:pPr>
              <w:contextualSpacing/>
              <w:jc w:val="both"/>
            </w:pPr>
          </w:p>
        </w:tc>
        <w:tc>
          <w:tcPr>
            <w:tcW w:w="1135" w:type="dxa"/>
            <w:vMerge/>
            <w:tcBorders>
              <w:top w:val="nil"/>
              <w:left w:val="single" w:sz="8" w:space="0" w:color="auto"/>
              <w:bottom w:val="single" w:sz="8" w:space="0" w:color="000000"/>
              <w:right w:val="single" w:sz="8" w:space="0" w:color="auto"/>
            </w:tcBorders>
            <w:vAlign w:val="center"/>
          </w:tcPr>
          <w:p w:rsidR="006E74DC" w:rsidRPr="00C03BB1" w:rsidRDefault="006E74DC" w:rsidP="00C03BB1">
            <w:pPr>
              <w:contextualSpacing/>
              <w:jc w:val="both"/>
            </w:pPr>
          </w:p>
        </w:tc>
        <w:tc>
          <w:tcPr>
            <w:tcW w:w="936" w:type="dxa"/>
            <w:vMerge/>
            <w:tcBorders>
              <w:top w:val="nil"/>
              <w:left w:val="single" w:sz="8" w:space="0" w:color="auto"/>
              <w:bottom w:val="single" w:sz="8" w:space="0" w:color="000000"/>
              <w:right w:val="single" w:sz="8" w:space="0" w:color="auto"/>
            </w:tcBorders>
            <w:vAlign w:val="center"/>
          </w:tcPr>
          <w:p w:rsidR="006E74DC" w:rsidRPr="00C03BB1" w:rsidRDefault="006E74DC" w:rsidP="00C03BB1">
            <w:pPr>
              <w:contextualSpacing/>
              <w:jc w:val="both"/>
            </w:pPr>
          </w:p>
        </w:tc>
        <w:tc>
          <w:tcPr>
            <w:tcW w:w="1191" w:type="dxa"/>
            <w:vMerge/>
            <w:tcBorders>
              <w:top w:val="nil"/>
              <w:left w:val="single" w:sz="8" w:space="0" w:color="auto"/>
              <w:bottom w:val="single" w:sz="8" w:space="0" w:color="000000"/>
              <w:right w:val="single" w:sz="8" w:space="0" w:color="auto"/>
            </w:tcBorders>
            <w:vAlign w:val="center"/>
          </w:tcPr>
          <w:p w:rsidR="006E74DC" w:rsidRPr="00C03BB1" w:rsidRDefault="006E74DC" w:rsidP="00C03BB1">
            <w:pPr>
              <w:contextualSpacing/>
              <w:jc w:val="both"/>
            </w:pPr>
          </w:p>
        </w:tc>
        <w:tc>
          <w:tcPr>
            <w:tcW w:w="913" w:type="dxa"/>
            <w:vMerge/>
            <w:tcBorders>
              <w:top w:val="nil"/>
              <w:left w:val="single" w:sz="8" w:space="0" w:color="auto"/>
              <w:bottom w:val="single" w:sz="8" w:space="0" w:color="000000"/>
              <w:right w:val="single" w:sz="8" w:space="0" w:color="auto"/>
            </w:tcBorders>
            <w:vAlign w:val="center"/>
          </w:tcPr>
          <w:p w:rsidR="006E74DC" w:rsidRPr="00C03BB1" w:rsidRDefault="006E74DC" w:rsidP="00C03BB1">
            <w:pPr>
              <w:contextualSpacing/>
              <w:jc w:val="both"/>
            </w:pPr>
          </w:p>
        </w:tc>
        <w:tc>
          <w:tcPr>
            <w:tcW w:w="1362" w:type="dxa"/>
            <w:vMerge/>
            <w:tcBorders>
              <w:top w:val="nil"/>
              <w:left w:val="single" w:sz="8" w:space="0" w:color="auto"/>
              <w:bottom w:val="single" w:sz="8" w:space="0" w:color="000000"/>
              <w:right w:val="single" w:sz="8" w:space="0" w:color="auto"/>
            </w:tcBorders>
            <w:vAlign w:val="center"/>
          </w:tcPr>
          <w:p w:rsidR="006E74DC" w:rsidRPr="00C03BB1" w:rsidRDefault="006E74DC" w:rsidP="00C03BB1">
            <w:pPr>
              <w:contextualSpacing/>
              <w:jc w:val="both"/>
            </w:pPr>
          </w:p>
        </w:tc>
      </w:tr>
      <w:tr w:rsidR="006E74DC" w:rsidRPr="00C03BB1" w:rsidTr="00C03BB1">
        <w:trPr>
          <w:trHeight w:val="270"/>
        </w:trPr>
        <w:tc>
          <w:tcPr>
            <w:tcW w:w="634" w:type="dxa"/>
            <w:tcBorders>
              <w:top w:val="nil"/>
              <w:left w:val="single" w:sz="8" w:space="0" w:color="auto"/>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10.</w:t>
            </w:r>
          </w:p>
        </w:tc>
        <w:tc>
          <w:tcPr>
            <w:tcW w:w="212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 непроизводственные</w:t>
            </w:r>
          </w:p>
        </w:tc>
        <w:tc>
          <w:tcPr>
            <w:tcW w:w="9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848</w:t>
            </w:r>
          </w:p>
        </w:tc>
        <w:tc>
          <w:tcPr>
            <w:tcW w:w="1135"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0,7857</w:t>
            </w:r>
          </w:p>
        </w:tc>
        <w:tc>
          <w:tcPr>
            <w:tcW w:w="936"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848</w:t>
            </w:r>
          </w:p>
        </w:tc>
        <w:tc>
          <w:tcPr>
            <w:tcW w:w="1191"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0,7723</w:t>
            </w:r>
          </w:p>
        </w:tc>
        <w:tc>
          <w:tcPr>
            <w:tcW w:w="913"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w:t>
            </w:r>
          </w:p>
        </w:tc>
        <w:tc>
          <w:tcPr>
            <w:tcW w:w="1362" w:type="dxa"/>
            <w:tcBorders>
              <w:top w:val="nil"/>
              <w:left w:val="nil"/>
              <w:bottom w:val="single" w:sz="8" w:space="0" w:color="auto"/>
              <w:right w:val="single" w:sz="8" w:space="0" w:color="auto"/>
            </w:tcBorders>
            <w:shd w:val="clear" w:color="auto" w:fill="auto"/>
            <w:vAlign w:val="center"/>
          </w:tcPr>
          <w:p w:rsidR="006E74DC" w:rsidRPr="00C03BB1" w:rsidRDefault="006E74DC" w:rsidP="00C03BB1">
            <w:pPr>
              <w:contextualSpacing/>
              <w:jc w:val="both"/>
            </w:pPr>
            <w:r w:rsidRPr="00C03BB1">
              <w:t>-0,0134</w:t>
            </w:r>
          </w:p>
        </w:tc>
      </w:tr>
    </w:tbl>
    <w:p w:rsidR="00057A43" w:rsidRPr="002F01FE" w:rsidRDefault="00057A43" w:rsidP="002F01FE">
      <w:pPr>
        <w:spacing w:line="360" w:lineRule="auto"/>
        <w:ind w:firstLine="709"/>
        <w:contextualSpacing/>
        <w:jc w:val="both"/>
        <w:rPr>
          <w:sz w:val="28"/>
          <w:szCs w:val="28"/>
        </w:rPr>
      </w:pPr>
      <w:r w:rsidRPr="002F01FE">
        <w:rPr>
          <w:sz w:val="28"/>
          <w:szCs w:val="28"/>
        </w:rPr>
        <w:t>Поступило ОС – 3079 тыс.руб.</w:t>
      </w:r>
    </w:p>
    <w:p w:rsidR="00057A43" w:rsidRPr="002F01FE" w:rsidRDefault="00057A43" w:rsidP="002F01FE">
      <w:pPr>
        <w:spacing w:line="360" w:lineRule="auto"/>
        <w:ind w:firstLine="709"/>
        <w:contextualSpacing/>
        <w:jc w:val="both"/>
        <w:rPr>
          <w:sz w:val="28"/>
          <w:szCs w:val="28"/>
        </w:rPr>
      </w:pPr>
      <w:r w:rsidRPr="002F01FE">
        <w:rPr>
          <w:sz w:val="28"/>
          <w:szCs w:val="28"/>
        </w:rPr>
        <w:t>Выбыло ОС – 1210 тыс.руб.</w:t>
      </w:r>
    </w:p>
    <w:p w:rsidR="006E74DC" w:rsidRPr="002F01FE" w:rsidRDefault="006E74DC" w:rsidP="002F01FE">
      <w:pPr>
        <w:shd w:val="clear" w:color="auto" w:fill="FFFFFF"/>
        <w:spacing w:before="259" w:line="360" w:lineRule="auto"/>
        <w:ind w:right="101" w:firstLine="709"/>
        <w:contextualSpacing/>
        <w:jc w:val="both"/>
        <w:rPr>
          <w:color w:val="000000"/>
          <w:spacing w:val="-6"/>
          <w:sz w:val="28"/>
          <w:szCs w:val="28"/>
        </w:rPr>
      </w:pPr>
      <w:r w:rsidRPr="002F01FE">
        <w:rPr>
          <w:sz w:val="28"/>
          <w:szCs w:val="28"/>
        </w:rPr>
        <w:t xml:space="preserve">Как видно из таблицы 19 за отчетный период произошли изменения в наличии и структуре основных средств. Сумма их возросла на 1869тыс.руб. </w:t>
      </w:r>
      <w:r w:rsidR="00057A43" w:rsidRPr="002F01FE">
        <w:rPr>
          <w:sz w:val="28"/>
          <w:szCs w:val="28"/>
        </w:rPr>
        <w:t xml:space="preserve"> Уменьшилась</w:t>
      </w:r>
      <w:r w:rsidRPr="002F01FE">
        <w:rPr>
          <w:sz w:val="28"/>
          <w:szCs w:val="28"/>
        </w:rPr>
        <w:t xml:space="preserve"> доля акти</w:t>
      </w:r>
      <w:r w:rsidR="00057A43" w:rsidRPr="002F01FE">
        <w:rPr>
          <w:sz w:val="28"/>
          <w:szCs w:val="28"/>
        </w:rPr>
        <w:t>вной части основных средств на 27,98</w:t>
      </w:r>
      <w:r w:rsidRPr="002F01FE">
        <w:rPr>
          <w:sz w:val="28"/>
          <w:szCs w:val="28"/>
        </w:rPr>
        <w:t xml:space="preserve">%, что следует оценить </w:t>
      </w:r>
      <w:r w:rsidR="00057A43" w:rsidRPr="002F01FE">
        <w:rPr>
          <w:sz w:val="28"/>
          <w:szCs w:val="28"/>
        </w:rPr>
        <w:t>отрицательно</w:t>
      </w:r>
      <w:r w:rsidRPr="002F01FE">
        <w:rPr>
          <w:sz w:val="28"/>
          <w:szCs w:val="28"/>
        </w:rPr>
        <w:t>.</w:t>
      </w:r>
      <w:r w:rsidRPr="002F01FE">
        <w:rPr>
          <w:color w:val="000000"/>
          <w:spacing w:val="-6"/>
          <w:sz w:val="28"/>
          <w:szCs w:val="28"/>
        </w:rPr>
        <w:t xml:space="preserve"> </w:t>
      </w:r>
    </w:p>
    <w:p w:rsidR="006E74DC" w:rsidRPr="002F01FE" w:rsidRDefault="006E74DC" w:rsidP="002F01FE">
      <w:pPr>
        <w:shd w:val="clear" w:color="auto" w:fill="FFFFFF"/>
        <w:spacing w:before="259" w:line="360" w:lineRule="auto"/>
        <w:ind w:right="101" w:firstLine="709"/>
        <w:contextualSpacing/>
        <w:jc w:val="both"/>
        <w:rPr>
          <w:sz w:val="28"/>
          <w:szCs w:val="28"/>
        </w:rPr>
      </w:pPr>
      <w:r w:rsidRPr="002F01FE">
        <w:rPr>
          <w:color w:val="000000"/>
          <w:spacing w:val="-6"/>
          <w:sz w:val="28"/>
          <w:szCs w:val="28"/>
        </w:rPr>
        <w:t>Обобщающую оценку движения основных средств дают ко</w:t>
      </w:r>
      <w:r w:rsidRPr="002F01FE">
        <w:rPr>
          <w:color w:val="000000"/>
          <w:spacing w:val="-6"/>
          <w:sz w:val="28"/>
          <w:szCs w:val="28"/>
        </w:rPr>
        <w:softHyphen/>
      </w:r>
      <w:r w:rsidRPr="002F01FE">
        <w:rPr>
          <w:color w:val="000000"/>
          <w:spacing w:val="-4"/>
          <w:sz w:val="28"/>
          <w:szCs w:val="28"/>
        </w:rPr>
        <w:t>эффициенты обновления, ввода, выбытия, прироста, воспроиз</w:t>
      </w:r>
      <w:r w:rsidRPr="002F01FE">
        <w:rPr>
          <w:color w:val="000000"/>
          <w:spacing w:val="-4"/>
          <w:sz w:val="28"/>
          <w:szCs w:val="28"/>
        </w:rPr>
        <w:softHyphen/>
        <w:t>водства, износа и годности.</w:t>
      </w:r>
    </w:p>
    <w:tbl>
      <w:tblPr>
        <w:tblW w:w="91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379"/>
        <w:gridCol w:w="4437"/>
        <w:gridCol w:w="2128"/>
        <w:gridCol w:w="236"/>
        <w:gridCol w:w="236"/>
      </w:tblGrid>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r w:rsidRPr="00C03BB1">
              <w:t xml:space="preserve">Коэффициент </w:t>
            </w:r>
          </w:p>
        </w:tc>
        <w:tc>
          <w:tcPr>
            <w:tcW w:w="379" w:type="dxa"/>
            <w:vMerge w:val="restart"/>
            <w:noWrap/>
          </w:tcPr>
          <w:p w:rsidR="00057A43" w:rsidRPr="00C03BB1" w:rsidRDefault="00057A43" w:rsidP="00C03BB1">
            <w:pPr>
              <w:spacing w:line="360" w:lineRule="auto"/>
              <w:contextualSpacing/>
              <w:jc w:val="both"/>
            </w:pPr>
            <w:r w:rsidRPr="00C03BB1">
              <w:t xml:space="preserve"> = </w:t>
            </w:r>
          </w:p>
        </w:tc>
        <w:tc>
          <w:tcPr>
            <w:tcW w:w="7037" w:type="dxa"/>
            <w:gridSpan w:val="4"/>
            <w:noWrap/>
          </w:tcPr>
          <w:p w:rsidR="00057A43" w:rsidRPr="00C03BB1" w:rsidRDefault="00057A43" w:rsidP="00C03BB1">
            <w:pPr>
              <w:spacing w:line="360" w:lineRule="auto"/>
              <w:contextualSpacing/>
              <w:jc w:val="both"/>
              <w:rPr>
                <w:u w:val="single"/>
              </w:rPr>
            </w:pPr>
            <w:r w:rsidRPr="00C03BB1">
              <w:rPr>
                <w:u w:val="single"/>
              </w:rPr>
              <w:t>Стоимость поступивших за год основных средств</w:t>
            </w: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r w:rsidRPr="00C03BB1">
              <w:t>обновления</w:t>
            </w:r>
          </w:p>
        </w:tc>
        <w:tc>
          <w:tcPr>
            <w:tcW w:w="379" w:type="dxa"/>
            <w:vMerge/>
          </w:tcPr>
          <w:p w:rsidR="00057A43" w:rsidRPr="00C03BB1" w:rsidRDefault="00057A43" w:rsidP="00C03BB1">
            <w:pPr>
              <w:spacing w:line="360" w:lineRule="auto"/>
              <w:contextualSpacing/>
              <w:jc w:val="both"/>
            </w:pPr>
          </w:p>
        </w:tc>
        <w:tc>
          <w:tcPr>
            <w:tcW w:w="6801" w:type="dxa"/>
            <w:gridSpan w:val="3"/>
            <w:noWrap/>
          </w:tcPr>
          <w:p w:rsidR="00057A43" w:rsidRPr="00C03BB1" w:rsidRDefault="00057A43" w:rsidP="00C03BB1">
            <w:pPr>
              <w:spacing w:line="360" w:lineRule="auto"/>
              <w:contextualSpacing/>
              <w:jc w:val="both"/>
            </w:pPr>
            <w:r w:rsidRPr="00C03BB1">
              <w:t>Стоимость основных средств на конец года</w:t>
            </w: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p>
        </w:tc>
        <w:tc>
          <w:tcPr>
            <w:tcW w:w="379" w:type="dxa"/>
            <w:vMerge w:val="restart"/>
            <w:noWrap/>
          </w:tcPr>
          <w:p w:rsidR="00057A43" w:rsidRPr="00C03BB1" w:rsidRDefault="00057A43" w:rsidP="00C03BB1">
            <w:pPr>
              <w:spacing w:line="360" w:lineRule="auto"/>
              <w:contextualSpacing/>
              <w:jc w:val="both"/>
            </w:pPr>
            <w:r w:rsidRPr="00C03BB1">
              <w:t xml:space="preserve"> = </w:t>
            </w:r>
          </w:p>
        </w:tc>
        <w:tc>
          <w:tcPr>
            <w:tcW w:w="4437" w:type="dxa"/>
            <w:noWrap/>
          </w:tcPr>
          <w:p w:rsidR="00057A43" w:rsidRPr="00C03BB1" w:rsidRDefault="00057A43" w:rsidP="00C03BB1">
            <w:pPr>
              <w:spacing w:line="360" w:lineRule="auto"/>
              <w:contextualSpacing/>
              <w:jc w:val="both"/>
              <w:rPr>
                <w:u w:val="single"/>
              </w:rPr>
            </w:pPr>
            <w:r w:rsidRPr="00C03BB1">
              <w:rPr>
                <w:u w:val="single"/>
              </w:rPr>
              <w:t xml:space="preserve">3079     </w:t>
            </w:r>
          </w:p>
        </w:tc>
        <w:tc>
          <w:tcPr>
            <w:tcW w:w="2128" w:type="dxa"/>
            <w:vMerge w:val="restart"/>
            <w:noWrap/>
          </w:tcPr>
          <w:p w:rsidR="00057A43" w:rsidRPr="00C03BB1" w:rsidRDefault="00057A43" w:rsidP="00C03BB1">
            <w:pPr>
              <w:spacing w:line="360" w:lineRule="auto"/>
              <w:contextualSpacing/>
              <w:jc w:val="both"/>
            </w:pPr>
            <w:r w:rsidRPr="00C03BB1">
              <w:t>= 0,028</w:t>
            </w:r>
          </w:p>
        </w:tc>
        <w:tc>
          <w:tcPr>
            <w:tcW w:w="236" w:type="dxa"/>
            <w:noWrap/>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r>
      <w:tr w:rsidR="006D7B35" w:rsidRPr="00C03BB1" w:rsidTr="009306BD">
        <w:trPr>
          <w:trHeight w:val="353"/>
          <w:jc w:val="center"/>
        </w:trPr>
        <w:tc>
          <w:tcPr>
            <w:tcW w:w="1701" w:type="dxa"/>
            <w:noWrap/>
          </w:tcPr>
          <w:p w:rsidR="00057A43" w:rsidRPr="00C03BB1" w:rsidRDefault="00057A43" w:rsidP="00C03BB1">
            <w:pPr>
              <w:spacing w:line="360" w:lineRule="auto"/>
              <w:contextualSpacing/>
              <w:jc w:val="both"/>
            </w:pPr>
          </w:p>
        </w:tc>
        <w:tc>
          <w:tcPr>
            <w:tcW w:w="379" w:type="dxa"/>
            <w:vMerge/>
          </w:tcPr>
          <w:p w:rsidR="00057A43" w:rsidRPr="00C03BB1" w:rsidRDefault="00057A43" w:rsidP="00C03BB1">
            <w:pPr>
              <w:spacing w:line="360" w:lineRule="auto"/>
              <w:contextualSpacing/>
              <w:jc w:val="both"/>
            </w:pPr>
          </w:p>
        </w:tc>
        <w:tc>
          <w:tcPr>
            <w:tcW w:w="4437" w:type="dxa"/>
            <w:noWrap/>
          </w:tcPr>
          <w:p w:rsidR="00057A43" w:rsidRPr="00C03BB1" w:rsidRDefault="00057A43" w:rsidP="009306BD">
            <w:pPr>
              <w:spacing w:line="360" w:lineRule="auto"/>
              <w:contextualSpacing/>
              <w:jc w:val="both"/>
            </w:pPr>
            <w:r w:rsidRPr="00C03BB1">
              <w:t xml:space="preserve">109797 </w:t>
            </w:r>
          </w:p>
        </w:tc>
        <w:tc>
          <w:tcPr>
            <w:tcW w:w="2128" w:type="dxa"/>
            <w:vMerge/>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r w:rsidRPr="00C03BB1">
              <w:t xml:space="preserve">Коэффициент </w:t>
            </w:r>
          </w:p>
        </w:tc>
        <w:tc>
          <w:tcPr>
            <w:tcW w:w="379" w:type="dxa"/>
            <w:vMerge w:val="restart"/>
            <w:noWrap/>
          </w:tcPr>
          <w:p w:rsidR="00057A43" w:rsidRPr="00C03BB1" w:rsidRDefault="00057A43" w:rsidP="00C03BB1">
            <w:pPr>
              <w:spacing w:line="360" w:lineRule="auto"/>
              <w:contextualSpacing/>
              <w:jc w:val="both"/>
            </w:pPr>
            <w:r w:rsidRPr="00C03BB1">
              <w:t xml:space="preserve"> = </w:t>
            </w:r>
          </w:p>
        </w:tc>
        <w:tc>
          <w:tcPr>
            <w:tcW w:w="7037" w:type="dxa"/>
            <w:gridSpan w:val="4"/>
            <w:noWrap/>
          </w:tcPr>
          <w:p w:rsidR="00057A43" w:rsidRPr="00C03BB1" w:rsidRDefault="00057A43" w:rsidP="00C03BB1">
            <w:pPr>
              <w:spacing w:line="360" w:lineRule="auto"/>
              <w:contextualSpacing/>
              <w:jc w:val="both"/>
              <w:rPr>
                <w:u w:val="single"/>
              </w:rPr>
            </w:pPr>
            <w:r w:rsidRPr="00C03BB1">
              <w:rPr>
                <w:u w:val="single"/>
              </w:rPr>
              <w:t>Стоимость введенных в действие за год основных средств</w:t>
            </w: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r w:rsidRPr="00C03BB1">
              <w:t>Ввода</w:t>
            </w:r>
          </w:p>
        </w:tc>
        <w:tc>
          <w:tcPr>
            <w:tcW w:w="379" w:type="dxa"/>
            <w:vMerge/>
          </w:tcPr>
          <w:p w:rsidR="00057A43" w:rsidRPr="00C03BB1" w:rsidRDefault="00057A43" w:rsidP="00C03BB1">
            <w:pPr>
              <w:spacing w:line="360" w:lineRule="auto"/>
              <w:contextualSpacing/>
              <w:jc w:val="both"/>
            </w:pPr>
          </w:p>
        </w:tc>
        <w:tc>
          <w:tcPr>
            <w:tcW w:w="6801" w:type="dxa"/>
            <w:gridSpan w:val="3"/>
            <w:noWrap/>
          </w:tcPr>
          <w:p w:rsidR="00057A43" w:rsidRPr="00C03BB1" w:rsidRDefault="00057A43" w:rsidP="00C03BB1">
            <w:pPr>
              <w:spacing w:line="360" w:lineRule="auto"/>
              <w:contextualSpacing/>
              <w:jc w:val="both"/>
            </w:pPr>
            <w:r w:rsidRPr="00C03BB1">
              <w:t>Стоимость основных средств на конец года</w:t>
            </w: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p>
        </w:tc>
        <w:tc>
          <w:tcPr>
            <w:tcW w:w="379" w:type="dxa"/>
            <w:vMerge w:val="restart"/>
            <w:noWrap/>
          </w:tcPr>
          <w:p w:rsidR="00057A43" w:rsidRPr="00C03BB1" w:rsidRDefault="00057A43" w:rsidP="00C03BB1">
            <w:pPr>
              <w:spacing w:line="360" w:lineRule="auto"/>
              <w:contextualSpacing/>
              <w:jc w:val="both"/>
            </w:pPr>
            <w:r w:rsidRPr="00C03BB1">
              <w:t xml:space="preserve"> = </w:t>
            </w:r>
          </w:p>
        </w:tc>
        <w:tc>
          <w:tcPr>
            <w:tcW w:w="4437" w:type="dxa"/>
            <w:noWrap/>
          </w:tcPr>
          <w:p w:rsidR="00057A43" w:rsidRPr="00C03BB1" w:rsidRDefault="00057A43" w:rsidP="00C03BB1">
            <w:pPr>
              <w:spacing w:line="360" w:lineRule="auto"/>
              <w:contextualSpacing/>
              <w:jc w:val="both"/>
              <w:rPr>
                <w:u w:val="single"/>
              </w:rPr>
            </w:pPr>
            <w:r w:rsidRPr="00C03BB1">
              <w:rPr>
                <w:u w:val="single"/>
              </w:rPr>
              <w:t xml:space="preserve">3079  </w:t>
            </w:r>
          </w:p>
        </w:tc>
        <w:tc>
          <w:tcPr>
            <w:tcW w:w="2128" w:type="dxa"/>
            <w:vMerge w:val="restart"/>
            <w:noWrap/>
          </w:tcPr>
          <w:p w:rsidR="00057A43" w:rsidRPr="00C03BB1" w:rsidRDefault="00057A43" w:rsidP="00C03BB1">
            <w:pPr>
              <w:spacing w:line="360" w:lineRule="auto"/>
              <w:contextualSpacing/>
              <w:jc w:val="both"/>
            </w:pPr>
            <w:r w:rsidRPr="00C03BB1">
              <w:t>= 0,028</w:t>
            </w:r>
          </w:p>
        </w:tc>
        <w:tc>
          <w:tcPr>
            <w:tcW w:w="236" w:type="dxa"/>
            <w:noWrap/>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p>
        </w:tc>
        <w:tc>
          <w:tcPr>
            <w:tcW w:w="379" w:type="dxa"/>
            <w:vMerge/>
          </w:tcPr>
          <w:p w:rsidR="00057A43" w:rsidRPr="00C03BB1" w:rsidRDefault="00057A43" w:rsidP="00C03BB1">
            <w:pPr>
              <w:spacing w:line="360" w:lineRule="auto"/>
              <w:contextualSpacing/>
              <w:jc w:val="both"/>
            </w:pPr>
          </w:p>
        </w:tc>
        <w:tc>
          <w:tcPr>
            <w:tcW w:w="4437" w:type="dxa"/>
            <w:noWrap/>
          </w:tcPr>
          <w:p w:rsidR="00057A43" w:rsidRPr="00C03BB1" w:rsidRDefault="00057A43" w:rsidP="00C03BB1">
            <w:pPr>
              <w:spacing w:line="360" w:lineRule="auto"/>
              <w:contextualSpacing/>
              <w:jc w:val="both"/>
            </w:pPr>
            <w:r w:rsidRPr="00C03BB1">
              <w:t>109797</w:t>
            </w:r>
          </w:p>
        </w:tc>
        <w:tc>
          <w:tcPr>
            <w:tcW w:w="2128" w:type="dxa"/>
            <w:vMerge/>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r w:rsidRPr="00C03BB1">
              <w:t xml:space="preserve">Коэффициент </w:t>
            </w:r>
          </w:p>
        </w:tc>
        <w:tc>
          <w:tcPr>
            <w:tcW w:w="379" w:type="dxa"/>
            <w:vMerge w:val="restart"/>
            <w:noWrap/>
          </w:tcPr>
          <w:p w:rsidR="00057A43" w:rsidRPr="00C03BB1" w:rsidRDefault="00057A43" w:rsidP="00C03BB1">
            <w:pPr>
              <w:spacing w:line="360" w:lineRule="auto"/>
              <w:contextualSpacing/>
              <w:jc w:val="both"/>
            </w:pPr>
            <w:r w:rsidRPr="00C03BB1">
              <w:t xml:space="preserve"> = </w:t>
            </w:r>
          </w:p>
        </w:tc>
        <w:tc>
          <w:tcPr>
            <w:tcW w:w="6801" w:type="dxa"/>
            <w:gridSpan w:val="3"/>
            <w:noWrap/>
          </w:tcPr>
          <w:p w:rsidR="00057A43" w:rsidRPr="00C03BB1" w:rsidRDefault="00057A43" w:rsidP="00C03BB1">
            <w:pPr>
              <w:spacing w:line="360" w:lineRule="auto"/>
              <w:contextualSpacing/>
              <w:jc w:val="both"/>
              <w:rPr>
                <w:u w:val="single"/>
              </w:rPr>
            </w:pPr>
            <w:r w:rsidRPr="00C03BB1">
              <w:rPr>
                <w:u w:val="single"/>
              </w:rPr>
              <w:t>Стоимость выбывших за год основных средств</w:t>
            </w: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r w:rsidRPr="00C03BB1">
              <w:t>Выбытия</w:t>
            </w:r>
          </w:p>
        </w:tc>
        <w:tc>
          <w:tcPr>
            <w:tcW w:w="379" w:type="dxa"/>
            <w:vMerge/>
          </w:tcPr>
          <w:p w:rsidR="00057A43" w:rsidRPr="00C03BB1" w:rsidRDefault="00057A43" w:rsidP="00C03BB1">
            <w:pPr>
              <w:spacing w:line="360" w:lineRule="auto"/>
              <w:contextualSpacing/>
              <w:jc w:val="both"/>
            </w:pPr>
          </w:p>
        </w:tc>
        <w:tc>
          <w:tcPr>
            <w:tcW w:w="6801" w:type="dxa"/>
            <w:gridSpan w:val="3"/>
            <w:noWrap/>
          </w:tcPr>
          <w:p w:rsidR="00057A43" w:rsidRPr="00C03BB1" w:rsidRDefault="00057A43" w:rsidP="00C03BB1">
            <w:pPr>
              <w:spacing w:line="360" w:lineRule="auto"/>
              <w:contextualSpacing/>
              <w:jc w:val="both"/>
            </w:pPr>
            <w:r w:rsidRPr="00C03BB1">
              <w:t>Стоимость основных средств на начало года</w:t>
            </w: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p>
        </w:tc>
        <w:tc>
          <w:tcPr>
            <w:tcW w:w="379" w:type="dxa"/>
            <w:vMerge w:val="restart"/>
            <w:noWrap/>
          </w:tcPr>
          <w:p w:rsidR="00057A43" w:rsidRPr="00C03BB1" w:rsidRDefault="00057A43" w:rsidP="00C03BB1">
            <w:pPr>
              <w:spacing w:line="360" w:lineRule="auto"/>
              <w:contextualSpacing/>
              <w:jc w:val="both"/>
            </w:pPr>
            <w:r w:rsidRPr="00C03BB1">
              <w:t xml:space="preserve"> = </w:t>
            </w:r>
          </w:p>
        </w:tc>
        <w:tc>
          <w:tcPr>
            <w:tcW w:w="4437" w:type="dxa"/>
            <w:noWrap/>
          </w:tcPr>
          <w:p w:rsidR="00057A43" w:rsidRPr="00C03BB1" w:rsidRDefault="00057A43" w:rsidP="00C03BB1">
            <w:pPr>
              <w:spacing w:line="360" w:lineRule="auto"/>
              <w:contextualSpacing/>
              <w:jc w:val="both"/>
              <w:rPr>
                <w:u w:val="single"/>
              </w:rPr>
            </w:pPr>
            <w:r w:rsidRPr="00C03BB1">
              <w:rPr>
                <w:u w:val="single"/>
              </w:rPr>
              <w:t>1210</w:t>
            </w:r>
          </w:p>
        </w:tc>
        <w:tc>
          <w:tcPr>
            <w:tcW w:w="2128" w:type="dxa"/>
            <w:vMerge w:val="restart"/>
            <w:noWrap/>
          </w:tcPr>
          <w:p w:rsidR="00057A43" w:rsidRPr="00C03BB1" w:rsidRDefault="00057A43" w:rsidP="00C03BB1">
            <w:pPr>
              <w:spacing w:line="360" w:lineRule="auto"/>
              <w:contextualSpacing/>
              <w:jc w:val="both"/>
            </w:pPr>
            <w:r w:rsidRPr="00C03BB1">
              <w:t>= 0,0112</w:t>
            </w:r>
          </w:p>
        </w:tc>
        <w:tc>
          <w:tcPr>
            <w:tcW w:w="236" w:type="dxa"/>
            <w:noWrap/>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p>
        </w:tc>
        <w:tc>
          <w:tcPr>
            <w:tcW w:w="379" w:type="dxa"/>
            <w:vMerge/>
          </w:tcPr>
          <w:p w:rsidR="00057A43" w:rsidRPr="00C03BB1" w:rsidRDefault="00057A43" w:rsidP="00C03BB1">
            <w:pPr>
              <w:spacing w:line="360" w:lineRule="auto"/>
              <w:contextualSpacing/>
              <w:jc w:val="both"/>
            </w:pPr>
          </w:p>
        </w:tc>
        <w:tc>
          <w:tcPr>
            <w:tcW w:w="4437" w:type="dxa"/>
            <w:noWrap/>
          </w:tcPr>
          <w:p w:rsidR="00057A43" w:rsidRPr="00C03BB1" w:rsidRDefault="00057A43" w:rsidP="00C03BB1">
            <w:pPr>
              <w:spacing w:line="360" w:lineRule="auto"/>
              <w:contextualSpacing/>
              <w:jc w:val="both"/>
            </w:pPr>
            <w:r w:rsidRPr="00C03BB1">
              <w:t>107928</w:t>
            </w:r>
          </w:p>
        </w:tc>
        <w:tc>
          <w:tcPr>
            <w:tcW w:w="2128" w:type="dxa"/>
            <w:vMerge/>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r w:rsidRPr="00C03BB1">
              <w:t xml:space="preserve">Коэффициент </w:t>
            </w:r>
          </w:p>
        </w:tc>
        <w:tc>
          <w:tcPr>
            <w:tcW w:w="379" w:type="dxa"/>
            <w:vMerge w:val="restart"/>
            <w:noWrap/>
          </w:tcPr>
          <w:p w:rsidR="00057A43" w:rsidRPr="00C03BB1" w:rsidRDefault="00057A43" w:rsidP="00C03BB1">
            <w:pPr>
              <w:spacing w:line="360" w:lineRule="auto"/>
              <w:contextualSpacing/>
              <w:jc w:val="both"/>
            </w:pPr>
            <w:r w:rsidRPr="00C03BB1">
              <w:t xml:space="preserve"> = </w:t>
            </w:r>
          </w:p>
        </w:tc>
        <w:tc>
          <w:tcPr>
            <w:tcW w:w="7037" w:type="dxa"/>
            <w:gridSpan w:val="4"/>
            <w:noWrap/>
          </w:tcPr>
          <w:p w:rsidR="00057A43" w:rsidRPr="00C03BB1" w:rsidRDefault="00057A43" w:rsidP="00C03BB1">
            <w:pPr>
              <w:spacing w:line="360" w:lineRule="auto"/>
              <w:contextualSpacing/>
              <w:jc w:val="both"/>
              <w:rPr>
                <w:u w:val="single"/>
              </w:rPr>
            </w:pPr>
            <w:r w:rsidRPr="00C03BB1">
              <w:rPr>
                <w:u w:val="single"/>
              </w:rPr>
              <w:t>Стоимость поступивших ОС - стоимость выбывших ОС</w:t>
            </w: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r w:rsidRPr="00C03BB1">
              <w:t>прироста</w:t>
            </w:r>
          </w:p>
        </w:tc>
        <w:tc>
          <w:tcPr>
            <w:tcW w:w="379" w:type="dxa"/>
            <w:vMerge/>
          </w:tcPr>
          <w:p w:rsidR="00057A43" w:rsidRPr="00C03BB1" w:rsidRDefault="00057A43" w:rsidP="00C03BB1">
            <w:pPr>
              <w:spacing w:line="360" w:lineRule="auto"/>
              <w:contextualSpacing/>
              <w:jc w:val="both"/>
            </w:pPr>
          </w:p>
        </w:tc>
        <w:tc>
          <w:tcPr>
            <w:tcW w:w="6801" w:type="dxa"/>
            <w:gridSpan w:val="3"/>
            <w:noWrap/>
          </w:tcPr>
          <w:p w:rsidR="00057A43" w:rsidRPr="00C03BB1" w:rsidRDefault="00057A43" w:rsidP="00C03BB1">
            <w:pPr>
              <w:spacing w:line="360" w:lineRule="auto"/>
              <w:contextualSpacing/>
              <w:jc w:val="both"/>
            </w:pPr>
            <w:r w:rsidRPr="00C03BB1">
              <w:t>Стоимость основных средств на начало года</w:t>
            </w:r>
          </w:p>
        </w:tc>
        <w:tc>
          <w:tcPr>
            <w:tcW w:w="236" w:type="dxa"/>
            <w:noWrap/>
          </w:tcPr>
          <w:p w:rsidR="00057A43" w:rsidRPr="00C03BB1" w:rsidRDefault="00057A43" w:rsidP="00C03BB1">
            <w:pPr>
              <w:spacing w:line="360" w:lineRule="auto"/>
              <w:contextualSpacing/>
              <w:jc w:val="both"/>
            </w:pPr>
          </w:p>
        </w:tc>
      </w:tr>
      <w:tr w:rsidR="006D7B35" w:rsidRPr="00C03BB1" w:rsidTr="009306BD">
        <w:trPr>
          <w:trHeight w:val="505"/>
          <w:jc w:val="center"/>
        </w:trPr>
        <w:tc>
          <w:tcPr>
            <w:tcW w:w="1701" w:type="dxa"/>
            <w:noWrap/>
          </w:tcPr>
          <w:p w:rsidR="00057A43" w:rsidRPr="00C03BB1" w:rsidRDefault="00057A43" w:rsidP="00C03BB1">
            <w:pPr>
              <w:spacing w:line="360" w:lineRule="auto"/>
              <w:contextualSpacing/>
              <w:jc w:val="both"/>
            </w:pPr>
          </w:p>
        </w:tc>
        <w:tc>
          <w:tcPr>
            <w:tcW w:w="379" w:type="dxa"/>
            <w:noWrap/>
          </w:tcPr>
          <w:p w:rsidR="00057A43" w:rsidRPr="00C03BB1" w:rsidRDefault="00057A43" w:rsidP="00C03BB1">
            <w:pPr>
              <w:spacing w:line="360" w:lineRule="auto"/>
              <w:contextualSpacing/>
              <w:jc w:val="both"/>
            </w:pPr>
            <w:r w:rsidRPr="00C03BB1">
              <w:t xml:space="preserve"> </w:t>
            </w:r>
            <w:r w:rsidR="00C03BB1" w:rsidRPr="00C03BB1">
              <w:rPr>
                <w:lang w:val="en-US"/>
              </w:rPr>
              <w:t>=</w:t>
            </w:r>
            <w:r w:rsidRPr="00C03BB1">
              <w:t xml:space="preserve"> </w:t>
            </w:r>
          </w:p>
        </w:tc>
        <w:tc>
          <w:tcPr>
            <w:tcW w:w="4437" w:type="dxa"/>
            <w:noWrap/>
          </w:tcPr>
          <w:p w:rsidR="00057A43" w:rsidRPr="00C03BB1" w:rsidRDefault="00057A43" w:rsidP="00C03BB1">
            <w:pPr>
              <w:spacing w:line="360" w:lineRule="auto"/>
              <w:contextualSpacing/>
              <w:jc w:val="both"/>
              <w:rPr>
                <w:u w:val="single"/>
              </w:rPr>
            </w:pPr>
            <w:r w:rsidRPr="00C03BB1">
              <w:rPr>
                <w:u w:val="single"/>
              </w:rPr>
              <w:t>3079-1210</w:t>
            </w:r>
          </w:p>
        </w:tc>
        <w:tc>
          <w:tcPr>
            <w:tcW w:w="2128" w:type="dxa"/>
            <w:noWrap/>
          </w:tcPr>
          <w:p w:rsidR="00057A43" w:rsidRPr="00C03BB1" w:rsidRDefault="00057A43" w:rsidP="00C03BB1">
            <w:pPr>
              <w:spacing w:line="360" w:lineRule="auto"/>
              <w:contextualSpacing/>
              <w:jc w:val="both"/>
            </w:pPr>
            <w:r w:rsidRPr="00C03BB1">
              <w:t>= 0,0173</w:t>
            </w:r>
          </w:p>
        </w:tc>
        <w:tc>
          <w:tcPr>
            <w:tcW w:w="236" w:type="dxa"/>
            <w:noWrap/>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r>
      <w:tr w:rsidR="006D7B35" w:rsidRPr="00C03BB1" w:rsidTr="00C03BB1">
        <w:trPr>
          <w:trHeight w:val="300"/>
          <w:jc w:val="center"/>
        </w:trPr>
        <w:tc>
          <w:tcPr>
            <w:tcW w:w="1701" w:type="dxa"/>
            <w:noWrap/>
          </w:tcPr>
          <w:p w:rsidR="00057A43" w:rsidRPr="00C03BB1" w:rsidRDefault="00057A43" w:rsidP="00C03BB1">
            <w:pPr>
              <w:spacing w:line="360" w:lineRule="auto"/>
              <w:contextualSpacing/>
              <w:jc w:val="both"/>
            </w:pPr>
          </w:p>
        </w:tc>
        <w:tc>
          <w:tcPr>
            <w:tcW w:w="379" w:type="dxa"/>
          </w:tcPr>
          <w:p w:rsidR="00057A43" w:rsidRPr="00C03BB1" w:rsidRDefault="00057A43" w:rsidP="00C03BB1">
            <w:pPr>
              <w:spacing w:line="360" w:lineRule="auto"/>
              <w:contextualSpacing/>
              <w:jc w:val="both"/>
            </w:pPr>
          </w:p>
        </w:tc>
        <w:tc>
          <w:tcPr>
            <w:tcW w:w="4437" w:type="dxa"/>
            <w:noWrap/>
          </w:tcPr>
          <w:p w:rsidR="00057A43" w:rsidRPr="00C03BB1" w:rsidRDefault="00057A43" w:rsidP="00C03BB1">
            <w:pPr>
              <w:spacing w:line="360" w:lineRule="auto"/>
              <w:contextualSpacing/>
              <w:jc w:val="both"/>
            </w:pPr>
            <w:r w:rsidRPr="00C03BB1">
              <w:t>107928</w:t>
            </w:r>
          </w:p>
        </w:tc>
        <w:tc>
          <w:tcPr>
            <w:tcW w:w="2128" w:type="dxa"/>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c>
          <w:tcPr>
            <w:tcW w:w="236" w:type="dxa"/>
            <w:noWrap/>
          </w:tcPr>
          <w:p w:rsidR="00057A43" w:rsidRPr="00C03BB1" w:rsidRDefault="00057A43" w:rsidP="00C03BB1">
            <w:pPr>
              <w:spacing w:line="360" w:lineRule="auto"/>
              <w:contextualSpacing/>
              <w:jc w:val="both"/>
            </w:pPr>
          </w:p>
        </w:tc>
      </w:tr>
    </w:tbl>
    <w:p w:rsidR="00A3776E" w:rsidRDefault="00A3776E" w:rsidP="002F01FE">
      <w:pPr>
        <w:spacing w:line="360" w:lineRule="auto"/>
        <w:ind w:firstLine="709"/>
        <w:contextualSpacing/>
        <w:jc w:val="both"/>
        <w:rPr>
          <w:sz w:val="28"/>
          <w:szCs w:val="28"/>
        </w:rPr>
      </w:pPr>
    </w:p>
    <w:p w:rsidR="009306BD" w:rsidRDefault="009306BD" w:rsidP="002F01FE">
      <w:pPr>
        <w:spacing w:line="360" w:lineRule="auto"/>
        <w:ind w:firstLine="709"/>
        <w:contextualSpacing/>
        <w:jc w:val="both"/>
        <w:rPr>
          <w:sz w:val="28"/>
          <w:szCs w:val="28"/>
        </w:rPr>
      </w:pPr>
    </w:p>
    <w:tbl>
      <w:tblPr>
        <w:tblW w:w="8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49"/>
        <w:gridCol w:w="1836"/>
        <w:gridCol w:w="2312"/>
      </w:tblGrid>
      <w:tr w:rsidR="006D7B35" w:rsidRPr="00C03BB1" w:rsidTr="00C03BB1">
        <w:trPr>
          <w:trHeight w:val="255"/>
          <w:jc w:val="center"/>
        </w:trPr>
        <w:tc>
          <w:tcPr>
            <w:tcW w:w="4149" w:type="dxa"/>
            <w:noWrap/>
          </w:tcPr>
          <w:p w:rsidR="009306BD" w:rsidRPr="00C03BB1" w:rsidRDefault="009306BD" w:rsidP="00C03BB1">
            <w:pPr>
              <w:contextualSpacing/>
              <w:jc w:val="both"/>
            </w:pPr>
          </w:p>
        </w:tc>
        <w:tc>
          <w:tcPr>
            <w:tcW w:w="1836" w:type="dxa"/>
            <w:noWrap/>
          </w:tcPr>
          <w:p w:rsidR="00057A43" w:rsidRPr="00C03BB1" w:rsidRDefault="00057A43" w:rsidP="00C03BB1">
            <w:pPr>
              <w:contextualSpacing/>
              <w:jc w:val="both"/>
            </w:pPr>
            <w:r w:rsidRPr="00C03BB1">
              <w:t>На начало года</w:t>
            </w:r>
          </w:p>
        </w:tc>
        <w:tc>
          <w:tcPr>
            <w:tcW w:w="2312" w:type="dxa"/>
            <w:noWrap/>
          </w:tcPr>
          <w:p w:rsidR="00057A43" w:rsidRPr="00C03BB1" w:rsidRDefault="00057A43" w:rsidP="00C03BB1">
            <w:pPr>
              <w:contextualSpacing/>
              <w:jc w:val="both"/>
            </w:pPr>
            <w:r w:rsidRPr="00C03BB1">
              <w:t>На конец года</w:t>
            </w:r>
          </w:p>
        </w:tc>
      </w:tr>
      <w:tr w:rsidR="00AF3F7E" w:rsidRPr="00C03BB1" w:rsidTr="005E00B9">
        <w:trPr>
          <w:trHeight w:val="255"/>
          <w:jc w:val="center"/>
        </w:trPr>
        <w:tc>
          <w:tcPr>
            <w:tcW w:w="4149" w:type="dxa"/>
            <w:noWrap/>
          </w:tcPr>
          <w:p w:rsidR="00AF3F7E" w:rsidRPr="00C03BB1" w:rsidRDefault="00AF3F7E" w:rsidP="00C03BB1">
            <w:pPr>
              <w:contextualSpacing/>
              <w:jc w:val="both"/>
            </w:pPr>
            <w:r w:rsidRPr="00C03BB1">
              <w:t>Коэффициент износа =</w:t>
            </w:r>
          </w:p>
        </w:tc>
        <w:tc>
          <w:tcPr>
            <w:tcW w:w="1836" w:type="dxa"/>
            <w:noWrap/>
          </w:tcPr>
          <w:p w:rsidR="00AF3F7E" w:rsidRPr="00C03BB1" w:rsidRDefault="00AF3F7E" w:rsidP="00C03BB1">
            <w:pPr>
              <w:contextualSpacing/>
              <w:jc w:val="both"/>
            </w:pPr>
            <w:r w:rsidRPr="00C03BB1">
              <w:t>0,4923</w:t>
            </w:r>
          </w:p>
        </w:tc>
        <w:tc>
          <w:tcPr>
            <w:tcW w:w="2312" w:type="dxa"/>
            <w:noWrap/>
            <w:vAlign w:val="bottom"/>
          </w:tcPr>
          <w:p w:rsidR="00AF3F7E" w:rsidRPr="00AF3F7E" w:rsidRDefault="00AF3F7E">
            <w:pPr>
              <w:jc w:val="center"/>
            </w:pPr>
            <w:r w:rsidRPr="00AF3F7E">
              <w:t>0,49041</w:t>
            </w:r>
          </w:p>
        </w:tc>
      </w:tr>
      <w:tr w:rsidR="00AF3F7E" w:rsidRPr="00C03BB1" w:rsidTr="005E00B9">
        <w:trPr>
          <w:trHeight w:val="255"/>
          <w:jc w:val="center"/>
        </w:trPr>
        <w:tc>
          <w:tcPr>
            <w:tcW w:w="4149" w:type="dxa"/>
            <w:noWrap/>
          </w:tcPr>
          <w:p w:rsidR="00AF3F7E" w:rsidRPr="00C03BB1" w:rsidRDefault="00AF3F7E" w:rsidP="00C03BB1">
            <w:pPr>
              <w:contextualSpacing/>
              <w:jc w:val="both"/>
            </w:pPr>
            <w:r w:rsidRPr="00C03BB1">
              <w:t>Коэффициент годности =</w:t>
            </w:r>
          </w:p>
        </w:tc>
        <w:tc>
          <w:tcPr>
            <w:tcW w:w="1836" w:type="dxa"/>
            <w:noWrap/>
          </w:tcPr>
          <w:p w:rsidR="00AF3F7E" w:rsidRPr="00C03BB1" w:rsidRDefault="00AF3F7E" w:rsidP="00C03BB1">
            <w:pPr>
              <w:contextualSpacing/>
              <w:jc w:val="both"/>
            </w:pPr>
            <w:r w:rsidRPr="00C03BB1">
              <w:t>0,5077</w:t>
            </w:r>
          </w:p>
        </w:tc>
        <w:tc>
          <w:tcPr>
            <w:tcW w:w="2312" w:type="dxa"/>
            <w:noWrap/>
            <w:vAlign w:val="bottom"/>
          </w:tcPr>
          <w:p w:rsidR="00AF3F7E" w:rsidRPr="00AF3F7E" w:rsidRDefault="00AF3F7E">
            <w:pPr>
              <w:jc w:val="center"/>
            </w:pPr>
            <w:r w:rsidRPr="00AF3F7E">
              <w:t>0,50959</w:t>
            </w:r>
          </w:p>
        </w:tc>
      </w:tr>
    </w:tbl>
    <w:p w:rsidR="00C03BB1" w:rsidRDefault="00C03BB1" w:rsidP="002F01FE">
      <w:pPr>
        <w:shd w:val="clear" w:color="auto" w:fill="FFFFFF"/>
        <w:spacing w:before="259" w:line="360" w:lineRule="auto"/>
        <w:ind w:firstLine="709"/>
        <w:contextualSpacing/>
        <w:jc w:val="both"/>
        <w:rPr>
          <w:color w:val="000000"/>
          <w:spacing w:val="-3"/>
          <w:sz w:val="28"/>
          <w:szCs w:val="28"/>
          <w:lang w:val="en-US"/>
        </w:rPr>
      </w:pPr>
    </w:p>
    <w:p w:rsidR="00057A43" w:rsidRPr="002F01FE" w:rsidRDefault="00057A43" w:rsidP="002F01FE">
      <w:pPr>
        <w:shd w:val="clear" w:color="auto" w:fill="FFFFFF"/>
        <w:spacing w:before="259" w:line="360" w:lineRule="auto"/>
        <w:ind w:firstLine="709"/>
        <w:contextualSpacing/>
        <w:jc w:val="both"/>
        <w:rPr>
          <w:sz w:val="28"/>
          <w:szCs w:val="28"/>
        </w:rPr>
      </w:pPr>
      <w:r w:rsidRPr="002F01FE">
        <w:rPr>
          <w:color w:val="000000"/>
          <w:spacing w:val="-3"/>
          <w:sz w:val="28"/>
          <w:szCs w:val="28"/>
        </w:rPr>
        <w:t>Последние два коэффициента рассчитываются как на начало, так и на конец года. Остальные сравниваются с среднеотрас</w:t>
      </w:r>
      <w:r w:rsidRPr="002F01FE">
        <w:rPr>
          <w:color w:val="000000"/>
          <w:spacing w:val="-6"/>
          <w:sz w:val="28"/>
          <w:szCs w:val="28"/>
        </w:rPr>
        <w:t>левыми.</w:t>
      </w:r>
    </w:p>
    <w:p w:rsidR="00057A43" w:rsidRPr="002F01FE" w:rsidRDefault="00057A43" w:rsidP="002F01FE">
      <w:pPr>
        <w:shd w:val="clear" w:color="auto" w:fill="FFFFFF"/>
        <w:spacing w:before="38" w:line="360" w:lineRule="auto"/>
        <w:ind w:right="10" w:firstLine="709"/>
        <w:contextualSpacing/>
        <w:jc w:val="both"/>
        <w:rPr>
          <w:color w:val="000000"/>
          <w:spacing w:val="-5"/>
          <w:sz w:val="28"/>
          <w:szCs w:val="28"/>
        </w:rPr>
      </w:pPr>
      <w:r w:rsidRPr="002F01FE">
        <w:rPr>
          <w:color w:val="000000"/>
          <w:spacing w:val="3"/>
          <w:sz w:val="28"/>
          <w:szCs w:val="28"/>
        </w:rPr>
        <w:t xml:space="preserve">При анализе эффективности использования основных </w:t>
      </w:r>
      <w:r w:rsidRPr="002F01FE">
        <w:rPr>
          <w:color w:val="000000"/>
          <w:spacing w:val="-4"/>
          <w:sz w:val="28"/>
          <w:szCs w:val="28"/>
        </w:rPr>
        <w:t>средств изучаются такие показатели, как фондоотдача (Ф</w:t>
      </w:r>
      <w:r w:rsidRPr="002F01FE">
        <w:rPr>
          <w:spacing w:val="-4"/>
          <w:sz w:val="28"/>
          <w:szCs w:val="28"/>
          <w:vertAlign w:val="subscript"/>
        </w:rPr>
        <w:t>0</w:t>
      </w:r>
      <w:r w:rsidRPr="002F01FE">
        <w:rPr>
          <w:color w:val="000000"/>
          <w:spacing w:val="-4"/>
          <w:sz w:val="28"/>
          <w:szCs w:val="28"/>
        </w:rPr>
        <w:t>); фон</w:t>
      </w:r>
      <w:r w:rsidRPr="002F01FE">
        <w:rPr>
          <w:color w:val="000000"/>
          <w:spacing w:val="-5"/>
          <w:sz w:val="28"/>
          <w:szCs w:val="28"/>
        </w:rPr>
        <w:t>доемкость (Ф</w:t>
      </w:r>
      <w:r w:rsidRPr="002F01FE">
        <w:rPr>
          <w:spacing w:val="-5"/>
          <w:sz w:val="28"/>
          <w:szCs w:val="28"/>
          <w:vertAlign w:val="subscript"/>
        </w:rPr>
        <w:t>е</w:t>
      </w:r>
      <w:r w:rsidRPr="002F01FE">
        <w:rPr>
          <w:color w:val="000000"/>
          <w:spacing w:val="-5"/>
          <w:sz w:val="28"/>
          <w:szCs w:val="28"/>
        </w:rPr>
        <w:t>)</w:t>
      </w:r>
      <w:r w:rsidR="00562352" w:rsidRPr="002F01FE">
        <w:rPr>
          <w:color w:val="000000"/>
          <w:spacing w:val="-5"/>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3"/>
        <w:gridCol w:w="2375"/>
        <w:gridCol w:w="2093"/>
      </w:tblGrid>
      <w:tr w:rsidR="00AF3F7E" w:rsidRPr="00AF3F7E" w:rsidTr="00AD13FF">
        <w:trPr>
          <w:jc w:val="center"/>
        </w:trPr>
        <w:tc>
          <w:tcPr>
            <w:tcW w:w="1563" w:type="dxa"/>
          </w:tcPr>
          <w:p w:rsidR="00AF3F7E" w:rsidRPr="00AF3F7E" w:rsidRDefault="00AF3F7E" w:rsidP="00AD13FF">
            <w:pPr>
              <w:jc w:val="center"/>
            </w:pPr>
          </w:p>
        </w:tc>
        <w:tc>
          <w:tcPr>
            <w:tcW w:w="2375" w:type="dxa"/>
          </w:tcPr>
          <w:p w:rsidR="00AF3F7E" w:rsidRPr="00AF3F7E" w:rsidRDefault="00AF3F7E" w:rsidP="00AD13FF">
            <w:pPr>
              <w:jc w:val="center"/>
            </w:pPr>
            <w:r w:rsidRPr="00AF3F7E">
              <w:t>Предыдущий год (план)</w:t>
            </w:r>
          </w:p>
        </w:tc>
        <w:tc>
          <w:tcPr>
            <w:tcW w:w="2093" w:type="dxa"/>
          </w:tcPr>
          <w:p w:rsidR="00AF3F7E" w:rsidRPr="00AF3F7E" w:rsidRDefault="00AF3F7E" w:rsidP="00AD13FF">
            <w:pPr>
              <w:jc w:val="center"/>
            </w:pPr>
            <w:r w:rsidRPr="00AF3F7E">
              <w:t>Отчетный год (факт)</w:t>
            </w:r>
          </w:p>
        </w:tc>
      </w:tr>
      <w:tr w:rsidR="00AF3F7E" w:rsidRPr="00AF3F7E" w:rsidTr="00AD13FF">
        <w:trPr>
          <w:jc w:val="center"/>
        </w:trPr>
        <w:tc>
          <w:tcPr>
            <w:tcW w:w="1563" w:type="dxa"/>
            <w:vAlign w:val="bottom"/>
          </w:tcPr>
          <w:p w:rsidR="00AF3F7E" w:rsidRPr="00AF3F7E" w:rsidRDefault="00AF3F7E" w:rsidP="00AD13FF">
            <w:pPr>
              <w:jc w:val="right"/>
            </w:pPr>
            <w:r w:rsidRPr="00AF3F7E">
              <w:t>Фо =</w:t>
            </w:r>
          </w:p>
        </w:tc>
        <w:tc>
          <w:tcPr>
            <w:tcW w:w="2375" w:type="dxa"/>
            <w:vAlign w:val="bottom"/>
          </w:tcPr>
          <w:p w:rsidR="00AF3F7E" w:rsidRPr="00AF3F7E" w:rsidRDefault="00AF3F7E" w:rsidP="00AD13FF">
            <w:pPr>
              <w:jc w:val="right"/>
            </w:pPr>
            <w:r w:rsidRPr="00AF3F7E">
              <w:t>0,06437</w:t>
            </w:r>
          </w:p>
        </w:tc>
        <w:tc>
          <w:tcPr>
            <w:tcW w:w="2093" w:type="dxa"/>
            <w:vAlign w:val="bottom"/>
          </w:tcPr>
          <w:p w:rsidR="00AF3F7E" w:rsidRPr="00AF3F7E" w:rsidRDefault="00AF3F7E" w:rsidP="00AD13FF">
            <w:pPr>
              <w:jc w:val="right"/>
            </w:pPr>
            <w:r w:rsidRPr="00AF3F7E">
              <w:t>0,07015</w:t>
            </w:r>
          </w:p>
        </w:tc>
      </w:tr>
      <w:tr w:rsidR="00AF3F7E" w:rsidRPr="00AF3F7E" w:rsidTr="00AD13FF">
        <w:trPr>
          <w:jc w:val="center"/>
        </w:trPr>
        <w:tc>
          <w:tcPr>
            <w:tcW w:w="1563" w:type="dxa"/>
            <w:vAlign w:val="bottom"/>
          </w:tcPr>
          <w:p w:rsidR="00AF3F7E" w:rsidRPr="00AF3F7E" w:rsidRDefault="00AF3F7E" w:rsidP="00AD13FF">
            <w:pPr>
              <w:jc w:val="right"/>
            </w:pPr>
            <w:r w:rsidRPr="00AF3F7E">
              <w:t>Фе =</w:t>
            </w:r>
          </w:p>
        </w:tc>
        <w:tc>
          <w:tcPr>
            <w:tcW w:w="2375" w:type="dxa"/>
            <w:vAlign w:val="bottom"/>
          </w:tcPr>
          <w:p w:rsidR="00AF3F7E" w:rsidRPr="00AF3F7E" w:rsidRDefault="00AF3F7E" w:rsidP="00AD13FF">
            <w:pPr>
              <w:jc w:val="right"/>
            </w:pPr>
            <w:r w:rsidRPr="00AF3F7E">
              <w:t>15,53403</w:t>
            </w:r>
          </w:p>
        </w:tc>
        <w:tc>
          <w:tcPr>
            <w:tcW w:w="2093" w:type="dxa"/>
            <w:vAlign w:val="bottom"/>
          </w:tcPr>
          <w:p w:rsidR="00AF3F7E" w:rsidRPr="00AF3F7E" w:rsidRDefault="00AF3F7E" w:rsidP="00AD13FF">
            <w:pPr>
              <w:jc w:val="right"/>
            </w:pPr>
            <w:r w:rsidRPr="00AF3F7E">
              <w:t>14,25463</w:t>
            </w:r>
          </w:p>
        </w:tc>
      </w:tr>
    </w:tbl>
    <w:p w:rsidR="00AF3F7E" w:rsidRDefault="00B553C0" w:rsidP="00AF3F7E">
      <w:pPr>
        <w:pStyle w:val="a7"/>
        <w:spacing w:before="240"/>
        <w:ind w:firstLine="0"/>
        <w:rPr>
          <w:szCs w:val="28"/>
        </w:rPr>
      </w:pPr>
      <w:r w:rsidRPr="002F01FE">
        <w:rPr>
          <w:szCs w:val="28"/>
        </w:rPr>
        <w:t xml:space="preserve">                     </w:t>
      </w:r>
      <w:r w:rsidR="00AF3F7E">
        <w:rPr>
          <w:szCs w:val="28"/>
        </w:rPr>
        <w:t>Показатель фондоотдачи показывает, что в плановом периоде на каждую вложенную 1 тыс. руб. предприятие выпускало продукцию на 64,37 руб. В отчетном году показатель фондоотдачи увеличился на 0,00578. Это означает, что предприятие стало более эффективно использовать имеющиеся основные фонды. В фактическом периоде на каждую вложенную 1 тыс. руб. предприятие изготавливало продукции на 70,15 руб.</w:t>
      </w:r>
    </w:p>
    <w:p w:rsidR="00AF3F7E" w:rsidRDefault="00AF3F7E" w:rsidP="00AF3F7E">
      <w:pPr>
        <w:pStyle w:val="a7"/>
        <w:ind w:firstLine="0"/>
        <w:rPr>
          <w:szCs w:val="28"/>
        </w:rPr>
      </w:pPr>
      <w:r>
        <w:rPr>
          <w:szCs w:val="28"/>
        </w:rPr>
        <w:tab/>
        <w:t>Так как в отчетном периоде произошло увеличение фондоотдачи, то это отразилось и на показателе фондоемкости, который обратно пропорционально зависит от фондоотдачи. Фондоемкость показывает стоимость производственных основных фондов на единицу продукции. В отчетном периоде э</w:t>
      </w:r>
      <w:r w:rsidR="004C2C90">
        <w:rPr>
          <w:szCs w:val="28"/>
        </w:rPr>
        <w:t>тот показатель снизился на 1,2794</w:t>
      </w:r>
      <w:r>
        <w:rPr>
          <w:szCs w:val="28"/>
        </w:rPr>
        <w:t xml:space="preserve"> и составил </w:t>
      </w:r>
      <w:r w:rsidR="004C2C90" w:rsidRPr="00AF3F7E">
        <w:rPr>
          <w:sz w:val="24"/>
          <w:szCs w:val="24"/>
        </w:rPr>
        <w:t>14,25463</w:t>
      </w:r>
      <w:r>
        <w:rPr>
          <w:szCs w:val="28"/>
        </w:rPr>
        <w:t>, т.е</w:t>
      </w:r>
      <w:r w:rsidRPr="00437D54">
        <w:rPr>
          <w:szCs w:val="28"/>
        </w:rPr>
        <w:t>.</w:t>
      </w:r>
      <w:r>
        <w:rPr>
          <w:szCs w:val="28"/>
        </w:rPr>
        <w:t xml:space="preserve"> на каждый 1 рубль производимой продукции предприятию требовались основные фонды стоимостью </w:t>
      </w:r>
      <w:r w:rsidR="004C2C90">
        <w:rPr>
          <w:szCs w:val="28"/>
        </w:rPr>
        <w:t>14,25</w:t>
      </w:r>
      <w:r>
        <w:rPr>
          <w:szCs w:val="28"/>
        </w:rPr>
        <w:t xml:space="preserve"> рублей.</w:t>
      </w:r>
    </w:p>
    <w:p w:rsidR="00AF3F7E" w:rsidRDefault="00AF3F7E" w:rsidP="00AF3F7E">
      <w:pPr>
        <w:pStyle w:val="a7"/>
        <w:rPr>
          <w:szCs w:val="28"/>
        </w:rPr>
      </w:pPr>
      <w:r w:rsidRPr="00214D25">
        <w:rPr>
          <w:szCs w:val="28"/>
        </w:rPr>
        <w:t xml:space="preserve">Фондоотдача является важнейшим обобщающим показателем. Данный показатель может исчисляться как по всем основным средствам, так и по их активной части: </w:t>
      </w:r>
    </w:p>
    <w:p w:rsidR="004C2C90" w:rsidRPr="009306BD" w:rsidRDefault="009306BD" w:rsidP="00AF3F7E">
      <w:pPr>
        <w:pStyle w:val="a7"/>
        <w:rPr>
          <w:szCs w:val="28"/>
        </w:rPr>
      </w:pPr>
      <w:r w:rsidRPr="009306BD">
        <w:rPr>
          <w:position w:val="-12"/>
        </w:rPr>
        <w:object w:dxaOrig="499" w:dyaOrig="380">
          <v:shape id="_x0000_i1029" type="#_x0000_t75" style="width:24.75pt;height:18.75pt" o:ole="">
            <v:imagedata r:id="rId17" o:title=""/>
          </v:shape>
          <o:OLEObject Type="Embed" ProgID="Equation.3" ShapeID="_x0000_i1029" DrawAspect="Content" ObjectID="_1457608057" r:id="rId18"/>
        </w:object>
      </w:r>
      <w:r w:rsidRPr="009306BD">
        <w:t xml:space="preserve"> </w:t>
      </w:r>
      <w:r w:rsidR="004C2C90" w:rsidRPr="009306BD">
        <w:rPr>
          <w:szCs w:val="28"/>
        </w:rPr>
        <w:t>=7008/(11812+2265+189)=0,49</w:t>
      </w:r>
    </w:p>
    <w:p w:rsidR="004C2C90" w:rsidRPr="004C2C90" w:rsidRDefault="009306BD" w:rsidP="00AF3F7E">
      <w:pPr>
        <w:pStyle w:val="a7"/>
        <w:rPr>
          <w:szCs w:val="28"/>
        </w:rPr>
      </w:pPr>
      <w:r w:rsidRPr="009306BD">
        <w:rPr>
          <w:position w:val="-16"/>
        </w:rPr>
        <w:object w:dxaOrig="460" w:dyaOrig="420">
          <v:shape id="_x0000_i1030" type="#_x0000_t75" style="width:23.25pt;height:21pt" o:ole="">
            <v:imagedata r:id="rId19" o:title=""/>
          </v:shape>
          <o:OLEObject Type="Embed" ProgID="Equation.3" ShapeID="_x0000_i1030" DrawAspect="Content" ObjectID="_1457608058" r:id="rId20"/>
        </w:object>
      </w:r>
      <w:r w:rsidRPr="009306BD">
        <w:t xml:space="preserve"> </w:t>
      </w:r>
      <w:r w:rsidR="004C2C90" w:rsidRPr="009306BD">
        <w:rPr>
          <w:szCs w:val="28"/>
        </w:rPr>
        <w:t>=7637/(11289+2123+146)=</w:t>
      </w:r>
      <w:r w:rsidR="004648C6" w:rsidRPr="009306BD">
        <w:rPr>
          <w:szCs w:val="28"/>
        </w:rPr>
        <w:t>0,56</w:t>
      </w:r>
    </w:p>
    <w:p w:rsidR="004648C6" w:rsidRDefault="004648C6" w:rsidP="004648C6">
      <w:pPr>
        <w:pStyle w:val="a7"/>
        <w:rPr>
          <w:szCs w:val="28"/>
        </w:rPr>
      </w:pPr>
      <w:r>
        <w:rPr>
          <w:szCs w:val="28"/>
        </w:rPr>
        <w:t>Фондоотдача по активной части ОС уменьшилась.</w:t>
      </w:r>
    </w:p>
    <w:p w:rsidR="004648C6" w:rsidRDefault="004648C6" w:rsidP="004648C6">
      <w:pPr>
        <w:pStyle w:val="a7"/>
        <w:rPr>
          <w:szCs w:val="28"/>
        </w:rPr>
      </w:pPr>
      <w:r w:rsidRPr="00214D25">
        <w:rPr>
          <w:szCs w:val="28"/>
        </w:rPr>
        <w:t>Факторами первого порядка, влияющими на фондоотдачу, являются изменение удельного веса активной части и изменение отдачи активной части.</w:t>
      </w:r>
      <w:r>
        <w:rPr>
          <w:szCs w:val="28"/>
        </w:rPr>
        <w:t xml:space="preserve"> </w:t>
      </w:r>
      <w:r w:rsidRPr="00214D25">
        <w:rPr>
          <w:szCs w:val="28"/>
        </w:rPr>
        <w:t>Факторная модель для измерения влияния факторов первого порядка имеет следующий вид:</w:t>
      </w:r>
    </w:p>
    <w:p w:rsidR="004648C6" w:rsidRDefault="004648C6" w:rsidP="004648C6">
      <w:pPr>
        <w:pStyle w:val="a7"/>
        <w:spacing w:line="240" w:lineRule="auto"/>
        <w:ind w:firstLine="2835"/>
        <w:rPr>
          <w:szCs w:val="28"/>
        </w:rPr>
      </w:pPr>
      <w:r w:rsidRPr="00806AB4">
        <w:rPr>
          <w:position w:val="-16"/>
          <w:sz w:val="32"/>
          <w:szCs w:val="32"/>
        </w:rPr>
        <w:object w:dxaOrig="3320" w:dyaOrig="480">
          <v:shape id="_x0000_i1031" type="#_x0000_t75" style="width:165.75pt;height:24pt" o:ole="" fillcolor="window">
            <v:imagedata r:id="rId21" o:title=""/>
          </v:shape>
          <o:OLEObject Type="Embed" ProgID="Equation.3" ShapeID="_x0000_i1031" DrawAspect="Content" ObjectID="_1457608059" r:id="rId22"/>
        </w:object>
      </w:r>
      <w:r w:rsidRPr="00D91B92">
        <w:rPr>
          <w:sz w:val="32"/>
          <w:szCs w:val="32"/>
        </w:rPr>
        <w:t>;</w:t>
      </w:r>
    </w:p>
    <w:p w:rsidR="004648C6" w:rsidRDefault="004648C6" w:rsidP="004648C6">
      <w:pPr>
        <w:pStyle w:val="a7"/>
        <w:spacing w:line="240" w:lineRule="auto"/>
        <w:ind w:firstLine="2835"/>
        <w:rPr>
          <w:szCs w:val="28"/>
        </w:rPr>
      </w:pPr>
      <w:r w:rsidRPr="00806AB4">
        <w:rPr>
          <w:position w:val="-18"/>
          <w:szCs w:val="28"/>
        </w:rPr>
        <w:object w:dxaOrig="3159" w:dyaOrig="499">
          <v:shape id="_x0000_i1032" type="#_x0000_t75" style="width:158.25pt;height:24.75pt" o:ole="" fillcolor="window">
            <v:imagedata r:id="rId23" o:title=""/>
          </v:shape>
          <o:OLEObject Type="Embed" ProgID="Equation.3" ShapeID="_x0000_i1032" DrawAspect="Content" ObjectID="_1457608060" r:id="rId24"/>
        </w:object>
      </w:r>
      <w:r w:rsidRPr="0094727E">
        <w:rPr>
          <w:szCs w:val="28"/>
        </w:rPr>
        <w:t>,</w:t>
      </w:r>
    </w:p>
    <w:p w:rsidR="004648C6" w:rsidRDefault="004648C6" w:rsidP="004648C6">
      <w:pPr>
        <w:pStyle w:val="a7"/>
        <w:ind w:firstLine="180"/>
        <w:rPr>
          <w:szCs w:val="28"/>
        </w:rPr>
      </w:pPr>
      <w:r w:rsidRPr="00214D25">
        <w:rPr>
          <w:szCs w:val="28"/>
        </w:rPr>
        <w:t xml:space="preserve">где: </w:t>
      </w:r>
      <w:r w:rsidRPr="00806AB4">
        <w:rPr>
          <w:position w:val="-12"/>
          <w:szCs w:val="28"/>
        </w:rPr>
        <w:object w:dxaOrig="700" w:dyaOrig="440">
          <v:shape id="_x0000_i1033" type="#_x0000_t75" style="width:35.25pt;height:21.75pt" o:ole="" fillcolor="window">
            <v:imagedata r:id="rId25" o:title=""/>
          </v:shape>
          <o:OLEObject Type="Embed" ProgID="Equation.3" ShapeID="_x0000_i1033" DrawAspect="Content" ObjectID="_1457608061" r:id="rId26"/>
        </w:object>
      </w:r>
      <w:r w:rsidRPr="00214D25">
        <w:rPr>
          <w:szCs w:val="28"/>
        </w:rPr>
        <w:t>- изменение удельного веса активной части основных средств в их общей сумме;</w:t>
      </w:r>
    </w:p>
    <w:p w:rsidR="004648C6" w:rsidRDefault="004648C6" w:rsidP="004648C6">
      <w:pPr>
        <w:pStyle w:val="a7"/>
        <w:rPr>
          <w:szCs w:val="28"/>
        </w:rPr>
      </w:pPr>
      <w:r w:rsidRPr="00806AB4">
        <w:rPr>
          <w:position w:val="-12"/>
          <w:szCs w:val="28"/>
        </w:rPr>
        <w:object w:dxaOrig="600" w:dyaOrig="440">
          <v:shape id="_x0000_i1034" type="#_x0000_t75" style="width:30pt;height:21.75pt" o:ole="" fillcolor="window">
            <v:imagedata r:id="rId27" o:title=""/>
          </v:shape>
          <o:OLEObject Type="Embed" ProgID="Equation.3" ShapeID="_x0000_i1034" DrawAspect="Content" ObjectID="_1457608062" r:id="rId28"/>
        </w:object>
      </w:r>
      <w:r w:rsidRPr="00214D25">
        <w:rPr>
          <w:szCs w:val="28"/>
        </w:rPr>
        <w:t>- изменение фондоотдачи активной части основных средств;</w:t>
      </w:r>
    </w:p>
    <w:p w:rsidR="004648C6" w:rsidRDefault="004648C6" w:rsidP="004648C6">
      <w:pPr>
        <w:pStyle w:val="a7"/>
        <w:rPr>
          <w:szCs w:val="28"/>
        </w:rPr>
      </w:pPr>
      <w:r w:rsidRPr="00806AB4">
        <w:rPr>
          <w:position w:val="-16"/>
          <w:szCs w:val="28"/>
        </w:rPr>
        <w:object w:dxaOrig="580" w:dyaOrig="480">
          <v:shape id="_x0000_i1035" type="#_x0000_t75" style="width:29.25pt;height:24pt" o:ole="" fillcolor="window">
            <v:imagedata r:id="rId29" o:title=""/>
          </v:shape>
          <o:OLEObject Type="Embed" ProgID="Equation.3" ShapeID="_x0000_i1035" DrawAspect="Content" ObjectID="_1457608063" r:id="rId30"/>
        </w:object>
      </w:r>
      <w:r w:rsidRPr="00214D25">
        <w:rPr>
          <w:szCs w:val="28"/>
        </w:rPr>
        <w:t>,</w:t>
      </w:r>
      <w:r w:rsidRPr="00806AB4">
        <w:rPr>
          <w:position w:val="-12"/>
          <w:szCs w:val="28"/>
        </w:rPr>
        <w:object w:dxaOrig="639" w:dyaOrig="440">
          <v:shape id="_x0000_i1036" type="#_x0000_t75" style="width:32.25pt;height:21.75pt" o:ole="" fillcolor="window">
            <v:imagedata r:id="rId31" o:title=""/>
          </v:shape>
          <o:OLEObject Type="Embed" ProgID="Equation.3" ShapeID="_x0000_i1036" DrawAspect="Content" ObjectID="_1457608064" r:id="rId32"/>
        </w:object>
      </w:r>
      <w:r w:rsidRPr="00214D25">
        <w:rPr>
          <w:szCs w:val="28"/>
        </w:rPr>
        <w:t>- удельные веса активной части основных средств фактические и плановые, соответственно;</w:t>
      </w:r>
    </w:p>
    <w:p w:rsidR="004648C6" w:rsidRDefault="004648C6" w:rsidP="004648C6">
      <w:pPr>
        <w:pStyle w:val="a7"/>
        <w:rPr>
          <w:szCs w:val="28"/>
        </w:rPr>
      </w:pPr>
      <w:r w:rsidRPr="00806AB4">
        <w:rPr>
          <w:position w:val="-18"/>
          <w:szCs w:val="28"/>
        </w:rPr>
        <w:object w:dxaOrig="580" w:dyaOrig="499">
          <v:shape id="_x0000_i1037" type="#_x0000_t75" style="width:29.25pt;height:24.75pt" o:ole="" fillcolor="window">
            <v:imagedata r:id="rId33" o:title=""/>
          </v:shape>
          <o:OLEObject Type="Embed" ProgID="Equation.3" ShapeID="_x0000_i1037" DrawAspect="Content" ObjectID="_1457608065" r:id="rId34"/>
        </w:object>
      </w:r>
      <w:r w:rsidRPr="00214D25">
        <w:rPr>
          <w:szCs w:val="28"/>
        </w:rPr>
        <w:t>,</w:t>
      </w:r>
      <w:r w:rsidRPr="00806AB4">
        <w:rPr>
          <w:position w:val="-14"/>
          <w:szCs w:val="28"/>
        </w:rPr>
        <w:object w:dxaOrig="639" w:dyaOrig="460">
          <v:shape id="_x0000_i1038" type="#_x0000_t75" style="width:32.25pt;height:23.25pt" o:ole="" fillcolor="window">
            <v:imagedata r:id="rId35" o:title=""/>
          </v:shape>
          <o:OLEObject Type="Embed" ProgID="Equation.3" ShapeID="_x0000_i1038" DrawAspect="Content" ObjectID="_1457608066" r:id="rId36"/>
        </w:object>
      </w:r>
      <w:r w:rsidRPr="00214D25">
        <w:rPr>
          <w:szCs w:val="28"/>
        </w:rPr>
        <w:t>- фондоотдача активной части основных средств фактическая и плановая, соответственно.</w:t>
      </w:r>
    </w:p>
    <w:p w:rsidR="0053299F" w:rsidRPr="00D64172" w:rsidRDefault="00D64172" w:rsidP="004648C6">
      <w:pPr>
        <w:pStyle w:val="a7"/>
        <w:rPr>
          <w:szCs w:val="28"/>
        </w:rPr>
      </w:pPr>
      <w:r w:rsidRPr="00D64172">
        <w:rPr>
          <w:position w:val="-12"/>
        </w:rPr>
        <w:object w:dxaOrig="580" w:dyaOrig="380">
          <v:shape id="_x0000_i1039" type="#_x0000_t75" style="width:29.25pt;height:18.75pt" o:ole="">
            <v:imagedata r:id="rId37" o:title=""/>
          </v:shape>
          <o:OLEObject Type="Embed" ProgID="Equation.3" ShapeID="_x0000_i1039" DrawAspect="Content" ObjectID="_1457608067" r:id="rId38"/>
        </w:object>
      </w:r>
      <w:r w:rsidRPr="00D64172">
        <w:t xml:space="preserve"> </w:t>
      </w:r>
      <w:r w:rsidR="0053299F" w:rsidRPr="00D64172">
        <w:rPr>
          <w:szCs w:val="28"/>
        </w:rPr>
        <w:t>=(12,3483-13,218)*0,49=-0,4262</w:t>
      </w:r>
    </w:p>
    <w:p w:rsidR="0053299F" w:rsidRDefault="00D64172" w:rsidP="004648C6">
      <w:pPr>
        <w:pStyle w:val="a7"/>
        <w:rPr>
          <w:szCs w:val="28"/>
        </w:rPr>
      </w:pPr>
      <w:r w:rsidRPr="00D64172">
        <w:rPr>
          <w:position w:val="-12"/>
        </w:rPr>
        <w:object w:dxaOrig="499" w:dyaOrig="380">
          <v:shape id="_x0000_i1040" type="#_x0000_t75" style="width:24.75pt;height:18.75pt" o:ole="">
            <v:imagedata r:id="rId39" o:title=""/>
          </v:shape>
          <o:OLEObject Type="Embed" ProgID="Equation.3" ShapeID="_x0000_i1040" DrawAspect="Content" ObjectID="_1457608068" r:id="rId40"/>
        </w:object>
      </w:r>
      <w:r w:rsidRPr="00D64172">
        <w:t xml:space="preserve"> </w:t>
      </w:r>
      <w:r w:rsidR="0053299F" w:rsidRPr="00D64172">
        <w:rPr>
          <w:i/>
          <w:szCs w:val="28"/>
        </w:rPr>
        <w:t>= (0,56- 0,49)*12,3483=0,8644</w:t>
      </w:r>
    </w:p>
    <w:p w:rsidR="004648C6" w:rsidRPr="00214D25" w:rsidRDefault="004648C6" w:rsidP="004648C6">
      <w:pPr>
        <w:pStyle w:val="a7"/>
        <w:rPr>
          <w:szCs w:val="28"/>
        </w:rPr>
      </w:pPr>
      <w:r>
        <w:rPr>
          <w:szCs w:val="28"/>
        </w:rPr>
        <w:t xml:space="preserve">Изменение удельного веса активной части ОС </w:t>
      </w:r>
      <w:r w:rsidR="005E00B9">
        <w:rPr>
          <w:szCs w:val="28"/>
        </w:rPr>
        <w:t>отрицательно</w:t>
      </w:r>
      <w:r>
        <w:rPr>
          <w:szCs w:val="28"/>
        </w:rPr>
        <w:t xml:space="preserve"> повлияло на фондоотдачу, а изменение отдачи активной части ОС вызвало </w:t>
      </w:r>
      <w:r w:rsidR="0053299F">
        <w:rPr>
          <w:szCs w:val="28"/>
        </w:rPr>
        <w:t>положительный эффект и по</w:t>
      </w:r>
      <w:r w:rsidR="005E00B9">
        <w:rPr>
          <w:szCs w:val="28"/>
        </w:rPr>
        <w:t>высило</w:t>
      </w:r>
      <w:r>
        <w:rPr>
          <w:szCs w:val="28"/>
        </w:rPr>
        <w:t xml:space="preserve"> фондоотдачу.</w:t>
      </w:r>
    </w:p>
    <w:p w:rsidR="004648C6" w:rsidRDefault="004648C6" w:rsidP="004648C6">
      <w:pPr>
        <w:pStyle w:val="a7"/>
        <w:rPr>
          <w:szCs w:val="28"/>
        </w:rPr>
      </w:pPr>
    </w:p>
    <w:p w:rsidR="00D64172" w:rsidRDefault="00D64172" w:rsidP="004648C6">
      <w:pPr>
        <w:pStyle w:val="a7"/>
        <w:rPr>
          <w:szCs w:val="28"/>
        </w:rPr>
      </w:pPr>
    </w:p>
    <w:p w:rsidR="00D64172" w:rsidRDefault="00D64172" w:rsidP="004648C6">
      <w:pPr>
        <w:pStyle w:val="a7"/>
        <w:rPr>
          <w:szCs w:val="28"/>
        </w:rPr>
      </w:pPr>
    </w:p>
    <w:p w:rsidR="00D64172" w:rsidRDefault="00D64172" w:rsidP="004648C6">
      <w:pPr>
        <w:pStyle w:val="a7"/>
        <w:rPr>
          <w:szCs w:val="28"/>
        </w:rPr>
      </w:pPr>
    </w:p>
    <w:p w:rsidR="00D64172" w:rsidRDefault="00D64172" w:rsidP="004648C6">
      <w:pPr>
        <w:pStyle w:val="a7"/>
        <w:rPr>
          <w:szCs w:val="28"/>
        </w:rPr>
      </w:pPr>
    </w:p>
    <w:p w:rsidR="00D64172" w:rsidRDefault="00D64172" w:rsidP="004648C6">
      <w:pPr>
        <w:pStyle w:val="a7"/>
        <w:rPr>
          <w:szCs w:val="28"/>
        </w:rPr>
      </w:pPr>
    </w:p>
    <w:p w:rsidR="00D64172" w:rsidRDefault="00D64172" w:rsidP="004648C6">
      <w:pPr>
        <w:pStyle w:val="a7"/>
        <w:rPr>
          <w:szCs w:val="28"/>
        </w:rPr>
      </w:pPr>
    </w:p>
    <w:p w:rsidR="00D64172" w:rsidRDefault="00D64172" w:rsidP="004648C6">
      <w:pPr>
        <w:pStyle w:val="a7"/>
        <w:rPr>
          <w:szCs w:val="28"/>
        </w:rPr>
      </w:pPr>
    </w:p>
    <w:p w:rsidR="00D64172" w:rsidRPr="00214D25" w:rsidRDefault="00D64172" w:rsidP="004648C6">
      <w:pPr>
        <w:pStyle w:val="a7"/>
        <w:rPr>
          <w:szCs w:val="28"/>
        </w:rPr>
      </w:pPr>
    </w:p>
    <w:p w:rsidR="004C2C90" w:rsidRDefault="004C2C90" w:rsidP="00AF3F7E">
      <w:pPr>
        <w:pStyle w:val="a7"/>
        <w:rPr>
          <w:szCs w:val="28"/>
        </w:rPr>
      </w:pPr>
    </w:p>
    <w:p w:rsidR="00562352" w:rsidRPr="00D64172" w:rsidRDefault="00562352" w:rsidP="002F01FE">
      <w:pPr>
        <w:pStyle w:val="14pt"/>
        <w:spacing w:line="360" w:lineRule="auto"/>
        <w:ind w:right="1" w:firstLine="709"/>
        <w:contextualSpacing/>
        <w:jc w:val="both"/>
        <w:rPr>
          <w:b/>
          <w:bCs w:val="0"/>
          <w:i/>
          <w:iCs/>
          <w:sz w:val="32"/>
          <w:szCs w:val="32"/>
        </w:rPr>
      </w:pPr>
      <w:bookmarkStart w:id="0" w:name="_Toc40870031"/>
      <w:r w:rsidRPr="00D64172">
        <w:rPr>
          <w:b/>
          <w:bCs w:val="0"/>
          <w:i/>
          <w:iCs/>
          <w:sz w:val="32"/>
          <w:szCs w:val="32"/>
        </w:rPr>
        <w:t>6. Комплексный анализ эффективности деятельности предприятия</w:t>
      </w:r>
      <w:bookmarkEnd w:id="0"/>
    </w:p>
    <w:p w:rsidR="00562352" w:rsidRPr="002F01FE" w:rsidRDefault="00562352" w:rsidP="002F01FE">
      <w:pPr>
        <w:pStyle w:val="a4"/>
        <w:ind w:firstLine="709"/>
        <w:contextualSpacing/>
        <w:rPr>
          <w:szCs w:val="28"/>
        </w:rPr>
      </w:pPr>
      <w:r w:rsidRPr="002F01FE">
        <w:rPr>
          <w:szCs w:val="28"/>
        </w:rPr>
        <w:t>Общая оценка работы предприятия включает оценку развития предприятия, анализ показателей рентабельности и оценку эффективности использования ресурсов.</w:t>
      </w:r>
    </w:p>
    <w:p w:rsidR="00562352" w:rsidRPr="002F01FE" w:rsidRDefault="00562352" w:rsidP="002F01FE">
      <w:pPr>
        <w:spacing w:line="360" w:lineRule="auto"/>
        <w:ind w:firstLine="709"/>
        <w:contextualSpacing/>
        <w:jc w:val="both"/>
        <w:rPr>
          <w:sz w:val="28"/>
          <w:szCs w:val="28"/>
        </w:rPr>
      </w:pPr>
      <w:r w:rsidRPr="002F01FE">
        <w:rPr>
          <w:sz w:val="28"/>
          <w:szCs w:val="28"/>
        </w:rPr>
        <w:t>Исходные данные для оценки развития предприятия представлены в стандартных формах бухгалтерской отчетности, а также в таблицах, приведенных в разделах 1, 2, 3, 4, 5 курсовой работы.</w:t>
      </w:r>
    </w:p>
    <w:p w:rsidR="00562352" w:rsidRPr="002F01FE" w:rsidRDefault="00562352" w:rsidP="002F01FE">
      <w:pPr>
        <w:spacing w:line="360" w:lineRule="auto"/>
        <w:ind w:firstLine="709"/>
        <w:contextualSpacing/>
        <w:jc w:val="both"/>
        <w:rPr>
          <w:sz w:val="28"/>
          <w:szCs w:val="28"/>
        </w:rPr>
      </w:pPr>
      <w:r w:rsidRPr="002F01FE">
        <w:rPr>
          <w:sz w:val="28"/>
          <w:szCs w:val="28"/>
        </w:rPr>
        <w:t>Для оценки эффективности работы предприятия составляется таблица 20</w:t>
      </w:r>
    </w:p>
    <w:p w:rsidR="00562352" w:rsidRPr="006D7B35" w:rsidRDefault="00562352" w:rsidP="006D7B35">
      <w:pPr>
        <w:spacing w:line="360" w:lineRule="auto"/>
        <w:ind w:firstLine="709"/>
        <w:contextualSpacing/>
        <w:jc w:val="both"/>
        <w:rPr>
          <w:sz w:val="28"/>
          <w:szCs w:val="28"/>
        </w:rPr>
      </w:pPr>
      <w:r w:rsidRPr="002F01FE">
        <w:rPr>
          <w:sz w:val="28"/>
          <w:szCs w:val="28"/>
        </w:rPr>
        <w:t xml:space="preserve">Оценку развития предприятия дает анализ динамики конечных показателей его работы: объема продукции (работ, услуг), качества </w:t>
      </w:r>
      <w:r w:rsidRPr="006D7B35">
        <w:rPr>
          <w:sz w:val="28"/>
          <w:szCs w:val="28"/>
        </w:rPr>
        <w:t>продукции, численности персонала, балансовой (валовой) прибыли, стоимости имущества и др.</w:t>
      </w:r>
    </w:p>
    <w:p w:rsidR="00562352" w:rsidRPr="006D7B35" w:rsidRDefault="00562352" w:rsidP="006D7B35">
      <w:pPr>
        <w:pStyle w:val="3"/>
        <w:spacing w:before="0" w:after="0" w:line="360" w:lineRule="auto"/>
        <w:ind w:firstLine="709"/>
        <w:contextualSpacing/>
        <w:jc w:val="right"/>
        <w:rPr>
          <w:rFonts w:ascii="Times New Roman" w:hAnsi="Times New Roman" w:cs="Times New Roman"/>
          <w:b w:val="0"/>
          <w:sz w:val="28"/>
          <w:szCs w:val="28"/>
        </w:rPr>
      </w:pPr>
      <w:r w:rsidRPr="006D7B35">
        <w:rPr>
          <w:rFonts w:ascii="Times New Roman" w:hAnsi="Times New Roman" w:cs="Times New Roman"/>
          <w:b w:val="0"/>
          <w:sz w:val="28"/>
          <w:szCs w:val="28"/>
        </w:rPr>
        <w:t>Таблица 20</w:t>
      </w:r>
    </w:p>
    <w:p w:rsidR="00562352" w:rsidRPr="006D7B35" w:rsidRDefault="00562352" w:rsidP="006D7B35">
      <w:pPr>
        <w:pStyle w:val="4"/>
        <w:spacing w:before="0" w:after="0" w:line="360" w:lineRule="auto"/>
        <w:ind w:firstLine="709"/>
        <w:contextualSpacing/>
        <w:jc w:val="center"/>
        <w:rPr>
          <w:b w:val="0"/>
        </w:rPr>
      </w:pPr>
      <w:r w:rsidRPr="006D7B35">
        <w:rPr>
          <w:b w:val="0"/>
        </w:rPr>
        <w:t>Исходные данные и расчет показателей для оценки эффективности</w:t>
      </w:r>
    </w:p>
    <w:p w:rsidR="00562352" w:rsidRPr="006D7B35" w:rsidRDefault="00562352" w:rsidP="006D7B35">
      <w:pPr>
        <w:spacing w:line="360" w:lineRule="auto"/>
        <w:ind w:firstLine="709"/>
        <w:contextualSpacing/>
        <w:jc w:val="center"/>
        <w:rPr>
          <w:sz w:val="28"/>
          <w:szCs w:val="28"/>
        </w:rPr>
      </w:pPr>
      <w:r w:rsidRPr="006D7B35">
        <w:rPr>
          <w:sz w:val="28"/>
          <w:szCs w:val="28"/>
        </w:rPr>
        <w:t>работы предприятия</w:t>
      </w:r>
    </w:p>
    <w:tbl>
      <w:tblPr>
        <w:tblW w:w="9072" w:type="dxa"/>
        <w:jc w:val="center"/>
        <w:tblLayout w:type="fixed"/>
        <w:tblLook w:val="0000" w:firstRow="0" w:lastRow="0" w:firstColumn="0" w:lastColumn="0" w:noHBand="0" w:noVBand="0"/>
      </w:tblPr>
      <w:tblGrid>
        <w:gridCol w:w="2410"/>
        <w:gridCol w:w="992"/>
        <w:gridCol w:w="1292"/>
        <w:gridCol w:w="1245"/>
        <w:gridCol w:w="723"/>
        <w:gridCol w:w="1134"/>
        <w:gridCol w:w="1276"/>
      </w:tblGrid>
      <w:tr w:rsidR="00AF3F7E" w:rsidTr="00085124">
        <w:trPr>
          <w:trHeight w:val="270"/>
          <w:jc w:val="center"/>
        </w:trPr>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F3F7E" w:rsidRPr="00085124" w:rsidRDefault="00AF3F7E">
            <w:pPr>
              <w:jc w:val="center"/>
            </w:pPr>
            <w:r w:rsidRPr="00085124">
              <w:t>Показатели</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F3F7E" w:rsidRPr="00085124" w:rsidRDefault="00AF3F7E">
            <w:pPr>
              <w:jc w:val="center"/>
            </w:pPr>
            <w:r w:rsidRPr="00085124">
              <w:t>Номер строки</w:t>
            </w:r>
          </w:p>
        </w:tc>
        <w:tc>
          <w:tcPr>
            <w:tcW w:w="12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F3F7E" w:rsidRPr="00085124" w:rsidRDefault="00AF3F7E">
            <w:pPr>
              <w:jc w:val="center"/>
            </w:pPr>
            <w:r w:rsidRPr="00085124">
              <w:t>Предыдущий период</w:t>
            </w:r>
          </w:p>
        </w:tc>
        <w:tc>
          <w:tcPr>
            <w:tcW w:w="1245" w:type="dxa"/>
            <w:tcBorders>
              <w:top w:val="single" w:sz="8" w:space="0" w:color="auto"/>
              <w:left w:val="nil"/>
              <w:bottom w:val="single" w:sz="8" w:space="0" w:color="auto"/>
              <w:right w:val="single" w:sz="8" w:space="0" w:color="auto"/>
            </w:tcBorders>
            <w:shd w:val="clear" w:color="auto" w:fill="auto"/>
            <w:vAlign w:val="center"/>
          </w:tcPr>
          <w:p w:rsidR="00AF3F7E" w:rsidRPr="00085124" w:rsidRDefault="00AF3F7E">
            <w:pPr>
              <w:jc w:val="center"/>
            </w:pPr>
            <w:r w:rsidRPr="00085124">
              <w:t>Отчетный</w:t>
            </w:r>
          </w:p>
        </w:tc>
        <w:tc>
          <w:tcPr>
            <w:tcW w:w="72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F3F7E" w:rsidRPr="00085124" w:rsidRDefault="00AF3F7E">
            <w:pPr>
              <w:jc w:val="center"/>
            </w:pPr>
            <w:r w:rsidRPr="00085124">
              <w:t>Вес, баллы (+,-)</w:t>
            </w:r>
          </w:p>
        </w:tc>
        <w:tc>
          <w:tcPr>
            <w:tcW w:w="1134" w:type="dxa"/>
            <w:tcBorders>
              <w:top w:val="single" w:sz="8" w:space="0" w:color="auto"/>
              <w:left w:val="nil"/>
              <w:bottom w:val="single" w:sz="8" w:space="0" w:color="auto"/>
              <w:right w:val="single" w:sz="8" w:space="0" w:color="auto"/>
            </w:tcBorders>
            <w:shd w:val="clear" w:color="auto" w:fill="auto"/>
            <w:vAlign w:val="center"/>
          </w:tcPr>
          <w:p w:rsidR="00AF3F7E" w:rsidRPr="00085124" w:rsidRDefault="00AF3F7E">
            <w:pPr>
              <w:jc w:val="center"/>
            </w:pPr>
            <w:r w:rsidRPr="00085124">
              <w:t>Темп роста</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F3F7E" w:rsidRPr="00085124" w:rsidRDefault="00AF3F7E">
            <w:pPr>
              <w:jc w:val="center"/>
            </w:pPr>
            <w:r w:rsidRPr="00085124">
              <w:t>Взвешенная оценка</w:t>
            </w:r>
          </w:p>
        </w:tc>
      </w:tr>
      <w:tr w:rsidR="00AF3F7E" w:rsidTr="00085124">
        <w:trPr>
          <w:trHeight w:val="270"/>
          <w:jc w:val="center"/>
        </w:trPr>
        <w:tc>
          <w:tcPr>
            <w:tcW w:w="2410" w:type="dxa"/>
            <w:vMerge/>
            <w:tcBorders>
              <w:top w:val="single" w:sz="8" w:space="0" w:color="auto"/>
              <w:left w:val="single" w:sz="8" w:space="0" w:color="auto"/>
              <w:bottom w:val="single" w:sz="8" w:space="0" w:color="auto"/>
              <w:right w:val="single" w:sz="8" w:space="0" w:color="auto"/>
            </w:tcBorders>
            <w:vAlign w:val="center"/>
          </w:tcPr>
          <w:p w:rsidR="00AF3F7E" w:rsidRPr="00085124" w:rsidRDefault="00AF3F7E"/>
        </w:tc>
        <w:tc>
          <w:tcPr>
            <w:tcW w:w="992" w:type="dxa"/>
            <w:vMerge/>
            <w:tcBorders>
              <w:top w:val="single" w:sz="8" w:space="0" w:color="auto"/>
              <w:left w:val="single" w:sz="8" w:space="0" w:color="auto"/>
              <w:bottom w:val="single" w:sz="8" w:space="0" w:color="auto"/>
              <w:right w:val="single" w:sz="8" w:space="0" w:color="auto"/>
            </w:tcBorders>
            <w:vAlign w:val="center"/>
          </w:tcPr>
          <w:p w:rsidR="00AF3F7E" w:rsidRPr="00085124" w:rsidRDefault="00AF3F7E"/>
        </w:tc>
        <w:tc>
          <w:tcPr>
            <w:tcW w:w="1292" w:type="dxa"/>
            <w:vMerge/>
            <w:tcBorders>
              <w:top w:val="single" w:sz="8" w:space="0" w:color="auto"/>
              <w:left w:val="single" w:sz="8" w:space="0" w:color="auto"/>
              <w:bottom w:val="single" w:sz="8" w:space="0" w:color="auto"/>
              <w:right w:val="single" w:sz="8" w:space="0" w:color="auto"/>
            </w:tcBorders>
            <w:vAlign w:val="center"/>
          </w:tcPr>
          <w:p w:rsidR="00AF3F7E" w:rsidRPr="00085124" w:rsidRDefault="00AF3F7E"/>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период</w:t>
            </w:r>
          </w:p>
        </w:tc>
        <w:tc>
          <w:tcPr>
            <w:tcW w:w="723" w:type="dxa"/>
            <w:vMerge/>
            <w:tcBorders>
              <w:top w:val="single" w:sz="8" w:space="0" w:color="auto"/>
              <w:left w:val="single" w:sz="8" w:space="0" w:color="auto"/>
              <w:bottom w:val="single" w:sz="8" w:space="0" w:color="auto"/>
              <w:right w:val="single" w:sz="8" w:space="0" w:color="auto"/>
            </w:tcBorders>
            <w:vAlign w:val="center"/>
          </w:tcPr>
          <w:p w:rsidR="00AF3F7E" w:rsidRPr="00085124" w:rsidRDefault="00AF3F7E"/>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w:t>
            </w:r>
          </w:p>
        </w:tc>
        <w:tc>
          <w:tcPr>
            <w:tcW w:w="1276" w:type="dxa"/>
            <w:vMerge/>
            <w:tcBorders>
              <w:top w:val="single" w:sz="8" w:space="0" w:color="auto"/>
              <w:left w:val="single" w:sz="8" w:space="0" w:color="auto"/>
              <w:bottom w:val="single" w:sz="8" w:space="0" w:color="auto"/>
              <w:right w:val="single" w:sz="8" w:space="0" w:color="auto"/>
            </w:tcBorders>
            <w:vAlign w:val="center"/>
          </w:tcPr>
          <w:p w:rsidR="00AF3F7E" w:rsidRPr="00085124" w:rsidRDefault="00AF3F7E"/>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pPr>
              <w:jc w:val="center"/>
            </w:pPr>
            <w:r w:rsidRPr="00085124">
              <w:t>1</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6</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7</w:t>
            </w:r>
          </w:p>
        </w:tc>
      </w:tr>
      <w:tr w:rsidR="00AF3F7E" w:rsidTr="00085124">
        <w:trPr>
          <w:trHeight w:val="525"/>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Балансовая (валовая) прибыль, тыс. руб.</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2453</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2942</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53</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19,93477</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10,56543</w:t>
            </w:r>
          </w:p>
        </w:tc>
      </w:tr>
      <w:tr w:rsidR="00AF3F7E" w:rsidTr="00085124">
        <w:trPr>
          <w:trHeight w:val="78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Прибыль от реализации продукции (работ, услуг), тыс. руб.</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1194</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1595</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59</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33,58459</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19,81491</w:t>
            </w:r>
          </w:p>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 xml:space="preserve">Чистая прибыль, тыс. руб. </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1559</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1842</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61</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18,15266</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11,07312</w:t>
            </w:r>
          </w:p>
        </w:tc>
      </w:tr>
      <w:tr w:rsidR="00AF3F7E" w:rsidTr="00085124">
        <w:trPr>
          <w:trHeight w:val="78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Выручка от реализации продукции (работ, услуг) без акцизов и НДС, тыс. руб.</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7008</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7637</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55</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8,97546</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4,93650</w:t>
            </w:r>
          </w:p>
        </w:tc>
      </w:tr>
      <w:tr w:rsidR="00AF3F7E" w:rsidTr="00085124">
        <w:trPr>
          <w:trHeight w:val="525"/>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Себестоимость реализованной продукции, тыс. руб.</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4555</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4695</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42</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3,07355</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40,70911</w:t>
            </w:r>
          </w:p>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Рентабельность продукции</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6</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0,53853</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0,62662</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57</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16,35861</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9,32441</w:t>
            </w:r>
          </w:p>
        </w:tc>
      </w:tr>
      <w:tr w:rsidR="00AF3F7E" w:rsidTr="00085124">
        <w:trPr>
          <w:trHeight w:val="525"/>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Оборачиваемость оборотных активов</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7</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3,40525</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0,82526</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25</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-75,76493</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-18,94123</w:t>
            </w:r>
          </w:p>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EVA</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8</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 </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 </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24</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 </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 </w:t>
            </w:r>
          </w:p>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Фондоотдача, руб.</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9</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64,37478</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70,15266</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29</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8,97536</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2,60286</w:t>
            </w:r>
          </w:p>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Материалоемкость, руб.</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10</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414,81164</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392,95569</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36</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-5,26889</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37,89680</w:t>
            </w:r>
          </w:p>
        </w:tc>
      </w:tr>
      <w:tr w:rsidR="00AF3F7E" w:rsidTr="00085124">
        <w:trPr>
          <w:trHeight w:val="525"/>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Затраты на 1 руб., продукции (работ, услуг), коп.</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11</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0,8279</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0,7911</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45</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-4,44043</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46,99819</w:t>
            </w:r>
          </w:p>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Рентабельность продаж</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12</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35,0029%</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38,5230%</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56</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10,05678</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5,63180</w:t>
            </w:r>
          </w:p>
        </w:tc>
      </w:tr>
      <w:tr w:rsidR="00AF3F7E" w:rsidTr="00085124">
        <w:trPr>
          <w:trHeight w:val="525"/>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Рентабельность производственного капитала</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13</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0,0277</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0,0290</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39</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4,56788</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1,78147</w:t>
            </w:r>
          </w:p>
        </w:tc>
      </w:tr>
      <w:tr w:rsidR="00AF3F7E" w:rsidTr="00085124">
        <w:trPr>
          <w:trHeight w:val="525"/>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Коэффициент абсолютной ликвидности</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14</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0,0675</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0,0015</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9</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-97,82149</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-8,80393</w:t>
            </w:r>
          </w:p>
        </w:tc>
      </w:tr>
      <w:tr w:rsidR="00AF3F7E" w:rsidTr="00085124">
        <w:trPr>
          <w:trHeight w:val="525"/>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Коэффициент критической ликвидности</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15</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0,2647</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0,1894</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12</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-28,43718</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-3,41246</w:t>
            </w:r>
          </w:p>
        </w:tc>
      </w:tr>
      <w:tr w:rsidR="00AF3F7E" w:rsidTr="00085124">
        <w:trPr>
          <w:trHeight w:val="525"/>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Коэффициент текущей ликвидности</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16</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0,7001</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1,0220</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13</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45,99522</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5,97938</w:t>
            </w:r>
          </w:p>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vAlign w:val="center"/>
          </w:tcPr>
          <w:p w:rsidR="00AF3F7E" w:rsidRPr="00085124" w:rsidRDefault="00AF3F7E">
            <w:r w:rsidRPr="00085124">
              <w:t>Коэффициент автономии</w:t>
            </w:r>
          </w:p>
        </w:tc>
        <w:tc>
          <w:tcPr>
            <w:tcW w:w="9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17</w:t>
            </w:r>
          </w:p>
        </w:tc>
        <w:tc>
          <w:tcPr>
            <w:tcW w:w="1292"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0,96559</w:t>
            </w:r>
          </w:p>
        </w:tc>
        <w:tc>
          <w:tcPr>
            <w:tcW w:w="1245"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0,90431</w:t>
            </w:r>
          </w:p>
        </w:tc>
        <w:tc>
          <w:tcPr>
            <w:tcW w:w="723"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11</w:t>
            </w:r>
          </w:p>
        </w:tc>
        <w:tc>
          <w:tcPr>
            <w:tcW w:w="1134"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-6,34720</w:t>
            </w:r>
          </w:p>
        </w:tc>
        <w:tc>
          <w:tcPr>
            <w:tcW w:w="1276" w:type="dxa"/>
            <w:tcBorders>
              <w:top w:val="nil"/>
              <w:left w:val="nil"/>
              <w:bottom w:val="single" w:sz="8" w:space="0" w:color="auto"/>
              <w:right w:val="single" w:sz="8" w:space="0" w:color="auto"/>
            </w:tcBorders>
            <w:shd w:val="clear" w:color="auto" w:fill="auto"/>
            <w:vAlign w:val="center"/>
          </w:tcPr>
          <w:p w:rsidR="00AF3F7E" w:rsidRPr="00085124" w:rsidRDefault="00AF3F7E">
            <w:pPr>
              <w:jc w:val="center"/>
            </w:pPr>
            <w:r w:rsidRPr="00085124">
              <w:t>-0,69819</w:t>
            </w:r>
          </w:p>
        </w:tc>
      </w:tr>
      <w:tr w:rsidR="00AF3F7E" w:rsidTr="00085124">
        <w:trPr>
          <w:trHeight w:val="270"/>
          <w:jc w:val="center"/>
        </w:trPr>
        <w:tc>
          <w:tcPr>
            <w:tcW w:w="2410" w:type="dxa"/>
            <w:tcBorders>
              <w:top w:val="nil"/>
              <w:left w:val="single" w:sz="8" w:space="0" w:color="auto"/>
              <w:bottom w:val="single" w:sz="8" w:space="0" w:color="auto"/>
              <w:right w:val="single" w:sz="8" w:space="0" w:color="auto"/>
            </w:tcBorders>
            <w:shd w:val="clear" w:color="auto" w:fill="auto"/>
            <w:noWrap/>
            <w:vAlign w:val="bottom"/>
          </w:tcPr>
          <w:p w:rsidR="00AF3F7E" w:rsidRPr="00085124" w:rsidRDefault="00AF3F7E">
            <w:r w:rsidRPr="00085124">
              <w:t>Обобщенная оценка</w:t>
            </w:r>
          </w:p>
        </w:tc>
        <w:tc>
          <w:tcPr>
            <w:tcW w:w="992" w:type="dxa"/>
            <w:tcBorders>
              <w:top w:val="nil"/>
              <w:left w:val="nil"/>
              <w:bottom w:val="single" w:sz="8" w:space="0" w:color="auto"/>
              <w:right w:val="single" w:sz="8" w:space="0" w:color="auto"/>
            </w:tcBorders>
            <w:shd w:val="clear" w:color="auto" w:fill="auto"/>
            <w:noWrap/>
            <w:vAlign w:val="bottom"/>
          </w:tcPr>
          <w:p w:rsidR="00AF3F7E" w:rsidRPr="00085124" w:rsidRDefault="00AF3F7E">
            <w:r w:rsidRPr="00085124">
              <w:t> </w:t>
            </w:r>
          </w:p>
        </w:tc>
        <w:tc>
          <w:tcPr>
            <w:tcW w:w="1292" w:type="dxa"/>
            <w:tcBorders>
              <w:top w:val="nil"/>
              <w:left w:val="nil"/>
              <w:bottom w:val="single" w:sz="8" w:space="0" w:color="auto"/>
              <w:right w:val="single" w:sz="8" w:space="0" w:color="auto"/>
            </w:tcBorders>
            <w:shd w:val="clear" w:color="auto" w:fill="auto"/>
            <w:noWrap/>
            <w:vAlign w:val="bottom"/>
          </w:tcPr>
          <w:p w:rsidR="00AF3F7E" w:rsidRPr="00085124" w:rsidRDefault="00AF3F7E">
            <w:r w:rsidRPr="00085124">
              <w:t> </w:t>
            </w:r>
          </w:p>
        </w:tc>
        <w:tc>
          <w:tcPr>
            <w:tcW w:w="1245" w:type="dxa"/>
            <w:tcBorders>
              <w:top w:val="nil"/>
              <w:left w:val="nil"/>
              <w:bottom w:val="single" w:sz="8" w:space="0" w:color="auto"/>
              <w:right w:val="single" w:sz="8" w:space="0" w:color="auto"/>
            </w:tcBorders>
            <w:shd w:val="clear" w:color="auto" w:fill="auto"/>
            <w:noWrap/>
            <w:vAlign w:val="bottom"/>
          </w:tcPr>
          <w:p w:rsidR="00AF3F7E" w:rsidRPr="00085124" w:rsidRDefault="00AF3F7E">
            <w:r w:rsidRPr="00085124">
              <w:t> </w:t>
            </w:r>
          </w:p>
        </w:tc>
        <w:tc>
          <w:tcPr>
            <w:tcW w:w="723" w:type="dxa"/>
            <w:tcBorders>
              <w:top w:val="nil"/>
              <w:left w:val="nil"/>
              <w:bottom w:val="single" w:sz="8" w:space="0" w:color="auto"/>
              <w:right w:val="single" w:sz="8" w:space="0" w:color="auto"/>
            </w:tcBorders>
            <w:shd w:val="clear" w:color="auto" w:fill="auto"/>
            <w:noWrap/>
            <w:vAlign w:val="bottom"/>
          </w:tcPr>
          <w:p w:rsidR="00AF3F7E" w:rsidRPr="00085124" w:rsidRDefault="00AF3F7E">
            <w:r w:rsidRPr="00085124">
              <w:t> </w:t>
            </w:r>
          </w:p>
        </w:tc>
        <w:tc>
          <w:tcPr>
            <w:tcW w:w="1134" w:type="dxa"/>
            <w:tcBorders>
              <w:top w:val="nil"/>
              <w:left w:val="nil"/>
              <w:bottom w:val="single" w:sz="8" w:space="0" w:color="auto"/>
              <w:right w:val="single" w:sz="8" w:space="0" w:color="auto"/>
            </w:tcBorders>
            <w:shd w:val="clear" w:color="auto" w:fill="auto"/>
            <w:noWrap/>
            <w:vAlign w:val="bottom"/>
          </w:tcPr>
          <w:p w:rsidR="00AF3F7E" w:rsidRPr="00085124" w:rsidRDefault="00AF3F7E">
            <w:r w:rsidRPr="00085124">
              <w:t> </w:t>
            </w:r>
          </w:p>
        </w:tc>
        <w:tc>
          <w:tcPr>
            <w:tcW w:w="1276" w:type="dxa"/>
            <w:tcBorders>
              <w:top w:val="nil"/>
              <w:left w:val="nil"/>
              <w:bottom w:val="single" w:sz="8" w:space="0" w:color="auto"/>
              <w:right w:val="single" w:sz="8" w:space="0" w:color="auto"/>
            </w:tcBorders>
            <w:shd w:val="clear" w:color="auto" w:fill="auto"/>
            <w:noWrap/>
            <w:vAlign w:val="bottom"/>
          </w:tcPr>
          <w:p w:rsidR="00AF3F7E" w:rsidRPr="00085124" w:rsidRDefault="00AF3F7E">
            <w:pPr>
              <w:jc w:val="right"/>
            </w:pPr>
            <w:r w:rsidRPr="00085124">
              <w:t>9,73283</w:t>
            </w:r>
          </w:p>
        </w:tc>
      </w:tr>
    </w:tbl>
    <w:p w:rsidR="00AF3F7E" w:rsidRDefault="00AF3F7E" w:rsidP="00AF3F7E">
      <w:pPr>
        <w:pStyle w:val="a7"/>
        <w:spacing w:before="240"/>
        <w:rPr>
          <w:szCs w:val="28"/>
        </w:rPr>
      </w:pPr>
      <w:r w:rsidRPr="002B6B91">
        <w:rPr>
          <w:szCs w:val="28"/>
        </w:rPr>
        <w:t xml:space="preserve">Обобщенная оценка эффективности деятельности предприятия рассчитывается на основе среднеарифметического полученных взвешенных оценок. Обобщенная оценка эффективности данного предприятия равна </w:t>
      </w:r>
      <w:r>
        <w:rPr>
          <w:szCs w:val="28"/>
        </w:rPr>
        <w:t>9,73.</w:t>
      </w:r>
      <w:r w:rsidRPr="002B6B91">
        <w:rPr>
          <w:szCs w:val="28"/>
        </w:rPr>
        <w:t xml:space="preserve"> Отрицательное влияние на общую эффективность предприятия оказывают </w:t>
      </w:r>
      <w:r w:rsidRPr="00AF3F7E">
        <w:rPr>
          <w:szCs w:val="28"/>
        </w:rPr>
        <w:t xml:space="preserve">такие показатели, как снижение оборачиваемости активов, </w:t>
      </w:r>
      <w:r>
        <w:rPr>
          <w:szCs w:val="28"/>
        </w:rPr>
        <w:t>к</w:t>
      </w:r>
      <w:r w:rsidRPr="00AF3F7E">
        <w:rPr>
          <w:szCs w:val="28"/>
        </w:rPr>
        <w:t xml:space="preserve">оэффициент абсолютной ликвидности, </w:t>
      </w:r>
      <w:r>
        <w:rPr>
          <w:szCs w:val="28"/>
        </w:rPr>
        <w:t>к</w:t>
      </w:r>
      <w:r w:rsidRPr="00AF3F7E">
        <w:rPr>
          <w:szCs w:val="28"/>
        </w:rPr>
        <w:t xml:space="preserve">оэффициент критической ликвидности, </w:t>
      </w:r>
      <w:r>
        <w:rPr>
          <w:szCs w:val="28"/>
        </w:rPr>
        <w:t>к</w:t>
      </w:r>
      <w:r w:rsidRPr="00AF3F7E">
        <w:rPr>
          <w:szCs w:val="28"/>
        </w:rPr>
        <w:t>оэффициент автономии, все остальные показатели положительно влияют на обобщенную оценку предприятия.</w:t>
      </w:r>
    </w:p>
    <w:p w:rsidR="000169E9" w:rsidRPr="002F01FE" w:rsidRDefault="000169E9" w:rsidP="002F01FE">
      <w:pPr>
        <w:spacing w:line="360" w:lineRule="auto"/>
        <w:ind w:firstLine="709"/>
        <w:contextualSpacing/>
        <w:jc w:val="both"/>
        <w:rPr>
          <w:sz w:val="28"/>
          <w:szCs w:val="28"/>
        </w:rPr>
      </w:pPr>
    </w:p>
    <w:p w:rsidR="000169E9" w:rsidRDefault="000169E9" w:rsidP="002F01FE">
      <w:pPr>
        <w:spacing w:line="360" w:lineRule="auto"/>
        <w:ind w:firstLine="709"/>
        <w:contextualSpacing/>
        <w:jc w:val="both"/>
        <w:rPr>
          <w:sz w:val="28"/>
          <w:szCs w:val="28"/>
        </w:rPr>
      </w:pPr>
    </w:p>
    <w:p w:rsidR="00D64172" w:rsidRDefault="00D64172" w:rsidP="002F01FE">
      <w:pPr>
        <w:spacing w:line="360" w:lineRule="auto"/>
        <w:ind w:firstLine="709"/>
        <w:contextualSpacing/>
        <w:jc w:val="both"/>
        <w:rPr>
          <w:sz w:val="28"/>
          <w:szCs w:val="28"/>
        </w:rPr>
      </w:pPr>
    </w:p>
    <w:p w:rsidR="00D64172" w:rsidRDefault="00D64172" w:rsidP="002F01FE">
      <w:pPr>
        <w:spacing w:line="360" w:lineRule="auto"/>
        <w:ind w:firstLine="709"/>
        <w:contextualSpacing/>
        <w:jc w:val="both"/>
        <w:rPr>
          <w:sz w:val="28"/>
          <w:szCs w:val="28"/>
        </w:rPr>
      </w:pPr>
    </w:p>
    <w:p w:rsidR="00D64172" w:rsidRDefault="00D64172" w:rsidP="002F01FE">
      <w:pPr>
        <w:spacing w:line="360" w:lineRule="auto"/>
        <w:ind w:firstLine="709"/>
        <w:contextualSpacing/>
        <w:jc w:val="both"/>
        <w:rPr>
          <w:sz w:val="28"/>
          <w:szCs w:val="28"/>
        </w:rPr>
      </w:pPr>
    </w:p>
    <w:p w:rsidR="000169E9" w:rsidRPr="00D64172" w:rsidRDefault="000169E9" w:rsidP="002F01FE">
      <w:pPr>
        <w:spacing w:line="360" w:lineRule="auto"/>
        <w:ind w:firstLine="709"/>
        <w:contextualSpacing/>
        <w:jc w:val="both"/>
        <w:rPr>
          <w:b/>
          <w:bCs/>
          <w:sz w:val="32"/>
          <w:szCs w:val="32"/>
        </w:rPr>
      </w:pPr>
      <w:r w:rsidRPr="00D64172">
        <w:rPr>
          <w:b/>
          <w:sz w:val="32"/>
          <w:szCs w:val="32"/>
        </w:rPr>
        <w:t xml:space="preserve">7. </w:t>
      </w:r>
      <w:r w:rsidRPr="00D64172">
        <w:rPr>
          <w:b/>
          <w:bCs/>
          <w:sz w:val="32"/>
          <w:szCs w:val="32"/>
        </w:rPr>
        <w:t>Разработка и внедрение мероприятий по освоению выявленных резервов повышения эффективности финансово-хозяйственной деятельности предприятия</w:t>
      </w:r>
    </w:p>
    <w:p w:rsidR="005E00B9" w:rsidRPr="00E13E9D" w:rsidRDefault="005E00B9" w:rsidP="005E00B9">
      <w:pPr>
        <w:pStyle w:val="a7"/>
        <w:rPr>
          <w:szCs w:val="28"/>
        </w:rPr>
      </w:pPr>
      <w:r>
        <w:rPr>
          <w:szCs w:val="28"/>
        </w:rPr>
        <w:t xml:space="preserve">1. </w:t>
      </w:r>
      <w:r w:rsidRPr="00E13E9D">
        <w:rPr>
          <w:szCs w:val="28"/>
        </w:rPr>
        <w:t xml:space="preserve">Изучив полученные данные при анализе влияния различных факторов на финансовый результат от реализации продукции можно заметить, что все факторы оказали положительное влияние на общий результат. Изменение структуры продукции в меньшей степени оказало влияние на изменение результирующего показателя. Можно предположить немного другую структуру продукции, учитывая маржинальный доход от единицы каждого вида продукции. Предприятие не может отказаться от выпуска низко-рентабельных видов продукции. Продукт С является </w:t>
      </w:r>
      <w:r w:rsidR="003746F0">
        <w:rPr>
          <w:szCs w:val="28"/>
        </w:rPr>
        <w:t>мало</w:t>
      </w:r>
      <w:r w:rsidRPr="00E13E9D">
        <w:rPr>
          <w:szCs w:val="28"/>
        </w:rPr>
        <w:t xml:space="preserve"> выгодным для производства</w:t>
      </w:r>
      <w:r w:rsidR="003746F0">
        <w:rPr>
          <w:szCs w:val="28"/>
        </w:rPr>
        <w:t>, н</w:t>
      </w:r>
      <w:r w:rsidRPr="00E13E9D">
        <w:rPr>
          <w:szCs w:val="28"/>
        </w:rPr>
        <w:t>о так как предприятие не отказывается от выпуска этого вида продукта, то можно предположить, что данный продукт является стратегически важным. По этой причине, попытаемся изменить структуру выпуска продуктов А и В. Структуру выпуска продукта С оставим без изменений.</w:t>
      </w:r>
    </w:p>
    <w:p w:rsidR="005E00B9" w:rsidRPr="00E13E9D" w:rsidRDefault="005E00B9" w:rsidP="005E00B9">
      <w:pPr>
        <w:pStyle w:val="a7"/>
        <w:rPr>
          <w:szCs w:val="28"/>
        </w:rPr>
      </w:pPr>
      <w:r w:rsidRPr="00E13E9D">
        <w:rPr>
          <w:szCs w:val="28"/>
        </w:rPr>
        <w:t>До изменения структуры в фактическом периоде маржинальный доход по каждому виду продукции составлял:</w:t>
      </w:r>
    </w:p>
    <w:tbl>
      <w:tblPr>
        <w:tblW w:w="5444" w:type="dxa"/>
        <w:jc w:val="center"/>
        <w:tblLook w:val="0000" w:firstRow="0" w:lastRow="0" w:firstColumn="0" w:lastColumn="0" w:noHBand="0" w:noVBand="0"/>
      </w:tblPr>
      <w:tblGrid>
        <w:gridCol w:w="1343"/>
        <w:gridCol w:w="1620"/>
        <w:gridCol w:w="2481"/>
      </w:tblGrid>
      <w:tr w:rsidR="005E00B9" w:rsidTr="005E00B9">
        <w:trPr>
          <w:trHeight w:val="255"/>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00B9" w:rsidRPr="00D64172" w:rsidRDefault="005E00B9" w:rsidP="005E00B9">
            <w:pPr>
              <w:jc w:val="center"/>
            </w:pPr>
            <w:r w:rsidRPr="00D64172">
              <w:t>Вид</w:t>
            </w:r>
            <w:r w:rsidRPr="00D64172">
              <w:br/>
              <w:t>продукта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5E00B9" w:rsidRPr="00D64172" w:rsidRDefault="005E00B9" w:rsidP="005E00B9">
            <w:pPr>
              <w:jc w:val="center"/>
            </w:pPr>
            <w:r w:rsidRPr="00D64172">
              <w:t>Структура, %</w:t>
            </w:r>
          </w:p>
        </w:tc>
        <w:tc>
          <w:tcPr>
            <w:tcW w:w="2481" w:type="dxa"/>
            <w:tcBorders>
              <w:top w:val="single" w:sz="4" w:space="0" w:color="auto"/>
              <w:left w:val="nil"/>
              <w:bottom w:val="single" w:sz="4" w:space="0" w:color="auto"/>
              <w:right w:val="single" w:sz="4" w:space="0" w:color="auto"/>
            </w:tcBorders>
            <w:shd w:val="clear" w:color="auto" w:fill="auto"/>
            <w:noWrap/>
            <w:vAlign w:val="center"/>
          </w:tcPr>
          <w:p w:rsidR="005E00B9" w:rsidRPr="00D64172" w:rsidRDefault="005E00B9" w:rsidP="005E00B9">
            <w:pPr>
              <w:jc w:val="center"/>
            </w:pPr>
            <w:r w:rsidRPr="00D64172">
              <w:t>Маржинальный доход, тыс. руб.</w:t>
            </w:r>
          </w:p>
        </w:tc>
      </w:tr>
      <w:tr w:rsidR="003746F0" w:rsidTr="005E00B9">
        <w:trPr>
          <w:trHeight w:val="255"/>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3746F0" w:rsidRPr="00D64172" w:rsidRDefault="003746F0" w:rsidP="005E00B9">
            <w:pPr>
              <w:jc w:val="center"/>
            </w:pPr>
            <w:r w:rsidRPr="00D64172">
              <w:t>А</w:t>
            </w:r>
          </w:p>
        </w:tc>
        <w:tc>
          <w:tcPr>
            <w:tcW w:w="1620" w:type="dxa"/>
            <w:tcBorders>
              <w:top w:val="nil"/>
              <w:left w:val="nil"/>
              <w:bottom w:val="single" w:sz="4" w:space="0" w:color="auto"/>
              <w:right w:val="single" w:sz="4" w:space="0" w:color="auto"/>
            </w:tcBorders>
            <w:shd w:val="clear" w:color="auto" w:fill="auto"/>
            <w:noWrap/>
            <w:vAlign w:val="center"/>
          </w:tcPr>
          <w:p w:rsidR="003746F0" w:rsidRPr="00D64172" w:rsidRDefault="003746F0">
            <w:pPr>
              <w:jc w:val="center"/>
            </w:pPr>
            <w:r w:rsidRPr="00D64172">
              <w:t>46,12%</w:t>
            </w:r>
          </w:p>
        </w:tc>
        <w:tc>
          <w:tcPr>
            <w:tcW w:w="2481" w:type="dxa"/>
            <w:tcBorders>
              <w:top w:val="nil"/>
              <w:left w:val="nil"/>
              <w:bottom w:val="single" w:sz="4" w:space="0" w:color="auto"/>
              <w:right w:val="single" w:sz="4" w:space="0" w:color="auto"/>
            </w:tcBorders>
            <w:shd w:val="clear" w:color="auto" w:fill="auto"/>
            <w:noWrap/>
            <w:vAlign w:val="bottom"/>
          </w:tcPr>
          <w:p w:rsidR="003746F0" w:rsidRPr="00D64172" w:rsidRDefault="003746F0">
            <w:pPr>
              <w:jc w:val="right"/>
            </w:pPr>
            <w:r w:rsidRPr="00D64172">
              <w:t>1056,72</w:t>
            </w:r>
          </w:p>
        </w:tc>
      </w:tr>
      <w:tr w:rsidR="003746F0" w:rsidTr="005E00B9">
        <w:trPr>
          <w:trHeight w:val="255"/>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3746F0" w:rsidRPr="00D64172" w:rsidRDefault="003746F0" w:rsidP="005E00B9">
            <w:pPr>
              <w:jc w:val="center"/>
            </w:pPr>
            <w:r w:rsidRPr="00D64172">
              <w:t>В</w:t>
            </w:r>
          </w:p>
        </w:tc>
        <w:tc>
          <w:tcPr>
            <w:tcW w:w="1620" w:type="dxa"/>
            <w:tcBorders>
              <w:top w:val="nil"/>
              <w:left w:val="nil"/>
              <w:bottom w:val="single" w:sz="4" w:space="0" w:color="auto"/>
              <w:right w:val="single" w:sz="4" w:space="0" w:color="auto"/>
            </w:tcBorders>
            <w:shd w:val="clear" w:color="auto" w:fill="auto"/>
            <w:noWrap/>
            <w:vAlign w:val="center"/>
          </w:tcPr>
          <w:p w:rsidR="003746F0" w:rsidRPr="00D64172" w:rsidRDefault="003746F0">
            <w:pPr>
              <w:jc w:val="center"/>
            </w:pPr>
            <w:r w:rsidRPr="00D64172">
              <w:t>49,84%</w:t>
            </w:r>
          </w:p>
        </w:tc>
        <w:tc>
          <w:tcPr>
            <w:tcW w:w="2481" w:type="dxa"/>
            <w:tcBorders>
              <w:top w:val="nil"/>
              <w:left w:val="nil"/>
              <w:bottom w:val="single" w:sz="4" w:space="0" w:color="auto"/>
              <w:right w:val="single" w:sz="4" w:space="0" w:color="auto"/>
            </w:tcBorders>
            <w:shd w:val="clear" w:color="auto" w:fill="auto"/>
            <w:noWrap/>
            <w:vAlign w:val="bottom"/>
          </w:tcPr>
          <w:p w:rsidR="003746F0" w:rsidRPr="00D64172" w:rsidRDefault="003746F0">
            <w:pPr>
              <w:jc w:val="right"/>
            </w:pPr>
            <w:r w:rsidRPr="00D64172">
              <w:t>2319,11</w:t>
            </w:r>
          </w:p>
        </w:tc>
      </w:tr>
      <w:tr w:rsidR="003746F0" w:rsidTr="005E00B9">
        <w:trPr>
          <w:trHeight w:val="255"/>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3746F0" w:rsidRPr="00D64172" w:rsidRDefault="003746F0" w:rsidP="005E00B9">
            <w:pPr>
              <w:jc w:val="center"/>
            </w:pPr>
            <w:r w:rsidRPr="00D64172">
              <w:t>С</w:t>
            </w:r>
          </w:p>
        </w:tc>
        <w:tc>
          <w:tcPr>
            <w:tcW w:w="1620" w:type="dxa"/>
            <w:tcBorders>
              <w:top w:val="nil"/>
              <w:left w:val="nil"/>
              <w:bottom w:val="single" w:sz="4" w:space="0" w:color="auto"/>
              <w:right w:val="single" w:sz="4" w:space="0" w:color="auto"/>
            </w:tcBorders>
            <w:shd w:val="clear" w:color="auto" w:fill="auto"/>
            <w:noWrap/>
            <w:vAlign w:val="center"/>
          </w:tcPr>
          <w:p w:rsidR="003746F0" w:rsidRPr="00D64172" w:rsidRDefault="003746F0">
            <w:pPr>
              <w:jc w:val="center"/>
            </w:pPr>
            <w:r w:rsidRPr="00D64172">
              <w:t>4,04%</w:t>
            </w:r>
          </w:p>
        </w:tc>
        <w:tc>
          <w:tcPr>
            <w:tcW w:w="2481" w:type="dxa"/>
            <w:tcBorders>
              <w:top w:val="nil"/>
              <w:left w:val="nil"/>
              <w:bottom w:val="single" w:sz="4" w:space="0" w:color="auto"/>
              <w:right w:val="single" w:sz="4" w:space="0" w:color="auto"/>
            </w:tcBorders>
            <w:shd w:val="clear" w:color="auto" w:fill="auto"/>
            <w:noWrap/>
            <w:vAlign w:val="bottom"/>
          </w:tcPr>
          <w:p w:rsidR="003746F0" w:rsidRPr="00D64172" w:rsidRDefault="003746F0">
            <w:pPr>
              <w:jc w:val="right"/>
            </w:pPr>
            <w:r w:rsidRPr="00D64172">
              <w:t>140,17</w:t>
            </w:r>
          </w:p>
        </w:tc>
      </w:tr>
      <w:tr w:rsidR="005E00B9" w:rsidTr="005E00B9">
        <w:trPr>
          <w:trHeight w:val="255"/>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5E00B9" w:rsidRPr="00D64172" w:rsidRDefault="005E00B9" w:rsidP="005E00B9">
            <w:pPr>
              <w:jc w:val="center"/>
            </w:pPr>
            <w:r w:rsidRPr="00D64172">
              <w:t>Итого</w:t>
            </w:r>
          </w:p>
        </w:tc>
        <w:tc>
          <w:tcPr>
            <w:tcW w:w="1620" w:type="dxa"/>
            <w:tcBorders>
              <w:top w:val="nil"/>
              <w:left w:val="nil"/>
              <w:bottom w:val="single" w:sz="4" w:space="0" w:color="auto"/>
              <w:right w:val="single" w:sz="4" w:space="0" w:color="auto"/>
            </w:tcBorders>
            <w:shd w:val="clear" w:color="auto" w:fill="auto"/>
            <w:noWrap/>
            <w:vAlign w:val="center"/>
          </w:tcPr>
          <w:p w:rsidR="005E00B9" w:rsidRPr="00D64172" w:rsidRDefault="005E00B9" w:rsidP="005E00B9">
            <w:pPr>
              <w:jc w:val="center"/>
            </w:pPr>
            <w:r w:rsidRPr="00D64172">
              <w:t>100%</w:t>
            </w:r>
          </w:p>
        </w:tc>
        <w:tc>
          <w:tcPr>
            <w:tcW w:w="2481" w:type="dxa"/>
            <w:tcBorders>
              <w:top w:val="nil"/>
              <w:left w:val="nil"/>
              <w:bottom w:val="single" w:sz="4" w:space="0" w:color="auto"/>
              <w:right w:val="single" w:sz="4" w:space="0" w:color="auto"/>
            </w:tcBorders>
            <w:shd w:val="clear" w:color="auto" w:fill="auto"/>
            <w:noWrap/>
            <w:vAlign w:val="bottom"/>
          </w:tcPr>
          <w:p w:rsidR="003746F0" w:rsidRPr="00D64172" w:rsidRDefault="003746F0" w:rsidP="003746F0">
            <w:pPr>
              <w:jc w:val="center"/>
            </w:pPr>
            <w:r w:rsidRPr="00D64172">
              <w:t>3516,00</w:t>
            </w:r>
          </w:p>
          <w:p w:rsidR="005E00B9" w:rsidRPr="00D64172" w:rsidRDefault="005E00B9" w:rsidP="005E00B9">
            <w:pPr>
              <w:jc w:val="center"/>
            </w:pPr>
          </w:p>
        </w:tc>
      </w:tr>
    </w:tbl>
    <w:p w:rsidR="005E00B9" w:rsidRPr="000126FD" w:rsidRDefault="005E00B9" w:rsidP="005E00B9">
      <w:pPr>
        <w:pStyle w:val="a7"/>
        <w:spacing w:before="240"/>
        <w:rPr>
          <w:szCs w:val="28"/>
        </w:rPr>
      </w:pPr>
      <w:r w:rsidRPr="000126FD">
        <w:rPr>
          <w:szCs w:val="28"/>
        </w:rPr>
        <w:t>После изменения структуры маржинальный доход по каждому виду продукции составляет:</w:t>
      </w:r>
    </w:p>
    <w:tbl>
      <w:tblPr>
        <w:tblW w:w="5444" w:type="dxa"/>
        <w:jc w:val="center"/>
        <w:tblLook w:val="0000" w:firstRow="0" w:lastRow="0" w:firstColumn="0" w:lastColumn="0" w:noHBand="0" w:noVBand="0"/>
      </w:tblPr>
      <w:tblGrid>
        <w:gridCol w:w="1343"/>
        <w:gridCol w:w="1620"/>
        <w:gridCol w:w="2481"/>
      </w:tblGrid>
      <w:tr w:rsidR="005E00B9" w:rsidTr="005E00B9">
        <w:trPr>
          <w:trHeight w:val="255"/>
          <w:jc w:val="center"/>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00B9" w:rsidRPr="00D64172" w:rsidRDefault="005E00B9" w:rsidP="005E00B9">
            <w:pPr>
              <w:jc w:val="center"/>
            </w:pPr>
            <w:r w:rsidRPr="00D64172">
              <w:t>Вид</w:t>
            </w:r>
            <w:r w:rsidRPr="00D64172">
              <w:br/>
              <w:t>продукта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5E00B9" w:rsidRPr="00D64172" w:rsidRDefault="005E00B9" w:rsidP="005E00B9">
            <w:pPr>
              <w:jc w:val="center"/>
            </w:pPr>
            <w:r w:rsidRPr="00D64172">
              <w:t>Структура, %</w:t>
            </w:r>
          </w:p>
        </w:tc>
        <w:tc>
          <w:tcPr>
            <w:tcW w:w="2481" w:type="dxa"/>
            <w:tcBorders>
              <w:top w:val="single" w:sz="4" w:space="0" w:color="auto"/>
              <w:left w:val="nil"/>
              <w:bottom w:val="single" w:sz="4" w:space="0" w:color="auto"/>
              <w:right w:val="single" w:sz="4" w:space="0" w:color="auto"/>
            </w:tcBorders>
            <w:shd w:val="clear" w:color="auto" w:fill="auto"/>
            <w:noWrap/>
            <w:vAlign w:val="center"/>
          </w:tcPr>
          <w:p w:rsidR="005E00B9" w:rsidRPr="00D64172" w:rsidRDefault="005E00B9" w:rsidP="005E00B9">
            <w:pPr>
              <w:jc w:val="center"/>
            </w:pPr>
            <w:r w:rsidRPr="00D64172">
              <w:t>Маржинальный доход, тыс. руб.</w:t>
            </w:r>
          </w:p>
        </w:tc>
      </w:tr>
      <w:tr w:rsidR="003746F0" w:rsidTr="005E00B9">
        <w:trPr>
          <w:trHeight w:val="255"/>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3746F0" w:rsidRPr="00D64172" w:rsidRDefault="003746F0" w:rsidP="005E00B9">
            <w:pPr>
              <w:jc w:val="center"/>
            </w:pPr>
            <w:r w:rsidRPr="00D64172">
              <w:t>А</w:t>
            </w:r>
          </w:p>
        </w:tc>
        <w:tc>
          <w:tcPr>
            <w:tcW w:w="1620" w:type="dxa"/>
            <w:tcBorders>
              <w:top w:val="nil"/>
              <w:left w:val="nil"/>
              <w:bottom w:val="single" w:sz="4" w:space="0" w:color="auto"/>
              <w:right w:val="single" w:sz="4" w:space="0" w:color="auto"/>
            </w:tcBorders>
            <w:shd w:val="clear" w:color="auto" w:fill="auto"/>
            <w:noWrap/>
            <w:vAlign w:val="center"/>
          </w:tcPr>
          <w:p w:rsidR="003746F0" w:rsidRPr="00D64172" w:rsidRDefault="003746F0">
            <w:pPr>
              <w:jc w:val="center"/>
            </w:pPr>
            <w:r w:rsidRPr="00D64172">
              <w:t>30,75%</w:t>
            </w:r>
          </w:p>
        </w:tc>
        <w:tc>
          <w:tcPr>
            <w:tcW w:w="2481" w:type="dxa"/>
            <w:tcBorders>
              <w:top w:val="nil"/>
              <w:left w:val="nil"/>
              <w:bottom w:val="single" w:sz="4" w:space="0" w:color="auto"/>
              <w:right w:val="single" w:sz="4" w:space="0" w:color="auto"/>
            </w:tcBorders>
            <w:shd w:val="clear" w:color="auto" w:fill="auto"/>
            <w:noWrap/>
            <w:vAlign w:val="bottom"/>
          </w:tcPr>
          <w:p w:rsidR="003746F0" w:rsidRPr="00D64172" w:rsidRDefault="003746F0">
            <w:pPr>
              <w:jc w:val="right"/>
            </w:pPr>
            <w:r w:rsidRPr="00D64172">
              <w:t>704,48</w:t>
            </w:r>
          </w:p>
        </w:tc>
      </w:tr>
      <w:tr w:rsidR="003746F0" w:rsidTr="005E00B9">
        <w:trPr>
          <w:trHeight w:val="255"/>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3746F0" w:rsidRPr="00D64172" w:rsidRDefault="003746F0" w:rsidP="005E00B9">
            <w:pPr>
              <w:jc w:val="center"/>
            </w:pPr>
            <w:r w:rsidRPr="00D64172">
              <w:t>В</w:t>
            </w:r>
          </w:p>
        </w:tc>
        <w:tc>
          <w:tcPr>
            <w:tcW w:w="1620" w:type="dxa"/>
            <w:tcBorders>
              <w:top w:val="nil"/>
              <w:left w:val="nil"/>
              <w:bottom w:val="single" w:sz="4" w:space="0" w:color="auto"/>
              <w:right w:val="single" w:sz="4" w:space="0" w:color="auto"/>
            </w:tcBorders>
            <w:shd w:val="clear" w:color="auto" w:fill="auto"/>
            <w:noWrap/>
            <w:vAlign w:val="center"/>
          </w:tcPr>
          <w:p w:rsidR="003746F0" w:rsidRPr="00D64172" w:rsidRDefault="003746F0">
            <w:pPr>
              <w:jc w:val="center"/>
            </w:pPr>
            <w:r w:rsidRPr="00D64172">
              <w:t>65,22%</w:t>
            </w:r>
          </w:p>
        </w:tc>
        <w:tc>
          <w:tcPr>
            <w:tcW w:w="2481" w:type="dxa"/>
            <w:tcBorders>
              <w:top w:val="nil"/>
              <w:left w:val="nil"/>
              <w:bottom w:val="single" w:sz="4" w:space="0" w:color="auto"/>
              <w:right w:val="single" w:sz="4" w:space="0" w:color="auto"/>
            </w:tcBorders>
            <w:shd w:val="clear" w:color="auto" w:fill="auto"/>
            <w:noWrap/>
            <w:vAlign w:val="bottom"/>
          </w:tcPr>
          <w:p w:rsidR="003746F0" w:rsidRPr="00D64172" w:rsidRDefault="003746F0">
            <w:pPr>
              <w:jc w:val="right"/>
            </w:pPr>
            <w:r w:rsidRPr="00D64172">
              <w:t>3034,35</w:t>
            </w:r>
          </w:p>
        </w:tc>
      </w:tr>
      <w:tr w:rsidR="003746F0" w:rsidTr="005E00B9">
        <w:trPr>
          <w:trHeight w:val="255"/>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3746F0" w:rsidRPr="00D64172" w:rsidRDefault="003746F0" w:rsidP="005E00B9">
            <w:pPr>
              <w:jc w:val="center"/>
            </w:pPr>
            <w:r w:rsidRPr="00D64172">
              <w:t>С</w:t>
            </w:r>
          </w:p>
        </w:tc>
        <w:tc>
          <w:tcPr>
            <w:tcW w:w="1620" w:type="dxa"/>
            <w:tcBorders>
              <w:top w:val="nil"/>
              <w:left w:val="nil"/>
              <w:bottom w:val="single" w:sz="4" w:space="0" w:color="auto"/>
              <w:right w:val="single" w:sz="4" w:space="0" w:color="auto"/>
            </w:tcBorders>
            <w:shd w:val="clear" w:color="auto" w:fill="auto"/>
            <w:noWrap/>
            <w:vAlign w:val="center"/>
          </w:tcPr>
          <w:p w:rsidR="003746F0" w:rsidRPr="00D64172" w:rsidRDefault="003746F0">
            <w:pPr>
              <w:jc w:val="center"/>
            </w:pPr>
            <w:r w:rsidRPr="00D64172">
              <w:t>4,04%</w:t>
            </w:r>
          </w:p>
        </w:tc>
        <w:tc>
          <w:tcPr>
            <w:tcW w:w="2481" w:type="dxa"/>
            <w:tcBorders>
              <w:top w:val="nil"/>
              <w:left w:val="nil"/>
              <w:bottom w:val="single" w:sz="4" w:space="0" w:color="auto"/>
              <w:right w:val="single" w:sz="4" w:space="0" w:color="auto"/>
            </w:tcBorders>
            <w:shd w:val="clear" w:color="auto" w:fill="auto"/>
            <w:noWrap/>
            <w:vAlign w:val="bottom"/>
          </w:tcPr>
          <w:p w:rsidR="003746F0" w:rsidRPr="00D64172" w:rsidRDefault="003746F0">
            <w:pPr>
              <w:jc w:val="right"/>
            </w:pPr>
            <w:r w:rsidRPr="00D64172">
              <w:t>140,17</w:t>
            </w:r>
          </w:p>
        </w:tc>
      </w:tr>
      <w:tr w:rsidR="003746F0" w:rsidTr="005E00B9">
        <w:trPr>
          <w:trHeight w:val="255"/>
          <w:jc w:val="center"/>
        </w:trPr>
        <w:tc>
          <w:tcPr>
            <w:tcW w:w="1343" w:type="dxa"/>
            <w:tcBorders>
              <w:top w:val="nil"/>
              <w:left w:val="single" w:sz="4" w:space="0" w:color="auto"/>
              <w:bottom w:val="single" w:sz="4" w:space="0" w:color="auto"/>
              <w:right w:val="single" w:sz="4" w:space="0" w:color="auto"/>
            </w:tcBorders>
            <w:shd w:val="clear" w:color="auto" w:fill="auto"/>
            <w:noWrap/>
            <w:vAlign w:val="center"/>
          </w:tcPr>
          <w:p w:rsidR="003746F0" w:rsidRPr="00D64172" w:rsidRDefault="003746F0" w:rsidP="005E00B9">
            <w:pPr>
              <w:jc w:val="center"/>
            </w:pPr>
            <w:r w:rsidRPr="00D64172">
              <w:t>Итого</w:t>
            </w:r>
          </w:p>
        </w:tc>
        <w:tc>
          <w:tcPr>
            <w:tcW w:w="1620" w:type="dxa"/>
            <w:tcBorders>
              <w:top w:val="nil"/>
              <w:left w:val="nil"/>
              <w:bottom w:val="single" w:sz="4" w:space="0" w:color="auto"/>
              <w:right w:val="single" w:sz="4" w:space="0" w:color="auto"/>
            </w:tcBorders>
            <w:shd w:val="clear" w:color="auto" w:fill="auto"/>
            <w:noWrap/>
            <w:vAlign w:val="center"/>
          </w:tcPr>
          <w:p w:rsidR="003746F0" w:rsidRPr="00D64172" w:rsidRDefault="003746F0" w:rsidP="005E00B9">
            <w:pPr>
              <w:jc w:val="center"/>
            </w:pPr>
            <w:r w:rsidRPr="00D64172">
              <w:t>100%</w:t>
            </w:r>
          </w:p>
        </w:tc>
        <w:tc>
          <w:tcPr>
            <w:tcW w:w="2481" w:type="dxa"/>
            <w:tcBorders>
              <w:top w:val="nil"/>
              <w:left w:val="nil"/>
              <w:bottom w:val="single" w:sz="4" w:space="0" w:color="auto"/>
              <w:right w:val="single" w:sz="4" w:space="0" w:color="auto"/>
            </w:tcBorders>
            <w:shd w:val="clear" w:color="auto" w:fill="auto"/>
            <w:noWrap/>
            <w:vAlign w:val="bottom"/>
          </w:tcPr>
          <w:p w:rsidR="003746F0" w:rsidRPr="00D64172" w:rsidRDefault="003746F0">
            <w:pPr>
              <w:jc w:val="right"/>
            </w:pPr>
            <w:r w:rsidRPr="00D64172">
              <w:t>3879,00</w:t>
            </w:r>
          </w:p>
        </w:tc>
      </w:tr>
    </w:tbl>
    <w:p w:rsidR="005E00B9" w:rsidRPr="000126FD" w:rsidRDefault="005E00B9" w:rsidP="005E00B9">
      <w:pPr>
        <w:pStyle w:val="a7"/>
        <w:spacing w:before="240"/>
        <w:rPr>
          <w:szCs w:val="28"/>
        </w:rPr>
      </w:pPr>
      <w:r w:rsidRPr="000126FD">
        <w:rPr>
          <w:szCs w:val="28"/>
        </w:rPr>
        <w:t xml:space="preserve">После изменения структуры общий маржинальный доход изменился на </w:t>
      </w:r>
      <w:r w:rsidR="003746F0">
        <w:rPr>
          <w:szCs w:val="28"/>
        </w:rPr>
        <w:t>363</w:t>
      </w:r>
      <w:r w:rsidRPr="000126FD">
        <w:rPr>
          <w:szCs w:val="28"/>
        </w:rPr>
        <w:t xml:space="preserve"> тыс. руб.</w:t>
      </w:r>
    </w:p>
    <w:p w:rsidR="005E00B9" w:rsidRPr="000126FD" w:rsidRDefault="005E00B9" w:rsidP="005E00B9">
      <w:pPr>
        <w:pStyle w:val="a7"/>
        <w:rPr>
          <w:szCs w:val="28"/>
        </w:rPr>
      </w:pPr>
      <w:r w:rsidRPr="000126FD">
        <w:rPr>
          <w:szCs w:val="28"/>
        </w:rPr>
        <w:t>При неизменности других факторов мы получим следующие результаты</w:t>
      </w:r>
      <w:r w:rsidR="00085124">
        <w:rPr>
          <w:szCs w:val="28"/>
        </w:rPr>
        <w:t xml:space="preserve"> (Таблица 21</w:t>
      </w:r>
      <w:r>
        <w:rPr>
          <w:szCs w:val="28"/>
        </w:rPr>
        <w:t>):</w:t>
      </w:r>
    </w:p>
    <w:p w:rsidR="005E00B9" w:rsidRPr="00D64172" w:rsidRDefault="005E00B9" w:rsidP="005E00B9">
      <w:pPr>
        <w:spacing w:after="120"/>
        <w:jc w:val="center"/>
        <w:rPr>
          <w:sz w:val="28"/>
          <w:szCs w:val="28"/>
        </w:rPr>
      </w:pPr>
      <w:r w:rsidRPr="00D64172">
        <w:rPr>
          <w:sz w:val="28"/>
          <w:szCs w:val="28"/>
        </w:rPr>
        <w:t>Таблица 2</w:t>
      </w:r>
      <w:r w:rsidR="00085124">
        <w:rPr>
          <w:sz w:val="28"/>
          <w:szCs w:val="28"/>
        </w:rPr>
        <w:t>1</w:t>
      </w:r>
      <w:r w:rsidRPr="00D64172">
        <w:rPr>
          <w:sz w:val="28"/>
          <w:szCs w:val="28"/>
        </w:rPr>
        <w:t>. Исходные данные для факторного анализа финансовых результатов от реализации продукции</w:t>
      </w:r>
      <w:r w:rsidRPr="00D64172">
        <w:rPr>
          <w:sz w:val="28"/>
          <w:szCs w:val="28"/>
        </w:rPr>
        <w:br/>
        <w:t>(после изменения структуры продукции за фактический период)</w:t>
      </w:r>
    </w:p>
    <w:tbl>
      <w:tblPr>
        <w:tblW w:w="9052" w:type="dxa"/>
        <w:jc w:val="center"/>
        <w:tblLook w:val="0000" w:firstRow="0" w:lastRow="0" w:firstColumn="0" w:lastColumn="0" w:noHBand="0" w:noVBand="0"/>
      </w:tblPr>
      <w:tblGrid>
        <w:gridCol w:w="1446"/>
        <w:gridCol w:w="1444"/>
        <w:gridCol w:w="158"/>
        <w:gridCol w:w="1462"/>
        <w:gridCol w:w="394"/>
        <w:gridCol w:w="865"/>
        <w:gridCol w:w="1716"/>
        <w:gridCol w:w="108"/>
        <w:gridCol w:w="1572"/>
        <w:gridCol w:w="21"/>
      </w:tblGrid>
      <w:tr w:rsidR="003746F0" w:rsidTr="00D64172">
        <w:trPr>
          <w:gridAfter w:val="1"/>
          <w:wAfter w:w="22" w:type="dxa"/>
          <w:trHeight w:val="255"/>
          <w:jc w:val="center"/>
        </w:trPr>
        <w:tc>
          <w:tcPr>
            <w:tcW w:w="145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746F0" w:rsidRPr="00D64172" w:rsidRDefault="003746F0">
            <w:pPr>
              <w:jc w:val="center"/>
            </w:pPr>
            <w:r w:rsidRPr="00D64172">
              <w:t>Показатель</w:t>
            </w:r>
          </w:p>
        </w:tc>
        <w:tc>
          <w:tcPr>
            <w:tcW w:w="6000" w:type="dxa"/>
            <w:gridSpan w:val="7"/>
            <w:tcBorders>
              <w:top w:val="single" w:sz="8" w:space="0" w:color="auto"/>
              <w:left w:val="nil"/>
              <w:bottom w:val="single" w:sz="4" w:space="0" w:color="auto"/>
              <w:right w:val="single" w:sz="8" w:space="0" w:color="000000"/>
            </w:tcBorders>
            <w:shd w:val="clear" w:color="auto" w:fill="auto"/>
            <w:noWrap/>
            <w:vAlign w:val="bottom"/>
          </w:tcPr>
          <w:p w:rsidR="003746F0" w:rsidRPr="00D64172" w:rsidRDefault="003746F0">
            <w:pPr>
              <w:jc w:val="center"/>
            </w:pPr>
            <w:r w:rsidRPr="00D64172">
              <w:t>Факторы изменения финансовых результатов от реализации продукции</w:t>
            </w:r>
          </w:p>
        </w:tc>
        <w:tc>
          <w:tcPr>
            <w:tcW w:w="1580" w:type="dxa"/>
            <w:vMerge w:val="restart"/>
            <w:tcBorders>
              <w:top w:val="single" w:sz="8" w:space="0" w:color="auto"/>
              <w:left w:val="nil"/>
              <w:bottom w:val="single" w:sz="8" w:space="0" w:color="000000"/>
              <w:right w:val="single" w:sz="8" w:space="0" w:color="auto"/>
            </w:tcBorders>
            <w:shd w:val="clear" w:color="auto" w:fill="auto"/>
            <w:vAlign w:val="center"/>
          </w:tcPr>
          <w:p w:rsidR="003746F0" w:rsidRPr="00D64172" w:rsidRDefault="003746F0">
            <w:pPr>
              <w:jc w:val="center"/>
            </w:pPr>
            <w:r w:rsidRPr="00D64172">
              <w:t>Результат</w:t>
            </w:r>
          </w:p>
        </w:tc>
      </w:tr>
      <w:tr w:rsidR="003746F0" w:rsidTr="00D64172">
        <w:trPr>
          <w:gridAfter w:val="1"/>
          <w:wAfter w:w="22" w:type="dxa"/>
          <w:trHeight w:val="276"/>
          <w:jc w:val="center"/>
        </w:trPr>
        <w:tc>
          <w:tcPr>
            <w:tcW w:w="1450" w:type="dxa"/>
            <w:vMerge/>
            <w:tcBorders>
              <w:top w:val="single" w:sz="8" w:space="0" w:color="auto"/>
              <w:left w:val="single" w:sz="8" w:space="0" w:color="auto"/>
              <w:bottom w:val="single" w:sz="8" w:space="0" w:color="000000"/>
              <w:right w:val="single" w:sz="8" w:space="0" w:color="auto"/>
            </w:tcBorders>
            <w:vAlign w:val="center"/>
          </w:tcPr>
          <w:p w:rsidR="003746F0" w:rsidRPr="00D64172" w:rsidRDefault="003746F0"/>
        </w:tc>
        <w:tc>
          <w:tcPr>
            <w:tcW w:w="1440" w:type="dxa"/>
            <w:vMerge w:val="restart"/>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Объем реализации, тонн</w:t>
            </w:r>
          </w:p>
        </w:tc>
        <w:tc>
          <w:tcPr>
            <w:tcW w:w="162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746F0" w:rsidRPr="00D64172" w:rsidRDefault="003746F0">
            <w:pPr>
              <w:jc w:val="center"/>
            </w:pPr>
            <w:r w:rsidRPr="00D64172">
              <w:t>Структура, долей единицы</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746F0" w:rsidRPr="00D64172" w:rsidRDefault="003746F0">
            <w:pPr>
              <w:jc w:val="center"/>
            </w:pPr>
            <w:r w:rsidRPr="00D64172">
              <w:t xml:space="preserve">Цена, тыс. руб. </w:t>
            </w:r>
          </w:p>
        </w:tc>
        <w:tc>
          <w:tcPr>
            <w:tcW w:w="1680" w:type="dxa"/>
            <w:gridSpan w:val="2"/>
            <w:vMerge w:val="restart"/>
            <w:tcBorders>
              <w:top w:val="nil"/>
              <w:left w:val="single" w:sz="4" w:space="0" w:color="auto"/>
              <w:bottom w:val="single" w:sz="4" w:space="0" w:color="auto"/>
              <w:right w:val="single" w:sz="8" w:space="0" w:color="auto"/>
            </w:tcBorders>
            <w:shd w:val="clear" w:color="auto" w:fill="auto"/>
            <w:vAlign w:val="center"/>
          </w:tcPr>
          <w:p w:rsidR="003746F0" w:rsidRPr="00D64172" w:rsidRDefault="003746F0">
            <w:pPr>
              <w:jc w:val="center"/>
            </w:pPr>
            <w:r w:rsidRPr="00D64172">
              <w:t xml:space="preserve">Себестоимость, тыс. руб. </w:t>
            </w:r>
          </w:p>
        </w:tc>
        <w:tc>
          <w:tcPr>
            <w:tcW w:w="1580" w:type="dxa"/>
            <w:vMerge/>
            <w:tcBorders>
              <w:top w:val="single" w:sz="8" w:space="0" w:color="auto"/>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76"/>
          <w:jc w:val="center"/>
        </w:trPr>
        <w:tc>
          <w:tcPr>
            <w:tcW w:w="1450" w:type="dxa"/>
            <w:vMerge/>
            <w:tcBorders>
              <w:top w:val="single" w:sz="8" w:space="0" w:color="auto"/>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nil"/>
              <w:left w:val="nil"/>
              <w:bottom w:val="single" w:sz="4" w:space="0" w:color="auto"/>
              <w:right w:val="single" w:sz="4" w:space="0" w:color="auto"/>
            </w:tcBorders>
            <w:vAlign w:val="center"/>
          </w:tcPr>
          <w:p w:rsidR="003746F0" w:rsidRPr="00D64172" w:rsidRDefault="003746F0"/>
        </w:tc>
        <w:tc>
          <w:tcPr>
            <w:tcW w:w="1620" w:type="dxa"/>
            <w:gridSpan w:val="2"/>
            <w:vMerge/>
            <w:tcBorders>
              <w:top w:val="nil"/>
              <w:left w:val="single" w:sz="4" w:space="0" w:color="auto"/>
              <w:bottom w:val="single" w:sz="4" w:space="0" w:color="auto"/>
              <w:right w:val="single" w:sz="4" w:space="0" w:color="auto"/>
            </w:tcBorders>
            <w:vAlign w:val="center"/>
          </w:tcPr>
          <w:p w:rsidR="003746F0" w:rsidRPr="00D64172" w:rsidRDefault="003746F0"/>
        </w:tc>
        <w:tc>
          <w:tcPr>
            <w:tcW w:w="1260" w:type="dxa"/>
            <w:gridSpan w:val="2"/>
            <w:vMerge/>
            <w:tcBorders>
              <w:top w:val="nil"/>
              <w:left w:val="single" w:sz="4" w:space="0" w:color="auto"/>
              <w:bottom w:val="single" w:sz="4" w:space="0" w:color="auto"/>
              <w:right w:val="single" w:sz="4" w:space="0" w:color="auto"/>
            </w:tcBorders>
            <w:vAlign w:val="center"/>
          </w:tcPr>
          <w:p w:rsidR="003746F0" w:rsidRPr="00D64172" w:rsidRDefault="003746F0"/>
        </w:tc>
        <w:tc>
          <w:tcPr>
            <w:tcW w:w="1680" w:type="dxa"/>
            <w:gridSpan w:val="2"/>
            <w:vMerge/>
            <w:tcBorders>
              <w:top w:val="nil"/>
              <w:left w:val="single" w:sz="4" w:space="0" w:color="auto"/>
              <w:bottom w:val="single" w:sz="4" w:space="0" w:color="auto"/>
              <w:right w:val="single" w:sz="8" w:space="0" w:color="auto"/>
            </w:tcBorders>
            <w:vAlign w:val="center"/>
          </w:tcPr>
          <w:p w:rsidR="003746F0" w:rsidRPr="00D64172" w:rsidRDefault="003746F0"/>
        </w:tc>
        <w:tc>
          <w:tcPr>
            <w:tcW w:w="1580" w:type="dxa"/>
            <w:vMerge/>
            <w:tcBorders>
              <w:top w:val="single" w:sz="8" w:space="0" w:color="auto"/>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55"/>
          <w:jc w:val="center"/>
        </w:trPr>
        <w:tc>
          <w:tcPr>
            <w:tcW w:w="1450" w:type="dxa"/>
            <w:vMerge w:val="restart"/>
            <w:tcBorders>
              <w:top w:val="nil"/>
              <w:left w:val="single" w:sz="8" w:space="0" w:color="auto"/>
              <w:bottom w:val="single" w:sz="8" w:space="0" w:color="000000"/>
              <w:right w:val="single" w:sz="8" w:space="0" w:color="auto"/>
            </w:tcBorders>
            <w:shd w:val="clear" w:color="auto" w:fill="auto"/>
            <w:vAlign w:val="center"/>
          </w:tcPr>
          <w:p w:rsidR="003746F0" w:rsidRPr="00D64172" w:rsidRDefault="003746F0">
            <w:pPr>
              <w:jc w:val="center"/>
            </w:pPr>
            <w:r w:rsidRPr="00D64172">
              <w:t>План</w:t>
            </w:r>
          </w:p>
        </w:tc>
        <w:tc>
          <w:tcPr>
            <w:tcW w:w="144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3746F0" w:rsidRPr="00D64172" w:rsidRDefault="003746F0">
            <w:pPr>
              <w:jc w:val="center"/>
            </w:pPr>
            <w:r w:rsidRPr="00D64172">
              <w:t>200</w:t>
            </w:r>
          </w:p>
        </w:tc>
        <w:tc>
          <w:tcPr>
            <w:tcW w:w="1620" w:type="dxa"/>
            <w:gridSpan w:val="2"/>
            <w:tcBorders>
              <w:top w:val="single" w:sz="8" w:space="0" w:color="auto"/>
              <w:left w:val="nil"/>
              <w:bottom w:val="single" w:sz="4" w:space="0" w:color="auto"/>
              <w:right w:val="single" w:sz="4" w:space="0" w:color="auto"/>
            </w:tcBorders>
            <w:shd w:val="clear" w:color="auto" w:fill="auto"/>
            <w:vAlign w:val="center"/>
          </w:tcPr>
          <w:p w:rsidR="003746F0" w:rsidRPr="00D64172" w:rsidRDefault="003746F0">
            <w:pPr>
              <w:jc w:val="center"/>
            </w:pPr>
            <w:r w:rsidRPr="00D64172">
              <w:t>45,00%</w:t>
            </w:r>
          </w:p>
        </w:tc>
        <w:tc>
          <w:tcPr>
            <w:tcW w:w="1260" w:type="dxa"/>
            <w:gridSpan w:val="2"/>
            <w:tcBorders>
              <w:top w:val="single" w:sz="8" w:space="0" w:color="auto"/>
              <w:left w:val="nil"/>
              <w:bottom w:val="single" w:sz="4" w:space="0" w:color="auto"/>
              <w:right w:val="single" w:sz="4" w:space="0" w:color="auto"/>
            </w:tcBorders>
            <w:shd w:val="clear" w:color="auto" w:fill="auto"/>
            <w:vAlign w:val="center"/>
          </w:tcPr>
          <w:p w:rsidR="003746F0" w:rsidRPr="00D64172" w:rsidRDefault="003746F0">
            <w:pPr>
              <w:jc w:val="center"/>
            </w:pPr>
            <w:r w:rsidRPr="00D64172">
              <w:t>30</w:t>
            </w:r>
          </w:p>
        </w:tc>
        <w:tc>
          <w:tcPr>
            <w:tcW w:w="1680" w:type="dxa"/>
            <w:gridSpan w:val="2"/>
            <w:tcBorders>
              <w:top w:val="single" w:sz="8" w:space="0" w:color="auto"/>
              <w:left w:val="nil"/>
              <w:bottom w:val="single" w:sz="4" w:space="0" w:color="auto"/>
              <w:right w:val="single" w:sz="8" w:space="0" w:color="auto"/>
            </w:tcBorders>
            <w:shd w:val="clear" w:color="auto" w:fill="auto"/>
            <w:vAlign w:val="center"/>
          </w:tcPr>
          <w:p w:rsidR="003746F0" w:rsidRPr="00D64172" w:rsidRDefault="003746F0">
            <w:pPr>
              <w:jc w:val="center"/>
            </w:pPr>
            <w:r w:rsidRPr="00D64172">
              <w:t>25</w:t>
            </w:r>
          </w:p>
        </w:tc>
        <w:tc>
          <w:tcPr>
            <w:tcW w:w="1580" w:type="dxa"/>
            <w:vMerge w:val="restart"/>
            <w:tcBorders>
              <w:top w:val="nil"/>
              <w:left w:val="nil"/>
              <w:bottom w:val="single" w:sz="8" w:space="0" w:color="000000"/>
              <w:right w:val="single" w:sz="8" w:space="0" w:color="auto"/>
            </w:tcBorders>
            <w:shd w:val="clear" w:color="auto" w:fill="auto"/>
            <w:vAlign w:val="center"/>
          </w:tcPr>
          <w:p w:rsidR="003746F0" w:rsidRPr="00D64172" w:rsidRDefault="003746F0">
            <w:pPr>
              <w:jc w:val="center"/>
            </w:pPr>
            <w:r w:rsidRPr="00D64172">
              <w:t>2453</w:t>
            </w:r>
          </w:p>
        </w:tc>
      </w:tr>
      <w:tr w:rsidR="003746F0" w:rsidTr="00D64172">
        <w:trPr>
          <w:gridAfter w:val="1"/>
          <w:wAfter w:w="22" w:type="dxa"/>
          <w:trHeight w:val="255"/>
          <w:jc w:val="center"/>
        </w:trPr>
        <w:tc>
          <w:tcPr>
            <w:tcW w:w="1450" w:type="dxa"/>
            <w:vMerge/>
            <w:tcBorders>
              <w:top w:val="nil"/>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single" w:sz="8" w:space="0" w:color="auto"/>
              <w:left w:val="single" w:sz="8" w:space="0" w:color="auto"/>
              <w:bottom w:val="single" w:sz="8" w:space="0" w:color="000000"/>
              <w:right w:val="single" w:sz="4" w:space="0" w:color="auto"/>
            </w:tcBorders>
            <w:vAlign w:val="center"/>
          </w:tcPr>
          <w:p w:rsidR="003746F0" w:rsidRPr="00D64172" w:rsidRDefault="003746F0"/>
        </w:tc>
        <w:tc>
          <w:tcPr>
            <w:tcW w:w="162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53,00%</w:t>
            </w:r>
          </w:p>
        </w:tc>
        <w:tc>
          <w:tcPr>
            <w:tcW w:w="126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39</w:t>
            </w:r>
          </w:p>
        </w:tc>
        <w:tc>
          <w:tcPr>
            <w:tcW w:w="1680" w:type="dxa"/>
            <w:gridSpan w:val="2"/>
            <w:tcBorders>
              <w:top w:val="nil"/>
              <w:left w:val="nil"/>
              <w:bottom w:val="single" w:sz="4" w:space="0" w:color="auto"/>
              <w:right w:val="single" w:sz="8" w:space="0" w:color="auto"/>
            </w:tcBorders>
            <w:shd w:val="clear" w:color="auto" w:fill="auto"/>
            <w:vAlign w:val="center"/>
          </w:tcPr>
          <w:p w:rsidR="003746F0" w:rsidRPr="00D64172" w:rsidRDefault="003746F0">
            <w:pPr>
              <w:jc w:val="center"/>
            </w:pPr>
            <w:r w:rsidRPr="00D64172">
              <w:t>21</w:t>
            </w:r>
          </w:p>
        </w:tc>
        <w:tc>
          <w:tcPr>
            <w:tcW w:w="1580" w:type="dxa"/>
            <w:vMerge/>
            <w:tcBorders>
              <w:top w:val="nil"/>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70"/>
          <w:jc w:val="center"/>
        </w:trPr>
        <w:tc>
          <w:tcPr>
            <w:tcW w:w="1450" w:type="dxa"/>
            <w:vMerge/>
            <w:tcBorders>
              <w:top w:val="nil"/>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single" w:sz="8" w:space="0" w:color="auto"/>
              <w:left w:val="single" w:sz="8" w:space="0" w:color="auto"/>
              <w:bottom w:val="single" w:sz="8" w:space="0" w:color="000000"/>
              <w:right w:val="single" w:sz="4" w:space="0" w:color="auto"/>
            </w:tcBorders>
            <w:vAlign w:val="center"/>
          </w:tcPr>
          <w:p w:rsidR="003746F0" w:rsidRPr="00D64172" w:rsidRDefault="003746F0"/>
        </w:tc>
        <w:tc>
          <w:tcPr>
            <w:tcW w:w="1620" w:type="dxa"/>
            <w:gridSpan w:val="2"/>
            <w:tcBorders>
              <w:top w:val="nil"/>
              <w:left w:val="nil"/>
              <w:bottom w:val="single" w:sz="8" w:space="0" w:color="auto"/>
              <w:right w:val="single" w:sz="4" w:space="0" w:color="auto"/>
            </w:tcBorders>
            <w:shd w:val="clear" w:color="auto" w:fill="auto"/>
            <w:vAlign w:val="center"/>
          </w:tcPr>
          <w:p w:rsidR="003746F0" w:rsidRPr="00D64172" w:rsidRDefault="003746F0">
            <w:pPr>
              <w:jc w:val="center"/>
            </w:pPr>
            <w:r w:rsidRPr="00D64172">
              <w:t>2,00%</w:t>
            </w:r>
          </w:p>
        </w:tc>
        <w:tc>
          <w:tcPr>
            <w:tcW w:w="1260" w:type="dxa"/>
            <w:gridSpan w:val="2"/>
            <w:tcBorders>
              <w:top w:val="nil"/>
              <w:left w:val="nil"/>
              <w:bottom w:val="single" w:sz="8" w:space="0" w:color="auto"/>
              <w:right w:val="single" w:sz="4" w:space="0" w:color="auto"/>
            </w:tcBorders>
            <w:shd w:val="clear" w:color="auto" w:fill="auto"/>
            <w:vAlign w:val="center"/>
          </w:tcPr>
          <w:p w:rsidR="003746F0" w:rsidRPr="00D64172" w:rsidRDefault="003746F0">
            <w:pPr>
              <w:jc w:val="center"/>
            </w:pPr>
            <w:r w:rsidRPr="00D64172">
              <w:t>43,5</w:t>
            </w:r>
          </w:p>
        </w:tc>
        <w:tc>
          <w:tcPr>
            <w:tcW w:w="1680" w:type="dxa"/>
            <w:gridSpan w:val="2"/>
            <w:tcBorders>
              <w:top w:val="nil"/>
              <w:left w:val="nil"/>
              <w:bottom w:val="single" w:sz="8" w:space="0" w:color="auto"/>
              <w:right w:val="single" w:sz="8" w:space="0" w:color="auto"/>
            </w:tcBorders>
            <w:shd w:val="clear" w:color="auto" w:fill="auto"/>
            <w:vAlign w:val="center"/>
          </w:tcPr>
          <w:p w:rsidR="003746F0" w:rsidRPr="00D64172" w:rsidRDefault="003746F0">
            <w:pPr>
              <w:jc w:val="center"/>
            </w:pPr>
            <w:r w:rsidRPr="00D64172">
              <w:t>19,75</w:t>
            </w:r>
          </w:p>
        </w:tc>
        <w:tc>
          <w:tcPr>
            <w:tcW w:w="1580" w:type="dxa"/>
            <w:vMerge/>
            <w:tcBorders>
              <w:top w:val="nil"/>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55"/>
          <w:jc w:val="center"/>
        </w:trPr>
        <w:tc>
          <w:tcPr>
            <w:tcW w:w="1450" w:type="dxa"/>
            <w:vMerge w:val="restart"/>
            <w:tcBorders>
              <w:top w:val="nil"/>
              <w:left w:val="single" w:sz="8" w:space="0" w:color="auto"/>
              <w:bottom w:val="single" w:sz="8" w:space="0" w:color="000000"/>
              <w:right w:val="single" w:sz="8" w:space="0" w:color="auto"/>
            </w:tcBorders>
            <w:shd w:val="clear" w:color="auto" w:fill="auto"/>
            <w:vAlign w:val="center"/>
          </w:tcPr>
          <w:p w:rsidR="003746F0" w:rsidRPr="00D64172" w:rsidRDefault="003746F0">
            <w:pPr>
              <w:jc w:val="center"/>
            </w:pPr>
            <w:r w:rsidRPr="00D64172">
              <w:t>Усл. 1</w:t>
            </w:r>
          </w:p>
        </w:tc>
        <w:tc>
          <w:tcPr>
            <w:tcW w:w="1440" w:type="dxa"/>
            <w:vMerge w:val="restart"/>
            <w:tcBorders>
              <w:top w:val="nil"/>
              <w:left w:val="single" w:sz="8" w:space="0" w:color="auto"/>
              <w:bottom w:val="single" w:sz="8" w:space="0" w:color="000000"/>
              <w:right w:val="single" w:sz="4" w:space="0" w:color="auto"/>
            </w:tcBorders>
            <w:shd w:val="clear" w:color="auto" w:fill="auto"/>
            <w:vAlign w:val="center"/>
          </w:tcPr>
          <w:p w:rsidR="003746F0" w:rsidRPr="00D64172" w:rsidRDefault="003746F0">
            <w:pPr>
              <w:jc w:val="center"/>
            </w:pPr>
            <w:r w:rsidRPr="00D64172">
              <w:t>214,66667</w:t>
            </w:r>
          </w:p>
        </w:tc>
        <w:tc>
          <w:tcPr>
            <w:tcW w:w="162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45,00%</w:t>
            </w:r>
          </w:p>
        </w:tc>
        <w:tc>
          <w:tcPr>
            <w:tcW w:w="126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30</w:t>
            </w:r>
          </w:p>
        </w:tc>
        <w:tc>
          <w:tcPr>
            <w:tcW w:w="1680" w:type="dxa"/>
            <w:gridSpan w:val="2"/>
            <w:tcBorders>
              <w:top w:val="nil"/>
              <w:left w:val="nil"/>
              <w:bottom w:val="single" w:sz="4" w:space="0" w:color="auto"/>
              <w:right w:val="single" w:sz="8" w:space="0" w:color="auto"/>
            </w:tcBorders>
            <w:shd w:val="clear" w:color="auto" w:fill="auto"/>
            <w:vAlign w:val="center"/>
          </w:tcPr>
          <w:p w:rsidR="003746F0" w:rsidRPr="00D64172" w:rsidRDefault="003746F0">
            <w:pPr>
              <w:jc w:val="center"/>
            </w:pPr>
            <w:r w:rsidRPr="00D64172">
              <w:t>25</w:t>
            </w:r>
          </w:p>
        </w:tc>
        <w:tc>
          <w:tcPr>
            <w:tcW w:w="1580" w:type="dxa"/>
            <w:vMerge w:val="restart"/>
            <w:tcBorders>
              <w:top w:val="nil"/>
              <w:left w:val="nil"/>
              <w:bottom w:val="single" w:sz="8" w:space="0" w:color="000000"/>
              <w:right w:val="single" w:sz="8" w:space="0" w:color="auto"/>
            </w:tcBorders>
            <w:shd w:val="clear" w:color="auto" w:fill="auto"/>
            <w:vAlign w:val="center"/>
          </w:tcPr>
          <w:p w:rsidR="003746F0" w:rsidRPr="00D64172" w:rsidRDefault="003746F0">
            <w:pPr>
              <w:jc w:val="center"/>
            </w:pPr>
            <w:r w:rsidRPr="00D64172">
              <w:t>2632,886708</w:t>
            </w:r>
          </w:p>
        </w:tc>
      </w:tr>
      <w:tr w:rsidR="003746F0" w:rsidTr="00D64172">
        <w:trPr>
          <w:gridAfter w:val="1"/>
          <w:wAfter w:w="22" w:type="dxa"/>
          <w:trHeight w:val="255"/>
          <w:jc w:val="center"/>
        </w:trPr>
        <w:tc>
          <w:tcPr>
            <w:tcW w:w="1450" w:type="dxa"/>
            <w:vMerge/>
            <w:tcBorders>
              <w:top w:val="nil"/>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nil"/>
              <w:left w:val="single" w:sz="8" w:space="0" w:color="auto"/>
              <w:bottom w:val="single" w:sz="8" w:space="0" w:color="000000"/>
              <w:right w:val="single" w:sz="4" w:space="0" w:color="auto"/>
            </w:tcBorders>
            <w:vAlign w:val="center"/>
          </w:tcPr>
          <w:p w:rsidR="003746F0" w:rsidRPr="00D64172" w:rsidRDefault="003746F0"/>
        </w:tc>
        <w:tc>
          <w:tcPr>
            <w:tcW w:w="162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53,00%</w:t>
            </w:r>
          </w:p>
        </w:tc>
        <w:tc>
          <w:tcPr>
            <w:tcW w:w="126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39</w:t>
            </w:r>
          </w:p>
        </w:tc>
        <w:tc>
          <w:tcPr>
            <w:tcW w:w="1680" w:type="dxa"/>
            <w:gridSpan w:val="2"/>
            <w:tcBorders>
              <w:top w:val="nil"/>
              <w:left w:val="nil"/>
              <w:bottom w:val="single" w:sz="4" w:space="0" w:color="auto"/>
              <w:right w:val="single" w:sz="8" w:space="0" w:color="auto"/>
            </w:tcBorders>
            <w:shd w:val="clear" w:color="auto" w:fill="auto"/>
            <w:vAlign w:val="center"/>
          </w:tcPr>
          <w:p w:rsidR="003746F0" w:rsidRPr="00D64172" w:rsidRDefault="003746F0">
            <w:pPr>
              <w:jc w:val="center"/>
            </w:pPr>
            <w:r w:rsidRPr="00D64172">
              <w:t>21</w:t>
            </w:r>
          </w:p>
        </w:tc>
        <w:tc>
          <w:tcPr>
            <w:tcW w:w="1580" w:type="dxa"/>
            <w:vMerge/>
            <w:tcBorders>
              <w:top w:val="nil"/>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70"/>
          <w:jc w:val="center"/>
        </w:trPr>
        <w:tc>
          <w:tcPr>
            <w:tcW w:w="1450" w:type="dxa"/>
            <w:vMerge/>
            <w:tcBorders>
              <w:top w:val="nil"/>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nil"/>
              <w:left w:val="single" w:sz="8" w:space="0" w:color="auto"/>
              <w:bottom w:val="single" w:sz="8" w:space="0" w:color="000000"/>
              <w:right w:val="single" w:sz="4" w:space="0" w:color="auto"/>
            </w:tcBorders>
            <w:vAlign w:val="center"/>
          </w:tcPr>
          <w:p w:rsidR="003746F0" w:rsidRPr="00D64172" w:rsidRDefault="003746F0"/>
        </w:tc>
        <w:tc>
          <w:tcPr>
            <w:tcW w:w="1620" w:type="dxa"/>
            <w:gridSpan w:val="2"/>
            <w:tcBorders>
              <w:top w:val="nil"/>
              <w:left w:val="nil"/>
              <w:bottom w:val="single" w:sz="8" w:space="0" w:color="auto"/>
              <w:right w:val="single" w:sz="4" w:space="0" w:color="auto"/>
            </w:tcBorders>
            <w:shd w:val="clear" w:color="auto" w:fill="auto"/>
            <w:vAlign w:val="center"/>
          </w:tcPr>
          <w:p w:rsidR="003746F0" w:rsidRPr="00D64172" w:rsidRDefault="003746F0">
            <w:pPr>
              <w:jc w:val="center"/>
            </w:pPr>
            <w:r w:rsidRPr="00D64172">
              <w:t>2,00%</w:t>
            </w:r>
          </w:p>
        </w:tc>
        <w:tc>
          <w:tcPr>
            <w:tcW w:w="1260" w:type="dxa"/>
            <w:gridSpan w:val="2"/>
            <w:tcBorders>
              <w:top w:val="nil"/>
              <w:left w:val="nil"/>
              <w:bottom w:val="single" w:sz="8" w:space="0" w:color="auto"/>
              <w:right w:val="single" w:sz="4" w:space="0" w:color="auto"/>
            </w:tcBorders>
            <w:shd w:val="clear" w:color="auto" w:fill="auto"/>
            <w:vAlign w:val="center"/>
          </w:tcPr>
          <w:p w:rsidR="003746F0" w:rsidRPr="00D64172" w:rsidRDefault="003746F0">
            <w:pPr>
              <w:jc w:val="center"/>
            </w:pPr>
            <w:r w:rsidRPr="00D64172">
              <w:t>43,5</w:t>
            </w:r>
          </w:p>
        </w:tc>
        <w:tc>
          <w:tcPr>
            <w:tcW w:w="1680" w:type="dxa"/>
            <w:gridSpan w:val="2"/>
            <w:tcBorders>
              <w:top w:val="nil"/>
              <w:left w:val="nil"/>
              <w:bottom w:val="single" w:sz="8" w:space="0" w:color="auto"/>
              <w:right w:val="single" w:sz="8" w:space="0" w:color="auto"/>
            </w:tcBorders>
            <w:shd w:val="clear" w:color="auto" w:fill="auto"/>
            <w:vAlign w:val="center"/>
          </w:tcPr>
          <w:p w:rsidR="003746F0" w:rsidRPr="00D64172" w:rsidRDefault="003746F0">
            <w:pPr>
              <w:jc w:val="center"/>
            </w:pPr>
            <w:r w:rsidRPr="00D64172">
              <w:t>19,75</w:t>
            </w:r>
          </w:p>
        </w:tc>
        <w:tc>
          <w:tcPr>
            <w:tcW w:w="1580" w:type="dxa"/>
            <w:vMerge/>
            <w:tcBorders>
              <w:top w:val="nil"/>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55"/>
          <w:jc w:val="center"/>
        </w:trPr>
        <w:tc>
          <w:tcPr>
            <w:tcW w:w="1450" w:type="dxa"/>
            <w:vMerge w:val="restart"/>
            <w:tcBorders>
              <w:top w:val="nil"/>
              <w:left w:val="single" w:sz="8" w:space="0" w:color="auto"/>
              <w:bottom w:val="single" w:sz="8" w:space="0" w:color="000000"/>
              <w:right w:val="single" w:sz="8" w:space="0" w:color="auto"/>
            </w:tcBorders>
            <w:shd w:val="clear" w:color="auto" w:fill="auto"/>
            <w:vAlign w:val="center"/>
          </w:tcPr>
          <w:p w:rsidR="003746F0" w:rsidRPr="00D64172" w:rsidRDefault="003746F0">
            <w:pPr>
              <w:jc w:val="center"/>
            </w:pPr>
            <w:r w:rsidRPr="00D64172">
              <w:t>Усл. 2</w:t>
            </w:r>
          </w:p>
        </w:tc>
        <w:tc>
          <w:tcPr>
            <w:tcW w:w="1440" w:type="dxa"/>
            <w:vMerge w:val="restart"/>
            <w:tcBorders>
              <w:top w:val="nil"/>
              <w:left w:val="single" w:sz="8" w:space="0" w:color="auto"/>
              <w:bottom w:val="single" w:sz="8" w:space="0" w:color="000000"/>
              <w:right w:val="single" w:sz="4" w:space="0" w:color="auto"/>
            </w:tcBorders>
            <w:shd w:val="clear" w:color="auto" w:fill="auto"/>
            <w:vAlign w:val="center"/>
          </w:tcPr>
          <w:p w:rsidR="003746F0" w:rsidRPr="00D64172" w:rsidRDefault="003746F0">
            <w:pPr>
              <w:jc w:val="center"/>
            </w:pPr>
            <w:r w:rsidRPr="00D64172">
              <w:t>214,66667</w:t>
            </w:r>
          </w:p>
        </w:tc>
        <w:tc>
          <w:tcPr>
            <w:tcW w:w="162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30,75%</w:t>
            </w:r>
          </w:p>
        </w:tc>
        <w:tc>
          <w:tcPr>
            <w:tcW w:w="126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30</w:t>
            </w:r>
          </w:p>
        </w:tc>
        <w:tc>
          <w:tcPr>
            <w:tcW w:w="1680" w:type="dxa"/>
            <w:gridSpan w:val="2"/>
            <w:tcBorders>
              <w:top w:val="nil"/>
              <w:left w:val="nil"/>
              <w:bottom w:val="single" w:sz="4" w:space="0" w:color="auto"/>
              <w:right w:val="single" w:sz="8" w:space="0" w:color="auto"/>
            </w:tcBorders>
            <w:shd w:val="clear" w:color="auto" w:fill="auto"/>
            <w:vAlign w:val="center"/>
          </w:tcPr>
          <w:p w:rsidR="003746F0" w:rsidRPr="00D64172" w:rsidRDefault="003746F0">
            <w:pPr>
              <w:jc w:val="center"/>
            </w:pPr>
            <w:r w:rsidRPr="00D64172">
              <w:t>25</w:t>
            </w:r>
          </w:p>
        </w:tc>
        <w:tc>
          <w:tcPr>
            <w:tcW w:w="1580" w:type="dxa"/>
            <w:vMerge w:val="restart"/>
            <w:tcBorders>
              <w:top w:val="nil"/>
              <w:left w:val="nil"/>
              <w:bottom w:val="single" w:sz="8" w:space="0" w:color="000000"/>
              <w:right w:val="single" w:sz="8" w:space="0" w:color="auto"/>
            </w:tcBorders>
            <w:shd w:val="clear" w:color="auto" w:fill="auto"/>
            <w:vAlign w:val="center"/>
          </w:tcPr>
          <w:p w:rsidR="003746F0" w:rsidRPr="00D64172" w:rsidRDefault="003746F0">
            <w:pPr>
              <w:jc w:val="center"/>
            </w:pPr>
            <w:r w:rsidRPr="00D64172">
              <w:t>3055,833413</w:t>
            </w:r>
          </w:p>
        </w:tc>
      </w:tr>
      <w:tr w:rsidR="003746F0" w:rsidTr="00D64172">
        <w:trPr>
          <w:gridAfter w:val="1"/>
          <w:wAfter w:w="22" w:type="dxa"/>
          <w:trHeight w:val="255"/>
          <w:jc w:val="center"/>
        </w:trPr>
        <w:tc>
          <w:tcPr>
            <w:tcW w:w="1450" w:type="dxa"/>
            <w:vMerge/>
            <w:tcBorders>
              <w:top w:val="nil"/>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nil"/>
              <w:left w:val="single" w:sz="8" w:space="0" w:color="auto"/>
              <w:bottom w:val="single" w:sz="8" w:space="0" w:color="000000"/>
              <w:right w:val="single" w:sz="4" w:space="0" w:color="auto"/>
            </w:tcBorders>
            <w:vAlign w:val="center"/>
          </w:tcPr>
          <w:p w:rsidR="003746F0" w:rsidRPr="00D64172" w:rsidRDefault="003746F0"/>
        </w:tc>
        <w:tc>
          <w:tcPr>
            <w:tcW w:w="162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65,22%</w:t>
            </w:r>
          </w:p>
        </w:tc>
        <w:tc>
          <w:tcPr>
            <w:tcW w:w="126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39</w:t>
            </w:r>
          </w:p>
        </w:tc>
        <w:tc>
          <w:tcPr>
            <w:tcW w:w="1680" w:type="dxa"/>
            <w:gridSpan w:val="2"/>
            <w:tcBorders>
              <w:top w:val="nil"/>
              <w:left w:val="nil"/>
              <w:bottom w:val="single" w:sz="4" w:space="0" w:color="auto"/>
              <w:right w:val="single" w:sz="8" w:space="0" w:color="auto"/>
            </w:tcBorders>
            <w:shd w:val="clear" w:color="auto" w:fill="auto"/>
            <w:vAlign w:val="center"/>
          </w:tcPr>
          <w:p w:rsidR="003746F0" w:rsidRPr="00D64172" w:rsidRDefault="003746F0">
            <w:pPr>
              <w:jc w:val="center"/>
            </w:pPr>
            <w:r w:rsidRPr="00D64172">
              <w:t>21</w:t>
            </w:r>
          </w:p>
        </w:tc>
        <w:tc>
          <w:tcPr>
            <w:tcW w:w="1580" w:type="dxa"/>
            <w:vMerge/>
            <w:tcBorders>
              <w:top w:val="nil"/>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70"/>
          <w:jc w:val="center"/>
        </w:trPr>
        <w:tc>
          <w:tcPr>
            <w:tcW w:w="1450" w:type="dxa"/>
            <w:vMerge/>
            <w:tcBorders>
              <w:top w:val="nil"/>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nil"/>
              <w:left w:val="single" w:sz="8" w:space="0" w:color="auto"/>
              <w:bottom w:val="single" w:sz="8" w:space="0" w:color="000000"/>
              <w:right w:val="single" w:sz="4" w:space="0" w:color="auto"/>
            </w:tcBorders>
            <w:vAlign w:val="center"/>
          </w:tcPr>
          <w:p w:rsidR="003746F0" w:rsidRPr="00D64172" w:rsidRDefault="003746F0"/>
        </w:tc>
        <w:tc>
          <w:tcPr>
            <w:tcW w:w="1620" w:type="dxa"/>
            <w:gridSpan w:val="2"/>
            <w:tcBorders>
              <w:top w:val="nil"/>
              <w:left w:val="nil"/>
              <w:bottom w:val="single" w:sz="8" w:space="0" w:color="auto"/>
              <w:right w:val="single" w:sz="4" w:space="0" w:color="auto"/>
            </w:tcBorders>
            <w:shd w:val="clear" w:color="auto" w:fill="auto"/>
            <w:vAlign w:val="center"/>
          </w:tcPr>
          <w:p w:rsidR="003746F0" w:rsidRPr="00D64172" w:rsidRDefault="003746F0">
            <w:pPr>
              <w:jc w:val="center"/>
            </w:pPr>
            <w:r w:rsidRPr="00D64172">
              <w:t>4,04%</w:t>
            </w:r>
          </w:p>
        </w:tc>
        <w:tc>
          <w:tcPr>
            <w:tcW w:w="1260" w:type="dxa"/>
            <w:gridSpan w:val="2"/>
            <w:tcBorders>
              <w:top w:val="nil"/>
              <w:left w:val="nil"/>
              <w:bottom w:val="single" w:sz="8" w:space="0" w:color="auto"/>
              <w:right w:val="single" w:sz="4" w:space="0" w:color="auto"/>
            </w:tcBorders>
            <w:shd w:val="clear" w:color="auto" w:fill="auto"/>
            <w:vAlign w:val="center"/>
          </w:tcPr>
          <w:p w:rsidR="003746F0" w:rsidRPr="00D64172" w:rsidRDefault="003746F0">
            <w:pPr>
              <w:jc w:val="center"/>
            </w:pPr>
            <w:r w:rsidRPr="00D64172">
              <w:t>43,5</w:t>
            </w:r>
          </w:p>
        </w:tc>
        <w:tc>
          <w:tcPr>
            <w:tcW w:w="1680" w:type="dxa"/>
            <w:gridSpan w:val="2"/>
            <w:tcBorders>
              <w:top w:val="nil"/>
              <w:left w:val="nil"/>
              <w:bottom w:val="single" w:sz="8" w:space="0" w:color="auto"/>
              <w:right w:val="single" w:sz="8" w:space="0" w:color="auto"/>
            </w:tcBorders>
            <w:shd w:val="clear" w:color="auto" w:fill="auto"/>
            <w:vAlign w:val="center"/>
          </w:tcPr>
          <w:p w:rsidR="003746F0" w:rsidRPr="00D64172" w:rsidRDefault="003746F0">
            <w:pPr>
              <w:jc w:val="center"/>
            </w:pPr>
            <w:r w:rsidRPr="00D64172">
              <w:t>19,75</w:t>
            </w:r>
          </w:p>
        </w:tc>
        <w:tc>
          <w:tcPr>
            <w:tcW w:w="1580" w:type="dxa"/>
            <w:vMerge/>
            <w:tcBorders>
              <w:top w:val="nil"/>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55"/>
          <w:jc w:val="center"/>
        </w:trPr>
        <w:tc>
          <w:tcPr>
            <w:tcW w:w="1450" w:type="dxa"/>
            <w:vMerge w:val="restart"/>
            <w:tcBorders>
              <w:top w:val="nil"/>
              <w:left w:val="single" w:sz="8" w:space="0" w:color="auto"/>
              <w:bottom w:val="single" w:sz="8" w:space="0" w:color="000000"/>
              <w:right w:val="single" w:sz="8" w:space="0" w:color="auto"/>
            </w:tcBorders>
            <w:shd w:val="clear" w:color="auto" w:fill="auto"/>
            <w:vAlign w:val="center"/>
          </w:tcPr>
          <w:p w:rsidR="003746F0" w:rsidRPr="00D64172" w:rsidRDefault="003746F0">
            <w:pPr>
              <w:jc w:val="center"/>
            </w:pPr>
            <w:r w:rsidRPr="00D64172">
              <w:t>Усл. 3</w:t>
            </w:r>
          </w:p>
        </w:tc>
        <w:tc>
          <w:tcPr>
            <w:tcW w:w="1440" w:type="dxa"/>
            <w:vMerge w:val="restart"/>
            <w:tcBorders>
              <w:top w:val="nil"/>
              <w:left w:val="single" w:sz="8" w:space="0" w:color="auto"/>
              <w:bottom w:val="single" w:sz="8" w:space="0" w:color="000000"/>
              <w:right w:val="single" w:sz="4" w:space="0" w:color="auto"/>
            </w:tcBorders>
            <w:shd w:val="clear" w:color="auto" w:fill="auto"/>
            <w:vAlign w:val="center"/>
          </w:tcPr>
          <w:p w:rsidR="003746F0" w:rsidRPr="00D64172" w:rsidRDefault="003746F0">
            <w:pPr>
              <w:jc w:val="center"/>
            </w:pPr>
            <w:r w:rsidRPr="00D64172">
              <w:t>214,66667</w:t>
            </w:r>
          </w:p>
        </w:tc>
        <w:tc>
          <w:tcPr>
            <w:tcW w:w="162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30,75%</w:t>
            </w:r>
          </w:p>
        </w:tc>
        <w:tc>
          <w:tcPr>
            <w:tcW w:w="126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31</w:t>
            </w:r>
          </w:p>
        </w:tc>
        <w:tc>
          <w:tcPr>
            <w:tcW w:w="1680" w:type="dxa"/>
            <w:gridSpan w:val="2"/>
            <w:tcBorders>
              <w:top w:val="nil"/>
              <w:left w:val="nil"/>
              <w:bottom w:val="single" w:sz="4" w:space="0" w:color="auto"/>
              <w:right w:val="single" w:sz="8" w:space="0" w:color="auto"/>
            </w:tcBorders>
            <w:shd w:val="clear" w:color="auto" w:fill="auto"/>
            <w:vAlign w:val="center"/>
          </w:tcPr>
          <w:p w:rsidR="003746F0" w:rsidRPr="00D64172" w:rsidRDefault="003746F0">
            <w:pPr>
              <w:jc w:val="center"/>
            </w:pPr>
            <w:r w:rsidRPr="00D64172">
              <w:t>25</w:t>
            </w:r>
          </w:p>
        </w:tc>
        <w:tc>
          <w:tcPr>
            <w:tcW w:w="1580" w:type="dxa"/>
            <w:vMerge w:val="restart"/>
            <w:tcBorders>
              <w:top w:val="nil"/>
              <w:left w:val="nil"/>
              <w:bottom w:val="single" w:sz="8" w:space="0" w:color="000000"/>
              <w:right w:val="single" w:sz="8" w:space="0" w:color="auto"/>
            </w:tcBorders>
            <w:shd w:val="clear" w:color="auto" w:fill="auto"/>
            <w:vAlign w:val="center"/>
          </w:tcPr>
          <w:p w:rsidR="003746F0" w:rsidRPr="00D64172" w:rsidRDefault="003746F0">
            <w:pPr>
              <w:jc w:val="center"/>
            </w:pPr>
            <w:r w:rsidRPr="00D64172">
              <w:t>3172,826712</w:t>
            </w:r>
          </w:p>
        </w:tc>
      </w:tr>
      <w:tr w:rsidR="003746F0" w:rsidTr="00D64172">
        <w:trPr>
          <w:gridAfter w:val="1"/>
          <w:wAfter w:w="22" w:type="dxa"/>
          <w:trHeight w:val="255"/>
          <w:jc w:val="center"/>
        </w:trPr>
        <w:tc>
          <w:tcPr>
            <w:tcW w:w="1450" w:type="dxa"/>
            <w:vMerge/>
            <w:tcBorders>
              <w:top w:val="nil"/>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nil"/>
              <w:left w:val="single" w:sz="8" w:space="0" w:color="auto"/>
              <w:bottom w:val="single" w:sz="8" w:space="0" w:color="000000"/>
              <w:right w:val="single" w:sz="4" w:space="0" w:color="auto"/>
            </w:tcBorders>
            <w:vAlign w:val="center"/>
          </w:tcPr>
          <w:p w:rsidR="003746F0" w:rsidRPr="00D64172" w:rsidRDefault="003746F0"/>
        </w:tc>
        <w:tc>
          <w:tcPr>
            <w:tcW w:w="162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65,22%</w:t>
            </w:r>
          </w:p>
        </w:tc>
        <w:tc>
          <w:tcPr>
            <w:tcW w:w="126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40</w:t>
            </w:r>
          </w:p>
        </w:tc>
        <w:tc>
          <w:tcPr>
            <w:tcW w:w="1680" w:type="dxa"/>
            <w:gridSpan w:val="2"/>
            <w:tcBorders>
              <w:top w:val="nil"/>
              <w:left w:val="nil"/>
              <w:bottom w:val="single" w:sz="4" w:space="0" w:color="auto"/>
              <w:right w:val="single" w:sz="8" w:space="0" w:color="auto"/>
            </w:tcBorders>
            <w:shd w:val="clear" w:color="auto" w:fill="auto"/>
            <w:vAlign w:val="center"/>
          </w:tcPr>
          <w:p w:rsidR="003746F0" w:rsidRPr="00D64172" w:rsidRDefault="003746F0">
            <w:pPr>
              <w:jc w:val="center"/>
            </w:pPr>
            <w:r w:rsidRPr="00D64172">
              <w:t>21</w:t>
            </w:r>
          </w:p>
        </w:tc>
        <w:tc>
          <w:tcPr>
            <w:tcW w:w="1580" w:type="dxa"/>
            <w:vMerge/>
            <w:tcBorders>
              <w:top w:val="nil"/>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70"/>
          <w:jc w:val="center"/>
        </w:trPr>
        <w:tc>
          <w:tcPr>
            <w:tcW w:w="1450" w:type="dxa"/>
            <w:vMerge/>
            <w:tcBorders>
              <w:top w:val="nil"/>
              <w:left w:val="single" w:sz="8" w:space="0" w:color="auto"/>
              <w:bottom w:val="single" w:sz="8" w:space="0" w:color="000000"/>
              <w:right w:val="single" w:sz="8" w:space="0" w:color="auto"/>
            </w:tcBorders>
            <w:vAlign w:val="center"/>
          </w:tcPr>
          <w:p w:rsidR="003746F0" w:rsidRPr="00D64172" w:rsidRDefault="003746F0"/>
        </w:tc>
        <w:tc>
          <w:tcPr>
            <w:tcW w:w="1440" w:type="dxa"/>
            <w:vMerge/>
            <w:tcBorders>
              <w:top w:val="nil"/>
              <w:left w:val="single" w:sz="8" w:space="0" w:color="auto"/>
              <w:bottom w:val="single" w:sz="8" w:space="0" w:color="000000"/>
              <w:right w:val="single" w:sz="4" w:space="0" w:color="auto"/>
            </w:tcBorders>
            <w:vAlign w:val="center"/>
          </w:tcPr>
          <w:p w:rsidR="003746F0" w:rsidRPr="00D64172" w:rsidRDefault="003746F0"/>
        </w:tc>
        <w:tc>
          <w:tcPr>
            <w:tcW w:w="1620" w:type="dxa"/>
            <w:gridSpan w:val="2"/>
            <w:tcBorders>
              <w:top w:val="nil"/>
              <w:left w:val="nil"/>
              <w:bottom w:val="single" w:sz="8" w:space="0" w:color="auto"/>
              <w:right w:val="single" w:sz="4" w:space="0" w:color="auto"/>
            </w:tcBorders>
            <w:shd w:val="clear" w:color="auto" w:fill="auto"/>
            <w:vAlign w:val="center"/>
          </w:tcPr>
          <w:p w:rsidR="003746F0" w:rsidRPr="00D64172" w:rsidRDefault="003746F0">
            <w:pPr>
              <w:jc w:val="center"/>
            </w:pPr>
            <w:r w:rsidRPr="00D64172">
              <w:t>4,04%</w:t>
            </w:r>
          </w:p>
        </w:tc>
        <w:tc>
          <w:tcPr>
            <w:tcW w:w="1260" w:type="dxa"/>
            <w:gridSpan w:val="2"/>
            <w:tcBorders>
              <w:top w:val="nil"/>
              <w:left w:val="nil"/>
              <w:bottom w:val="single" w:sz="8" w:space="0" w:color="auto"/>
              <w:right w:val="single" w:sz="4" w:space="0" w:color="auto"/>
            </w:tcBorders>
            <w:shd w:val="clear" w:color="auto" w:fill="auto"/>
            <w:vAlign w:val="center"/>
          </w:tcPr>
          <w:p w:rsidR="003746F0" w:rsidRPr="00D64172" w:rsidRDefault="003746F0">
            <w:pPr>
              <w:jc w:val="center"/>
            </w:pPr>
            <w:r w:rsidRPr="00D64172">
              <w:t>33,23</w:t>
            </w:r>
          </w:p>
        </w:tc>
        <w:tc>
          <w:tcPr>
            <w:tcW w:w="1680" w:type="dxa"/>
            <w:gridSpan w:val="2"/>
            <w:tcBorders>
              <w:top w:val="nil"/>
              <w:left w:val="nil"/>
              <w:bottom w:val="single" w:sz="8" w:space="0" w:color="auto"/>
              <w:right w:val="single" w:sz="8" w:space="0" w:color="auto"/>
            </w:tcBorders>
            <w:shd w:val="clear" w:color="auto" w:fill="auto"/>
            <w:vAlign w:val="center"/>
          </w:tcPr>
          <w:p w:rsidR="003746F0" w:rsidRPr="00D64172" w:rsidRDefault="003746F0">
            <w:pPr>
              <w:jc w:val="center"/>
            </w:pPr>
            <w:r w:rsidRPr="00D64172">
              <w:t>19,75</w:t>
            </w:r>
          </w:p>
        </w:tc>
        <w:tc>
          <w:tcPr>
            <w:tcW w:w="1580" w:type="dxa"/>
            <w:vMerge/>
            <w:tcBorders>
              <w:top w:val="nil"/>
              <w:left w:val="nil"/>
              <w:bottom w:val="single" w:sz="8" w:space="0" w:color="000000"/>
              <w:right w:val="single" w:sz="8" w:space="0" w:color="auto"/>
            </w:tcBorders>
            <w:vAlign w:val="center"/>
          </w:tcPr>
          <w:p w:rsidR="003746F0" w:rsidRPr="00D64172" w:rsidRDefault="003746F0"/>
        </w:tc>
      </w:tr>
      <w:tr w:rsidR="003746F0" w:rsidTr="00D64172">
        <w:trPr>
          <w:gridAfter w:val="1"/>
          <w:wAfter w:w="22" w:type="dxa"/>
          <w:trHeight w:val="255"/>
          <w:jc w:val="center"/>
        </w:trPr>
        <w:tc>
          <w:tcPr>
            <w:tcW w:w="1450" w:type="dxa"/>
            <w:vMerge w:val="restart"/>
            <w:tcBorders>
              <w:top w:val="nil"/>
              <w:left w:val="single" w:sz="8" w:space="0" w:color="auto"/>
              <w:bottom w:val="single" w:sz="8" w:space="0" w:color="000000"/>
              <w:right w:val="single" w:sz="8" w:space="0" w:color="auto"/>
            </w:tcBorders>
            <w:shd w:val="clear" w:color="auto" w:fill="auto"/>
            <w:vAlign w:val="center"/>
          </w:tcPr>
          <w:p w:rsidR="003746F0" w:rsidRPr="00D64172" w:rsidRDefault="003746F0">
            <w:pPr>
              <w:jc w:val="center"/>
            </w:pPr>
            <w:r w:rsidRPr="00D64172">
              <w:t>Факт</w:t>
            </w:r>
          </w:p>
        </w:tc>
        <w:tc>
          <w:tcPr>
            <w:tcW w:w="1440" w:type="dxa"/>
            <w:vMerge w:val="restart"/>
            <w:tcBorders>
              <w:top w:val="nil"/>
              <w:left w:val="single" w:sz="8" w:space="0" w:color="auto"/>
              <w:bottom w:val="single" w:sz="8" w:space="0" w:color="000000"/>
              <w:right w:val="single" w:sz="4" w:space="0" w:color="auto"/>
            </w:tcBorders>
            <w:shd w:val="clear" w:color="auto" w:fill="auto"/>
            <w:vAlign w:val="center"/>
          </w:tcPr>
          <w:p w:rsidR="003746F0" w:rsidRPr="00D64172" w:rsidRDefault="003746F0">
            <w:pPr>
              <w:jc w:val="center"/>
            </w:pPr>
            <w:r w:rsidRPr="00D64172">
              <w:t>214,66667</w:t>
            </w:r>
          </w:p>
        </w:tc>
        <w:tc>
          <w:tcPr>
            <w:tcW w:w="162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30,75%</w:t>
            </w:r>
          </w:p>
        </w:tc>
        <w:tc>
          <w:tcPr>
            <w:tcW w:w="1260" w:type="dxa"/>
            <w:gridSpan w:val="2"/>
            <w:tcBorders>
              <w:top w:val="nil"/>
              <w:left w:val="nil"/>
              <w:bottom w:val="single" w:sz="4" w:space="0" w:color="auto"/>
              <w:right w:val="single" w:sz="4" w:space="0" w:color="auto"/>
            </w:tcBorders>
            <w:shd w:val="clear" w:color="auto" w:fill="auto"/>
            <w:vAlign w:val="center"/>
          </w:tcPr>
          <w:p w:rsidR="003746F0" w:rsidRPr="00D64172" w:rsidRDefault="003746F0">
            <w:pPr>
              <w:jc w:val="center"/>
            </w:pPr>
            <w:r w:rsidRPr="00D64172">
              <w:t>31</w:t>
            </w:r>
          </w:p>
        </w:tc>
        <w:tc>
          <w:tcPr>
            <w:tcW w:w="1680" w:type="dxa"/>
            <w:gridSpan w:val="2"/>
            <w:tcBorders>
              <w:top w:val="nil"/>
              <w:left w:val="nil"/>
              <w:bottom w:val="single" w:sz="4" w:space="0" w:color="auto"/>
              <w:right w:val="single" w:sz="8" w:space="0" w:color="auto"/>
            </w:tcBorders>
            <w:shd w:val="clear" w:color="auto" w:fill="auto"/>
            <w:vAlign w:val="center"/>
          </w:tcPr>
          <w:p w:rsidR="003746F0" w:rsidRPr="00D64172" w:rsidRDefault="003746F0">
            <w:pPr>
              <w:jc w:val="center"/>
            </w:pPr>
            <w:r w:rsidRPr="00D64172">
              <w:t>23</w:t>
            </w:r>
          </w:p>
        </w:tc>
        <w:tc>
          <w:tcPr>
            <w:tcW w:w="1580" w:type="dxa"/>
            <w:vMerge w:val="restart"/>
            <w:tcBorders>
              <w:top w:val="nil"/>
              <w:left w:val="nil"/>
              <w:bottom w:val="single" w:sz="8" w:space="0" w:color="000000"/>
              <w:right w:val="single" w:sz="8" w:space="0" w:color="auto"/>
            </w:tcBorders>
            <w:shd w:val="clear" w:color="auto" w:fill="auto"/>
            <w:vAlign w:val="center"/>
          </w:tcPr>
          <w:p w:rsidR="003746F0" w:rsidRPr="00D64172" w:rsidRDefault="003746F0">
            <w:pPr>
              <w:jc w:val="center"/>
            </w:pPr>
            <w:r w:rsidRPr="00D64172">
              <w:t>3305,000045</w:t>
            </w:r>
          </w:p>
        </w:tc>
      </w:tr>
      <w:tr w:rsidR="003746F0" w:rsidTr="00D64172">
        <w:trPr>
          <w:gridAfter w:val="1"/>
          <w:wAfter w:w="22" w:type="dxa"/>
          <w:trHeight w:val="255"/>
          <w:jc w:val="center"/>
        </w:trPr>
        <w:tc>
          <w:tcPr>
            <w:tcW w:w="1450" w:type="dxa"/>
            <w:vMerge/>
            <w:tcBorders>
              <w:top w:val="nil"/>
              <w:left w:val="single" w:sz="8" w:space="0" w:color="auto"/>
              <w:bottom w:val="single" w:sz="8" w:space="0" w:color="000000"/>
              <w:right w:val="single" w:sz="8" w:space="0" w:color="auto"/>
            </w:tcBorders>
            <w:vAlign w:val="center"/>
          </w:tcPr>
          <w:p w:rsidR="003746F0" w:rsidRDefault="003746F0">
            <w:pPr>
              <w:rPr>
                <w:sz w:val="20"/>
                <w:szCs w:val="20"/>
              </w:rPr>
            </w:pPr>
          </w:p>
        </w:tc>
        <w:tc>
          <w:tcPr>
            <w:tcW w:w="1440" w:type="dxa"/>
            <w:vMerge/>
            <w:tcBorders>
              <w:top w:val="nil"/>
              <w:left w:val="single" w:sz="8" w:space="0" w:color="auto"/>
              <w:bottom w:val="single" w:sz="8" w:space="0" w:color="000000"/>
              <w:right w:val="single" w:sz="4" w:space="0" w:color="auto"/>
            </w:tcBorders>
            <w:vAlign w:val="center"/>
          </w:tcPr>
          <w:p w:rsidR="003746F0" w:rsidRDefault="003746F0">
            <w:pPr>
              <w:rPr>
                <w:sz w:val="20"/>
                <w:szCs w:val="20"/>
              </w:rPr>
            </w:pPr>
          </w:p>
        </w:tc>
        <w:tc>
          <w:tcPr>
            <w:tcW w:w="1620" w:type="dxa"/>
            <w:gridSpan w:val="2"/>
            <w:tcBorders>
              <w:top w:val="nil"/>
              <w:left w:val="nil"/>
              <w:bottom w:val="single" w:sz="4" w:space="0" w:color="auto"/>
              <w:right w:val="single" w:sz="4" w:space="0" w:color="auto"/>
            </w:tcBorders>
            <w:shd w:val="clear" w:color="auto" w:fill="auto"/>
            <w:vAlign w:val="center"/>
          </w:tcPr>
          <w:p w:rsidR="003746F0" w:rsidRDefault="003746F0">
            <w:pPr>
              <w:jc w:val="center"/>
              <w:rPr>
                <w:sz w:val="20"/>
                <w:szCs w:val="20"/>
              </w:rPr>
            </w:pPr>
            <w:r>
              <w:rPr>
                <w:sz w:val="20"/>
                <w:szCs w:val="20"/>
              </w:rPr>
              <w:t>65,22%</w:t>
            </w:r>
          </w:p>
        </w:tc>
        <w:tc>
          <w:tcPr>
            <w:tcW w:w="1260" w:type="dxa"/>
            <w:gridSpan w:val="2"/>
            <w:tcBorders>
              <w:top w:val="nil"/>
              <w:left w:val="nil"/>
              <w:bottom w:val="single" w:sz="4" w:space="0" w:color="auto"/>
              <w:right w:val="single" w:sz="4" w:space="0" w:color="auto"/>
            </w:tcBorders>
            <w:shd w:val="clear" w:color="auto" w:fill="auto"/>
            <w:vAlign w:val="center"/>
          </w:tcPr>
          <w:p w:rsidR="003746F0" w:rsidRDefault="003746F0">
            <w:pPr>
              <w:jc w:val="center"/>
              <w:rPr>
                <w:sz w:val="20"/>
                <w:szCs w:val="20"/>
              </w:rPr>
            </w:pPr>
            <w:r>
              <w:rPr>
                <w:sz w:val="20"/>
                <w:szCs w:val="20"/>
              </w:rPr>
              <w:t>40</w:t>
            </w:r>
          </w:p>
        </w:tc>
        <w:tc>
          <w:tcPr>
            <w:tcW w:w="1680" w:type="dxa"/>
            <w:gridSpan w:val="2"/>
            <w:tcBorders>
              <w:top w:val="nil"/>
              <w:left w:val="nil"/>
              <w:bottom w:val="single" w:sz="4" w:space="0" w:color="auto"/>
              <w:right w:val="single" w:sz="8" w:space="0" w:color="auto"/>
            </w:tcBorders>
            <w:shd w:val="clear" w:color="auto" w:fill="auto"/>
            <w:vAlign w:val="center"/>
          </w:tcPr>
          <w:p w:rsidR="003746F0" w:rsidRDefault="003746F0">
            <w:pPr>
              <w:jc w:val="center"/>
              <w:rPr>
                <w:sz w:val="20"/>
                <w:szCs w:val="20"/>
              </w:rPr>
            </w:pPr>
            <w:r>
              <w:rPr>
                <w:sz w:val="20"/>
                <w:szCs w:val="20"/>
              </w:rPr>
              <w:t>21</w:t>
            </w:r>
          </w:p>
        </w:tc>
        <w:tc>
          <w:tcPr>
            <w:tcW w:w="1580" w:type="dxa"/>
            <w:vMerge/>
            <w:tcBorders>
              <w:top w:val="nil"/>
              <w:left w:val="nil"/>
              <w:bottom w:val="single" w:sz="8" w:space="0" w:color="000000"/>
              <w:right w:val="single" w:sz="8" w:space="0" w:color="auto"/>
            </w:tcBorders>
            <w:vAlign w:val="center"/>
          </w:tcPr>
          <w:p w:rsidR="003746F0" w:rsidRDefault="003746F0">
            <w:pPr>
              <w:rPr>
                <w:sz w:val="20"/>
                <w:szCs w:val="20"/>
              </w:rPr>
            </w:pPr>
          </w:p>
        </w:tc>
      </w:tr>
      <w:tr w:rsidR="003746F0" w:rsidTr="00D64172">
        <w:trPr>
          <w:gridAfter w:val="1"/>
          <w:wAfter w:w="22" w:type="dxa"/>
          <w:trHeight w:val="270"/>
          <w:jc w:val="center"/>
        </w:trPr>
        <w:tc>
          <w:tcPr>
            <w:tcW w:w="1450" w:type="dxa"/>
            <w:vMerge/>
            <w:tcBorders>
              <w:top w:val="nil"/>
              <w:left w:val="single" w:sz="8" w:space="0" w:color="auto"/>
              <w:bottom w:val="single" w:sz="8" w:space="0" w:color="000000"/>
              <w:right w:val="single" w:sz="8" w:space="0" w:color="auto"/>
            </w:tcBorders>
            <w:vAlign w:val="center"/>
          </w:tcPr>
          <w:p w:rsidR="003746F0" w:rsidRDefault="003746F0">
            <w:pPr>
              <w:rPr>
                <w:sz w:val="20"/>
                <w:szCs w:val="20"/>
              </w:rPr>
            </w:pPr>
          </w:p>
        </w:tc>
        <w:tc>
          <w:tcPr>
            <w:tcW w:w="1440" w:type="dxa"/>
            <w:vMerge/>
            <w:tcBorders>
              <w:top w:val="nil"/>
              <w:left w:val="single" w:sz="8" w:space="0" w:color="auto"/>
              <w:bottom w:val="single" w:sz="8" w:space="0" w:color="000000"/>
              <w:right w:val="single" w:sz="4" w:space="0" w:color="auto"/>
            </w:tcBorders>
            <w:vAlign w:val="center"/>
          </w:tcPr>
          <w:p w:rsidR="003746F0" w:rsidRDefault="003746F0">
            <w:pPr>
              <w:rPr>
                <w:sz w:val="20"/>
                <w:szCs w:val="20"/>
              </w:rPr>
            </w:pPr>
          </w:p>
        </w:tc>
        <w:tc>
          <w:tcPr>
            <w:tcW w:w="1620" w:type="dxa"/>
            <w:gridSpan w:val="2"/>
            <w:tcBorders>
              <w:top w:val="nil"/>
              <w:left w:val="nil"/>
              <w:bottom w:val="single" w:sz="8" w:space="0" w:color="auto"/>
              <w:right w:val="single" w:sz="4" w:space="0" w:color="auto"/>
            </w:tcBorders>
            <w:shd w:val="clear" w:color="auto" w:fill="auto"/>
            <w:vAlign w:val="center"/>
          </w:tcPr>
          <w:p w:rsidR="003746F0" w:rsidRDefault="003746F0">
            <w:pPr>
              <w:jc w:val="center"/>
              <w:rPr>
                <w:sz w:val="20"/>
                <w:szCs w:val="20"/>
              </w:rPr>
            </w:pPr>
            <w:r>
              <w:rPr>
                <w:sz w:val="20"/>
                <w:szCs w:val="20"/>
              </w:rPr>
              <w:t>4,04%</w:t>
            </w:r>
          </w:p>
        </w:tc>
        <w:tc>
          <w:tcPr>
            <w:tcW w:w="1260" w:type="dxa"/>
            <w:gridSpan w:val="2"/>
            <w:tcBorders>
              <w:top w:val="nil"/>
              <w:left w:val="nil"/>
              <w:bottom w:val="single" w:sz="8" w:space="0" w:color="auto"/>
              <w:right w:val="single" w:sz="4" w:space="0" w:color="auto"/>
            </w:tcBorders>
            <w:shd w:val="clear" w:color="auto" w:fill="auto"/>
            <w:vAlign w:val="center"/>
          </w:tcPr>
          <w:p w:rsidR="003746F0" w:rsidRDefault="003746F0">
            <w:pPr>
              <w:jc w:val="center"/>
              <w:rPr>
                <w:sz w:val="20"/>
                <w:szCs w:val="20"/>
              </w:rPr>
            </w:pPr>
            <w:r>
              <w:rPr>
                <w:sz w:val="20"/>
                <w:szCs w:val="20"/>
              </w:rPr>
              <w:t>33,23</w:t>
            </w:r>
          </w:p>
        </w:tc>
        <w:tc>
          <w:tcPr>
            <w:tcW w:w="1680" w:type="dxa"/>
            <w:gridSpan w:val="2"/>
            <w:tcBorders>
              <w:top w:val="nil"/>
              <w:left w:val="nil"/>
              <w:bottom w:val="single" w:sz="8" w:space="0" w:color="auto"/>
              <w:right w:val="single" w:sz="8" w:space="0" w:color="auto"/>
            </w:tcBorders>
            <w:shd w:val="clear" w:color="auto" w:fill="auto"/>
            <w:vAlign w:val="center"/>
          </w:tcPr>
          <w:p w:rsidR="003746F0" w:rsidRDefault="003746F0">
            <w:pPr>
              <w:jc w:val="center"/>
              <w:rPr>
                <w:sz w:val="20"/>
                <w:szCs w:val="20"/>
              </w:rPr>
            </w:pPr>
            <w:r>
              <w:rPr>
                <w:sz w:val="20"/>
                <w:szCs w:val="20"/>
              </w:rPr>
              <w:t>19,73</w:t>
            </w:r>
          </w:p>
        </w:tc>
        <w:tc>
          <w:tcPr>
            <w:tcW w:w="1580" w:type="dxa"/>
            <w:vMerge/>
            <w:tcBorders>
              <w:top w:val="nil"/>
              <w:left w:val="nil"/>
              <w:bottom w:val="single" w:sz="8" w:space="0" w:color="000000"/>
              <w:right w:val="single" w:sz="8" w:space="0" w:color="auto"/>
            </w:tcBorders>
            <w:vAlign w:val="center"/>
          </w:tcPr>
          <w:p w:rsidR="003746F0" w:rsidRDefault="003746F0">
            <w:pPr>
              <w:rPr>
                <w:sz w:val="20"/>
                <w:szCs w:val="20"/>
              </w:rPr>
            </w:pPr>
          </w:p>
        </w:tc>
      </w:tr>
      <w:tr w:rsidR="000E621F" w:rsidTr="00D64172">
        <w:trPr>
          <w:trHeight w:val="255"/>
          <w:jc w:val="center"/>
        </w:trPr>
        <w:tc>
          <w:tcPr>
            <w:tcW w:w="73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0E621F" w:rsidRPr="00D64172" w:rsidRDefault="000E621F">
            <w:pPr>
              <w:jc w:val="right"/>
            </w:pPr>
            <w:r w:rsidRPr="00D64172">
              <w:t xml:space="preserve">Влияние изменения объема выпуска продукции:(усл.1 – план) = </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tcPr>
          <w:p w:rsidR="000E621F" w:rsidRPr="00D64172" w:rsidRDefault="000E621F">
            <w:pPr>
              <w:jc w:val="center"/>
            </w:pPr>
            <w:r w:rsidRPr="00D64172">
              <w:t>179,8867076</w:t>
            </w:r>
          </w:p>
        </w:tc>
      </w:tr>
      <w:tr w:rsidR="000E621F" w:rsidTr="00D64172">
        <w:trPr>
          <w:trHeight w:val="255"/>
          <w:jc w:val="center"/>
        </w:trPr>
        <w:tc>
          <w:tcPr>
            <w:tcW w:w="73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0E621F" w:rsidRPr="00D64172" w:rsidRDefault="000E621F">
            <w:pPr>
              <w:jc w:val="right"/>
            </w:pPr>
            <w:r w:rsidRPr="00D64172">
              <w:t>Влияние изменения структуры продукции: (усл.2 – усл.1) =</w:t>
            </w:r>
          </w:p>
        </w:tc>
        <w:tc>
          <w:tcPr>
            <w:tcW w:w="1701" w:type="dxa"/>
            <w:gridSpan w:val="3"/>
            <w:tcBorders>
              <w:top w:val="nil"/>
              <w:left w:val="nil"/>
              <w:bottom w:val="single" w:sz="4" w:space="0" w:color="auto"/>
              <w:right w:val="single" w:sz="4" w:space="0" w:color="auto"/>
            </w:tcBorders>
            <w:shd w:val="clear" w:color="auto" w:fill="auto"/>
            <w:noWrap/>
            <w:vAlign w:val="bottom"/>
          </w:tcPr>
          <w:p w:rsidR="000E621F" w:rsidRPr="00D64172" w:rsidRDefault="000E621F">
            <w:pPr>
              <w:jc w:val="center"/>
            </w:pPr>
            <w:r w:rsidRPr="00D64172">
              <w:t>422,9467049</w:t>
            </w:r>
          </w:p>
        </w:tc>
      </w:tr>
      <w:tr w:rsidR="000E621F" w:rsidTr="00D64172">
        <w:trPr>
          <w:trHeight w:val="255"/>
          <w:jc w:val="center"/>
        </w:trPr>
        <w:tc>
          <w:tcPr>
            <w:tcW w:w="73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0E621F" w:rsidRPr="00D64172" w:rsidRDefault="000E621F">
            <w:pPr>
              <w:jc w:val="right"/>
            </w:pPr>
            <w:r w:rsidRPr="00D64172">
              <w:t xml:space="preserve">Влияние изменения цены продукции: (усл.3 – усл.2) = </w:t>
            </w:r>
          </w:p>
        </w:tc>
        <w:tc>
          <w:tcPr>
            <w:tcW w:w="1701" w:type="dxa"/>
            <w:gridSpan w:val="3"/>
            <w:tcBorders>
              <w:top w:val="nil"/>
              <w:left w:val="nil"/>
              <w:bottom w:val="single" w:sz="4" w:space="0" w:color="auto"/>
              <w:right w:val="single" w:sz="4" w:space="0" w:color="auto"/>
            </w:tcBorders>
            <w:shd w:val="clear" w:color="auto" w:fill="auto"/>
            <w:noWrap/>
            <w:vAlign w:val="bottom"/>
          </w:tcPr>
          <w:p w:rsidR="000E621F" w:rsidRPr="00D64172" w:rsidRDefault="000E621F">
            <w:pPr>
              <w:jc w:val="center"/>
            </w:pPr>
            <w:r w:rsidRPr="00D64172">
              <w:t>116,9932991</w:t>
            </w:r>
          </w:p>
        </w:tc>
      </w:tr>
      <w:tr w:rsidR="000E621F" w:rsidTr="00D64172">
        <w:trPr>
          <w:trHeight w:val="255"/>
          <w:jc w:val="center"/>
        </w:trPr>
        <w:tc>
          <w:tcPr>
            <w:tcW w:w="73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0E621F" w:rsidRPr="00D64172" w:rsidRDefault="000E621F">
            <w:pPr>
              <w:jc w:val="right"/>
            </w:pPr>
            <w:r w:rsidRPr="00D64172">
              <w:t xml:space="preserve">Влияние изменения себестоимости продукции (факт– усл.3) = </w:t>
            </w:r>
          </w:p>
        </w:tc>
        <w:tc>
          <w:tcPr>
            <w:tcW w:w="1701" w:type="dxa"/>
            <w:gridSpan w:val="3"/>
            <w:tcBorders>
              <w:top w:val="nil"/>
              <w:left w:val="nil"/>
              <w:bottom w:val="single" w:sz="4" w:space="0" w:color="auto"/>
              <w:right w:val="single" w:sz="4" w:space="0" w:color="auto"/>
            </w:tcBorders>
            <w:shd w:val="clear" w:color="auto" w:fill="auto"/>
            <w:noWrap/>
            <w:vAlign w:val="bottom"/>
          </w:tcPr>
          <w:p w:rsidR="000E621F" w:rsidRPr="00D64172" w:rsidRDefault="000E621F">
            <w:pPr>
              <w:jc w:val="center"/>
            </w:pPr>
            <w:r w:rsidRPr="00D64172">
              <w:t>132,1733334</w:t>
            </w:r>
          </w:p>
        </w:tc>
      </w:tr>
      <w:tr w:rsidR="000E621F" w:rsidTr="00D64172">
        <w:trPr>
          <w:trHeight w:val="255"/>
          <w:jc w:val="center"/>
        </w:trPr>
        <w:tc>
          <w:tcPr>
            <w:tcW w:w="3048" w:type="dxa"/>
            <w:gridSpan w:val="3"/>
            <w:tcBorders>
              <w:top w:val="single" w:sz="4" w:space="0" w:color="auto"/>
              <w:left w:val="single" w:sz="4" w:space="0" w:color="auto"/>
              <w:bottom w:val="single" w:sz="4" w:space="0" w:color="auto"/>
              <w:right w:val="nil"/>
            </w:tcBorders>
            <w:shd w:val="clear" w:color="auto" w:fill="auto"/>
            <w:noWrap/>
            <w:vAlign w:val="bottom"/>
          </w:tcPr>
          <w:p w:rsidR="000E621F" w:rsidRPr="00D64172" w:rsidRDefault="000E621F">
            <w:r w:rsidRPr="00D64172">
              <w:t>общее изменение</w:t>
            </w:r>
          </w:p>
        </w:tc>
        <w:tc>
          <w:tcPr>
            <w:tcW w:w="1856" w:type="dxa"/>
            <w:gridSpan w:val="2"/>
            <w:tcBorders>
              <w:top w:val="single" w:sz="4" w:space="0" w:color="auto"/>
              <w:left w:val="nil"/>
              <w:bottom w:val="single" w:sz="4" w:space="0" w:color="auto"/>
              <w:right w:val="nil"/>
            </w:tcBorders>
            <w:shd w:val="clear" w:color="auto" w:fill="auto"/>
            <w:noWrap/>
            <w:vAlign w:val="bottom"/>
          </w:tcPr>
          <w:p w:rsidR="000E621F" w:rsidRPr="00D64172" w:rsidRDefault="000E621F">
            <w:r w:rsidRPr="00D64172">
              <w:t> </w:t>
            </w:r>
          </w:p>
        </w:tc>
        <w:tc>
          <w:tcPr>
            <w:tcW w:w="2447" w:type="dxa"/>
            <w:gridSpan w:val="2"/>
            <w:tcBorders>
              <w:top w:val="single" w:sz="4" w:space="0" w:color="auto"/>
              <w:left w:val="nil"/>
              <w:bottom w:val="single" w:sz="4" w:space="0" w:color="auto"/>
              <w:right w:val="single" w:sz="4" w:space="0" w:color="auto"/>
            </w:tcBorders>
            <w:shd w:val="clear" w:color="auto" w:fill="auto"/>
            <w:noWrap/>
            <w:vAlign w:val="bottom"/>
          </w:tcPr>
          <w:p w:rsidR="000E621F" w:rsidRPr="00D64172" w:rsidRDefault="000E621F">
            <w:r w:rsidRPr="00D64172">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tcPr>
          <w:p w:rsidR="000E621F" w:rsidRPr="00D64172" w:rsidRDefault="000E621F">
            <w:pPr>
              <w:jc w:val="right"/>
            </w:pPr>
            <w:r w:rsidRPr="00D64172">
              <w:t>852,00005</w:t>
            </w:r>
          </w:p>
        </w:tc>
      </w:tr>
    </w:tbl>
    <w:p w:rsidR="005E00B9" w:rsidRDefault="005E00B9" w:rsidP="005E00B9">
      <w:pPr>
        <w:pStyle w:val="a7"/>
        <w:spacing w:before="240"/>
        <w:rPr>
          <w:szCs w:val="28"/>
        </w:rPr>
      </w:pPr>
      <w:r w:rsidRPr="00E13E9D">
        <w:rPr>
          <w:szCs w:val="28"/>
        </w:rPr>
        <w:t xml:space="preserve">Прибыль от реализации продукции увеличилась на </w:t>
      </w:r>
      <w:r w:rsidR="000E621F" w:rsidRPr="00D64172">
        <w:rPr>
          <w:szCs w:val="28"/>
        </w:rPr>
        <w:t>852,00005</w:t>
      </w:r>
      <w:r w:rsidRPr="00D64172">
        <w:rPr>
          <w:szCs w:val="28"/>
        </w:rPr>
        <w:t>тыс</w:t>
      </w:r>
      <w:r w:rsidRPr="00E13E9D">
        <w:rPr>
          <w:szCs w:val="28"/>
        </w:rPr>
        <w:t xml:space="preserve">. руб. (за фактический период была получена прибыль в размере </w:t>
      </w:r>
      <w:r w:rsidR="000E621F">
        <w:rPr>
          <w:szCs w:val="28"/>
        </w:rPr>
        <w:t>489,00005</w:t>
      </w:r>
      <w:r w:rsidRPr="00E13E9D">
        <w:rPr>
          <w:szCs w:val="28"/>
        </w:rPr>
        <w:t xml:space="preserve"> тыс. руб.). Произошло увеличение прибыли на </w:t>
      </w:r>
      <w:r w:rsidR="000E621F">
        <w:rPr>
          <w:szCs w:val="28"/>
        </w:rPr>
        <w:t>363,00005</w:t>
      </w:r>
      <w:r w:rsidRPr="00E13E9D">
        <w:rPr>
          <w:szCs w:val="28"/>
        </w:rPr>
        <w:t xml:space="preserve"> тыс. руб. или в относительном выражении на </w:t>
      </w:r>
      <w:r w:rsidR="000E621F">
        <w:rPr>
          <w:szCs w:val="28"/>
        </w:rPr>
        <w:t>74,23</w:t>
      </w:r>
      <w:r w:rsidRPr="00E13E9D">
        <w:rPr>
          <w:szCs w:val="28"/>
        </w:rPr>
        <w:t>%</w:t>
      </w:r>
      <w:r>
        <w:rPr>
          <w:szCs w:val="28"/>
        </w:rPr>
        <w:t xml:space="preserve">. Произошло увеличение влияния изменения структуры продукции на </w:t>
      </w:r>
      <w:r w:rsidR="00CD23B1">
        <w:rPr>
          <w:szCs w:val="28"/>
        </w:rPr>
        <w:t>429</w:t>
      </w:r>
      <w:r>
        <w:rPr>
          <w:szCs w:val="28"/>
        </w:rPr>
        <w:t xml:space="preserve"> тыс. руб., влияние изменения себестоимости</w:t>
      </w:r>
      <w:r w:rsidR="00CD23B1">
        <w:rPr>
          <w:szCs w:val="28"/>
        </w:rPr>
        <w:t xml:space="preserve"> уменьшилось</w:t>
      </w:r>
      <w:r>
        <w:rPr>
          <w:szCs w:val="28"/>
        </w:rPr>
        <w:t xml:space="preserve"> на </w:t>
      </w:r>
      <w:r w:rsidR="00CD23B1">
        <w:rPr>
          <w:szCs w:val="28"/>
        </w:rPr>
        <w:t>66</w:t>
      </w:r>
      <w:r>
        <w:rPr>
          <w:szCs w:val="28"/>
        </w:rPr>
        <w:t xml:space="preserve"> тыс.</w:t>
      </w:r>
      <w:r w:rsidR="00A61274">
        <w:rPr>
          <w:szCs w:val="28"/>
        </w:rPr>
        <w:t xml:space="preserve"> руб. и влияние изменения цен осталось на прежнем уровне</w:t>
      </w:r>
      <w:r>
        <w:rPr>
          <w:szCs w:val="28"/>
        </w:rPr>
        <w:t>. Теперь структура продукции играет существенную роль как фактор изменения прибыли. В общем итоге предложенная структура выпуска продукции оказала положительное влияние на конечный результат.</w:t>
      </w:r>
    </w:p>
    <w:p w:rsidR="005E00B9" w:rsidRDefault="005E00B9" w:rsidP="00D64172">
      <w:pPr>
        <w:pStyle w:val="a7"/>
        <w:contextualSpacing/>
        <w:rPr>
          <w:szCs w:val="28"/>
        </w:rPr>
      </w:pPr>
      <w:r w:rsidRPr="00495E2A">
        <w:rPr>
          <w:szCs w:val="28"/>
        </w:rPr>
        <w:t>2. Сохраняя предложенную структуру продукции рассчитаем влияние факторов на изменение затрат на 1 рубль товарной продукции. Расчеты занесены в табл</w:t>
      </w:r>
      <w:r w:rsidR="00085124">
        <w:rPr>
          <w:szCs w:val="28"/>
        </w:rPr>
        <w:t>ицу 22</w:t>
      </w:r>
      <w:r>
        <w:rPr>
          <w:szCs w:val="28"/>
        </w:rPr>
        <w:t>.</w:t>
      </w:r>
    </w:p>
    <w:p w:rsidR="00085124" w:rsidRDefault="00085124" w:rsidP="00085124">
      <w:pPr>
        <w:spacing w:line="360" w:lineRule="auto"/>
        <w:contextualSpacing/>
        <w:jc w:val="right"/>
        <w:rPr>
          <w:sz w:val="28"/>
          <w:szCs w:val="28"/>
        </w:rPr>
      </w:pPr>
      <w:r>
        <w:rPr>
          <w:sz w:val="28"/>
          <w:szCs w:val="28"/>
        </w:rPr>
        <w:t>Таблица 22</w:t>
      </w:r>
    </w:p>
    <w:p w:rsidR="005E00B9" w:rsidRPr="00D64172" w:rsidRDefault="005E00B9" w:rsidP="00D64172">
      <w:pPr>
        <w:spacing w:line="360" w:lineRule="auto"/>
        <w:contextualSpacing/>
        <w:jc w:val="center"/>
        <w:rPr>
          <w:sz w:val="28"/>
          <w:szCs w:val="28"/>
        </w:rPr>
      </w:pPr>
      <w:r w:rsidRPr="00D64172">
        <w:rPr>
          <w:sz w:val="28"/>
          <w:szCs w:val="28"/>
        </w:rPr>
        <w:t xml:space="preserve"> Анализ затрат на рубль товарной продукции</w:t>
      </w:r>
    </w:p>
    <w:tbl>
      <w:tblPr>
        <w:tblW w:w="9214" w:type="dxa"/>
        <w:jc w:val="center"/>
        <w:tblLayout w:type="fixed"/>
        <w:tblLook w:val="0000" w:firstRow="0" w:lastRow="0" w:firstColumn="0" w:lastColumn="0" w:noHBand="0" w:noVBand="0"/>
      </w:tblPr>
      <w:tblGrid>
        <w:gridCol w:w="2268"/>
        <w:gridCol w:w="992"/>
        <w:gridCol w:w="1276"/>
        <w:gridCol w:w="1418"/>
        <w:gridCol w:w="1196"/>
        <w:gridCol w:w="930"/>
        <w:gridCol w:w="1134"/>
      </w:tblGrid>
      <w:tr w:rsidR="00A61274" w:rsidRPr="00D64172" w:rsidTr="00D64172">
        <w:trPr>
          <w:trHeight w:val="255"/>
          <w:jc w:val="center"/>
        </w:trPr>
        <w:tc>
          <w:tcPr>
            <w:tcW w:w="2268" w:type="dxa"/>
            <w:vMerge w:val="restart"/>
            <w:tcBorders>
              <w:top w:val="single" w:sz="8" w:space="0" w:color="auto"/>
              <w:left w:val="single" w:sz="8" w:space="0" w:color="auto"/>
              <w:bottom w:val="single" w:sz="4" w:space="0" w:color="auto"/>
              <w:right w:val="nil"/>
            </w:tcBorders>
            <w:shd w:val="clear" w:color="auto" w:fill="auto"/>
            <w:vAlign w:val="center"/>
          </w:tcPr>
          <w:p w:rsidR="00A61274" w:rsidRPr="00D64172" w:rsidRDefault="00A61274">
            <w:pPr>
              <w:jc w:val="center"/>
            </w:pPr>
            <w:r w:rsidRPr="00D64172">
              <w:t>Затраты</w:t>
            </w:r>
          </w:p>
        </w:tc>
        <w:tc>
          <w:tcPr>
            <w:tcW w:w="992"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A61274" w:rsidRPr="00D64172" w:rsidRDefault="00A61274">
            <w:pPr>
              <w:jc w:val="center"/>
            </w:pPr>
            <w:r w:rsidRPr="00D64172">
              <w:t>Сумма, тыс.руб.</w:t>
            </w:r>
          </w:p>
        </w:tc>
        <w:tc>
          <w:tcPr>
            <w:tcW w:w="5954" w:type="dxa"/>
            <w:gridSpan w:val="5"/>
            <w:tcBorders>
              <w:top w:val="single" w:sz="8" w:space="0" w:color="auto"/>
              <w:left w:val="nil"/>
              <w:bottom w:val="single" w:sz="4" w:space="0" w:color="auto"/>
              <w:right w:val="single" w:sz="8" w:space="0" w:color="000000"/>
            </w:tcBorders>
            <w:shd w:val="clear" w:color="auto" w:fill="auto"/>
            <w:vAlign w:val="center"/>
          </w:tcPr>
          <w:p w:rsidR="00A61274" w:rsidRPr="00D64172" w:rsidRDefault="00A61274">
            <w:pPr>
              <w:jc w:val="center"/>
            </w:pPr>
            <w:r w:rsidRPr="00D64172">
              <w:t>Факторы изменения себестоимости</w:t>
            </w:r>
          </w:p>
        </w:tc>
      </w:tr>
      <w:tr w:rsidR="00A61274" w:rsidRPr="00D64172" w:rsidTr="00D64172">
        <w:trPr>
          <w:trHeight w:val="276"/>
          <w:jc w:val="center"/>
        </w:trPr>
        <w:tc>
          <w:tcPr>
            <w:tcW w:w="2268" w:type="dxa"/>
            <w:vMerge/>
            <w:tcBorders>
              <w:top w:val="single" w:sz="8" w:space="0" w:color="auto"/>
              <w:left w:val="single" w:sz="8" w:space="0" w:color="auto"/>
              <w:bottom w:val="single" w:sz="4" w:space="0" w:color="auto"/>
              <w:right w:val="nil"/>
            </w:tcBorders>
            <w:vAlign w:val="center"/>
          </w:tcPr>
          <w:p w:rsidR="00A61274" w:rsidRPr="00D64172" w:rsidRDefault="00A61274"/>
        </w:tc>
        <w:tc>
          <w:tcPr>
            <w:tcW w:w="992" w:type="dxa"/>
            <w:vMerge/>
            <w:tcBorders>
              <w:top w:val="single" w:sz="8" w:space="0" w:color="auto"/>
              <w:left w:val="single" w:sz="8" w:space="0" w:color="auto"/>
              <w:bottom w:val="single" w:sz="4" w:space="0" w:color="auto"/>
              <w:right w:val="single" w:sz="8" w:space="0" w:color="auto"/>
            </w:tcBorders>
            <w:vAlign w:val="center"/>
          </w:tcPr>
          <w:p w:rsidR="00A61274" w:rsidRPr="00D64172" w:rsidRDefault="00A61274"/>
        </w:tc>
        <w:tc>
          <w:tcPr>
            <w:tcW w:w="1276" w:type="dxa"/>
            <w:vMerge w:val="restart"/>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Объем выпуска продукции, 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Структура продукции, %</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Переменные затраты, тыс.руб.</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Постоянные затраты, тыс.руб.</w:t>
            </w:r>
          </w:p>
        </w:tc>
        <w:tc>
          <w:tcPr>
            <w:tcW w:w="1134" w:type="dxa"/>
            <w:vMerge w:val="restart"/>
            <w:tcBorders>
              <w:top w:val="nil"/>
              <w:left w:val="single" w:sz="4" w:space="0" w:color="auto"/>
              <w:bottom w:val="nil"/>
              <w:right w:val="single" w:sz="8" w:space="0" w:color="auto"/>
            </w:tcBorders>
            <w:shd w:val="clear" w:color="auto" w:fill="auto"/>
            <w:vAlign w:val="center"/>
          </w:tcPr>
          <w:p w:rsidR="00A61274" w:rsidRPr="00D64172" w:rsidRDefault="00A61274">
            <w:pPr>
              <w:jc w:val="center"/>
            </w:pPr>
            <w:r w:rsidRPr="00D64172">
              <w:t>Цена, тыс. руб.</w:t>
            </w:r>
          </w:p>
        </w:tc>
      </w:tr>
      <w:tr w:rsidR="00A61274" w:rsidRPr="00D64172" w:rsidTr="00D64172">
        <w:trPr>
          <w:trHeight w:val="735"/>
          <w:jc w:val="center"/>
        </w:trPr>
        <w:tc>
          <w:tcPr>
            <w:tcW w:w="2268" w:type="dxa"/>
            <w:vMerge/>
            <w:tcBorders>
              <w:top w:val="single" w:sz="8" w:space="0" w:color="auto"/>
              <w:left w:val="single" w:sz="8" w:space="0" w:color="auto"/>
              <w:bottom w:val="single" w:sz="4" w:space="0" w:color="auto"/>
              <w:right w:val="nil"/>
            </w:tcBorders>
            <w:vAlign w:val="center"/>
          </w:tcPr>
          <w:p w:rsidR="00A61274" w:rsidRPr="00D64172" w:rsidRDefault="00A61274"/>
        </w:tc>
        <w:tc>
          <w:tcPr>
            <w:tcW w:w="992" w:type="dxa"/>
            <w:vMerge/>
            <w:tcBorders>
              <w:top w:val="single" w:sz="8" w:space="0" w:color="auto"/>
              <w:left w:val="single" w:sz="8" w:space="0" w:color="auto"/>
              <w:bottom w:val="single" w:sz="4" w:space="0" w:color="auto"/>
              <w:right w:val="single" w:sz="8" w:space="0" w:color="auto"/>
            </w:tcBorders>
            <w:vAlign w:val="center"/>
          </w:tcPr>
          <w:p w:rsidR="00A61274" w:rsidRPr="00D64172" w:rsidRDefault="00A61274"/>
        </w:tc>
        <w:tc>
          <w:tcPr>
            <w:tcW w:w="1276" w:type="dxa"/>
            <w:vMerge/>
            <w:tcBorders>
              <w:top w:val="nil"/>
              <w:left w:val="nil"/>
              <w:bottom w:val="single" w:sz="4" w:space="0" w:color="auto"/>
              <w:right w:val="single" w:sz="4" w:space="0" w:color="auto"/>
            </w:tcBorders>
            <w:vAlign w:val="center"/>
          </w:tcPr>
          <w:p w:rsidR="00A61274" w:rsidRPr="00D64172" w:rsidRDefault="00A61274"/>
        </w:tc>
        <w:tc>
          <w:tcPr>
            <w:tcW w:w="1418" w:type="dxa"/>
            <w:vMerge/>
            <w:tcBorders>
              <w:top w:val="nil"/>
              <w:left w:val="single" w:sz="4" w:space="0" w:color="auto"/>
              <w:bottom w:val="single" w:sz="4" w:space="0" w:color="auto"/>
              <w:right w:val="single" w:sz="4" w:space="0" w:color="auto"/>
            </w:tcBorders>
            <w:vAlign w:val="center"/>
          </w:tcPr>
          <w:p w:rsidR="00A61274" w:rsidRPr="00D64172" w:rsidRDefault="00A61274"/>
        </w:tc>
        <w:tc>
          <w:tcPr>
            <w:tcW w:w="1196" w:type="dxa"/>
            <w:vMerge/>
            <w:tcBorders>
              <w:top w:val="nil"/>
              <w:left w:val="single" w:sz="4" w:space="0" w:color="auto"/>
              <w:bottom w:val="single" w:sz="4" w:space="0" w:color="auto"/>
              <w:right w:val="single" w:sz="4" w:space="0" w:color="auto"/>
            </w:tcBorders>
            <w:vAlign w:val="center"/>
          </w:tcPr>
          <w:p w:rsidR="00A61274" w:rsidRPr="00D64172" w:rsidRDefault="00A61274"/>
        </w:tc>
        <w:tc>
          <w:tcPr>
            <w:tcW w:w="930" w:type="dxa"/>
            <w:vMerge/>
            <w:tcBorders>
              <w:top w:val="nil"/>
              <w:left w:val="single" w:sz="4" w:space="0" w:color="auto"/>
              <w:bottom w:val="single" w:sz="4" w:space="0" w:color="auto"/>
              <w:right w:val="single" w:sz="4" w:space="0" w:color="auto"/>
            </w:tcBorders>
            <w:vAlign w:val="center"/>
          </w:tcPr>
          <w:p w:rsidR="00A61274" w:rsidRPr="00D64172" w:rsidRDefault="00A61274"/>
        </w:tc>
        <w:tc>
          <w:tcPr>
            <w:tcW w:w="1134" w:type="dxa"/>
            <w:vMerge/>
            <w:tcBorders>
              <w:top w:val="nil"/>
              <w:left w:val="single" w:sz="4" w:space="0" w:color="auto"/>
              <w:bottom w:val="nil"/>
              <w:right w:val="single" w:sz="8" w:space="0" w:color="auto"/>
            </w:tcBorders>
            <w:vAlign w:val="center"/>
          </w:tcPr>
          <w:p w:rsidR="00A61274" w:rsidRPr="00D64172" w:rsidRDefault="00A61274"/>
        </w:tc>
      </w:tr>
      <w:tr w:rsidR="00A61274" w:rsidRPr="00D64172" w:rsidTr="00D64172">
        <w:trPr>
          <w:trHeight w:val="255"/>
          <w:jc w:val="center"/>
        </w:trPr>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61274" w:rsidRPr="00D64172" w:rsidRDefault="00A61274">
            <w:pPr>
              <w:jc w:val="center"/>
            </w:pPr>
            <w:r w:rsidRPr="00D64172">
              <w:t>По плану на плановый выпуск продукции (пл)</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61274" w:rsidRPr="00D64172" w:rsidRDefault="00A61274">
            <w:pPr>
              <w:jc w:val="center"/>
            </w:pPr>
            <w:r w:rsidRPr="00D64172">
              <w:t>0,8279</w:t>
            </w:r>
          </w:p>
        </w:tc>
        <w:tc>
          <w:tcPr>
            <w:tcW w:w="1276" w:type="dxa"/>
            <w:vMerge w:val="restart"/>
            <w:tcBorders>
              <w:top w:val="single" w:sz="8" w:space="0" w:color="auto"/>
              <w:left w:val="single" w:sz="8" w:space="0" w:color="auto"/>
              <w:bottom w:val="single" w:sz="8" w:space="0" w:color="000000"/>
              <w:right w:val="nil"/>
            </w:tcBorders>
            <w:shd w:val="clear" w:color="auto" w:fill="auto"/>
            <w:vAlign w:val="center"/>
          </w:tcPr>
          <w:p w:rsidR="00A61274" w:rsidRPr="00D64172" w:rsidRDefault="00A61274">
            <w:pPr>
              <w:jc w:val="center"/>
            </w:pPr>
            <w:r w:rsidRPr="00D64172">
              <w:t>200</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45,00%</w:t>
            </w:r>
          </w:p>
        </w:tc>
        <w:tc>
          <w:tcPr>
            <w:tcW w:w="1196" w:type="dxa"/>
            <w:tcBorders>
              <w:top w:val="single" w:sz="8" w:space="0" w:color="auto"/>
              <w:left w:val="nil"/>
              <w:bottom w:val="single" w:sz="4" w:space="0" w:color="auto"/>
              <w:right w:val="single" w:sz="4" w:space="0" w:color="auto"/>
            </w:tcBorders>
            <w:shd w:val="clear" w:color="auto" w:fill="auto"/>
            <w:vAlign w:val="center"/>
          </w:tcPr>
          <w:p w:rsidR="00A61274" w:rsidRPr="00D64172" w:rsidRDefault="00A61274">
            <w:pPr>
              <w:jc w:val="center"/>
            </w:pPr>
            <w:r w:rsidRPr="00D64172">
              <w:t>22,24</w:t>
            </w:r>
          </w:p>
        </w:tc>
        <w:tc>
          <w:tcPr>
            <w:tcW w:w="93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1274" w:rsidRPr="00D64172" w:rsidRDefault="00A61274">
            <w:pPr>
              <w:jc w:val="center"/>
            </w:pPr>
            <w:r w:rsidRPr="00D64172">
              <w:t>1811</w:t>
            </w:r>
          </w:p>
        </w:tc>
        <w:tc>
          <w:tcPr>
            <w:tcW w:w="1134" w:type="dxa"/>
            <w:tcBorders>
              <w:top w:val="single" w:sz="8" w:space="0" w:color="auto"/>
              <w:left w:val="nil"/>
              <w:bottom w:val="single" w:sz="4" w:space="0" w:color="auto"/>
              <w:right w:val="single" w:sz="8" w:space="0" w:color="auto"/>
            </w:tcBorders>
            <w:shd w:val="clear" w:color="auto" w:fill="auto"/>
            <w:vAlign w:val="center"/>
          </w:tcPr>
          <w:p w:rsidR="00A61274" w:rsidRPr="00D64172" w:rsidRDefault="00A61274">
            <w:pPr>
              <w:jc w:val="center"/>
            </w:pPr>
            <w:r w:rsidRPr="00D64172">
              <w:t>30</w:t>
            </w:r>
          </w:p>
        </w:tc>
      </w:tr>
      <w:tr w:rsidR="00A61274" w:rsidRPr="00D64172" w:rsidTr="00D64172">
        <w:trPr>
          <w:trHeight w:val="255"/>
          <w:jc w:val="center"/>
        </w:trPr>
        <w:tc>
          <w:tcPr>
            <w:tcW w:w="2268" w:type="dxa"/>
            <w:vMerge/>
            <w:tcBorders>
              <w:top w:val="single" w:sz="8" w:space="0" w:color="auto"/>
              <w:left w:val="single" w:sz="8" w:space="0" w:color="auto"/>
              <w:bottom w:val="single" w:sz="8" w:space="0" w:color="000000"/>
              <w:right w:val="single" w:sz="8" w:space="0" w:color="auto"/>
            </w:tcBorders>
            <w:vAlign w:val="center"/>
          </w:tcPr>
          <w:p w:rsidR="00A61274" w:rsidRPr="00D64172" w:rsidRDefault="00A61274"/>
        </w:tc>
        <w:tc>
          <w:tcPr>
            <w:tcW w:w="992" w:type="dxa"/>
            <w:vMerge/>
            <w:tcBorders>
              <w:top w:val="single" w:sz="8" w:space="0" w:color="auto"/>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single" w:sz="8" w:space="0" w:color="auto"/>
              <w:left w:val="single" w:sz="8" w:space="0" w:color="auto"/>
              <w:bottom w:val="single" w:sz="8" w:space="0" w:color="000000"/>
              <w:right w:val="nil"/>
            </w:tcBorders>
            <w:vAlign w:val="center"/>
          </w:tcPr>
          <w:p w:rsidR="00A61274" w:rsidRPr="00D64172" w:rsidRDefault="00A61274"/>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53,00%</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18,24</w:t>
            </w:r>
          </w:p>
        </w:tc>
        <w:tc>
          <w:tcPr>
            <w:tcW w:w="930" w:type="dxa"/>
            <w:vMerge/>
            <w:tcBorders>
              <w:top w:val="single" w:sz="8" w:space="0" w:color="auto"/>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39</w:t>
            </w:r>
          </w:p>
        </w:tc>
      </w:tr>
      <w:tr w:rsidR="00A61274" w:rsidRPr="00D64172" w:rsidTr="00D64172">
        <w:trPr>
          <w:trHeight w:val="270"/>
          <w:jc w:val="center"/>
        </w:trPr>
        <w:tc>
          <w:tcPr>
            <w:tcW w:w="2268" w:type="dxa"/>
            <w:vMerge/>
            <w:tcBorders>
              <w:top w:val="single" w:sz="8" w:space="0" w:color="auto"/>
              <w:left w:val="single" w:sz="8" w:space="0" w:color="auto"/>
              <w:bottom w:val="single" w:sz="8" w:space="0" w:color="000000"/>
              <w:right w:val="single" w:sz="8" w:space="0" w:color="auto"/>
            </w:tcBorders>
            <w:vAlign w:val="center"/>
          </w:tcPr>
          <w:p w:rsidR="00A61274" w:rsidRPr="00D64172" w:rsidRDefault="00A61274"/>
        </w:tc>
        <w:tc>
          <w:tcPr>
            <w:tcW w:w="992" w:type="dxa"/>
            <w:vMerge/>
            <w:tcBorders>
              <w:top w:val="single" w:sz="8" w:space="0" w:color="auto"/>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single" w:sz="8" w:space="0" w:color="auto"/>
              <w:left w:val="single" w:sz="8" w:space="0" w:color="auto"/>
              <w:bottom w:val="single" w:sz="8" w:space="0" w:color="000000"/>
              <w:right w:val="nil"/>
            </w:tcBorders>
            <w:vAlign w:val="center"/>
          </w:tcPr>
          <w:p w:rsidR="00A61274" w:rsidRPr="00D64172" w:rsidRDefault="00A61274"/>
        </w:tc>
        <w:tc>
          <w:tcPr>
            <w:tcW w:w="1418" w:type="dxa"/>
            <w:tcBorders>
              <w:top w:val="nil"/>
              <w:left w:val="single" w:sz="4" w:space="0" w:color="auto"/>
              <w:bottom w:val="single" w:sz="8" w:space="0" w:color="auto"/>
              <w:right w:val="single" w:sz="4" w:space="0" w:color="auto"/>
            </w:tcBorders>
            <w:shd w:val="clear" w:color="auto" w:fill="auto"/>
            <w:vAlign w:val="center"/>
          </w:tcPr>
          <w:p w:rsidR="00A61274" w:rsidRPr="00D64172" w:rsidRDefault="00A61274">
            <w:pPr>
              <w:jc w:val="center"/>
            </w:pPr>
            <w:r w:rsidRPr="00D64172">
              <w:t>2,00%</w:t>
            </w:r>
          </w:p>
        </w:tc>
        <w:tc>
          <w:tcPr>
            <w:tcW w:w="1196" w:type="dxa"/>
            <w:tcBorders>
              <w:top w:val="nil"/>
              <w:left w:val="nil"/>
              <w:bottom w:val="single" w:sz="8" w:space="0" w:color="auto"/>
              <w:right w:val="single" w:sz="4" w:space="0" w:color="auto"/>
            </w:tcBorders>
            <w:shd w:val="clear" w:color="auto" w:fill="auto"/>
            <w:vAlign w:val="center"/>
          </w:tcPr>
          <w:p w:rsidR="00A61274" w:rsidRPr="00D64172" w:rsidRDefault="00A61274">
            <w:pPr>
              <w:jc w:val="center"/>
            </w:pPr>
            <w:r w:rsidRPr="00D64172">
              <w:t>13,99</w:t>
            </w:r>
          </w:p>
        </w:tc>
        <w:tc>
          <w:tcPr>
            <w:tcW w:w="930" w:type="dxa"/>
            <w:vMerge/>
            <w:tcBorders>
              <w:top w:val="single" w:sz="8" w:space="0" w:color="auto"/>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8" w:space="0" w:color="auto"/>
              <w:right w:val="single" w:sz="8" w:space="0" w:color="auto"/>
            </w:tcBorders>
            <w:shd w:val="clear" w:color="auto" w:fill="auto"/>
            <w:vAlign w:val="center"/>
          </w:tcPr>
          <w:p w:rsidR="00A61274" w:rsidRPr="00D64172" w:rsidRDefault="00A61274">
            <w:pPr>
              <w:jc w:val="center"/>
            </w:pPr>
            <w:r w:rsidRPr="00D64172">
              <w:t>43,5</w:t>
            </w:r>
          </w:p>
        </w:tc>
      </w:tr>
      <w:tr w:rsidR="00A61274" w:rsidRPr="00D64172" w:rsidTr="00D64172">
        <w:trPr>
          <w:trHeight w:val="255"/>
          <w:jc w:val="center"/>
        </w:trPr>
        <w:tc>
          <w:tcPr>
            <w:tcW w:w="2268" w:type="dxa"/>
            <w:vMerge w:val="restart"/>
            <w:tcBorders>
              <w:top w:val="nil"/>
              <w:left w:val="single" w:sz="8" w:space="0" w:color="auto"/>
              <w:bottom w:val="single" w:sz="8" w:space="0" w:color="000000"/>
              <w:right w:val="nil"/>
            </w:tcBorders>
            <w:shd w:val="clear" w:color="auto" w:fill="auto"/>
            <w:vAlign w:val="center"/>
          </w:tcPr>
          <w:p w:rsidR="00A61274" w:rsidRPr="00D64172" w:rsidRDefault="00A61274">
            <w:pPr>
              <w:jc w:val="center"/>
            </w:pPr>
            <w:r w:rsidRPr="00D64172">
              <w:t>По плану, пересчитанному на фактический объем производства (усл.1)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61274" w:rsidRPr="00D64172" w:rsidRDefault="00A61274">
            <w:pPr>
              <w:jc w:val="center"/>
            </w:pPr>
            <w:r w:rsidRPr="00D64172">
              <w:t>0,8103</w:t>
            </w:r>
          </w:p>
        </w:tc>
        <w:tc>
          <w:tcPr>
            <w:tcW w:w="1276" w:type="dxa"/>
            <w:vMerge w:val="restart"/>
            <w:tcBorders>
              <w:top w:val="nil"/>
              <w:left w:val="nil"/>
              <w:bottom w:val="single" w:sz="8" w:space="0" w:color="000000"/>
              <w:right w:val="nil"/>
            </w:tcBorders>
            <w:shd w:val="clear" w:color="auto" w:fill="auto"/>
            <w:vAlign w:val="center"/>
          </w:tcPr>
          <w:p w:rsidR="00A61274" w:rsidRPr="00D64172" w:rsidRDefault="00A61274">
            <w:pPr>
              <w:jc w:val="center"/>
            </w:pPr>
            <w:r w:rsidRPr="00D64172">
              <w:t>214,66667</w:t>
            </w:r>
          </w:p>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45,00%</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22,24</w:t>
            </w:r>
          </w:p>
        </w:tc>
        <w:tc>
          <w:tcPr>
            <w:tcW w:w="930" w:type="dxa"/>
            <w:vMerge w:val="restart"/>
            <w:tcBorders>
              <w:top w:val="nil"/>
              <w:left w:val="single" w:sz="4" w:space="0" w:color="auto"/>
              <w:bottom w:val="single" w:sz="8" w:space="0" w:color="000000"/>
              <w:right w:val="single" w:sz="4" w:space="0" w:color="auto"/>
            </w:tcBorders>
            <w:shd w:val="clear" w:color="auto" w:fill="auto"/>
            <w:vAlign w:val="center"/>
          </w:tcPr>
          <w:p w:rsidR="00A61274" w:rsidRPr="00D64172" w:rsidRDefault="00A61274">
            <w:pPr>
              <w:jc w:val="center"/>
            </w:pPr>
            <w:r w:rsidRPr="00D64172">
              <w:t>1811</w:t>
            </w:r>
          </w:p>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30</w:t>
            </w:r>
          </w:p>
        </w:tc>
      </w:tr>
      <w:tr w:rsidR="00A61274" w:rsidRPr="00D64172" w:rsidTr="00D64172">
        <w:trPr>
          <w:trHeight w:val="255"/>
          <w:jc w:val="center"/>
        </w:trPr>
        <w:tc>
          <w:tcPr>
            <w:tcW w:w="2268" w:type="dxa"/>
            <w:vMerge/>
            <w:tcBorders>
              <w:top w:val="nil"/>
              <w:left w:val="single" w:sz="8" w:space="0" w:color="auto"/>
              <w:bottom w:val="single" w:sz="8" w:space="0" w:color="000000"/>
              <w:right w:val="nil"/>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53,00%</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18,24</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39</w:t>
            </w:r>
          </w:p>
        </w:tc>
      </w:tr>
      <w:tr w:rsidR="00A61274" w:rsidRPr="00D64172" w:rsidTr="00D64172">
        <w:trPr>
          <w:trHeight w:val="270"/>
          <w:jc w:val="center"/>
        </w:trPr>
        <w:tc>
          <w:tcPr>
            <w:tcW w:w="2268" w:type="dxa"/>
            <w:vMerge/>
            <w:tcBorders>
              <w:top w:val="nil"/>
              <w:left w:val="single" w:sz="8" w:space="0" w:color="auto"/>
              <w:bottom w:val="single" w:sz="8" w:space="0" w:color="000000"/>
              <w:right w:val="nil"/>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8" w:space="0" w:color="auto"/>
              <w:right w:val="single" w:sz="4" w:space="0" w:color="auto"/>
            </w:tcBorders>
            <w:shd w:val="clear" w:color="auto" w:fill="auto"/>
            <w:vAlign w:val="center"/>
          </w:tcPr>
          <w:p w:rsidR="00A61274" w:rsidRPr="00D64172" w:rsidRDefault="00A61274">
            <w:pPr>
              <w:jc w:val="center"/>
            </w:pPr>
            <w:r w:rsidRPr="00D64172">
              <w:t>2,00%</w:t>
            </w:r>
          </w:p>
        </w:tc>
        <w:tc>
          <w:tcPr>
            <w:tcW w:w="1196" w:type="dxa"/>
            <w:tcBorders>
              <w:top w:val="nil"/>
              <w:left w:val="nil"/>
              <w:bottom w:val="single" w:sz="8" w:space="0" w:color="auto"/>
              <w:right w:val="single" w:sz="4" w:space="0" w:color="auto"/>
            </w:tcBorders>
            <w:shd w:val="clear" w:color="auto" w:fill="auto"/>
            <w:vAlign w:val="center"/>
          </w:tcPr>
          <w:p w:rsidR="00A61274" w:rsidRPr="00D64172" w:rsidRDefault="00A61274">
            <w:pPr>
              <w:jc w:val="center"/>
            </w:pPr>
            <w:r w:rsidRPr="00D64172">
              <w:t>13,99</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8" w:space="0" w:color="auto"/>
              <w:right w:val="single" w:sz="8" w:space="0" w:color="auto"/>
            </w:tcBorders>
            <w:shd w:val="clear" w:color="auto" w:fill="auto"/>
            <w:vAlign w:val="center"/>
          </w:tcPr>
          <w:p w:rsidR="00A61274" w:rsidRPr="00D64172" w:rsidRDefault="00A61274">
            <w:pPr>
              <w:jc w:val="center"/>
            </w:pPr>
            <w:r w:rsidRPr="00D64172">
              <w:t>43,5</w:t>
            </w:r>
          </w:p>
        </w:tc>
      </w:tr>
      <w:tr w:rsidR="00A61274" w:rsidRPr="00D64172" w:rsidTr="00D64172">
        <w:trPr>
          <w:trHeight w:val="255"/>
          <w:jc w:val="center"/>
        </w:trPr>
        <w:tc>
          <w:tcPr>
            <w:tcW w:w="2268" w:type="dxa"/>
            <w:vMerge w:val="restart"/>
            <w:tcBorders>
              <w:top w:val="nil"/>
              <w:left w:val="single" w:sz="8" w:space="0" w:color="auto"/>
              <w:bottom w:val="single" w:sz="8" w:space="0" w:color="000000"/>
              <w:right w:val="nil"/>
            </w:tcBorders>
            <w:shd w:val="clear" w:color="auto" w:fill="auto"/>
            <w:vAlign w:val="center"/>
          </w:tcPr>
          <w:p w:rsidR="00A61274" w:rsidRPr="00D64172" w:rsidRDefault="00A61274">
            <w:pPr>
              <w:jc w:val="center"/>
            </w:pPr>
            <w:r w:rsidRPr="00D64172">
              <w:t>По плановому уровню на фактический выпуск продукции (усл.2)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61274" w:rsidRPr="00D64172" w:rsidRDefault="00A61274">
            <w:pPr>
              <w:jc w:val="center"/>
            </w:pPr>
            <w:r w:rsidRPr="00D64172">
              <w:t>0,7616</w:t>
            </w:r>
          </w:p>
        </w:tc>
        <w:tc>
          <w:tcPr>
            <w:tcW w:w="1276" w:type="dxa"/>
            <w:vMerge w:val="restart"/>
            <w:tcBorders>
              <w:top w:val="nil"/>
              <w:left w:val="nil"/>
              <w:bottom w:val="single" w:sz="8" w:space="0" w:color="000000"/>
              <w:right w:val="nil"/>
            </w:tcBorders>
            <w:shd w:val="clear" w:color="auto" w:fill="auto"/>
            <w:vAlign w:val="center"/>
          </w:tcPr>
          <w:p w:rsidR="00A61274" w:rsidRPr="00D64172" w:rsidRDefault="00A61274">
            <w:pPr>
              <w:jc w:val="center"/>
            </w:pPr>
            <w:r w:rsidRPr="00D64172">
              <w:t>214,66667</w:t>
            </w:r>
          </w:p>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30,75%</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22,24</w:t>
            </w:r>
          </w:p>
        </w:tc>
        <w:tc>
          <w:tcPr>
            <w:tcW w:w="930" w:type="dxa"/>
            <w:vMerge w:val="restart"/>
            <w:tcBorders>
              <w:top w:val="nil"/>
              <w:left w:val="single" w:sz="4" w:space="0" w:color="auto"/>
              <w:bottom w:val="single" w:sz="8" w:space="0" w:color="000000"/>
              <w:right w:val="single" w:sz="4" w:space="0" w:color="auto"/>
            </w:tcBorders>
            <w:shd w:val="clear" w:color="auto" w:fill="auto"/>
            <w:vAlign w:val="center"/>
          </w:tcPr>
          <w:p w:rsidR="00A61274" w:rsidRPr="00D64172" w:rsidRDefault="00A61274">
            <w:pPr>
              <w:jc w:val="center"/>
            </w:pPr>
            <w:r w:rsidRPr="00D64172">
              <w:t>1811</w:t>
            </w:r>
          </w:p>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30</w:t>
            </w:r>
          </w:p>
        </w:tc>
      </w:tr>
      <w:tr w:rsidR="00A61274" w:rsidRPr="00D64172" w:rsidTr="00D64172">
        <w:trPr>
          <w:trHeight w:val="255"/>
          <w:jc w:val="center"/>
        </w:trPr>
        <w:tc>
          <w:tcPr>
            <w:tcW w:w="2268" w:type="dxa"/>
            <w:vMerge/>
            <w:tcBorders>
              <w:top w:val="nil"/>
              <w:left w:val="single" w:sz="8" w:space="0" w:color="auto"/>
              <w:bottom w:val="single" w:sz="8" w:space="0" w:color="000000"/>
              <w:right w:val="nil"/>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65,22%</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18,24</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39</w:t>
            </w:r>
          </w:p>
        </w:tc>
      </w:tr>
      <w:tr w:rsidR="00A61274" w:rsidRPr="00D64172" w:rsidTr="00D64172">
        <w:trPr>
          <w:trHeight w:val="270"/>
          <w:jc w:val="center"/>
        </w:trPr>
        <w:tc>
          <w:tcPr>
            <w:tcW w:w="2268" w:type="dxa"/>
            <w:vMerge/>
            <w:tcBorders>
              <w:top w:val="nil"/>
              <w:left w:val="single" w:sz="8" w:space="0" w:color="auto"/>
              <w:bottom w:val="single" w:sz="8" w:space="0" w:color="000000"/>
              <w:right w:val="nil"/>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8" w:space="0" w:color="auto"/>
              <w:right w:val="single" w:sz="4" w:space="0" w:color="auto"/>
            </w:tcBorders>
            <w:shd w:val="clear" w:color="auto" w:fill="auto"/>
            <w:vAlign w:val="center"/>
          </w:tcPr>
          <w:p w:rsidR="00A61274" w:rsidRPr="00D64172" w:rsidRDefault="00A61274">
            <w:pPr>
              <w:jc w:val="center"/>
            </w:pPr>
            <w:r w:rsidRPr="00D64172">
              <w:t>4,04%</w:t>
            </w:r>
          </w:p>
        </w:tc>
        <w:tc>
          <w:tcPr>
            <w:tcW w:w="1196" w:type="dxa"/>
            <w:tcBorders>
              <w:top w:val="nil"/>
              <w:left w:val="nil"/>
              <w:bottom w:val="single" w:sz="8" w:space="0" w:color="auto"/>
              <w:right w:val="single" w:sz="4" w:space="0" w:color="auto"/>
            </w:tcBorders>
            <w:shd w:val="clear" w:color="auto" w:fill="auto"/>
            <w:vAlign w:val="center"/>
          </w:tcPr>
          <w:p w:rsidR="00A61274" w:rsidRPr="00D64172" w:rsidRDefault="00A61274">
            <w:pPr>
              <w:jc w:val="center"/>
            </w:pPr>
            <w:r w:rsidRPr="00D64172">
              <w:t>13,99</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8" w:space="0" w:color="auto"/>
              <w:right w:val="single" w:sz="8" w:space="0" w:color="auto"/>
            </w:tcBorders>
            <w:shd w:val="clear" w:color="auto" w:fill="auto"/>
            <w:vAlign w:val="center"/>
          </w:tcPr>
          <w:p w:rsidR="00A61274" w:rsidRPr="00D64172" w:rsidRDefault="00A61274">
            <w:pPr>
              <w:jc w:val="center"/>
            </w:pPr>
            <w:r w:rsidRPr="00D64172">
              <w:t>43,5</w:t>
            </w:r>
          </w:p>
        </w:tc>
      </w:tr>
      <w:tr w:rsidR="00A61274" w:rsidRPr="00D64172" w:rsidTr="00D64172">
        <w:trPr>
          <w:trHeight w:val="255"/>
          <w:jc w:val="center"/>
        </w:trPr>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rsidR="00A61274" w:rsidRPr="00D64172" w:rsidRDefault="00A61274">
            <w:pPr>
              <w:jc w:val="center"/>
            </w:pPr>
            <w:r w:rsidRPr="00D64172">
              <w:t>Фактические при плановом уровне постоянных затрат (усл.3)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61274" w:rsidRPr="00D64172" w:rsidRDefault="00A61274">
            <w:pPr>
              <w:jc w:val="center"/>
            </w:pPr>
            <w:r w:rsidRPr="00D64172">
              <w:t>0,7393</w:t>
            </w:r>
          </w:p>
        </w:tc>
        <w:tc>
          <w:tcPr>
            <w:tcW w:w="1276" w:type="dxa"/>
            <w:vMerge w:val="restart"/>
            <w:tcBorders>
              <w:top w:val="nil"/>
              <w:left w:val="nil"/>
              <w:bottom w:val="single" w:sz="8" w:space="0" w:color="000000"/>
              <w:right w:val="nil"/>
            </w:tcBorders>
            <w:shd w:val="clear" w:color="auto" w:fill="auto"/>
            <w:vAlign w:val="center"/>
          </w:tcPr>
          <w:p w:rsidR="00A61274" w:rsidRPr="00D64172" w:rsidRDefault="00A61274">
            <w:pPr>
              <w:jc w:val="center"/>
            </w:pPr>
            <w:r w:rsidRPr="00D64172">
              <w:t>214,66667</w:t>
            </w:r>
          </w:p>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30,75%</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20,33</w:t>
            </w:r>
          </w:p>
        </w:tc>
        <w:tc>
          <w:tcPr>
            <w:tcW w:w="930" w:type="dxa"/>
            <w:vMerge w:val="restart"/>
            <w:tcBorders>
              <w:top w:val="nil"/>
              <w:left w:val="single" w:sz="4" w:space="0" w:color="auto"/>
              <w:bottom w:val="single" w:sz="8" w:space="0" w:color="000000"/>
              <w:right w:val="single" w:sz="4" w:space="0" w:color="auto"/>
            </w:tcBorders>
            <w:shd w:val="clear" w:color="auto" w:fill="auto"/>
            <w:vAlign w:val="center"/>
          </w:tcPr>
          <w:p w:rsidR="00A61274" w:rsidRPr="00D64172" w:rsidRDefault="00A61274">
            <w:pPr>
              <w:jc w:val="center"/>
            </w:pPr>
            <w:r w:rsidRPr="00D64172">
              <w:t>1811</w:t>
            </w:r>
          </w:p>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31</w:t>
            </w:r>
          </w:p>
        </w:tc>
      </w:tr>
      <w:tr w:rsidR="00A61274" w:rsidRPr="00D64172" w:rsidTr="00D64172">
        <w:trPr>
          <w:trHeight w:val="255"/>
          <w:jc w:val="center"/>
        </w:trPr>
        <w:tc>
          <w:tcPr>
            <w:tcW w:w="2268"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65,22%</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18,33</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40</w:t>
            </w:r>
          </w:p>
        </w:tc>
      </w:tr>
      <w:tr w:rsidR="00A61274" w:rsidRPr="00D64172" w:rsidTr="00D64172">
        <w:trPr>
          <w:trHeight w:val="270"/>
          <w:jc w:val="center"/>
        </w:trPr>
        <w:tc>
          <w:tcPr>
            <w:tcW w:w="2268"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8" w:space="0" w:color="auto"/>
              <w:right w:val="single" w:sz="4" w:space="0" w:color="auto"/>
            </w:tcBorders>
            <w:shd w:val="clear" w:color="auto" w:fill="auto"/>
            <w:vAlign w:val="center"/>
          </w:tcPr>
          <w:p w:rsidR="00A61274" w:rsidRPr="00D64172" w:rsidRDefault="00A61274">
            <w:pPr>
              <w:jc w:val="center"/>
            </w:pPr>
            <w:r w:rsidRPr="00D64172">
              <w:t>4,04%</w:t>
            </w:r>
          </w:p>
        </w:tc>
        <w:tc>
          <w:tcPr>
            <w:tcW w:w="1196" w:type="dxa"/>
            <w:tcBorders>
              <w:top w:val="nil"/>
              <w:left w:val="nil"/>
              <w:bottom w:val="single" w:sz="8" w:space="0" w:color="auto"/>
              <w:right w:val="single" w:sz="4" w:space="0" w:color="auto"/>
            </w:tcBorders>
            <w:shd w:val="clear" w:color="auto" w:fill="auto"/>
            <w:vAlign w:val="center"/>
          </w:tcPr>
          <w:p w:rsidR="00A61274" w:rsidRPr="00D64172" w:rsidRDefault="00A61274">
            <w:pPr>
              <w:jc w:val="center"/>
            </w:pPr>
            <w:r w:rsidRPr="00D64172">
              <w:t>17,06</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8" w:space="0" w:color="auto"/>
              <w:right w:val="single" w:sz="8" w:space="0" w:color="auto"/>
            </w:tcBorders>
            <w:shd w:val="clear" w:color="auto" w:fill="auto"/>
            <w:vAlign w:val="center"/>
          </w:tcPr>
          <w:p w:rsidR="00A61274" w:rsidRPr="00D64172" w:rsidRDefault="00A61274">
            <w:pPr>
              <w:jc w:val="center"/>
            </w:pPr>
            <w:r w:rsidRPr="00D64172">
              <w:t>33,23</w:t>
            </w:r>
          </w:p>
        </w:tc>
      </w:tr>
      <w:tr w:rsidR="00A61274" w:rsidRPr="00D64172" w:rsidTr="00D64172">
        <w:trPr>
          <w:trHeight w:val="255"/>
          <w:jc w:val="center"/>
        </w:trPr>
        <w:tc>
          <w:tcPr>
            <w:tcW w:w="2268" w:type="dxa"/>
            <w:vMerge w:val="restart"/>
            <w:tcBorders>
              <w:top w:val="nil"/>
              <w:left w:val="single" w:sz="8" w:space="0" w:color="auto"/>
              <w:bottom w:val="single" w:sz="8" w:space="0" w:color="000000"/>
              <w:right w:val="nil"/>
            </w:tcBorders>
            <w:shd w:val="clear" w:color="auto" w:fill="auto"/>
            <w:vAlign w:val="center"/>
          </w:tcPr>
          <w:p w:rsidR="00A61274" w:rsidRPr="00D64172" w:rsidRDefault="00A61274">
            <w:pPr>
              <w:jc w:val="center"/>
            </w:pPr>
            <w:r w:rsidRPr="00D64172">
              <w:t>Фактические при плановых оптовых ценах (усл.4)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61274" w:rsidRPr="00D64172" w:rsidRDefault="00A61274">
            <w:pPr>
              <w:jc w:val="center"/>
            </w:pPr>
            <w:r w:rsidRPr="00D64172">
              <w:t>0,7504</w:t>
            </w:r>
          </w:p>
        </w:tc>
        <w:tc>
          <w:tcPr>
            <w:tcW w:w="1276" w:type="dxa"/>
            <w:vMerge w:val="restart"/>
            <w:tcBorders>
              <w:top w:val="nil"/>
              <w:left w:val="nil"/>
              <w:bottom w:val="single" w:sz="8" w:space="0" w:color="000000"/>
              <w:right w:val="nil"/>
            </w:tcBorders>
            <w:shd w:val="clear" w:color="auto" w:fill="auto"/>
            <w:vAlign w:val="center"/>
          </w:tcPr>
          <w:p w:rsidR="00A61274" w:rsidRPr="00D64172" w:rsidRDefault="00A61274">
            <w:pPr>
              <w:jc w:val="center"/>
            </w:pPr>
            <w:r w:rsidRPr="00D64172">
              <w:t>214,66667</w:t>
            </w:r>
          </w:p>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30,75%</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20,33</w:t>
            </w:r>
          </w:p>
        </w:tc>
        <w:tc>
          <w:tcPr>
            <w:tcW w:w="930" w:type="dxa"/>
            <w:vMerge w:val="restart"/>
            <w:tcBorders>
              <w:top w:val="nil"/>
              <w:left w:val="single" w:sz="4" w:space="0" w:color="auto"/>
              <w:bottom w:val="single" w:sz="8" w:space="0" w:color="000000"/>
              <w:right w:val="single" w:sz="4" w:space="0" w:color="auto"/>
            </w:tcBorders>
            <w:shd w:val="clear" w:color="auto" w:fill="auto"/>
            <w:vAlign w:val="center"/>
          </w:tcPr>
          <w:p w:rsidR="00A61274" w:rsidRPr="00D64172" w:rsidRDefault="00A61274">
            <w:pPr>
              <w:jc w:val="center"/>
            </w:pPr>
            <w:r w:rsidRPr="00D64172">
              <w:t>1811</w:t>
            </w:r>
          </w:p>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30</w:t>
            </w:r>
          </w:p>
        </w:tc>
      </w:tr>
      <w:tr w:rsidR="00A61274" w:rsidRPr="00D64172" w:rsidTr="00D64172">
        <w:trPr>
          <w:trHeight w:val="255"/>
          <w:jc w:val="center"/>
        </w:trPr>
        <w:tc>
          <w:tcPr>
            <w:tcW w:w="2268" w:type="dxa"/>
            <w:vMerge/>
            <w:tcBorders>
              <w:top w:val="nil"/>
              <w:left w:val="single" w:sz="8" w:space="0" w:color="auto"/>
              <w:bottom w:val="single" w:sz="8" w:space="0" w:color="000000"/>
              <w:right w:val="nil"/>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65,22%</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18,33</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39</w:t>
            </w:r>
          </w:p>
        </w:tc>
      </w:tr>
      <w:tr w:rsidR="00A61274" w:rsidRPr="00D64172" w:rsidTr="00D64172">
        <w:trPr>
          <w:trHeight w:val="270"/>
          <w:jc w:val="center"/>
        </w:trPr>
        <w:tc>
          <w:tcPr>
            <w:tcW w:w="2268" w:type="dxa"/>
            <w:vMerge/>
            <w:tcBorders>
              <w:top w:val="nil"/>
              <w:left w:val="single" w:sz="8" w:space="0" w:color="auto"/>
              <w:bottom w:val="single" w:sz="8" w:space="0" w:color="000000"/>
              <w:right w:val="nil"/>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8" w:space="0" w:color="auto"/>
              <w:right w:val="single" w:sz="4" w:space="0" w:color="auto"/>
            </w:tcBorders>
            <w:shd w:val="clear" w:color="auto" w:fill="auto"/>
            <w:vAlign w:val="center"/>
          </w:tcPr>
          <w:p w:rsidR="00A61274" w:rsidRPr="00D64172" w:rsidRDefault="00A61274">
            <w:pPr>
              <w:jc w:val="center"/>
            </w:pPr>
            <w:r w:rsidRPr="00D64172">
              <w:t>4,04%</w:t>
            </w:r>
          </w:p>
        </w:tc>
        <w:tc>
          <w:tcPr>
            <w:tcW w:w="1196" w:type="dxa"/>
            <w:tcBorders>
              <w:top w:val="nil"/>
              <w:left w:val="nil"/>
              <w:bottom w:val="single" w:sz="8" w:space="0" w:color="auto"/>
              <w:right w:val="single" w:sz="4" w:space="0" w:color="auto"/>
            </w:tcBorders>
            <w:shd w:val="clear" w:color="auto" w:fill="auto"/>
            <w:vAlign w:val="center"/>
          </w:tcPr>
          <w:p w:rsidR="00A61274" w:rsidRPr="00D64172" w:rsidRDefault="00A61274">
            <w:pPr>
              <w:jc w:val="center"/>
            </w:pPr>
            <w:r w:rsidRPr="00D64172">
              <w:t>17,06</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8" w:space="0" w:color="auto"/>
              <w:right w:val="single" w:sz="8" w:space="0" w:color="auto"/>
            </w:tcBorders>
            <w:shd w:val="clear" w:color="auto" w:fill="auto"/>
            <w:vAlign w:val="center"/>
          </w:tcPr>
          <w:p w:rsidR="00A61274" w:rsidRPr="00D64172" w:rsidRDefault="00A61274">
            <w:pPr>
              <w:jc w:val="center"/>
            </w:pPr>
            <w:r w:rsidRPr="00D64172">
              <w:t>43,5</w:t>
            </w:r>
          </w:p>
        </w:tc>
      </w:tr>
      <w:tr w:rsidR="00A61274" w:rsidRPr="00D64172" w:rsidTr="00D64172">
        <w:trPr>
          <w:trHeight w:val="255"/>
          <w:jc w:val="center"/>
        </w:trPr>
        <w:tc>
          <w:tcPr>
            <w:tcW w:w="2268" w:type="dxa"/>
            <w:vMerge w:val="restart"/>
            <w:tcBorders>
              <w:top w:val="nil"/>
              <w:left w:val="single" w:sz="8" w:space="0" w:color="auto"/>
              <w:bottom w:val="single" w:sz="8" w:space="0" w:color="000000"/>
              <w:right w:val="nil"/>
            </w:tcBorders>
            <w:shd w:val="clear" w:color="auto" w:fill="auto"/>
            <w:vAlign w:val="center"/>
          </w:tcPr>
          <w:p w:rsidR="00A61274" w:rsidRPr="00D64172" w:rsidRDefault="00A61274">
            <w:pPr>
              <w:jc w:val="center"/>
            </w:pPr>
            <w:r w:rsidRPr="00D64172">
              <w:t>Фактические (факт)</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61274" w:rsidRPr="00D64172" w:rsidRDefault="00A61274">
            <w:pPr>
              <w:jc w:val="center"/>
            </w:pPr>
            <w:r w:rsidRPr="00D64172">
              <w:t>0,7532</w:t>
            </w:r>
          </w:p>
        </w:tc>
        <w:tc>
          <w:tcPr>
            <w:tcW w:w="1276" w:type="dxa"/>
            <w:vMerge w:val="restart"/>
            <w:tcBorders>
              <w:top w:val="nil"/>
              <w:left w:val="nil"/>
              <w:bottom w:val="single" w:sz="8" w:space="0" w:color="000000"/>
              <w:right w:val="nil"/>
            </w:tcBorders>
            <w:shd w:val="clear" w:color="auto" w:fill="auto"/>
            <w:vAlign w:val="center"/>
          </w:tcPr>
          <w:p w:rsidR="00A61274" w:rsidRPr="00D64172" w:rsidRDefault="00A61274">
            <w:pPr>
              <w:jc w:val="center"/>
            </w:pPr>
            <w:r w:rsidRPr="00D64172">
              <w:t>214,66667</w:t>
            </w:r>
          </w:p>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30,75%</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20,33</w:t>
            </w:r>
          </w:p>
        </w:tc>
        <w:tc>
          <w:tcPr>
            <w:tcW w:w="930" w:type="dxa"/>
            <w:vMerge w:val="restart"/>
            <w:tcBorders>
              <w:top w:val="nil"/>
              <w:left w:val="single" w:sz="4" w:space="0" w:color="auto"/>
              <w:bottom w:val="single" w:sz="8" w:space="0" w:color="000000"/>
              <w:right w:val="single" w:sz="4" w:space="0" w:color="auto"/>
            </w:tcBorders>
            <w:shd w:val="clear" w:color="auto" w:fill="auto"/>
            <w:vAlign w:val="center"/>
          </w:tcPr>
          <w:p w:rsidR="00A61274" w:rsidRPr="00D64172" w:rsidRDefault="00A61274">
            <w:pPr>
              <w:jc w:val="center"/>
            </w:pPr>
            <w:r w:rsidRPr="00D64172">
              <w:t>1921</w:t>
            </w:r>
          </w:p>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31</w:t>
            </w:r>
          </w:p>
        </w:tc>
      </w:tr>
      <w:tr w:rsidR="00A61274" w:rsidRPr="00D64172" w:rsidTr="00D64172">
        <w:trPr>
          <w:trHeight w:val="255"/>
          <w:jc w:val="center"/>
        </w:trPr>
        <w:tc>
          <w:tcPr>
            <w:tcW w:w="2268" w:type="dxa"/>
            <w:vMerge/>
            <w:tcBorders>
              <w:top w:val="nil"/>
              <w:left w:val="single" w:sz="8" w:space="0" w:color="auto"/>
              <w:bottom w:val="single" w:sz="8" w:space="0" w:color="000000"/>
              <w:right w:val="nil"/>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4" w:space="0" w:color="auto"/>
              <w:right w:val="single" w:sz="4" w:space="0" w:color="auto"/>
            </w:tcBorders>
            <w:shd w:val="clear" w:color="auto" w:fill="auto"/>
            <w:vAlign w:val="center"/>
          </w:tcPr>
          <w:p w:rsidR="00A61274" w:rsidRPr="00D64172" w:rsidRDefault="00A61274">
            <w:pPr>
              <w:jc w:val="center"/>
            </w:pPr>
            <w:r w:rsidRPr="00D64172">
              <w:t>65,22%</w:t>
            </w:r>
          </w:p>
        </w:tc>
        <w:tc>
          <w:tcPr>
            <w:tcW w:w="1196" w:type="dxa"/>
            <w:tcBorders>
              <w:top w:val="nil"/>
              <w:left w:val="nil"/>
              <w:bottom w:val="single" w:sz="4" w:space="0" w:color="auto"/>
              <w:right w:val="single" w:sz="4" w:space="0" w:color="auto"/>
            </w:tcBorders>
            <w:shd w:val="clear" w:color="auto" w:fill="auto"/>
            <w:vAlign w:val="center"/>
          </w:tcPr>
          <w:p w:rsidR="00A61274" w:rsidRPr="00D64172" w:rsidRDefault="00A61274">
            <w:pPr>
              <w:jc w:val="center"/>
            </w:pPr>
            <w:r w:rsidRPr="00D64172">
              <w:t>18,33</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4" w:space="0" w:color="auto"/>
              <w:right w:val="single" w:sz="8" w:space="0" w:color="auto"/>
            </w:tcBorders>
            <w:shd w:val="clear" w:color="auto" w:fill="auto"/>
            <w:vAlign w:val="center"/>
          </w:tcPr>
          <w:p w:rsidR="00A61274" w:rsidRPr="00D64172" w:rsidRDefault="00A61274">
            <w:pPr>
              <w:jc w:val="center"/>
            </w:pPr>
            <w:r w:rsidRPr="00D64172">
              <w:t>40</w:t>
            </w:r>
          </w:p>
        </w:tc>
      </w:tr>
      <w:tr w:rsidR="00A61274" w:rsidRPr="00D64172" w:rsidTr="00D64172">
        <w:trPr>
          <w:trHeight w:val="270"/>
          <w:jc w:val="center"/>
        </w:trPr>
        <w:tc>
          <w:tcPr>
            <w:tcW w:w="2268" w:type="dxa"/>
            <w:vMerge/>
            <w:tcBorders>
              <w:top w:val="nil"/>
              <w:left w:val="single" w:sz="8" w:space="0" w:color="auto"/>
              <w:bottom w:val="single" w:sz="8" w:space="0" w:color="000000"/>
              <w:right w:val="nil"/>
            </w:tcBorders>
            <w:vAlign w:val="center"/>
          </w:tcPr>
          <w:p w:rsidR="00A61274" w:rsidRPr="00D64172" w:rsidRDefault="00A61274"/>
        </w:tc>
        <w:tc>
          <w:tcPr>
            <w:tcW w:w="992" w:type="dxa"/>
            <w:vMerge/>
            <w:tcBorders>
              <w:top w:val="nil"/>
              <w:left w:val="single" w:sz="8" w:space="0" w:color="auto"/>
              <w:bottom w:val="single" w:sz="8" w:space="0" w:color="000000"/>
              <w:right w:val="single" w:sz="8" w:space="0" w:color="auto"/>
            </w:tcBorders>
            <w:vAlign w:val="center"/>
          </w:tcPr>
          <w:p w:rsidR="00A61274" w:rsidRPr="00D64172" w:rsidRDefault="00A61274"/>
        </w:tc>
        <w:tc>
          <w:tcPr>
            <w:tcW w:w="1276" w:type="dxa"/>
            <w:vMerge/>
            <w:tcBorders>
              <w:top w:val="nil"/>
              <w:left w:val="nil"/>
              <w:bottom w:val="single" w:sz="8" w:space="0" w:color="000000"/>
              <w:right w:val="nil"/>
            </w:tcBorders>
            <w:vAlign w:val="center"/>
          </w:tcPr>
          <w:p w:rsidR="00A61274" w:rsidRPr="00D64172" w:rsidRDefault="00A61274"/>
        </w:tc>
        <w:tc>
          <w:tcPr>
            <w:tcW w:w="1418" w:type="dxa"/>
            <w:tcBorders>
              <w:top w:val="nil"/>
              <w:left w:val="single" w:sz="4" w:space="0" w:color="auto"/>
              <w:bottom w:val="single" w:sz="8" w:space="0" w:color="auto"/>
              <w:right w:val="single" w:sz="4" w:space="0" w:color="auto"/>
            </w:tcBorders>
            <w:shd w:val="clear" w:color="auto" w:fill="auto"/>
            <w:vAlign w:val="center"/>
          </w:tcPr>
          <w:p w:rsidR="00A61274" w:rsidRPr="00D64172" w:rsidRDefault="00A61274">
            <w:pPr>
              <w:jc w:val="center"/>
            </w:pPr>
            <w:r w:rsidRPr="00D64172">
              <w:t>4,04%</w:t>
            </w:r>
          </w:p>
        </w:tc>
        <w:tc>
          <w:tcPr>
            <w:tcW w:w="1196" w:type="dxa"/>
            <w:tcBorders>
              <w:top w:val="nil"/>
              <w:left w:val="nil"/>
              <w:bottom w:val="single" w:sz="8" w:space="0" w:color="auto"/>
              <w:right w:val="single" w:sz="4" w:space="0" w:color="auto"/>
            </w:tcBorders>
            <w:shd w:val="clear" w:color="auto" w:fill="auto"/>
            <w:vAlign w:val="center"/>
          </w:tcPr>
          <w:p w:rsidR="00A61274" w:rsidRPr="00D64172" w:rsidRDefault="00A61274">
            <w:pPr>
              <w:jc w:val="center"/>
            </w:pPr>
            <w:r w:rsidRPr="00D64172">
              <w:t>17,06</w:t>
            </w:r>
          </w:p>
        </w:tc>
        <w:tc>
          <w:tcPr>
            <w:tcW w:w="930" w:type="dxa"/>
            <w:vMerge/>
            <w:tcBorders>
              <w:top w:val="nil"/>
              <w:left w:val="single" w:sz="4" w:space="0" w:color="auto"/>
              <w:bottom w:val="single" w:sz="8" w:space="0" w:color="000000"/>
              <w:right w:val="single" w:sz="4" w:space="0" w:color="auto"/>
            </w:tcBorders>
            <w:vAlign w:val="center"/>
          </w:tcPr>
          <w:p w:rsidR="00A61274" w:rsidRPr="00D64172" w:rsidRDefault="00A61274"/>
        </w:tc>
        <w:tc>
          <w:tcPr>
            <w:tcW w:w="1134" w:type="dxa"/>
            <w:tcBorders>
              <w:top w:val="nil"/>
              <w:left w:val="nil"/>
              <w:bottom w:val="single" w:sz="8" w:space="0" w:color="auto"/>
              <w:right w:val="single" w:sz="8" w:space="0" w:color="auto"/>
            </w:tcBorders>
            <w:shd w:val="clear" w:color="auto" w:fill="auto"/>
            <w:vAlign w:val="center"/>
          </w:tcPr>
          <w:p w:rsidR="00A61274" w:rsidRPr="00D64172" w:rsidRDefault="00A61274">
            <w:pPr>
              <w:jc w:val="center"/>
            </w:pPr>
            <w:r w:rsidRPr="00D64172">
              <w:t>33,23</w:t>
            </w:r>
          </w:p>
        </w:tc>
      </w:tr>
    </w:tbl>
    <w:p w:rsidR="00A61274" w:rsidRPr="00D64172" w:rsidRDefault="00A61274" w:rsidP="005E00B9">
      <w:pPr>
        <w:pStyle w:val="a7"/>
        <w:spacing w:before="240"/>
        <w:rPr>
          <w:sz w:val="24"/>
          <w:szCs w:val="24"/>
        </w:rPr>
      </w:pPr>
    </w:p>
    <w:tbl>
      <w:tblPr>
        <w:tblW w:w="6805" w:type="dxa"/>
        <w:tblInd w:w="250" w:type="dxa"/>
        <w:tblLook w:val="0000" w:firstRow="0" w:lastRow="0" w:firstColumn="0" w:lastColumn="0" w:noHBand="0" w:noVBand="0"/>
      </w:tblPr>
      <w:tblGrid>
        <w:gridCol w:w="5225"/>
        <w:gridCol w:w="1580"/>
      </w:tblGrid>
      <w:tr w:rsidR="00A61274" w:rsidRPr="00D64172" w:rsidTr="00D64172">
        <w:trPr>
          <w:trHeight w:val="255"/>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274" w:rsidRPr="00D64172" w:rsidRDefault="00A61274">
            <w:pPr>
              <w:jc w:val="right"/>
            </w:pPr>
            <w:r w:rsidRPr="00D64172">
              <w:t>Влияние изменения объема продукции (усл1-пл) =</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A61274" w:rsidRPr="00D64172" w:rsidRDefault="00A61274">
            <w:pPr>
              <w:jc w:val="center"/>
            </w:pPr>
            <w:r w:rsidRPr="00D64172">
              <w:t>-0,0177</w:t>
            </w:r>
          </w:p>
        </w:tc>
      </w:tr>
      <w:tr w:rsidR="00A61274" w:rsidRPr="00D64172" w:rsidTr="00D64172">
        <w:trPr>
          <w:trHeight w:val="255"/>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274" w:rsidRPr="00D64172" w:rsidRDefault="00A61274">
            <w:pPr>
              <w:jc w:val="right"/>
            </w:pPr>
            <w:r w:rsidRPr="00D64172">
              <w:t>Влияние изменения структуры продукции (усл2-усл1) =</w:t>
            </w:r>
          </w:p>
        </w:tc>
        <w:tc>
          <w:tcPr>
            <w:tcW w:w="1580" w:type="dxa"/>
            <w:tcBorders>
              <w:top w:val="nil"/>
              <w:left w:val="nil"/>
              <w:bottom w:val="single" w:sz="4" w:space="0" w:color="auto"/>
              <w:right w:val="single" w:sz="4" w:space="0" w:color="auto"/>
            </w:tcBorders>
            <w:shd w:val="clear" w:color="auto" w:fill="auto"/>
            <w:noWrap/>
            <w:vAlign w:val="bottom"/>
          </w:tcPr>
          <w:p w:rsidR="00A61274" w:rsidRPr="00D64172" w:rsidRDefault="00A61274">
            <w:pPr>
              <w:jc w:val="center"/>
            </w:pPr>
            <w:r w:rsidRPr="00D64172">
              <w:t>-0,0486</w:t>
            </w:r>
          </w:p>
        </w:tc>
      </w:tr>
      <w:tr w:rsidR="00A61274" w:rsidRPr="00D64172" w:rsidTr="00D64172">
        <w:trPr>
          <w:trHeight w:val="255"/>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274" w:rsidRPr="00D64172" w:rsidRDefault="00A61274">
            <w:pPr>
              <w:jc w:val="right"/>
            </w:pPr>
            <w:r w:rsidRPr="00D64172">
              <w:t>Влияние изменения переменных затрат (усл3-усл2) =</w:t>
            </w:r>
          </w:p>
        </w:tc>
        <w:tc>
          <w:tcPr>
            <w:tcW w:w="1580" w:type="dxa"/>
            <w:tcBorders>
              <w:top w:val="nil"/>
              <w:left w:val="nil"/>
              <w:bottom w:val="single" w:sz="4" w:space="0" w:color="auto"/>
              <w:right w:val="single" w:sz="4" w:space="0" w:color="auto"/>
            </w:tcBorders>
            <w:shd w:val="clear" w:color="auto" w:fill="auto"/>
            <w:noWrap/>
            <w:vAlign w:val="bottom"/>
          </w:tcPr>
          <w:p w:rsidR="00A61274" w:rsidRPr="00D64172" w:rsidRDefault="00A61274">
            <w:pPr>
              <w:jc w:val="center"/>
            </w:pPr>
            <w:r w:rsidRPr="00D64172">
              <w:t>-0,0223</w:t>
            </w:r>
          </w:p>
        </w:tc>
      </w:tr>
      <w:tr w:rsidR="00A61274" w:rsidRPr="00D64172" w:rsidTr="00D64172">
        <w:trPr>
          <w:trHeight w:val="255"/>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274" w:rsidRPr="00D64172" w:rsidRDefault="00A61274">
            <w:pPr>
              <w:jc w:val="right"/>
            </w:pPr>
            <w:r w:rsidRPr="00D64172">
              <w:t>Влияние изменения постоянных затрат (усл4-усл3) =</w:t>
            </w:r>
          </w:p>
        </w:tc>
        <w:tc>
          <w:tcPr>
            <w:tcW w:w="1580" w:type="dxa"/>
            <w:tcBorders>
              <w:top w:val="nil"/>
              <w:left w:val="nil"/>
              <w:bottom w:val="single" w:sz="4" w:space="0" w:color="auto"/>
              <w:right w:val="single" w:sz="4" w:space="0" w:color="auto"/>
            </w:tcBorders>
            <w:shd w:val="clear" w:color="auto" w:fill="auto"/>
            <w:noWrap/>
            <w:vAlign w:val="bottom"/>
          </w:tcPr>
          <w:p w:rsidR="00A61274" w:rsidRPr="00D64172" w:rsidRDefault="00A61274">
            <w:pPr>
              <w:jc w:val="center"/>
            </w:pPr>
            <w:r w:rsidRPr="00D64172">
              <w:t>0,0111</w:t>
            </w:r>
          </w:p>
        </w:tc>
      </w:tr>
      <w:tr w:rsidR="00A61274" w:rsidRPr="00D64172" w:rsidTr="00D64172">
        <w:trPr>
          <w:trHeight w:val="255"/>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274" w:rsidRPr="00D64172" w:rsidRDefault="00A61274">
            <w:pPr>
              <w:jc w:val="right"/>
            </w:pPr>
            <w:r w:rsidRPr="00D64172">
              <w:t>Влияние изменения цен (факт-усл4) =</w:t>
            </w:r>
          </w:p>
        </w:tc>
        <w:tc>
          <w:tcPr>
            <w:tcW w:w="1580" w:type="dxa"/>
            <w:tcBorders>
              <w:top w:val="nil"/>
              <w:left w:val="nil"/>
              <w:bottom w:val="single" w:sz="4" w:space="0" w:color="auto"/>
              <w:right w:val="single" w:sz="4" w:space="0" w:color="auto"/>
            </w:tcBorders>
            <w:shd w:val="clear" w:color="auto" w:fill="auto"/>
            <w:noWrap/>
            <w:vAlign w:val="bottom"/>
          </w:tcPr>
          <w:p w:rsidR="00A61274" w:rsidRPr="00D64172" w:rsidRDefault="00A61274">
            <w:pPr>
              <w:jc w:val="center"/>
            </w:pPr>
            <w:r w:rsidRPr="00D64172">
              <w:t>0,0028</w:t>
            </w:r>
          </w:p>
        </w:tc>
      </w:tr>
      <w:tr w:rsidR="00A61274" w:rsidRPr="00D64172" w:rsidTr="00D64172">
        <w:trPr>
          <w:trHeight w:val="255"/>
        </w:trPr>
        <w:tc>
          <w:tcPr>
            <w:tcW w:w="5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274" w:rsidRPr="00D64172" w:rsidRDefault="00A61274">
            <w:pPr>
              <w:jc w:val="right"/>
            </w:pPr>
            <w:r w:rsidRPr="00D64172">
              <w:t>Общее изменение (факт-план) =</w:t>
            </w:r>
          </w:p>
        </w:tc>
        <w:tc>
          <w:tcPr>
            <w:tcW w:w="1580" w:type="dxa"/>
            <w:tcBorders>
              <w:top w:val="nil"/>
              <w:left w:val="nil"/>
              <w:bottom w:val="single" w:sz="4" w:space="0" w:color="auto"/>
              <w:right w:val="single" w:sz="4" w:space="0" w:color="auto"/>
            </w:tcBorders>
            <w:shd w:val="clear" w:color="auto" w:fill="auto"/>
            <w:noWrap/>
            <w:vAlign w:val="bottom"/>
          </w:tcPr>
          <w:p w:rsidR="00A61274" w:rsidRPr="00D64172" w:rsidRDefault="00A61274">
            <w:pPr>
              <w:jc w:val="center"/>
            </w:pPr>
            <w:r w:rsidRPr="00D64172">
              <w:t>-0,0747</w:t>
            </w:r>
          </w:p>
        </w:tc>
      </w:tr>
    </w:tbl>
    <w:p w:rsidR="005E00B9" w:rsidRDefault="005E00B9" w:rsidP="005E00B9">
      <w:pPr>
        <w:pStyle w:val="a7"/>
        <w:spacing w:before="240"/>
        <w:rPr>
          <w:szCs w:val="28"/>
        </w:rPr>
      </w:pPr>
      <w:r w:rsidRPr="00556393">
        <w:rPr>
          <w:szCs w:val="28"/>
        </w:rPr>
        <w:t xml:space="preserve">После изменения структуры продукции произошло уменьшение затрат на 1 рубль товарной продукции до </w:t>
      </w:r>
      <w:r w:rsidR="00A61274">
        <w:rPr>
          <w:szCs w:val="28"/>
        </w:rPr>
        <w:t>75,32</w:t>
      </w:r>
      <w:r w:rsidRPr="00556393">
        <w:rPr>
          <w:szCs w:val="28"/>
        </w:rPr>
        <w:t xml:space="preserve"> коп., что на 3,</w:t>
      </w:r>
      <w:r w:rsidR="00A61274">
        <w:rPr>
          <w:szCs w:val="28"/>
        </w:rPr>
        <w:t>79</w:t>
      </w:r>
      <w:r w:rsidRPr="00556393">
        <w:rPr>
          <w:szCs w:val="28"/>
        </w:rPr>
        <w:t xml:space="preserve"> коп. ниже чем при прежней структуре продукции. После изменения структуры продукции почти все факторы в большей степени способствовали уменьшению затрат на рубль товарной продукции.</w:t>
      </w:r>
      <w:r>
        <w:rPr>
          <w:szCs w:val="28"/>
        </w:rPr>
        <w:t xml:space="preserve"> Применение новой структуры позволило получить дополнительную прибыль в размере </w:t>
      </w:r>
      <w:r w:rsidR="00DC2BC7">
        <w:rPr>
          <w:szCs w:val="28"/>
        </w:rPr>
        <w:t>301,49173</w:t>
      </w:r>
      <w:r>
        <w:rPr>
          <w:szCs w:val="28"/>
        </w:rPr>
        <w:t xml:space="preserve"> </w:t>
      </w:r>
      <w:r w:rsidR="00DC2BC7">
        <w:rPr>
          <w:szCs w:val="28"/>
        </w:rPr>
        <w:t xml:space="preserve">тыс. </w:t>
      </w:r>
      <w:r>
        <w:rPr>
          <w:szCs w:val="28"/>
        </w:rPr>
        <w:t>руб. (</w:t>
      </w:r>
      <w:r w:rsidR="00DC2BC7">
        <w:rPr>
          <w:szCs w:val="28"/>
        </w:rPr>
        <w:t>7933993</w:t>
      </w:r>
      <w:r>
        <w:rPr>
          <w:szCs w:val="28"/>
        </w:rPr>
        <w:t>×0,03</w:t>
      </w:r>
      <w:r w:rsidR="00942518">
        <w:rPr>
          <w:szCs w:val="28"/>
        </w:rPr>
        <w:t>8</w:t>
      </w:r>
      <w:r>
        <w:rPr>
          <w:szCs w:val="28"/>
        </w:rPr>
        <w:t>).</w:t>
      </w:r>
    </w:p>
    <w:p w:rsidR="005E00B9" w:rsidRDefault="005E00B9" w:rsidP="00D64172">
      <w:pPr>
        <w:pStyle w:val="1"/>
        <w:spacing w:after="240"/>
        <w:ind w:firstLine="709"/>
        <w:jc w:val="left"/>
        <w:rPr>
          <w:sz w:val="32"/>
          <w:szCs w:val="32"/>
        </w:rPr>
      </w:pPr>
      <w:r>
        <w:rPr>
          <w:sz w:val="32"/>
          <w:szCs w:val="32"/>
        </w:rPr>
        <w:br w:type="page"/>
      </w:r>
      <w:r w:rsidR="00D64172">
        <w:rPr>
          <w:sz w:val="32"/>
          <w:szCs w:val="32"/>
        </w:rPr>
        <w:t>Заключение</w:t>
      </w:r>
    </w:p>
    <w:p w:rsidR="002D4D4E" w:rsidRPr="00D64172" w:rsidRDefault="002D4D4E" w:rsidP="00085124">
      <w:pPr>
        <w:spacing w:line="360" w:lineRule="auto"/>
        <w:ind w:firstLine="709"/>
        <w:contextualSpacing/>
        <w:rPr>
          <w:sz w:val="28"/>
          <w:szCs w:val="28"/>
        </w:rPr>
      </w:pPr>
      <w:r w:rsidRPr="00D64172">
        <w:rPr>
          <w:sz w:val="28"/>
          <w:szCs w:val="28"/>
        </w:rPr>
        <w:t xml:space="preserve">Сложно переоценить роль анализа, как средства управления ресурсами предприятия. Объяснить это можно по многим причинам: </w:t>
      </w:r>
    </w:p>
    <w:p w:rsidR="002D4D4E" w:rsidRPr="00D64172" w:rsidRDefault="002D4D4E" w:rsidP="00085124">
      <w:pPr>
        <w:spacing w:line="360" w:lineRule="auto"/>
        <w:ind w:firstLine="709"/>
        <w:contextualSpacing/>
        <w:rPr>
          <w:sz w:val="28"/>
          <w:szCs w:val="28"/>
        </w:rPr>
      </w:pPr>
      <w:r w:rsidRPr="00D64172">
        <w:rPr>
          <w:sz w:val="28"/>
          <w:szCs w:val="28"/>
        </w:rPr>
        <w:t>- рост дефицита и увеличение цен на сырье</w:t>
      </w:r>
      <w:r w:rsidR="00085124">
        <w:rPr>
          <w:sz w:val="28"/>
          <w:szCs w:val="28"/>
        </w:rPr>
        <w:t>;</w:t>
      </w:r>
    </w:p>
    <w:p w:rsidR="002D4D4E" w:rsidRPr="00D64172" w:rsidRDefault="002D4D4E" w:rsidP="00085124">
      <w:pPr>
        <w:spacing w:line="360" w:lineRule="auto"/>
        <w:ind w:firstLine="709"/>
        <w:contextualSpacing/>
        <w:rPr>
          <w:sz w:val="28"/>
          <w:szCs w:val="28"/>
        </w:rPr>
      </w:pPr>
      <w:r w:rsidRPr="00D64172">
        <w:rPr>
          <w:sz w:val="28"/>
          <w:szCs w:val="28"/>
        </w:rPr>
        <w:t>- условия хозяйствования рыночной экономики.</w:t>
      </w:r>
    </w:p>
    <w:p w:rsidR="002D4D4E" w:rsidRPr="00D64172" w:rsidRDefault="00085124" w:rsidP="00085124">
      <w:pPr>
        <w:spacing w:line="360" w:lineRule="auto"/>
        <w:ind w:firstLine="709"/>
        <w:contextualSpacing/>
        <w:rPr>
          <w:sz w:val="28"/>
          <w:szCs w:val="28"/>
        </w:rPr>
      </w:pPr>
      <w:r>
        <w:rPr>
          <w:sz w:val="28"/>
          <w:szCs w:val="28"/>
        </w:rPr>
        <w:t>Д</w:t>
      </w:r>
      <w:r w:rsidR="002D4D4E" w:rsidRPr="00D64172">
        <w:rPr>
          <w:sz w:val="28"/>
          <w:szCs w:val="28"/>
        </w:rPr>
        <w:t>ать объективную и обоснованную характеристику финансового состояния предприятия помогают факторы, полученные в результате расчетов.</w:t>
      </w:r>
    </w:p>
    <w:p w:rsidR="005E00B9" w:rsidRPr="00D64172" w:rsidRDefault="005E00B9" w:rsidP="00085124">
      <w:pPr>
        <w:pStyle w:val="a7"/>
        <w:contextualSpacing/>
        <w:rPr>
          <w:szCs w:val="28"/>
        </w:rPr>
      </w:pPr>
      <w:r w:rsidRPr="00D64172">
        <w:rPr>
          <w:szCs w:val="28"/>
        </w:rPr>
        <w:t>В ходе проделанной курсовой работы был произведен анализ производственных и финансовых результатов предприятия, проанализирована эффективность использования основных средств, дана оценка финансовым и производственным результатам. По выявленным резервам организации были предложены мероприятия по внедрению и освоению для повышения эффективности финансово-хозяйственной деятельности предприятия.</w:t>
      </w:r>
    </w:p>
    <w:p w:rsidR="000169E9" w:rsidRDefault="000169E9"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2F01FE">
      <w:pPr>
        <w:spacing w:line="360" w:lineRule="auto"/>
        <w:ind w:firstLine="709"/>
        <w:contextualSpacing/>
        <w:jc w:val="both"/>
        <w:rPr>
          <w:sz w:val="28"/>
          <w:szCs w:val="28"/>
        </w:rPr>
      </w:pPr>
    </w:p>
    <w:p w:rsidR="00085124" w:rsidRDefault="00085124" w:rsidP="00085124">
      <w:pPr>
        <w:pStyle w:val="1"/>
        <w:spacing w:after="240"/>
        <w:ind w:firstLine="709"/>
        <w:jc w:val="left"/>
        <w:rPr>
          <w:sz w:val="32"/>
          <w:szCs w:val="32"/>
        </w:rPr>
      </w:pPr>
      <w:bookmarkStart w:id="1" w:name="_Toc263036417"/>
      <w:r>
        <w:rPr>
          <w:sz w:val="32"/>
          <w:szCs w:val="32"/>
        </w:rPr>
        <w:t>Л</w:t>
      </w:r>
      <w:bookmarkEnd w:id="1"/>
      <w:r>
        <w:rPr>
          <w:sz w:val="32"/>
          <w:szCs w:val="32"/>
        </w:rPr>
        <w:t>итература</w:t>
      </w:r>
    </w:p>
    <w:p w:rsidR="00085124" w:rsidRDefault="00085124" w:rsidP="00085124">
      <w:pPr>
        <w:pStyle w:val="a7"/>
        <w:ind w:firstLine="708"/>
        <w:rPr>
          <w:szCs w:val="28"/>
        </w:rPr>
      </w:pPr>
      <w:r>
        <w:rPr>
          <w:szCs w:val="28"/>
        </w:rPr>
        <w:t xml:space="preserve">1. </w:t>
      </w:r>
      <w:r w:rsidRPr="00E77BC1">
        <w:rPr>
          <w:szCs w:val="28"/>
        </w:rPr>
        <w:t>Амельченко А.В., Лаптев Н.В., Синицын М.П. Анализ и диагностика финансово-хозяйственной деятельности химического предприятия: Учебное по</w:t>
      </w:r>
      <w:r>
        <w:rPr>
          <w:szCs w:val="28"/>
        </w:rPr>
        <w:t>собие/</w:t>
      </w:r>
      <w:r w:rsidRPr="00E77BC1">
        <w:rPr>
          <w:szCs w:val="28"/>
        </w:rPr>
        <w:t>СПб: СПбГИЭУ, 2003.</w:t>
      </w:r>
    </w:p>
    <w:p w:rsidR="00085124" w:rsidRDefault="00085124" w:rsidP="00085124">
      <w:pPr>
        <w:pStyle w:val="a7"/>
        <w:ind w:firstLine="708"/>
        <w:rPr>
          <w:szCs w:val="28"/>
        </w:rPr>
      </w:pPr>
      <w:r>
        <w:rPr>
          <w:szCs w:val="28"/>
        </w:rPr>
        <w:t xml:space="preserve">2. </w:t>
      </w:r>
      <w:r w:rsidRPr="00B444AC">
        <w:rPr>
          <w:szCs w:val="28"/>
        </w:rPr>
        <w:t>Бочаров В.В. Финансовый анализ.-СПб.:Питер,2007.- 240с.</w:t>
      </w:r>
    </w:p>
    <w:p w:rsidR="00085124" w:rsidRDefault="00085124" w:rsidP="00085124">
      <w:pPr>
        <w:pStyle w:val="a7"/>
        <w:ind w:firstLine="708"/>
        <w:rPr>
          <w:szCs w:val="28"/>
        </w:rPr>
      </w:pPr>
      <w:r>
        <w:rPr>
          <w:szCs w:val="28"/>
        </w:rPr>
        <w:t xml:space="preserve">3. </w:t>
      </w:r>
      <w:r w:rsidRPr="003075C7">
        <w:t>Савицкая Г.В. Анализ хозяйственной деятельности предприятия: 4-е изд., перераб. и доп. — Минск: 000 «Но</w:t>
      </w:r>
      <w:r>
        <w:t>вое знание», 2000. — 688 с.</w:t>
      </w:r>
    </w:p>
    <w:p w:rsidR="00085124" w:rsidRPr="004345F7" w:rsidRDefault="00085124" w:rsidP="00085124">
      <w:pPr>
        <w:pStyle w:val="a7"/>
        <w:ind w:firstLine="708"/>
        <w:rPr>
          <w:szCs w:val="28"/>
        </w:rPr>
      </w:pPr>
      <w:r>
        <w:t xml:space="preserve">4. </w:t>
      </w:r>
      <w:r w:rsidRPr="00E77BC1">
        <w:t>Амельченко А.В., Лаптев Н.В., Афанакин А. А.</w:t>
      </w:r>
      <w:r w:rsidRPr="00B444AC">
        <w:t xml:space="preserve"> </w:t>
      </w:r>
      <w:r w:rsidRPr="00E77BC1">
        <w:t>Анализ и диагностика финансово-хозяйственной деятельности химического предприятия: Лабораторный практикум для студентов всех форм обучения/СПб:СПбГИЭУ,2009</w:t>
      </w:r>
    </w:p>
    <w:p w:rsidR="00085124" w:rsidRPr="002F01FE" w:rsidRDefault="00085124" w:rsidP="002F01FE">
      <w:pPr>
        <w:spacing w:line="360" w:lineRule="auto"/>
        <w:ind w:firstLine="709"/>
        <w:contextualSpacing/>
        <w:jc w:val="both"/>
        <w:rPr>
          <w:sz w:val="28"/>
          <w:szCs w:val="28"/>
        </w:rPr>
      </w:pPr>
      <w:bookmarkStart w:id="2" w:name="_GoBack"/>
      <w:bookmarkEnd w:id="2"/>
    </w:p>
    <w:sectPr w:rsidR="00085124" w:rsidRPr="002F01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E7D" w:rsidRDefault="00234E7D">
      <w:r>
        <w:separator/>
      </w:r>
    </w:p>
  </w:endnote>
  <w:endnote w:type="continuationSeparator" w:id="0">
    <w:p w:rsidR="00234E7D" w:rsidRDefault="0023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3FF" w:rsidRDefault="00AD13FF">
    <w:pPr>
      <w:pStyle w:val="a8"/>
      <w:jc w:val="center"/>
    </w:pPr>
    <w:r>
      <w:fldChar w:fldCharType="begin"/>
    </w:r>
    <w:r>
      <w:instrText xml:space="preserve"> PAGE   \* MERGEFORMAT </w:instrText>
    </w:r>
    <w:r>
      <w:fldChar w:fldCharType="separate"/>
    </w:r>
    <w:r w:rsidR="00A80B26">
      <w:rPr>
        <w:noProof/>
      </w:rPr>
      <w:t>1</w:t>
    </w:r>
    <w:r>
      <w:fldChar w:fldCharType="end"/>
    </w:r>
  </w:p>
  <w:p w:rsidR="00AD13FF" w:rsidRDefault="00AD13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E7D" w:rsidRDefault="00234E7D">
      <w:r>
        <w:separator/>
      </w:r>
    </w:p>
  </w:footnote>
  <w:footnote w:type="continuationSeparator" w:id="0">
    <w:p w:rsidR="00234E7D" w:rsidRDefault="00234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0B9" w:rsidRDefault="005E00B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rsidR="005E00B9" w:rsidRDefault="005E00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32578"/>
    <w:multiLevelType w:val="multilevel"/>
    <w:tmpl w:val="5AC0DC7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nsid w:val="274D637C"/>
    <w:multiLevelType w:val="multilevel"/>
    <w:tmpl w:val="B19EA1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2F7B4201"/>
    <w:multiLevelType w:val="hybridMultilevel"/>
    <w:tmpl w:val="C72A081C"/>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
    <w:nsid w:val="56E429E1"/>
    <w:multiLevelType w:val="multilevel"/>
    <w:tmpl w:val="5FC6C3E0"/>
    <w:lvl w:ilvl="0">
      <w:start w:val="3"/>
      <w:numFmt w:val="decimal"/>
      <w:lvlText w:val="%1."/>
      <w:lvlJc w:val="left"/>
      <w:pPr>
        <w:tabs>
          <w:tab w:val="num" w:pos="900"/>
        </w:tabs>
        <w:ind w:left="90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4">
    <w:nsid w:val="6E7662F8"/>
    <w:multiLevelType w:val="hybridMultilevel"/>
    <w:tmpl w:val="E1A61810"/>
    <w:lvl w:ilvl="0" w:tplc="91AE5098">
      <w:start w:val="1"/>
      <w:numFmt w:val="decimal"/>
      <w:lvlText w:val="%1."/>
      <w:lvlJc w:val="left"/>
      <w:pPr>
        <w:tabs>
          <w:tab w:val="num" w:pos="900"/>
        </w:tabs>
        <w:ind w:left="900" w:hanging="360"/>
      </w:pPr>
      <w:rPr>
        <w:rFonts w:hint="default"/>
      </w:rPr>
    </w:lvl>
    <w:lvl w:ilvl="1" w:tplc="292A8D72">
      <w:numFmt w:val="none"/>
      <w:lvlText w:val=""/>
      <w:lvlJc w:val="left"/>
      <w:pPr>
        <w:tabs>
          <w:tab w:val="num" w:pos="360"/>
        </w:tabs>
      </w:pPr>
    </w:lvl>
    <w:lvl w:ilvl="2" w:tplc="FA5C5294">
      <w:numFmt w:val="none"/>
      <w:lvlText w:val=""/>
      <w:lvlJc w:val="left"/>
      <w:pPr>
        <w:tabs>
          <w:tab w:val="num" w:pos="360"/>
        </w:tabs>
      </w:pPr>
    </w:lvl>
    <w:lvl w:ilvl="3" w:tplc="6AF4A0C6">
      <w:numFmt w:val="none"/>
      <w:lvlText w:val=""/>
      <w:lvlJc w:val="left"/>
      <w:pPr>
        <w:tabs>
          <w:tab w:val="num" w:pos="360"/>
        </w:tabs>
      </w:pPr>
    </w:lvl>
    <w:lvl w:ilvl="4" w:tplc="7ADEF370">
      <w:numFmt w:val="none"/>
      <w:lvlText w:val=""/>
      <w:lvlJc w:val="left"/>
      <w:pPr>
        <w:tabs>
          <w:tab w:val="num" w:pos="360"/>
        </w:tabs>
      </w:pPr>
    </w:lvl>
    <w:lvl w:ilvl="5" w:tplc="94445858">
      <w:numFmt w:val="none"/>
      <w:lvlText w:val=""/>
      <w:lvlJc w:val="left"/>
      <w:pPr>
        <w:tabs>
          <w:tab w:val="num" w:pos="360"/>
        </w:tabs>
      </w:pPr>
    </w:lvl>
    <w:lvl w:ilvl="6" w:tplc="A8266C28">
      <w:numFmt w:val="none"/>
      <w:lvlText w:val=""/>
      <w:lvlJc w:val="left"/>
      <w:pPr>
        <w:tabs>
          <w:tab w:val="num" w:pos="360"/>
        </w:tabs>
      </w:pPr>
    </w:lvl>
    <w:lvl w:ilvl="7" w:tplc="C194BF30">
      <w:numFmt w:val="none"/>
      <w:lvlText w:val=""/>
      <w:lvlJc w:val="left"/>
      <w:pPr>
        <w:tabs>
          <w:tab w:val="num" w:pos="360"/>
        </w:tabs>
      </w:pPr>
    </w:lvl>
    <w:lvl w:ilvl="8" w:tplc="1AF8FB88">
      <w:numFmt w:val="none"/>
      <w:lvlText w:val=""/>
      <w:lvlJc w:val="left"/>
      <w:pPr>
        <w:tabs>
          <w:tab w:val="num" w:pos="360"/>
        </w:tabs>
      </w:pPr>
    </w:lvl>
  </w:abstractNum>
  <w:abstractNum w:abstractNumId="5">
    <w:nsid w:val="73073761"/>
    <w:multiLevelType w:val="singleLevel"/>
    <w:tmpl w:val="A4F6F174"/>
    <w:lvl w:ilvl="0">
      <w:start w:val="1"/>
      <w:numFmt w:val="decimal"/>
      <w:lvlText w:val="%1."/>
      <w:lvlJc w:val="left"/>
      <w:pPr>
        <w:tabs>
          <w:tab w:val="num" w:pos="900"/>
        </w:tabs>
        <w:ind w:left="90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80C"/>
    <w:rsid w:val="000169E9"/>
    <w:rsid w:val="000303D7"/>
    <w:rsid w:val="000570E4"/>
    <w:rsid w:val="00057A43"/>
    <w:rsid w:val="00085124"/>
    <w:rsid w:val="000933B3"/>
    <w:rsid w:val="000B03A0"/>
    <w:rsid w:val="000E621F"/>
    <w:rsid w:val="00110043"/>
    <w:rsid w:val="0016735E"/>
    <w:rsid w:val="00174F3F"/>
    <w:rsid w:val="00194653"/>
    <w:rsid w:val="001A4CF5"/>
    <w:rsid w:val="00234E7D"/>
    <w:rsid w:val="002B030C"/>
    <w:rsid w:val="002D4D4E"/>
    <w:rsid w:val="002E3BB1"/>
    <w:rsid w:val="002F01FE"/>
    <w:rsid w:val="002F2C38"/>
    <w:rsid w:val="00357700"/>
    <w:rsid w:val="00371266"/>
    <w:rsid w:val="003746F0"/>
    <w:rsid w:val="003B6F16"/>
    <w:rsid w:val="004648C6"/>
    <w:rsid w:val="004A1354"/>
    <w:rsid w:val="004A4C6B"/>
    <w:rsid w:val="004B2F6C"/>
    <w:rsid w:val="004C2C90"/>
    <w:rsid w:val="004D3E08"/>
    <w:rsid w:val="0053299F"/>
    <w:rsid w:val="00562352"/>
    <w:rsid w:val="005C11AE"/>
    <w:rsid w:val="005E00B9"/>
    <w:rsid w:val="00612B04"/>
    <w:rsid w:val="00680E2B"/>
    <w:rsid w:val="006D5438"/>
    <w:rsid w:val="006D660C"/>
    <w:rsid w:val="006D7B35"/>
    <w:rsid w:val="006E74DC"/>
    <w:rsid w:val="00775128"/>
    <w:rsid w:val="007F3512"/>
    <w:rsid w:val="0081280C"/>
    <w:rsid w:val="008B5EB5"/>
    <w:rsid w:val="008F516E"/>
    <w:rsid w:val="00903B59"/>
    <w:rsid w:val="00904C74"/>
    <w:rsid w:val="009306BD"/>
    <w:rsid w:val="00942518"/>
    <w:rsid w:val="009639E2"/>
    <w:rsid w:val="00A3776E"/>
    <w:rsid w:val="00A61274"/>
    <w:rsid w:val="00A70FF9"/>
    <w:rsid w:val="00A80B26"/>
    <w:rsid w:val="00A81D92"/>
    <w:rsid w:val="00AD13FF"/>
    <w:rsid w:val="00AD5AB0"/>
    <w:rsid w:val="00AF3F7E"/>
    <w:rsid w:val="00B0713D"/>
    <w:rsid w:val="00B4432C"/>
    <w:rsid w:val="00B553C0"/>
    <w:rsid w:val="00BC7AF5"/>
    <w:rsid w:val="00C0300F"/>
    <w:rsid w:val="00C03BB1"/>
    <w:rsid w:val="00C10A25"/>
    <w:rsid w:val="00CA6DE7"/>
    <w:rsid w:val="00CD23B1"/>
    <w:rsid w:val="00D64172"/>
    <w:rsid w:val="00D93170"/>
    <w:rsid w:val="00DC2BC7"/>
    <w:rsid w:val="00DF3F68"/>
    <w:rsid w:val="00E867CF"/>
    <w:rsid w:val="00F92D79"/>
    <w:rsid w:val="00F93C3D"/>
    <w:rsid w:val="00F9516C"/>
    <w:rsid w:val="00FB0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669F880-EB9F-4CB2-AE0B-BD865AEB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80C"/>
    <w:rPr>
      <w:sz w:val="24"/>
      <w:szCs w:val="24"/>
    </w:rPr>
  </w:style>
  <w:style w:type="paragraph" w:styleId="1">
    <w:name w:val="heading 1"/>
    <w:basedOn w:val="a"/>
    <w:next w:val="a"/>
    <w:qFormat/>
    <w:rsid w:val="0081280C"/>
    <w:pPr>
      <w:keepNext/>
      <w:jc w:val="center"/>
      <w:outlineLvl w:val="0"/>
    </w:pPr>
    <w:rPr>
      <w:b/>
      <w:bCs/>
      <w:sz w:val="36"/>
    </w:rPr>
  </w:style>
  <w:style w:type="paragraph" w:styleId="2">
    <w:name w:val="heading 2"/>
    <w:basedOn w:val="a"/>
    <w:next w:val="a"/>
    <w:qFormat/>
    <w:rsid w:val="000B03A0"/>
    <w:pPr>
      <w:keepNext/>
      <w:spacing w:before="240" w:after="60"/>
      <w:outlineLvl w:val="1"/>
    </w:pPr>
    <w:rPr>
      <w:rFonts w:ascii="Arial" w:hAnsi="Arial" w:cs="Arial"/>
      <w:b/>
      <w:bCs/>
      <w:i/>
      <w:iCs/>
      <w:sz w:val="28"/>
      <w:szCs w:val="28"/>
    </w:rPr>
  </w:style>
  <w:style w:type="paragraph" w:styleId="3">
    <w:name w:val="heading 3"/>
    <w:basedOn w:val="a"/>
    <w:next w:val="a"/>
    <w:qFormat/>
    <w:rsid w:val="00371266"/>
    <w:pPr>
      <w:keepNext/>
      <w:spacing w:before="240" w:after="60"/>
      <w:outlineLvl w:val="2"/>
    </w:pPr>
    <w:rPr>
      <w:rFonts w:ascii="Arial" w:hAnsi="Arial" w:cs="Arial"/>
      <w:b/>
      <w:bCs/>
      <w:sz w:val="26"/>
      <w:szCs w:val="26"/>
    </w:rPr>
  </w:style>
  <w:style w:type="paragraph" w:styleId="4">
    <w:name w:val="heading 4"/>
    <w:basedOn w:val="a"/>
    <w:next w:val="a"/>
    <w:qFormat/>
    <w:rsid w:val="00371266"/>
    <w:pPr>
      <w:keepNext/>
      <w:spacing w:before="240" w:after="60"/>
      <w:outlineLvl w:val="3"/>
    </w:pPr>
    <w:rPr>
      <w:b/>
      <w:bCs/>
      <w:sz w:val="28"/>
      <w:szCs w:val="28"/>
    </w:rPr>
  </w:style>
  <w:style w:type="paragraph" w:styleId="5">
    <w:name w:val="heading 5"/>
    <w:basedOn w:val="a"/>
    <w:next w:val="a"/>
    <w:qFormat/>
    <w:rsid w:val="000B03A0"/>
    <w:pPr>
      <w:spacing w:before="240" w:after="60"/>
      <w:outlineLvl w:val="4"/>
    </w:pPr>
    <w:rPr>
      <w:b/>
      <w:bCs/>
      <w:i/>
      <w:iCs/>
      <w:sz w:val="26"/>
      <w:szCs w:val="26"/>
    </w:rPr>
  </w:style>
  <w:style w:type="paragraph" w:styleId="7">
    <w:name w:val="heading 7"/>
    <w:basedOn w:val="a"/>
    <w:next w:val="a"/>
    <w:qFormat/>
    <w:rsid w:val="0081280C"/>
    <w:pPr>
      <w:keepNext/>
      <w:spacing w:line="360" w:lineRule="auto"/>
      <w:outlineLvl w:val="6"/>
    </w:pPr>
    <w:rPr>
      <w:b/>
      <w:sz w:val="28"/>
    </w:rPr>
  </w:style>
  <w:style w:type="paragraph" w:styleId="8">
    <w:name w:val="heading 8"/>
    <w:basedOn w:val="a"/>
    <w:next w:val="a"/>
    <w:qFormat/>
    <w:rsid w:val="0081280C"/>
    <w:pPr>
      <w:keepNext/>
      <w:spacing w:line="360" w:lineRule="auto"/>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1280C"/>
    <w:pPr>
      <w:jc w:val="center"/>
    </w:pPr>
  </w:style>
  <w:style w:type="paragraph" w:styleId="20">
    <w:name w:val="Body Text 2"/>
    <w:basedOn w:val="a"/>
    <w:rsid w:val="0081280C"/>
    <w:pPr>
      <w:jc w:val="center"/>
    </w:pPr>
    <w:rPr>
      <w:sz w:val="28"/>
    </w:rPr>
  </w:style>
  <w:style w:type="paragraph" w:styleId="a4">
    <w:name w:val="Body Text Indent"/>
    <w:basedOn w:val="a"/>
    <w:rsid w:val="0081280C"/>
    <w:pPr>
      <w:spacing w:line="360" w:lineRule="auto"/>
      <w:ind w:firstLine="540"/>
      <w:jc w:val="both"/>
    </w:pPr>
    <w:rPr>
      <w:sz w:val="28"/>
    </w:rPr>
  </w:style>
  <w:style w:type="paragraph" w:styleId="a5">
    <w:name w:val="header"/>
    <w:basedOn w:val="a"/>
    <w:rsid w:val="0081280C"/>
    <w:pPr>
      <w:tabs>
        <w:tab w:val="center" w:pos="4153"/>
        <w:tab w:val="right" w:pos="8306"/>
      </w:tabs>
    </w:pPr>
  </w:style>
  <w:style w:type="character" w:styleId="a6">
    <w:name w:val="page number"/>
    <w:basedOn w:val="a0"/>
    <w:rsid w:val="0081280C"/>
  </w:style>
  <w:style w:type="paragraph" w:styleId="30">
    <w:name w:val="Body Text Indent 3"/>
    <w:basedOn w:val="a"/>
    <w:rsid w:val="0081280C"/>
    <w:pPr>
      <w:spacing w:after="120"/>
      <w:ind w:left="283"/>
    </w:pPr>
    <w:rPr>
      <w:sz w:val="16"/>
      <w:szCs w:val="16"/>
    </w:rPr>
  </w:style>
  <w:style w:type="paragraph" w:customStyle="1" w:styleId="a7">
    <w:name w:val="ненормальный"/>
    <w:basedOn w:val="a"/>
    <w:rsid w:val="00371266"/>
    <w:pPr>
      <w:spacing w:line="360" w:lineRule="auto"/>
      <w:ind w:firstLine="709"/>
      <w:jc w:val="both"/>
    </w:pPr>
    <w:rPr>
      <w:sz w:val="28"/>
      <w:szCs w:val="20"/>
    </w:rPr>
  </w:style>
  <w:style w:type="paragraph" w:styleId="21">
    <w:name w:val="Body Text Indent 2"/>
    <w:basedOn w:val="a"/>
    <w:rsid w:val="00371266"/>
    <w:pPr>
      <w:spacing w:after="120" w:line="480" w:lineRule="auto"/>
      <w:ind w:left="283"/>
    </w:pPr>
  </w:style>
  <w:style w:type="paragraph" w:styleId="31">
    <w:name w:val="Body Text 3"/>
    <w:basedOn w:val="a"/>
    <w:rsid w:val="000B03A0"/>
    <w:pPr>
      <w:spacing w:after="120"/>
    </w:pPr>
    <w:rPr>
      <w:sz w:val="16"/>
      <w:szCs w:val="16"/>
    </w:rPr>
  </w:style>
  <w:style w:type="paragraph" w:customStyle="1" w:styleId="14pt">
    <w:name w:val="Заголовок + 14 pt"/>
    <w:aliases w:val="курсив"/>
    <w:basedOn w:val="a"/>
    <w:rsid w:val="00562352"/>
    <w:pPr>
      <w:widowControl w:val="0"/>
      <w:shd w:val="clear" w:color="auto" w:fill="FFFFFF"/>
      <w:autoSpaceDE w:val="0"/>
      <w:autoSpaceDN w:val="0"/>
      <w:adjustRightInd w:val="0"/>
      <w:ind w:right="36"/>
      <w:jc w:val="center"/>
    </w:pPr>
    <w:rPr>
      <w:bCs/>
      <w:color w:val="000000"/>
      <w:sz w:val="28"/>
      <w:szCs w:val="28"/>
    </w:rPr>
  </w:style>
  <w:style w:type="paragraph" w:styleId="a8">
    <w:name w:val="footer"/>
    <w:basedOn w:val="a"/>
    <w:link w:val="a9"/>
    <w:uiPriority w:val="99"/>
    <w:rsid w:val="003B6F16"/>
    <w:pPr>
      <w:tabs>
        <w:tab w:val="center" w:pos="4677"/>
        <w:tab w:val="right" w:pos="9355"/>
      </w:tabs>
    </w:pPr>
  </w:style>
  <w:style w:type="character" w:customStyle="1" w:styleId="a9">
    <w:name w:val="Нижний колонтитул Знак"/>
    <w:basedOn w:val="a0"/>
    <w:link w:val="a8"/>
    <w:uiPriority w:val="99"/>
    <w:rsid w:val="003B6F16"/>
    <w:rPr>
      <w:sz w:val="24"/>
      <w:szCs w:val="24"/>
    </w:rPr>
  </w:style>
  <w:style w:type="paragraph" w:styleId="aa">
    <w:name w:val="Balloon Text"/>
    <w:basedOn w:val="a"/>
    <w:link w:val="ab"/>
    <w:rsid w:val="003B6F16"/>
    <w:rPr>
      <w:rFonts w:ascii="Tahoma" w:hAnsi="Tahoma" w:cs="Tahoma"/>
      <w:sz w:val="16"/>
      <w:szCs w:val="16"/>
    </w:rPr>
  </w:style>
  <w:style w:type="character" w:customStyle="1" w:styleId="ab">
    <w:name w:val="Текст выноски Знак"/>
    <w:basedOn w:val="a0"/>
    <w:link w:val="aa"/>
    <w:rsid w:val="003B6F16"/>
    <w:rPr>
      <w:rFonts w:ascii="Tahoma" w:hAnsi="Tahoma" w:cs="Tahoma"/>
      <w:sz w:val="16"/>
      <w:szCs w:val="16"/>
    </w:rPr>
  </w:style>
  <w:style w:type="table" w:styleId="ac">
    <w:name w:val="Table Grid"/>
    <w:basedOn w:val="a1"/>
    <w:rsid w:val="001673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6969">
      <w:bodyDiv w:val="1"/>
      <w:marLeft w:val="0"/>
      <w:marRight w:val="0"/>
      <w:marTop w:val="0"/>
      <w:marBottom w:val="0"/>
      <w:divBdr>
        <w:top w:val="none" w:sz="0" w:space="0" w:color="auto"/>
        <w:left w:val="none" w:sz="0" w:space="0" w:color="auto"/>
        <w:bottom w:val="none" w:sz="0" w:space="0" w:color="auto"/>
        <w:right w:val="none" w:sz="0" w:space="0" w:color="auto"/>
      </w:divBdr>
    </w:div>
    <w:div w:id="79523141">
      <w:bodyDiv w:val="1"/>
      <w:marLeft w:val="0"/>
      <w:marRight w:val="0"/>
      <w:marTop w:val="0"/>
      <w:marBottom w:val="0"/>
      <w:divBdr>
        <w:top w:val="none" w:sz="0" w:space="0" w:color="auto"/>
        <w:left w:val="none" w:sz="0" w:space="0" w:color="auto"/>
        <w:bottom w:val="none" w:sz="0" w:space="0" w:color="auto"/>
        <w:right w:val="none" w:sz="0" w:space="0" w:color="auto"/>
      </w:divBdr>
    </w:div>
    <w:div w:id="103958814">
      <w:bodyDiv w:val="1"/>
      <w:marLeft w:val="0"/>
      <w:marRight w:val="0"/>
      <w:marTop w:val="0"/>
      <w:marBottom w:val="0"/>
      <w:divBdr>
        <w:top w:val="none" w:sz="0" w:space="0" w:color="auto"/>
        <w:left w:val="none" w:sz="0" w:space="0" w:color="auto"/>
        <w:bottom w:val="none" w:sz="0" w:space="0" w:color="auto"/>
        <w:right w:val="none" w:sz="0" w:space="0" w:color="auto"/>
      </w:divBdr>
    </w:div>
    <w:div w:id="156502430">
      <w:bodyDiv w:val="1"/>
      <w:marLeft w:val="0"/>
      <w:marRight w:val="0"/>
      <w:marTop w:val="0"/>
      <w:marBottom w:val="0"/>
      <w:divBdr>
        <w:top w:val="none" w:sz="0" w:space="0" w:color="auto"/>
        <w:left w:val="none" w:sz="0" w:space="0" w:color="auto"/>
        <w:bottom w:val="none" w:sz="0" w:space="0" w:color="auto"/>
        <w:right w:val="none" w:sz="0" w:space="0" w:color="auto"/>
      </w:divBdr>
    </w:div>
    <w:div w:id="157549505">
      <w:bodyDiv w:val="1"/>
      <w:marLeft w:val="0"/>
      <w:marRight w:val="0"/>
      <w:marTop w:val="0"/>
      <w:marBottom w:val="0"/>
      <w:divBdr>
        <w:top w:val="none" w:sz="0" w:space="0" w:color="auto"/>
        <w:left w:val="none" w:sz="0" w:space="0" w:color="auto"/>
        <w:bottom w:val="none" w:sz="0" w:space="0" w:color="auto"/>
        <w:right w:val="none" w:sz="0" w:space="0" w:color="auto"/>
      </w:divBdr>
    </w:div>
    <w:div w:id="217133993">
      <w:bodyDiv w:val="1"/>
      <w:marLeft w:val="0"/>
      <w:marRight w:val="0"/>
      <w:marTop w:val="0"/>
      <w:marBottom w:val="0"/>
      <w:divBdr>
        <w:top w:val="none" w:sz="0" w:space="0" w:color="auto"/>
        <w:left w:val="none" w:sz="0" w:space="0" w:color="auto"/>
        <w:bottom w:val="none" w:sz="0" w:space="0" w:color="auto"/>
        <w:right w:val="none" w:sz="0" w:space="0" w:color="auto"/>
      </w:divBdr>
    </w:div>
    <w:div w:id="230776498">
      <w:bodyDiv w:val="1"/>
      <w:marLeft w:val="0"/>
      <w:marRight w:val="0"/>
      <w:marTop w:val="0"/>
      <w:marBottom w:val="0"/>
      <w:divBdr>
        <w:top w:val="none" w:sz="0" w:space="0" w:color="auto"/>
        <w:left w:val="none" w:sz="0" w:space="0" w:color="auto"/>
        <w:bottom w:val="none" w:sz="0" w:space="0" w:color="auto"/>
        <w:right w:val="none" w:sz="0" w:space="0" w:color="auto"/>
      </w:divBdr>
    </w:div>
    <w:div w:id="283580165">
      <w:bodyDiv w:val="1"/>
      <w:marLeft w:val="0"/>
      <w:marRight w:val="0"/>
      <w:marTop w:val="0"/>
      <w:marBottom w:val="0"/>
      <w:divBdr>
        <w:top w:val="none" w:sz="0" w:space="0" w:color="auto"/>
        <w:left w:val="none" w:sz="0" w:space="0" w:color="auto"/>
        <w:bottom w:val="none" w:sz="0" w:space="0" w:color="auto"/>
        <w:right w:val="none" w:sz="0" w:space="0" w:color="auto"/>
      </w:divBdr>
    </w:div>
    <w:div w:id="338197362">
      <w:bodyDiv w:val="1"/>
      <w:marLeft w:val="0"/>
      <w:marRight w:val="0"/>
      <w:marTop w:val="0"/>
      <w:marBottom w:val="0"/>
      <w:divBdr>
        <w:top w:val="none" w:sz="0" w:space="0" w:color="auto"/>
        <w:left w:val="none" w:sz="0" w:space="0" w:color="auto"/>
        <w:bottom w:val="none" w:sz="0" w:space="0" w:color="auto"/>
        <w:right w:val="none" w:sz="0" w:space="0" w:color="auto"/>
      </w:divBdr>
    </w:div>
    <w:div w:id="345447125">
      <w:bodyDiv w:val="1"/>
      <w:marLeft w:val="0"/>
      <w:marRight w:val="0"/>
      <w:marTop w:val="0"/>
      <w:marBottom w:val="0"/>
      <w:divBdr>
        <w:top w:val="none" w:sz="0" w:space="0" w:color="auto"/>
        <w:left w:val="none" w:sz="0" w:space="0" w:color="auto"/>
        <w:bottom w:val="none" w:sz="0" w:space="0" w:color="auto"/>
        <w:right w:val="none" w:sz="0" w:space="0" w:color="auto"/>
      </w:divBdr>
    </w:div>
    <w:div w:id="400490809">
      <w:bodyDiv w:val="1"/>
      <w:marLeft w:val="0"/>
      <w:marRight w:val="0"/>
      <w:marTop w:val="0"/>
      <w:marBottom w:val="0"/>
      <w:divBdr>
        <w:top w:val="none" w:sz="0" w:space="0" w:color="auto"/>
        <w:left w:val="none" w:sz="0" w:space="0" w:color="auto"/>
        <w:bottom w:val="none" w:sz="0" w:space="0" w:color="auto"/>
        <w:right w:val="none" w:sz="0" w:space="0" w:color="auto"/>
      </w:divBdr>
    </w:div>
    <w:div w:id="411320564">
      <w:bodyDiv w:val="1"/>
      <w:marLeft w:val="0"/>
      <w:marRight w:val="0"/>
      <w:marTop w:val="0"/>
      <w:marBottom w:val="0"/>
      <w:divBdr>
        <w:top w:val="none" w:sz="0" w:space="0" w:color="auto"/>
        <w:left w:val="none" w:sz="0" w:space="0" w:color="auto"/>
        <w:bottom w:val="none" w:sz="0" w:space="0" w:color="auto"/>
        <w:right w:val="none" w:sz="0" w:space="0" w:color="auto"/>
      </w:divBdr>
    </w:div>
    <w:div w:id="412967788">
      <w:bodyDiv w:val="1"/>
      <w:marLeft w:val="0"/>
      <w:marRight w:val="0"/>
      <w:marTop w:val="0"/>
      <w:marBottom w:val="0"/>
      <w:divBdr>
        <w:top w:val="none" w:sz="0" w:space="0" w:color="auto"/>
        <w:left w:val="none" w:sz="0" w:space="0" w:color="auto"/>
        <w:bottom w:val="none" w:sz="0" w:space="0" w:color="auto"/>
        <w:right w:val="none" w:sz="0" w:space="0" w:color="auto"/>
      </w:divBdr>
    </w:div>
    <w:div w:id="425880341">
      <w:bodyDiv w:val="1"/>
      <w:marLeft w:val="0"/>
      <w:marRight w:val="0"/>
      <w:marTop w:val="0"/>
      <w:marBottom w:val="0"/>
      <w:divBdr>
        <w:top w:val="none" w:sz="0" w:space="0" w:color="auto"/>
        <w:left w:val="none" w:sz="0" w:space="0" w:color="auto"/>
        <w:bottom w:val="none" w:sz="0" w:space="0" w:color="auto"/>
        <w:right w:val="none" w:sz="0" w:space="0" w:color="auto"/>
      </w:divBdr>
    </w:div>
    <w:div w:id="503865234">
      <w:bodyDiv w:val="1"/>
      <w:marLeft w:val="0"/>
      <w:marRight w:val="0"/>
      <w:marTop w:val="0"/>
      <w:marBottom w:val="0"/>
      <w:divBdr>
        <w:top w:val="none" w:sz="0" w:space="0" w:color="auto"/>
        <w:left w:val="none" w:sz="0" w:space="0" w:color="auto"/>
        <w:bottom w:val="none" w:sz="0" w:space="0" w:color="auto"/>
        <w:right w:val="none" w:sz="0" w:space="0" w:color="auto"/>
      </w:divBdr>
    </w:div>
    <w:div w:id="509372522">
      <w:bodyDiv w:val="1"/>
      <w:marLeft w:val="0"/>
      <w:marRight w:val="0"/>
      <w:marTop w:val="0"/>
      <w:marBottom w:val="0"/>
      <w:divBdr>
        <w:top w:val="none" w:sz="0" w:space="0" w:color="auto"/>
        <w:left w:val="none" w:sz="0" w:space="0" w:color="auto"/>
        <w:bottom w:val="none" w:sz="0" w:space="0" w:color="auto"/>
        <w:right w:val="none" w:sz="0" w:space="0" w:color="auto"/>
      </w:divBdr>
    </w:div>
    <w:div w:id="511457440">
      <w:bodyDiv w:val="1"/>
      <w:marLeft w:val="0"/>
      <w:marRight w:val="0"/>
      <w:marTop w:val="0"/>
      <w:marBottom w:val="0"/>
      <w:divBdr>
        <w:top w:val="none" w:sz="0" w:space="0" w:color="auto"/>
        <w:left w:val="none" w:sz="0" w:space="0" w:color="auto"/>
        <w:bottom w:val="none" w:sz="0" w:space="0" w:color="auto"/>
        <w:right w:val="none" w:sz="0" w:space="0" w:color="auto"/>
      </w:divBdr>
    </w:div>
    <w:div w:id="578297043">
      <w:bodyDiv w:val="1"/>
      <w:marLeft w:val="0"/>
      <w:marRight w:val="0"/>
      <w:marTop w:val="0"/>
      <w:marBottom w:val="0"/>
      <w:divBdr>
        <w:top w:val="none" w:sz="0" w:space="0" w:color="auto"/>
        <w:left w:val="none" w:sz="0" w:space="0" w:color="auto"/>
        <w:bottom w:val="none" w:sz="0" w:space="0" w:color="auto"/>
        <w:right w:val="none" w:sz="0" w:space="0" w:color="auto"/>
      </w:divBdr>
    </w:div>
    <w:div w:id="587929530">
      <w:bodyDiv w:val="1"/>
      <w:marLeft w:val="0"/>
      <w:marRight w:val="0"/>
      <w:marTop w:val="0"/>
      <w:marBottom w:val="0"/>
      <w:divBdr>
        <w:top w:val="none" w:sz="0" w:space="0" w:color="auto"/>
        <w:left w:val="none" w:sz="0" w:space="0" w:color="auto"/>
        <w:bottom w:val="none" w:sz="0" w:space="0" w:color="auto"/>
        <w:right w:val="none" w:sz="0" w:space="0" w:color="auto"/>
      </w:divBdr>
    </w:div>
    <w:div w:id="590746004">
      <w:bodyDiv w:val="1"/>
      <w:marLeft w:val="0"/>
      <w:marRight w:val="0"/>
      <w:marTop w:val="0"/>
      <w:marBottom w:val="0"/>
      <w:divBdr>
        <w:top w:val="none" w:sz="0" w:space="0" w:color="auto"/>
        <w:left w:val="none" w:sz="0" w:space="0" w:color="auto"/>
        <w:bottom w:val="none" w:sz="0" w:space="0" w:color="auto"/>
        <w:right w:val="none" w:sz="0" w:space="0" w:color="auto"/>
      </w:divBdr>
    </w:div>
    <w:div w:id="679116071">
      <w:bodyDiv w:val="1"/>
      <w:marLeft w:val="0"/>
      <w:marRight w:val="0"/>
      <w:marTop w:val="0"/>
      <w:marBottom w:val="0"/>
      <w:divBdr>
        <w:top w:val="none" w:sz="0" w:space="0" w:color="auto"/>
        <w:left w:val="none" w:sz="0" w:space="0" w:color="auto"/>
        <w:bottom w:val="none" w:sz="0" w:space="0" w:color="auto"/>
        <w:right w:val="none" w:sz="0" w:space="0" w:color="auto"/>
      </w:divBdr>
    </w:div>
    <w:div w:id="720322350">
      <w:bodyDiv w:val="1"/>
      <w:marLeft w:val="0"/>
      <w:marRight w:val="0"/>
      <w:marTop w:val="0"/>
      <w:marBottom w:val="0"/>
      <w:divBdr>
        <w:top w:val="none" w:sz="0" w:space="0" w:color="auto"/>
        <w:left w:val="none" w:sz="0" w:space="0" w:color="auto"/>
        <w:bottom w:val="none" w:sz="0" w:space="0" w:color="auto"/>
        <w:right w:val="none" w:sz="0" w:space="0" w:color="auto"/>
      </w:divBdr>
    </w:div>
    <w:div w:id="752312722">
      <w:bodyDiv w:val="1"/>
      <w:marLeft w:val="0"/>
      <w:marRight w:val="0"/>
      <w:marTop w:val="0"/>
      <w:marBottom w:val="0"/>
      <w:divBdr>
        <w:top w:val="none" w:sz="0" w:space="0" w:color="auto"/>
        <w:left w:val="none" w:sz="0" w:space="0" w:color="auto"/>
        <w:bottom w:val="none" w:sz="0" w:space="0" w:color="auto"/>
        <w:right w:val="none" w:sz="0" w:space="0" w:color="auto"/>
      </w:divBdr>
    </w:div>
    <w:div w:id="790899988">
      <w:bodyDiv w:val="1"/>
      <w:marLeft w:val="0"/>
      <w:marRight w:val="0"/>
      <w:marTop w:val="0"/>
      <w:marBottom w:val="0"/>
      <w:divBdr>
        <w:top w:val="none" w:sz="0" w:space="0" w:color="auto"/>
        <w:left w:val="none" w:sz="0" w:space="0" w:color="auto"/>
        <w:bottom w:val="none" w:sz="0" w:space="0" w:color="auto"/>
        <w:right w:val="none" w:sz="0" w:space="0" w:color="auto"/>
      </w:divBdr>
    </w:div>
    <w:div w:id="802239341">
      <w:bodyDiv w:val="1"/>
      <w:marLeft w:val="0"/>
      <w:marRight w:val="0"/>
      <w:marTop w:val="0"/>
      <w:marBottom w:val="0"/>
      <w:divBdr>
        <w:top w:val="none" w:sz="0" w:space="0" w:color="auto"/>
        <w:left w:val="none" w:sz="0" w:space="0" w:color="auto"/>
        <w:bottom w:val="none" w:sz="0" w:space="0" w:color="auto"/>
        <w:right w:val="none" w:sz="0" w:space="0" w:color="auto"/>
      </w:divBdr>
    </w:div>
    <w:div w:id="855195925">
      <w:bodyDiv w:val="1"/>
      <w:marLeft w:val="0"/>
      <w:marRight w:val="0"/>
      <w:marTop w:val="0"/>
      <w:marBottom w:val="0"/>
      <w:divBdr>
        <w:top w:val="none" w:sz="0" w:space="0" w:color="auto"/>
        <w:left w:val="none" w:sz="0" w:space="0" w:color="auto"/>
        <w:bottom w:val="none" w:sz="0" w:space="0" w:color="auto"/>
        <w:right w:val="none" w:sz="0" w:space="0" w:color="auto"/>
      </w:divBdr>
    </w:div>
    <w:div w:id="946426199">
      <w:bodyDiv w:val="1"/>
      <w:marLeft w:val="0"/>
      <w:marRight w:val="0"/>
      <w:marTop w:val="0"/>
      <w:marBottom w:val="0"/>
      <w:divBdr>
        <w:top w:val="none" w:sz="0" w:space="0" w:color="auto"/>
        <w:left w:val="none" w:sz="0" w:space="0" w:color="auto"/>
        <w:bottom w:val="none" w:sz="0" w:space="0" w:color="auto"/>
        <w:right w:val="none" w:sz="0" w:space="0" w:color="auto"/>
      </w:divBdr>
    </w:div>
    <w:div w:id="1133133043">
      <w:bodyDiv w:val="1"/>
      <w:marLeft w:val="0"/>
      <w:marRight w:val="0"/>
      <w:marTop w:val="0"/>
      <w:marBottom w:val="0"/>
      <w:divBdr>
        <w:top w:val="none" w:sz="0" w:space="0" w:color="auto"/>
        <w:left w:val="none" w:sz="0" w:space="0" w:color="auto"/>
        <w:bottom w:val="none" w:sz="0" w:space="0" w:color="auto"/>
        <w:right w:val="none" w:sz="0" w:space="0" w:color="auto"/>
      </w:divBdr>
    </w:div>
    <w:div w:id="1152133757">
      <w:bodyDiv w:val="1"/>
      <w:marLeft w:val="0"/>
      <w:marRight w:val="0"/>
      <w:marTop w:val="0"/>
      <w:marBottom w:val="0"/>
      <w:divBdr>
        <w:top w:val="none" w:sz="0" w:space="0" w:color="auto"/>
        <w:left w:val="none" w:sz="0" w:space="0" w:color="auto"/>
        <w:bottom w:val="none" w:sz="0" w:space="0" w:color="auto"/>
        <w:right w:val="none" w:sz="0" w:space="0" w:color="auto"/>
      </w:divBdr>
    </w:div>
    <w:div w:id="1204555284">
      <w:bodyDiv w:val="1"/>
      <w:marLeft w:val="0"/>
      <w:marRight w:val="0"/>
      <w:marTop w:val="0"/>
      <w:marBottom w:val="0"/>
      <w:divBdr>
        <w:top w:val="none" w:sz="0" w:space="0" w:color="auto"/>
        <w:left w:val="none" w:sz="0" w:space="0" w:color="auto"/>
        <w:bottom w:val="none" w:sz="0" w:space="0" w:color="auto"/>
        <w:right w:val="none" w:sz="0" w:space="0" w:color="auto"/>
      </w:divBdr>
    </w:div>
    <w:div w:id="1229538168">
      <w:bodyDiv w:val="1"/>
      <w:marLeft w:val="0"/>
      <w:marRight w:val="0"/>
      <w:marTop w:val="0"/>
      <w:marBottom w:val="0"/>
      <w:divBdr>
        <w:top w:val="none" w:sz="0" w:space="0" w:color="auto"/>
        <w:left w:val="none" w:sz="0" w:space="0" w:color="auto"/>
        <w:bottom w:val="none" w:sz="0" w:space="0" w:color="auto"/>
        <w:right w:val="none" w:sz="0" w:space="0" w:color="auto"/>
      </w:divBdr>
    </w:div>
    <w:div w:id="1294284762">
      <w:bodyDiv w:val="1"/>
      <w:marLeft w:val="0"/>
      <w:marRight w:val="0"/>
      <w:marTop w:val="0"/>
      <w:marBottom w:val="0"/>
      <w:divBdr>
        <w:top w:val="none" w:sz="0" w:space="0" w:color="auto"/>
        <w:left w:val="none" w:sz="0" w:space="0" w:color="auto"/>
        <w:bottom w:val="none" w:sz="0" w:space="0" w:color="auto"/>
        <w:right w:val="none" w:sz="0" w:space="0" w:color="auto"/>
      </w:divBdr>
    </w:div>
    <w:div w:id="1325007433">
      <w:bodyDiv w:val="1"/>
      <w:marLeft w:val="0"/>
      <w:marRight w:val="0"/>
      <w:marTop w:val="0"/>
      <w:marBottom w:val="0"/>
      <w:divBdr>
        <w:top w:val="none" w:sz="0" w:space="0" w:color="auto"/>
        <w:left w:val="none" w:sz="0" w:space="0" w:color="auto"/>
        <w:bottom w:val="none" w:sz="0" w:space="0" w:color="auto"/>
        <w:right w:val="none" w:sz="0" w:space="0" w:color="auto"/>
      </w:divBdr>
    </w:div>
    <w:div w:id="1357737157">
      <w:bodyDiv w:val="1"/>
      <w:marLeft w:val="0"/>
      <w:marRight w:val="0"/>
      <w:marTop w:val="0"/>
      <w:marBottom w:val="0"/>
      <w:divBdr>
        <w:top w:val="none" w:sz="0" w:space="0" w:color="auto"/>
        <w:left w:val="none" w:sz="0" w:space="0" w:color="auto"/>
        <w:bottom w:val="none" w:sz="0" w:space="0" w:color="auto"/>
        <w:right w:val="none" w:sz="0" w:space="0" w:color="auto"/>
      </w:divBdr>
    </w:div>
    <w:div w:id="1388609469">
      <w:bodyDiv w:val="1"/>
      <w:marLeft w:val="0"/>
      <w:marRight w:val="0"/>
      <w:marTop w:val="0"/>
      <w:marBottom w:val="0"/>
      <w:divBdr>
        <w:top w:val="none" w:sz="0" w:space="0" w:color="auto"/>
        <w:left w:val="none" w:sz="0" w:space="0" w:color="auto"/>
        <w:bottom w:val="none" w:sz="0" w:space="0" w:color="auto"/>
        <w:right w:val="none" w:sz="0" w:space="0" w:color="auto"/>
      </w:divBdr>
    </w:div>
    <w:div w:id="1443721627">
      <w:bodyDiv w:val="1"/>
      <w:marLeft w:val="0"/>
      <w:marRight w:val="0"/>
      <w:marTop w:val="0"/>
      <w:marBottom w:val="0"/>
      <w:divBdr>
        <w:top w:val="none" w:sz="0" w:space="0" w:color="auto"/>
        <w:left w:val="none" w:sz="0" w:space="0" w:color="auto"/>
        <w:bottom w:val="none" w:sz="0" w:space="0" w:color="auto"/>
        <w:right w:val="none" w:sz="0" w:space="0" w:color="auto"/>
      </w:divBdr>
    </w:div>
    <w:div w:id="1445148065">
      <w:bodyDiv w:val="1"/>
      <w:marLeft w:val="0"/>
      <w:marRight w:val="0"/>
      <w:marTop w:val="0"/>
      <w:marBottom w:val="0"/>
      <w:divBdr>
        <w:top w:val="none" w:sz="0" w:space="0" w:color="auto"/>
        <w:left w:val="none" w:sz="0" w:space="0" w:color="auto"/>
        <w:bottom w:val="none" w:sz="0" w:space="0" w:color="auto"/>
        <w:right w:val="none" w:sz="0" w:space="0" w:color="auto"/>
      </w:divBdr>
    </w:div>
    <w:div w:id="1503079649">
      <w:bodyDiv w:val="1"/>
      <w:marLeft w:val="0"/>
      <w:marRight w:val="0"/>
      <w:marTop w:val="0"/>
      <w:marBottom w:val="0"/>
      <w:divBdr>
        <w:top w:val="none" w:sz="0" w:space="0" w:color="auto"/>
        <w:left w:val="none" w:sz="0" w:space="0" w:color="auto"/>
        <w:bottom w:val="none" w:sz="0" w:space="0" w:color="auto"/>
        <w:right w:val="none" w:sz="0" w:space="0" w:color="auto"/>
      </w:divBdr>
    </w:div>
    <w:div w:id="1591115701">
      <w:bodyDiv w:val="1"/>
      <w:marLeft w:val="0"/>
      <w:marRight w:val="0"/>
      <w:marTop w:val="0"/>
      <w:marBottom w:val="0"/>
      <w:divBdr>
        <w:top w:val="none" w:sz="0" w:space="0" w:color="auto"/>
        <w:left w:val="none" w:sz="0" w:space="0" w:color="auto"/>
        <w:bottom w:val="none" w:sz="0" w:space="0" w:color="auto"/>
        <w:right w:val="none" w:sz="0" w:space="0" w:color="auto"/>
      </w:divBdr>
    </w:div>
    <w:div w:id="1709063504">
      <w:bodyDiv w:val="1"/>
      <w:marLeft w:val="0"/>
      <w:marRight w:val="0"/>
      <w:marTop w:val="0"/>
      <w:marBottom w:val="0"/>
      <w:divBdr>
        <w:top w:val="none" w:sz="0" w:space="0" w:color="auto"/>
        <w:left w:val="none" w:sz="0" w:space="0" w:color="auto"/>
        <w:bottom w:val="none" w:sz="0" w:space="0" w:color="auto"/>
        <w:right w:val="none" w:sz="0" w:space="0" w:color="auto"/>
      </w:divBdr>
    </w:div>
    <w:div w:id="1724913436">
      <w:bodyDiv w:val="1"/>
      <w:marLeft w:val="0"/>
      <w:marRight w:val="0"/>
      <w:marTop w:val="0"/>
      <w:marBottom w:val="0"/>
      <w:divBdr>
        <w:top w:val="none" w:sz="0" w:space="0" w:color="auto"/>
        <w:left w:val="none" w:sz="0" w:space="0" w:color="auto"/>
        <w:bottom w:val="none" w:sz="0" w:space="0" w:color="auto"/>
        <w:right w:val="none" w:sz="0" w:space="0" w:color="auto"/>
      </w:divBdr>
    </w:div>
    <w:div w:id="1788156309">
      <w:bodyDiv w:val="1"/>
      <w:marLeft w:val="0"/>
      <w:marRight w:val="0"/>
      <w:marTop w:val="0"/>
      <w:marBottom w:val="0"/>
      <w:divBdr>
        <w:top w:val="none" w:sz="0" w:space="0" w:color="auto"/>
        <w:left w:val="none" w:sz="0" w:space="0" w:color="auto"/>
        <w:bottom w:val="none" w:sz="0" w:space="0" w:color="auto"/>
        <w:right w:val="none" w:sz="0" w:space="0" w:color="auto"/>
      </w:divBdr>
    </w:div>
    <w:div w:id="1865633727">
      <w:bodyDiv w:val="1"/>
      <w:marLeft w:val="0"/>
      <w:marRight w:val="0"/>
      <w:marTop w:val="0"/>
      <w:marBottom w:val="0"/>
      <w:divBdr>
        <w:top w:val="none" w:sz="0" w:space="0" w:color="auto"/>
        <w:left w:val="none" w:sz="0" w:space="0" w:color="auto"/>
        <w:bottom w:val="none" w:sz="0" w:space="0" w:color="auto"/>
        <w:right w:val="none" w:sz="0" w:space="0" w:color="auto"/>
      </w:divBdr>
    </w:div>
    <w:div w:id="1878002045">
      <w:bodyDiv w:val="1"/>
      <w:marLeft w:val="0"/>
      <w:marRight w:val="0"/>
      <w:marTop w:val="0"/>
      <w:marBottom w:val="0"/>
      <w:divBdr>
        <w:top w:val="none" w:sz="0" w:space="0" w:color="auto"/>
        <w:left w:val="none" w:sz="0" w:space="0" w:color="auto"/>
        <w:bottom w:val="none" w:sz="0" w:space="0" w:color="auto"/>
        <w:right w:val="none" w:sz="0" w:space="0" w:color="auto"/>
      </w:divBdr>
    </w:div>
    <w:div w:id="1897816799">
      <w:bodyDiv w:val="1"/>
      <w:marLeft w:val="0"/>
      <w:marRight w:val="0"/>
      <w:marTop w:val="0"/>
      <w:marBottom w:val="0"/>
      <w:divBdr>
        <w:top w:val="none" w:sz="0" w:space="0" w:color="auto"/>
        <w:left w:val="none" w:sz="0" w:space="0" w:color="auto"/>
        <w:bottom w:val="none" w:sz="0" w:space="0" w:color="auto"/>
        <w:right w:val="none" w:sz="0" w:space="0" w:color="auto"/>
      </w:divBdr>
    </w:div>
    <w:div w:id="1913469239">
      <w:bodyDiv w:val="1"/>
      <w:marLeft w:val="0"/>
      <w:marRight w:val="0"/>
      <w:marTop w:val="0"/>
      <w:marBottom w:val="0"/>
      <w:divBdr>
        <w:top w:val="none" w:sz="0" w:space="0" w:color="auto"/>
        <w:left w:val="none" w:sz="0" w:space="0" w:color="auto"/>
        <w:bottom w:val="none" w:sz="0" w:space="0" w:color="auto"/>
        <w:right w:val="none" w:sz="0" w:space="0" w:color="auto"/>
      </w:divBdr>
    </w:div>
    <w:div w:id="2085452323">
      <w:bodyDiv w:val="1"/>
      <w:marLeft w:val="0"/>
      <w:marRight w:val="0"/>
      <w:marTop w:val="0"/>
      <w:marBottom w:val="0"/>
      <w:divBdr>
        <w:top w:val="none" w:sz="0" w:space="0" w:color="auto"/>
        <w:left w:val="none" w:sz="0" w:space="0" w:color="auto"/>
        <w:bottom w:val="none" w:sz="0" w:space="0" w:color="auto"/>
        <w:right w:val="none" w:sz="0" w:space="0" w:color="auto"/>
      </w:divBdr>
    </w:div>
    <w:div w:id="2086803515">
      <w:bodyDiv w:val="1"/>
      <w:marLeft w:val="0"/>
      <w:marRight w:val="0"/>
      <w:marTop w:val="0"/>
      <w:marBottom w:val="0"/>
      <w:divBdr>
        <w:top w:val="none" w:sz="0" w:space="0" w:color="auto"/>
        <w:left w:val="none" w:sz="0" w:space="0" w:color="auto"/>
        <w:bottom w:val="none" w:sz="0" w:space="0" w:color="auto"/>
        <w:right w:val="none" w:sz="0" w:space="0" w:color="auto"/>
      </w:divBdr>
    </w:div>
    <w:div w:id="20869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9458</Words>
  <Characters>53916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и науки Российской Федерации</vt:lpstr>
    </vt:vector>
  </TitlesOfParts>
  <Company/>
  <LinksUpToDate>false</LinksUpToDate>
  <CharactersWithSpaces>63248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и науки Российской Федерации</dc:title>
  <dc:subject/>
  <dc:creator>1</dc:creator>
  <cp:keywords/>
  <dc:description/>
  <cp:lastModifiedBy>admin</cp:lastModifiedBy>
  <cp:revision>2</cp:revision>
  <dcterms:created xsi:type="dcterms:W3CDTF">2014-03-29T12:21:00Z</dcterms:created>
  <dcterms:modified xsi:type="dcterms:W3CDTF">2014-03-29T12:21:00Z</dcterms:modified>
</cp:coreProperties>
</file>