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9A7" w:rsidRPr="00A329C9" w:rsidRDefault="009469A7" w:rsidP="009469A7">
      <w:pPr>
        <w:suppressAutoHyphens/>
        <w:spacing w:after="0" w:line="360" w:lineRule="auto"/>
        <w:jc w:val="center"/>
        <w:rPr>
          <w:rFonts w:ascii="Times New Roman" w:hAnsi="Times New Roman"/>
          <w:color w:val="000000"/>
          <w:sz w:val="28"/>
          <w:szCs w:val="28"/>
        </w:rPr>
      </w:pPr>
      <w:r w:rsidRPr="00A329C9">
        <w:rPr>
          <w:rFonts w:ascii="Times New Roman" w:hAnsi="Times New Roman"/>
          <w:color w:val="000000"/>
          <w:sz w:val="28"/>
          <w:szCs w:val="28"/>
        </w:rPr>
        <w:t>Міністерство освіти і науки України</w:t>
      </w:r>
    </w:p>
    <w:p w:rsidR="009469A7" w:rsidRPr="00A329C9" w:rsidRDefault="009469A7" w:rsidP="009469A7">
      <w:pPr>
        <w:suppressAutoHyphens/>
        <w:spacing w:after="0" w:line="360" w:lineRule="auto"/>
        <w:jc w:val="center"/>
        <w:rPr>
          <w:rFonts w:ascii="Times New Roman" w:hAnsi="Times New Roman"/>
          <w:color w:val="000000"/>
          <w:sz w:val="28"/>
          <w:szCs w:val="28"/>
        </w:rPr>
      </w:pPr>
      <w:r w:rsidRPr="00A329C9">
        <w:rPr>
          <w:rFonts w:ascii="Times New Roman" w:hAnsi="Times New Roman"/>
          <w:color w:val="000000"/>
          <w:sz w:val="28"/>
          <w:szCs w:val="28"/>
        </w:rPr>
        <w:t>Київський національний лінгвістичний університет</w:t>
      </w:r>
    </w:p>
    <w:p w:rsidR="009469A7" w:rsidRPr="00A329C9" w:rsidRDefault="009469A7" w:rsidP="009469A7">
      <w:pPr>
        <w:suppressAutoHyphens/>
        <w:spacing w:after="0" w:line="360" w:lineRule="auto"/>
        <w:jc w:val="center"/>
        <w:rPr>
          <w:rFonts w:ascii="Times New Roman" w:hAnsi="Times New Roman"/>
          <w:color w:val="000000"/>
          <w:sz w:val="28"/>
          <w:szCs w:val="28"/>
        </w:rPr>
      </w:pPr>
    </w:p>
    <w:p w:rsidR="009469A7" w:rsidRPr="00A329C9" w:rsidRDefault="009469A7" w:rsidP="009469A7">
      <w:pPr>
        <w:suppressAutoHyphens/>
        <w:spacing w:after="0" w:line="360" w:lineRule="auto"/>
        <w:jc w:val="center"/>
        <w:rPr>
          <w:rFonts w:ascii="Times New Roman" w:hAnsi="Times New Roman"/>
          <w:color w:val="000000"/>
          <w:sz w:val="28"/>
          <w:szCs w:val="28"/>
        </w:rPr>
      </w:pPr>
    </w:p>
    <w:p w:rsidR="009469A7" w:rsidRPr="00A329C9" w:rsidRDefault="009469A7" w:rsidP="009469A7">
      <w:pPr>
        <w:suppressAutoHyphens/>
        <w:spacing w:after="0" w:line="360" w:lineRule="auto"/>
        <w:jc w:val="center"/>
        <w:rPr>
          <w:rFonts w:ascii="Times New Roman" w:hAnsi="Times New Roman"/>
          <w:color w:val="000000"/>
          <w:sz w:val="28"/>
          <w:szCs w:val="28"/>
        </w:rPr>
      </w:pPr>
    </w:p>
    <w:p w:rsidR="009469A7" w:rsidRPr="00A329C9" w:rsidRDefault="009469A7" w:rsidP="009469A7">
      <w:pPr>
        <w:suppressAutoHyphens/>
        <w:spacing w:after="0" w:line="360" w:lineRule="auto"/>
        <w:jc w:val="center"/>
        <w:rPr>
          <w:rFonts w:ascii="Times New Roman" w:hAnsi="Times New Roman"/>
          <w:color w:val="000000"/>
          <w:sz w:val="28"/>
          <w:szCs w:val="28"/>
        </w:rPr>
      </w:pPr>
    </w:p>
    <w:p w:rsidR="009469A7" w:rsidRPr="00A329C9" w:rsidRDefault="009469A7" w:rsidP="009469A7">
      <w:pPr>
        <w:suppressAutoHyphens/>
        <w:spacing w:after="0" w:line="360" w:lineRule="auto"/>
        <w:jc w:val="center"/>
        <w:rPr>
          <w:rFonts w:ascii="Times New Roman" w:hAnsi="Times New Roman"/>
          <w:color w:val="000000"/>
          <w:sz w:val="28"/>
          <w:szCs w:val="28"/>
        </w:rPr>
      </w:pPr>
    </w:p>
    <w:p w:rsidR="009469A7" w:rsidRPr="00A329C9" w:rsidRDefault="009469A7" w:rsidP="009469A7">
      <w:pPr>
        <w:suppressAutoHyphens/>
        <w:spacing w:after="0" w:line="360" w:lineRule="auto"/>
        <w:jc w:val="center"/>
        <w:rPr>
          <w:rFonts w:ascii="Times New Roman" w:hAnsi="Times New Roman"/>
          <w:color w:val="000000"/>
          <w:sz w:val="28"/>
          <w:szCs w:val="28"/>
        </w:rPr>
      </w:pPr>
    </w:p>
    <w:p w:rsidR="009469A7" w:rsidRPr="00A329C9" w:rsidRDefault="009469A7" w:rsidP="009469A7">
      <w:pPr>
        <w:tabs>
          <w:tab w:val="left" w:pos="1830"/>
        </w:tabs>
        <w:suppressAutoHyphens/>
        <w:spacing w:after="0" w:line="360" w:lineRule="auto"/>
        <w:jc w:val="center"/>
        <w:rPr>
          <w:rFonts w:ascii="Times New Roman" w:hAnsi="Times New Roman"/>
          <w:b/>
          <w:color w:val="000000"/>
          <w:sz w:val="28"/>
          <w:szCs w:val="48"/>
        </w:rPr>
      </w:pPr>
      <w:r w:rsidRPr="00A329C9">
        <w:rPr>
          <w:rFonts w:ascii="Times New Roman" w:hAnsi="Times New Roman"/>
          <w:b/>
          <w:color w:val="000000"/>
          <w:sz w:val="28"/>
          <w:szCs w:val="48"/>
        </w:rPr>
        <w:t>Самостійна творча робота</w:t>
      </w:r>
    </w:p>
    <w:p w:rsidR="009469A7" w:rsidRPr="00A329C9" w:rsidRDefault="009469A7" w:rsidP="009469A7">
      <w:pPr>
        <w:tabs>
          <w:tab w:val="left" w:pos="1830"/>
        </w:tabs>
        <w:suppressAutoHyphens/>
        <w:spacing w:after="0" w:line="360" w:lineRule="auto"/>
        <w:jc w:val="center"/>
        <w:rPr>
          <w:rFonts w:ascii="Times New Roman" w:hAnsi="Times New Roman"/>
          <w:b/>
          <w:color w:val="000000"/>
          <w:sz w:val="28"/>
          <w:szCs w:val="28"/>
        </w:rPr>
      </w:pPr>
      <w:r w:rsidRPr="00A329C9">
        <w:rPr>
          <w:rFonts w:ascii="Times New Roman" w:hAnsi="Times New Roman"/>
          <w:b/>
          <w:color w:val="000000"/>
          <w:sz w:val="28"/>
          <w:szCs w:val="28"/>
        </w:rPr>
        <w:t>з історії зарубіжної літератури</w:t>
      </w:r>
    </w:p>
    <w:p w:rsidR="009469A7" w:rsidRPr="00A329C9" w:rsidRDefault="009469A7" w:rsidP="009469A7">
      <w:pPr>
        <w:tabs>
          <w:tab w:val="left" w:pos="1830"/>
        </w:tabs>
        <w:suppressAutoHyphens/>
        <w:spacing w:after="0" w:line="360" w:lineRule="auto"/>
        <w:jc w:val="center"/>
        <w:rPr>
          <w:rFonts w:ascii="Times New Roman" w:hAnsi="Times New Roman"/>
          <w:b/>
          <w:color w:val="000000"/>
          <w:sz w:val="28"/>
          <w:szCs w:val="28"/>
        </w:rPr>
      </w:pPr>
      <w:r w:rsidRPr="00A329C9">
        <w:rPr>
          <w:rFonts w:ascii="Times New Roman" w:hAnsi="Times New Roman"/>
          <w:b/>
          <w:color w:val="000000"/>
          <w:sz w:val="28"/>
          <w:szCs w:val="28"/>
        </w:rPr>
        <w:t xml:space="preserve">на тему: </w:t>
      </w:r>
      <w:r w:rsidRPr="00A329C9">
        <w:rPr>
          <w:rFonts w:ascii="Times New Roman" w:hAnsi="Times New Roman"/>
          <w:b/>
          <w:bCs/>
          <w:color w:val="000000"/>
          <w:sz w:val="28"/>
          <w:szCs w:val="40"/>
        </w:rPr>
        <w:t>Дискурс тілесності в романі Ф.Рабле „Гаргантюа і Пантагрюель”</w:t>
      </w:r>
    </w:p>
    <w:p w:rsidR="009469A7" w:rsidRPr="00A329C9" w:rsidRDefault="009469A7" w:rsidP="009469A7">
      <w:pPr>
        <w:suppressAutoHyphens/>
        <w:spacing w:after="0" w:line="360" w:lineRule="auto"/>
        <w:jc w:val="center"/>
        <w:rPr>
          <w:rFonts w:ascii="Times New Roman" w:hAnsi="Times New Roman"/>
          <w:color w:val="000000"/>
          <w:sz w:val="28"/>
          <w:szCs w:val="28"/>
        </w:rPr>
      </w:pPr>
    </w:p>
    <w:p w:rsidR="009469A7" w:rsidRPr="00A329C9" w:rsidRDefault="009469A7" w:rsidP="009469A7">
      <w:pPr>
        <w:suppressAutoHyphens/>
        <w:spacing w:after="0" w:line="360" w:lineRule="auto"/>
        <w:jc w:val="center"/>
        <w:rPr>
          <w:rFonts w:ascii="Times New Roman" w:hAnsi="Times New Roman"/>
          <w:color w:val="000000"/>
          <w:sz w:val="28"/>
          <w:szCs w:val="28"/>
        </w:rPr>
      </w:pPr>
    </w:p>
    <w:p w:rsidR="009469A7" w:rsidRPr="00A329C9" w:rsidRDefault="009469A7" w:rsidP="009469A7">
      <w:pPr>
        <w:suppressAutoHyphens/>
        <w:spacing w:after="0" w:line="360" w:lineRule="auto"/>
        <w:jc w:val="center"/>
        <w:rPr>
          <w:rFonts w:ascii="Times New Roman" w:hAnsi="Times New Roman"/>
          <w:color w:val="000000"/>
          <w:sz w:val="28"/>
          <w:szCs w:val="28"/>
        </w:rPr>
      </w:pPr>
    </w:p>
    <w:p w:rsidR="009469A7" w:rsidRPr="00A329C9" w:rsidRDefault="009469A7" w:rsidP="009469A7">
      <w:pPr>
        <w:suppressAutoHyphens/>
        <w:spacing w:after="0" w:line="360" w:lineRule="auto"/>
        <w:jc w:val="center"/>
        <w:rPr>
          <w:rFonts w:ascii="Times New Roman" w:hAnsi="Times New Roman"/>
          <w:color w:val="000000"/>
          <w:sz w:val="28"/>
          <w:szCs w:val="28"/>
        </w:rPr>
      </w:pPr>
    </w:p>
    <w:p w:rsidR="009469A7" w:rsidRPr="00A329C9" w:rsidRDefault="009469A7" w:rsidP="009469A7">
      <w:pPr>
        <w:suppressAutoHyphens/>
        <w:spacing w:after="0" w:line="360" w:lineRule="auto"/>
        <w:jc w:val="center"/>
        <w:rPr>
          <w:rFonts w:ascii="Times New Roman" w:hAnsi="Times New Roman"/>
          <w:color w:val="000000"/>
          <w:sz w:val="28"/>
          <w:szCs w:val="28"/>
        </w:rPr>
      </w:pPr>
    </w:p>
    <w:p w:rsidR="009469A7" w:rsidRPr="00A329C9" w:rsidRDefault="009469A7" w:rsidP="009469A7">
      <w:pPr>
        <w:suppressAutoHyphens/>
        <w:spacing w:after="0" w:line="360" w:lineRule="auto"/>
        <w:jc w:val="center"/>
        <w:rPr>
          <w:rFonts w:ascii="Times New Roman" w:hAnsi="Times New Roman"/>
          <w:color w:val="000000"/>
          <w:sz w:val="28"/>
          <w:szCs w:val="28"/>
        </w:rPr>
      </w:pPr>
    </w:p>
    <w:p w:rsidR="009469A7" w:rsidRPr="00A329C9" w:rsidRDefault="009469A7" w:rsidP="009469A7">
      <w:pPr>
        <w:tabs>
          <w:tab w:val="left" w:pos="5160"/>
        </w:tabs>
        <w:suppressAutoHyphens/>
        <w:spacing w:after="0" w:line="360" w:lineRule="auto"/>
        <w:ind w:left="5529"/>
        <w:rPr>
          <w:rFonts w:ascii="Times New Roman" w:hAnsi="Times New Roman"/>
          <w:color w:val="000000"/>
          <w:sz w:val="28"/>
          <w:szCs w:val="28"/>
        </w:rPr>
      </w:pPr>
      <w:r w:rsidRPr="00A329C9">
        <w:rPr>
          <w:rFonts w:ascii="Times New Roman" w:hAnsi="Times New Roman"/>
          <w:color w:val="000000"/>
          <w:sz w:val="28"/>
          <w:szCs w:val="28"/>
        </w:rPr>
        <w:t>Виконала студентка 110 групи</w:t>
      </w:r>
    </w:p>
    <w:p w:rsidR="009469A7" w:rsidRPr="00A329C9" w:rsidRDefault="009469A7" w:rsidP="009469A7">
      <w:pPr>
        <w:tabs>
          <w:tab w:val="left" w:pos="5160"/>
        </w:tabs>
        <w:suppressAutoHyphens/>
        <w:spacing w:after="0" w:line="360" w:lineRule="auto"/>
        <w:ind w:left="5529"/>
        <w:rPr>
          <w:rFonts w:ascii="Times New Roman" w:hAnsi="Times New Roman"/>
          <w:color w:val="000000"/>
          <w:sz w:val="28"/>
          <w:szCs w:val="28"/>
        </w:rPr>
      </w:pPr>
      <w:r w:rsidRPr="00A329C9">
        <w:rPr>
          <w:rFonts w:ascii="Times New Roman" w:hAnsi="Times New Roman"/>
          <w:color w:val="000000"/>
          <w:sz w:val="28"/>
          <w:szCs w:val="28"/>
        </w:rPr>
        <w:t>Інституту східних мов</w:t>
      </w:r>
    </w:p>
    <w:p w:rsidR="009469A7" w:rsidRPr="00A329C9" w:rsidRDefault="009469A7" w:rsidP="009469A7">
      <w:pPr>
        <w:tabs>
          <w:tab w:val="left" w:pos="5160"/>
        </w:tabs>
        <w:suppressAutoHyphens/>
        <w:spacing w:after="0" w:line="360" w:lineRule="auto"/>
        <w:ind w:left="5529"/>
        <w:rPr>
          <w:rFonts w:ascii="Times New Roman" w:hAnsi="Times New Roman"/>
          <w:color w:val="000000"/>
          <w:sz w:val="28"/>
          <w:szCs w:val="40"/>
        </w:rPr>
      </w:pPr>
      <w:r w:rsidRPr="00A329C9">
        <w:rPr>
          <w:rFonts w:ascii="Times New Roman" w:hAnsi="Times New Roman"/>
          <w:color w:val="000000"/>
          <w:sz w:val="28"/>
          <w:szCs w:val="40"/>
        </w:rPr>
        <w:t>Стоцька Оксана</w:t>
      </w:r>
    </w:p>
    <w:p w:rsidR="009469A7" w:rsidRPr="00A329C9" w:rsidRDefault="009469A7" w:rsidP="009469A7">
      <w:pPr>
        <w:suppressAutoHyphens/>
        <w:spacing w:after="0" w:line="360" w:lineRule="auto"/>
        <w:ind w:left="5529"/>
        <w:rPr>
          <w:rFonts w:ascii="Times New Roman" w:hAnsi="Times New Roman"/>
          <w:color w:val="000000"/>
          <w:sz w:val="28"/>
          <w:szCs w:val="32"/>
        </w:rPr>
      </w:pPr>
      <w:r w:rsidRPr="00A329C9">
        <w:rPr>
          <w:rFonts w:ascii="Times New Roman" w:hAnsi="Times New Roman"/>
          <w:color w:val="000000"/>
          <w:sz w:val="28"/>
          <w:szCs w:val="28"/>
        </w:rPr>
        <w:t xml:space="preserve">Викладач: </w:t>
      </w:r>
      <w:r w:rsidRPr="00A329C9">
        <w:rPr>
          <w:rFonts w:ascii="Times New Roman" w:hAnsi="Times New Roman"/>
          <w:color w:val="000000"/>
          <w:sz w:val="28"/>
          <w:szCs w:val="32"/>
        </w:rPr>
        <w:t>Летуновська І.В</w:t>
      </w:r>
    </w:p>
    <w:p w:rsidR="009469A7" w:rsidRPr="00A329C9" w:rsidRDefault="009469A7" w:rsidP="009469A7">
      <w:pPr>
        <w:suppressAutoHyphens/>
        <w:spacing w:after="0" w:line="360" w:lineRule="auto"/>
        <w:jc w:val="center"/>
        <w:rPr>
          <w:rFonts w:ascii="Times New Roman" w:hAnsi="Times New Roman"/>
          <w:color w:val="000000"/>
          <w:sz w:val="28"/>
          <w:szCs w:val="32"/>
        </w:rPr>
      </w:pPr>
    </w:p>
    <w:p w:rsidR="009469A7" w:rsidRPr="00A329C9" w:rsidRDefault="009469A7" w:rsidP="009469A7">
      <w:pPr>
        <w:suppressAutoHyphens/>
        <w:spacing w:after="0" w:line="360" w:lineRule="auto"/>
        <w:jc w:val="center"/>
        <w:rPr>
          <w:rFonts w:ascii="Times New Roman" w:hAnsi="Times New Roman"/>
          <w:color w:val="000000"/>
          <w:sz w:val="28"/>
          <w:szCs w:val="32"/>
          <w:lang w:val="ru-RU"/>
        </w:rPr>
      </w:pPr>
    </w:p>
    <w:p w:rsidR="009469A7" w:rsidRPr="00A329C9" w:rsidRDefault="009469A7" w:rsidP="009469A7">
      <w:pPr>
        <w:suppressAutoHyphens/>
        <w:spacing w:after="0" w:line="360" w:lineRule="auto"/>
        <w:jc w:val="center"/>
        <w:rPr>
          <w:rFonts w:ascii="Times New Roman" w:hAnsi="Times New Roman"/>
          <w:color w:val="000000"/>
          <w:sz w:val="28"/>
          <w:szCs w:val="32"/>
          <w:lang w:val="ru-RU"/>
        </w:rPr>
      </w:pPr>
    </w:p>
    <w:p w:rsidR="009469A7" w:rsidRPr="00A329C9" w:rsidRDefault="009469A7" w:rsidP="009469A7">
      <w:pPr>
        <w:suppressAutoHyphens/>
        <w:spacing w:after="0" w:line="360" w:lineRule="auto"/>
        <w:jc w:val="center"/>
        <w:rPr>
          <w:rFonts w:ascii="Times New Roman" w:hAnsi="Times New Roman"/>
          <w:color w:val="000000"/>
          <w:sz w:val="28"/>
          <w:szCs w:val="32"/>
          <w:lang w:val="ru-RU"/>
        </w:rPr>
      </w:pPr>
    </w:p>
    <w:p w:rsidR="009469A7" w:rsidRPr="00A329C9" w:rsidRDefault="009469A7" w:rsidP="009469A7">
      <w:pPr>
        <w:suppressAutoHyphens/>
        <w:spacing w:after="0" w:line="360" w:lineRule="auto"/>
        <w:jc w:val="center"/>
        <w:rPr>
          <w:rFonts w:ascii="Times New Roman" w:hAnsi="Times New Roman"/>
          <w:color w:val="000000"/>
          <w:sz w:val="28"/>
          <w:szCs w:val="32"/>
          <w:lang w:val="ru-RU"/>
        </w:rPr>
      </w:pPr>
    </w:p>
    <w:p w:rsidR="009469A7" w:rsidRPr="00A329C9" w:rsidRDefault="009469A7" w:rsidP="009469A7">
      <w:pPr>
        <w:tabs>
          <w:tab w:val="left" w:pos="3405"/>
        </w:tabs>
        <w:suppressAutoHyphens/>
        <w:spacing w:after="0" w:line="360" w:lineRule="auto"/>
        <w:jc w:val="center"/>
        <w:rPr>
          <w:rFonts w:ascii="Times New Roman" w:hAnsi="Times New Roman"/>
          <w:color w:val="000000"/>
          <w:sz w:val="28"/>
          <w:szCs w:val="32"/>
          <w:lang w:val="ru-RU"/>
        </w:rPr>
      </w:pPr>
    </w:p>
    <w:p w:rsidR="009469A7" w:rsidRPr="00A329C9" w:rsidRDefault="009469A7" w:rsidP="009469A7">
      <w:pPr>
        <w:tabs>
          <w:tab w:val="left" w:pos="3405"/>
        </w:tabs>
        <w:suppressAutoHyphens/>
        <w:spacing w:after="0" w:line="360" w:lineRule="auto"/>
        <w:jc w:val="center"/>
        <w:rPr>
          <w:rFonts w:ascii="Times New Roman" w:hAnsi="Times New Roman"/>
          <w:color w:val="000000"/>
          <w:sz w:val="28"/>
          <w:szCs w:val="32"/>
        </w:rPr>
      </w:pPr>
      <w:r w:rsidRPr="00A329C9">
        <w:rPr>
          <w:rFonts w:ascii="Times New Roman" w:hAnsi="Times New Roman"/>
          <w:color w:val="000000"/>
          <w:sz w:val="28"/>
          <w:szCs w:val="32"/>
        </w:rPr>
        <w:t>Київ-2009</w:t>
      </w:r>
    </w:p>
    <w:p w:rsidR="00134152" w:rsidRPr="00A329C9" w:rsidRDefault="009469A7" w:rsidP="009469A7">
      <w:pPr>
        <w:suppressAutoHyphens/>
        <w:spacing w:after="0" w:line="360" w:lineRule="auto"/>
        <w:ind w:firstLine="709"/>
        <w:jc w:val="both"/>
        <w:rPr>
          <w:rFonts w:ascii="Times New Roman" w:hAnsi="Times New Roman"/>
          <w:color w:val="000000"/>
          <w:sz w:val="28"/>
          <w:szCs w:val="28"/>
        </w:rPr>
      </w:pPr>
      <w:r w:rsidRPr="00A329C9">
        <w:rPr>
          <w:rFonts w:ascii="Times New Roman" w:hAnsi="Times New Roman"/>
          <w:color w:val="000000"/>
          <w:sz w:val="28"/>
          <w:szCs w:val="28"/>
        </w:rPr>
        <w:br w:type="page"/>
      </w:r>
      <w:r w:rsidR="003D288C" w:rsidRPr="00A329C9">
        <w:rPr>
          <w:rFonts w:ascii="Times New Roman" w:hAnsi="Times New Roman"/>
          <w:color w:val="000000"/>
          <w:sz w:val="28"/>
          <w:szCs w:val="28"/>
        </w:rPr>
        <w:t>Образам тіла і тілесного життя у Рабле властиві різкі перебільшення. Найяскравіше вони виражені в образах тіла та їжі. Перебільшення, гіперболізм, надмірність, надлишок є одним із основних ознак гротескного стилю</w:t>
      </w:r>
      <w:r w:rsidR="00134152" w:rsidRPr="00A329C9">
        <w:rPr>
          <w:rFonts w:ascii="Times New Roman" w:hAnsi="Times New Roman"/>
          <w:color w:val="000000"/>
          <w:sz w:val="28"/>
          <w:szCs w:val="28"/>
        </w:rPr>
        <w:t>.</w:t>
      </w:r>
    </w:p>
    <w:p w:rsidR="00134152" w:rsidRPr="00A329C9" w:rsidRDefault="00134152" w:rsidP="009469A7">
      <w:pPr>
        <w:suppressAutoHyphens/>
        <w:spacing w:after="0" w:line="360" w:lineRule="auto"/>
        <w:ind w:firstLine="709"/>
        <w:jc w:val="both"/>
        <w:rPr>
          <w:rFonts w:ascii="Times New Roman" w:hAnsi="Times New Roman"/>
          <w:color w:val="000000"/>
          <w:sz w:val="28"/>
          <w:szCs w:val="28"/>
        </w:rPr>
      </w:pPr>
      <w:r w:rsidRPr="00A329C9">
        <w:rPr>
          <w:rFonts w:ascii="Times New Roman" w:hAnsi="Times New Roman"/>
          <w:color w:val="000000"/>
          <w:sz w:val="28"/>
          <w:szCs w:val="28"/>
        </w:rPr>
        <w:t>Гротескне тіло проходить етап становлення. Воно ніколи не готово, не завершене: воно завжди будується, твориться само і творить інше тіло; окрім того, тіло це поглинає світ і саме поглинається світом (як гротескний образ тіла в епізоді народжен</w:t>
      </w:r>
      <w:r w:rsidR="00FE56BC" w:rsidRPr="00A329C9">
        <w:rPr>
          <w:rFonts w:ascii="Times New Roman" w:hAnsi="Times New Roman"/>
          <w:color w:val="000000"/>
          <w:sz w:val="28"/>
          <w:szCs w:val="28"/>
        </w:rPr>
        <w:t>ня Гаргантюа). Тому найсуттєвішу</w:t>
      </w:r>
      <w:r w:rsidRPr="00A329C9">
        <w:rPr>
          <w:rFonts w:ascii="Times New Roman" w:hAnsi="Times New Roman"/>
          <w:color w:val="000000"/>
          <w:sz w:val="28"/>
          <w:szCs w:val="28"/>
        </w:rPr>
        <w:t xml:space="preserve"> роль в гротескному тілі грають ті його частини, ті місця, де воно переростає себе, виходить за власні межі, починає нове (інше) тіло: чрево і фалл.</w:t>
      </w:r>
      <w:r w:rsidR="00C70A88" w:rsidRPr="00A329C9">
        <w:rPr>
          <w:rFonts w:ascii="Times New Roman" w:hAnsi="Times New Roman"/>
          <w:color w:val="000000"/>
          <w:sz w:val="28"/>
          <w:szCs w:val="28"/>
        </w:rPr>
        <w:t xml:space="preserve"> Їм належить провідна роль в гротескному образі тіла, саме вони підлягають позитивному перебільшенню – гіперболізації; вони можуть навіть відділятися від тіла, вести самостійне життя, так як вони заслоняють собою решту тіла як дещо другорядне. Наступну за значеннм роль відіграє рот, куди входить світ, що поглинається і зад. Саме тому і основні події в житті гротескного тіла, акти тілесної драми – їжа, пиття, випорожнення (та інші виділення: пітніння, шмаркання, чхання), </w:t>
      </w:r>
      <w:r w:rsidR="00B732C6" w:rsidRPr="00A329C9">
        <w:rPr>
          <w:rFonts w:ascii="Times New Roman" w:hAnsi="Times New Roman"/>
          <w:color w:val="000000"/>
          <w:sz w:val="28"/>
          <w:szCs w:val="28"/>
        </w:rPr>
        <w:t>совокуплення, вагітність, пологи, ріст, старість, хвороби, смерть, розчленіння на частини, поглинання іншим тілом – здійснюються на межах тіла і світу чи на межах старого і нового тіла.</w:t>
      </w:r>
    </w:p>
    <w:p w:rsidR="00146926" w:rsidRPr="00A329C9" w:rsidRDefault="00146926" w:rsidP="009469A7">
      <w:pPr>
        <w:suppressAutoHyphens/>
        <w:spacing w:after="0" w:line="360" w:lineRule="auto"/>
        <w:ind w:firstLine="709"/>
        <w:jc w:val="both"/>
        <w:rPr>
          <w:rFonts w:ascii="Times New Roman" w:hAnsi="Times New Roman"/>
          <w:color w:val="000000"/>
          <w:sz w:val="28"/>
          <w:szCs w:val="28"/>
        </w:rPr>
      </w:pPr>
      <w:r w:rsidRPr="00A329C9">
        <w:rPr>
          <w:rFonts w:ascii="Times New Roman" w:hAnsi="Times New Roman"/>
          <w:color w:val="000000"/>
          <w:sz w:val="28"/>
          <w:szCs w:val="28"/>
        </w:rPr>
        <w:t>В новому тілесному каноні провідна роль переходить до індивідуально характерологічних і експресивних частин тіла: до голови, обличчя, очей, губ, до системи м’язів, до індивідуального положення, що займає тіло в готовому зовнішньому світі, при якому межі між тілом і світом анітрохи не послаблюються.</w:t>
      </w:r>
    </w:p>
    <w:p w:rsidR="00B732C6" w:rsidRPr="00A329C9" w:rsidRDefault="00B732C6" w:rsidP="009469A7">
      <w:pPr>
        <w:suppressAutoHyphens/>
        <w:spacing w:after="0" w:line="360" w:lineRule="auto"/>
        <w:ind w:firstLine="709"/>
        <w:jc w:val="both"/>
        <w:rPr>
          <w:rFonts w:ascii="Times New Roman" w:hAnsi="Times New Roman"/>
          <w:color w:val="000000"/>
          <w:sz w:val="28"/>
          <w:szCs w:val="28"/>
        </w:rPr>
      </w:pPr>
      <w:r w:rsidRPr="00A329C9">
        <w:rPr>
          <w:rFonts w:ascii="Times New Roman" w:hAnsi="Times New Roman"/>
          <w:color w:val="000000"/>
          <w:sz w:val="28"/>
          <w:szCs w:val="28"/>
        </w:rPr>
        <w:t>Проте тіло нового канону – одне тіло. Ніяких ознак двотілості в ньому не залишається</w:t>
      </w:r>
      <w:r w:rsidR="00A67189" w:rsidRPr="00A329C9">
        <w:rPr>
          <w:rFonts w:ascii="Times New Roman" w:hAnsi="Times New Roman"/>
          <w:color w:val="000000"/>
          <w:sz w:val="28"/>
          <w:szCs w:val="28"/>
        </w:rPr>
        <w:t>: воно належить собі, говорить лише</w:t>
      </w:r>
      <w:r w:rsidR="009469A7" w:rsidRPr="00A329C9">
        <w:rPr>
          <w:rFonts w:ascii="Times New Roman" w:hAnsi="Times New Roman"/>
          <w:color w:val="000000"/>
          <w:sz w:val="28"/>
          <w:szCs w:val="28"/>
        </w:rPr>
        <w:t xml:space="preserve"> </w:t>
      </w:r>
      <w:r w:rsidR="00A67189" w:rsidRPr="00A329C9">
        <w:rPr>
          <w:rFonts w:ascii="Times New Roman" w:hAnsi="Times New Roman"/>
          <w:color w:val="000000"/>
          <w:sz w:val="28"/>
          <w:szCs w:val="28"/>
        </w:rPr>
        <w:t>за себе, все, що з ним стається, стосується тільки його, тобто тільки цього індивідуального і замкнутого тіла.</w:t>
      </w:r>
    </w:p>
    <w:p w:rsidR="00146926" w:rsidRPr="00A329C9" w:rsidRDefault="00703BE2" w:rsidP="009469A7">
      <w:pPr>
        <w:suppressAutoHyphens/>
        <w:spacing w:after="0" w:line="360" w:lineRule="auto"/>
        <w:ind w:firstLine="709"/>
        <w:jc w:val="both"/>
        <w:rPr>
          <w:rFonts w:ascii="Times New Roman" w:hAnsi="Times New Roman"/>
          <w:color w:val="000000"/>
          <w:sz w:val="28"/>
          <w:szCs w:val="28"/>
        </w:rPr>
      </w:pPr>
      <w:r w:rsidRPr="00A329C9">
        <w:rPr>
          <w:rFonts w:ascii="Times New Roman" w:hAnsi="Times New Roman"/>
          <w:color w:val="000000"/>
          <w:sz w:val="28"/>
          <w:szCs w:val="28"/>
        </w:rPr>
        <w:t>Роман Рабле завершує гротескну концепцію тіла, яку він успадкував від народної сміхової культури, від гротескного реалізму і від фамільярної мовної стихії.</w:t>
      </w:r>
    </w:p>
    <w:p w:rsidR="00765FE6" w:rsidRPr="00A329C9" w:rsidRDefault="00703BE2" w:rsidP="009469A7">
      <w:pPr>
        <w:suppressAutoHyphens/>
        <w:spacing w:after="0" w:line="360" w:lineRule="auto"/>
        <w:ind w:firstLine="709"/>
        <w:jc w:val="both"/>
        <w:rPr>
          <w:rFonts w:ascii="Times New Roman" w:hAnsi="Times New Roman"/>
          <w:color w:val="000000"/>
          <w:sz w:val="28"/>
          <w:szCs w:val="28"/>
        </w:rPr>
      </w:pPr>
      <w:r w:rsidRPr="00A329C9">
        <w:rPr>
          <w:rFonts w:ascii="Times New Roman" w:hAnsi="Times New Roman"/>
          <w:color w:val="000000"/>
          <w:sz w:val="28"/>
          <w:szCs w:val="28"/>
        </w:rPr>
        <w:t>Взявши для прикладу один із уривків з твору, можемо розглянути приклади гротескного тіла.</w:t>
      </w:r>
    </w:p>
    <w:p w:rsidR="00765FE6" w:rsidRPr="00A329C9" w:rsidRDefault="00765FE6" w:rsidP="009469A7">
      <w:pPr>
        <w:suppressAutoHyphens/>
        <w:spacing w:after="0" w:line="360" w:lineRule="auto"/>
        <w:ind w:firstLine="709"/>
        <w:jc w:val="both"/>
        <w:rPr>
          <w:rFonts w:ascii="Times New Roman" w:hAnsi="Times New Roman"/>
          <w:color w:val="000000"/>
          <w:sz w:val="28"/>
          <w:szCs w:val="28"/>
        </w:rPr>
      </w:pPr>
      <w:r w:rsidRPr="00A329C9">
        <w:rPr>
          <w:rFonts w:ascii="Times New Roman" w:hAnsi="Times New Roman"/>
          <w:color w:val="000000"/>
          <w:sz w:val="28"/>
          <w:szCs w:val="28"/>
        </w:rPr>
        <w:t xml:space="preserve">«Тогда Грангузье поднялся и, </w:t>
      </w:r>
      <w:r w:rsidR="00703BE2" w:rsidRPr="00A329C9">
        <w:rPr>
          <w:rFonts w:ascii="Times New Roman" w:hAnsi="Times New Roman"/>
          <w:color w:val="000000"/>
          <w:sz w:val="28"/>
          <w:szCs w:val="28"/>
        </w:rPr>
        <w:t>полагая, что это предр</w:t>
      </w:r>
      <w:r w:rsidRPr="00A329C9">
        <w:rPr>
          <w:rFonts w:ascii="Times New Roman" w:hAnsi="Times New Roman"/>
          <w:color w:val="000000"/>
          <w:sz w:val="28"/>
          <w:szCs w:val="28"/>
        </w:rPr>
        <w:t xml:space="preserve">одовые схватки, в самых учтивых </w:t>
      </w:r>
      <w:r w:rsidR="00703BE2" w:rsidRPr="00A329C9">
        <w:rPr>
          <w:rFonts w:ascii="Times New Roman" w:hAnsi="Times New Roman"/>
          <w:color w:val="000000"/>
          <w:sz w:val="28"/>
          <w:szCs w:val="28"/>
        </w:rPr>
        <w:t>выражениях начал ее успокаиват</w:t>
      </w:r>
      <w:r w:rsidRPr="00A329C9">
        <w:rPr>
          <w:rFonts w:ascii="Times New Roman" w:hAnsi="Times New Roman"/>
          <w:color w:val="000000"/>
          <w:sz w:val="28"/>
          <w:szCs w:val="28"/>
        </w:rPr>
        <w:t xml:space="preserve">ь; он посоветовал ей прилечь на </w:t>
      </w:r>
      <w:r w:rsidR="00703BE2" w:rsidRPr="00A329C9">
        <w:rPr>
          <w:rFonts w:ascii="Times New Roman" w:hAnsi="Times New Roman"/>
          <w:color w:val="000000"/>
          <w:sz w:val="28"/>
          <w:szCs w:val="28"/>
        </w:rPr>
        <w:t>травку под ивами, -- у нее</w:t>
      </w:r>
      <w:r w:rsidRPr="00A329C9">
        <w:rPr>
          <w:rFonts w:ascii="Times New Roman" w:hAnsi="Times New Roman"/>
          <w:color w:val="000000"/>
          <w:sz w:val="28"/>
          <w:szCs w:val="28"/>
        </w:rPr>
        <w:t xml:space="preserve">, мол, отрастут вскорости новые ножки, только </w:t>
      </w:r>
      <w:r w:rsidR="00703BE2" w:rsidRPr="00A329C9">
        <w:rPr>
          <w:rFonts w:ascii="Times New Roman" w:hAnsi="Times New Roman"/>
          <w:color w:val="000000"/>
          <w:sz w:val="28"/>
          <w:szCs w:val="28"/>
        </w:rPr>
        <w:t>для этого перед п</w:t>
      </w:r>
      <w:r w:rsidRPr="00A329C9">
        <w:rPr>
          <w:rFonts w:ascii="Times New Roman" w:hAnsi="Times New Roman"/>
          <w:color w:val="000000"/>
          <w:sz w:val="28"/>
          <w:szCs w:val="28"/>
        </w:rPr>
        <w:t xml:space="preserve">оявлением новорожденной малютки ей нужен новый запас </w:t>
      </w:r>
      <w:r w:rsidR="00703BE2" w:rsidRPr="00A329C9">
        <w:rPr>
          <w:rFonts w:ascii="Times New Roman" w:hAnsi="Times New Roman"/>
          <w:color w:val="000000"/>
          <w:sz w:val="28"/>
          <w:szCs w:val="28"/>
        </w:rPr>
        <w:t>душевных</w:t>
      </w:r>
      <w:r w:rsidRPr="00A329C9">
        <w:rPr>
          <w:rFonts w:ascii="Times New Roman" w:hAnsi="Times New Roman"/>
          <w:color w:val="000000"/>
          <w:sz w:val="28"/>
          <w:szCs w:val="28"/>
        </w:rPr>
        <w:t xml:space="preserve"> сил; правда, боль ей предстоит </w:t>
      </w:r>
      <w:r w:rsidR="00703BE2" w:rsidRPr="00A329C9">
        <w:rPr>
          <w:rFonts w:ascii="Times New Roman" w:hAnsi="Times New Roman"/>
          <w:color w:val="000000"/>
          <w:sz w:val="28"/>
          <w:szCs w:val="28"/>
        </w:rPr>
        <w:t>довольно мучительная, но о</w:t>
      </w:r>
      <w:r w:rsidRPr="00A329C9">
        <w:rPr>
          <w:rFonts w:ascii="Times New Roman" w:hAnsi="Times New Roman"/>
          <w:color w:val="000000"/>
          <w:sz w:val="28"/>
          <w:szCs w:val="28"/>
        </w:rPr>
        <w:t xml:space="preserve">на скоро пройдет, зато радость, </w:t>
      </w:r>
      <w:r w:rsidR="00703BE2" w:rsidRPr="00A329C9">
        <w:rPr>
          <w:rFonts w:ascii="Times New Roman" w:hAnsi="Times New Roman"/>
          <w:color w:val="000000"/>
          <w:sz w:val="28"/>
          <w:szCs w:val="28"/>
        </w:rPr>
        <w:t>которая за э</w:t>
      </w:r>
      <w:r w:rsidRPr="00A329C9">
        <w:rPr>
          <w:rFonts w:ascii="Times New Roman" w:hAnsi="Times New Roman"/>
          <w:color w:val="000000"/>
          <w:sz w:val="28"/>
          <w:szCs w:val="28"/>
        </w:rPr>
        <w:t xml:space="preserve">тим последует, все искупит, и о былых страданиях </w:t>
      </w:r>
      <w:r w:rsidR="00703BE2" w:rsidRPr="00A329C9">
        <w:rPr>
          <w:rFonts w:ascii="Times New Roman" w:hAnsi="Times New Roman"/>
          <w:color w:val="000000"/>
          <w:sz w:val="28"/>
          <w:szCs w:val="28"/>
        </w:rPr>
        <w:t>Гаргамелла и думать позабудет.</w:t>
      </w:r>
      <w:r w:rsidRPr="00A329C9">
        <w:rPr>
          <w:rFonts w:ascii="Times New Roman" w:hAnsi="Times New Roman"/>
          <w:color w:val="000000"/>
          <w:sz w:val="28"/>
          <w:szCs w:val="28"/>
        </w:rPr>
        <w:t>»</w:t>
      </w:r>
    </w:p>
    <w:p w:rsidR="001C3957" w:rsidRPr="00A329C9" w:rsidRDefault="00765FE6" w:rsidP="009469A7">
      <w:pPr>
        <w:suppressAutoHyphens/>
        <w:spacing w:after="0" w:line="360" w:lineRule="auto"/>
        <w:ind w:firstLine="709"/>
        <w:jc w:val="both"/>
        <w:rPr>
          <w:rFonts w:ascii="Times New Roman" w:hAnsi="Times New Roman"/>
          <w:color w:val="000000"/>
          <w:sz w:val="28"/>
          <w:szCs w:val="28"/>
        </w:rPr>
      </w:pPr>
      <w:r w:rsidRPr="00A329C9">
        <w:rPr>
          <w:rFonts w:ascii="Times New Roman" w:hAnsi="Times New Roman"/>
          <w:color w:val="000000"/>
          <w:sz w:val="28"/>
          <w:szCs w:val="28"/>
        </w:rPr>
        <w:t>На місце старих переживань і болей прийдуть нові відчуття полегшення і радості споглядання немовлятка, «вскорости новые ножки», біль не лякає їх, а навпаки гарантує значне полегшення після цього.</w:t>
      </w:r>
    </w:p>
    <w:p w:rsidR="009469A7" w:rsidRPr="00A329C9" w:rsidRDefault="00843FCD" w:rsidP="009469A7">
      <w:pPr>
        <w:suppressAutoHyphens/>
        <w:spacing w:after="0" w:line="360" w:lineRule="auto"/>
        <w:ind w:firstLine="709"/>
        <w:jc w:val="both"/>
        <w:rPr>
          <w:rFonts w:ascii="Times New Roman" w:hAnsi="Times New Roman"/>
          <w:color w:val="000000"/>
          <w:sz w:val="28"/>
          <w:szCs w:val="28"/>
        </w:rPr>
      </w:pPr>
      <w:r w:rsidRPr="00A329C9">
        <w:rPr>
          <w:rFonts w:ascii="Times New Roman" w:hAnsi="Times New Roman"/>
          <w:color w:val="000000"/>
          <w:sz w:val="28"/>
          <w:szCs w:val="28"/>
        </w:rPr>
        <w:t>«</w:t>
      </w:r>
      <w:r w:rsidR="00765FE6" w:rsidRPr="00A329C9">
        <w:rPr>
          <w:rFonts w:ascii="Times New Roman" w:hAnsi="Times New Roman"/>
          <w:color w:val="000000"/>
          <w:sz w:val="28"/>
          <w:szCs w:val="28"/>
        </w:rPr>
        <w:t>Малое время спустя она начала вздыхать, стонать и кричать. Тотчас отовсюду набежали повитухи, стали ее щупать внизу и наткнулись на какие-то обрывки кожи, весьма дурно пахнувшие; они было подумали, что это и есть младенец, но это оказалась прямая кишка: она выпала у роженицы вследствие ослабления сфинктера, или, по-вашему, заднего прохода, оттого что роженица, как было сказано выше, объелась требухой.</w:t>
      </w:r>
      <w:r w:rsidRPr="00A329C9">
        <w:rPr>
          <w:rFonts w:ascii="Times New Roman" w:hAnsi="Times New Roman"/>
          <w:color w:val="000000"/>
          <w:sz w:val="28"/>
          <w:szCs w:val="28"/>
        </w:rPr>
        <w:t>»</w:t>
      </w:r>
    </w:p>
    <w:p w:rsidR="009469A7" w:rsidRPr="00A329C9" w:rsidRDefault="00765FE6" w:rsidP="009469A7">
      <w:pPr>
        <w:suppressAutoHyphens/>
        <w:spacing w:after="0" w:line="360" w:lineRule="auto"/>
        <w:ind w:firstLine="709"/>
        <w:jc w:val="both"/>
        <w:rPr>
          <w:rFonts w:ascii="Times New Roman" w:hAnsi="Times New Roman"/>
          <w:color w:val="000000"/>
          <w:sz w:val="28"/>
        </w:rPr>
      </w:pPr>
      <w:r w:rsidRPr="00A329C9">
        <w:rPr>
          <w:rFonts w:ascii="Times New Roman" w:hAnsi="Times New Roman"/>
          <w:color w:val="000000"/>
          <w:sz w:val="28"/>
          <w:szCs w:val="28"/>
        </w:rPr>
        <w:t>Парадоксально, але класичний реалізм ХІХ ст.. практично не помічав людського тіла, його функціональності. Герой розмовляв та їв, був товстий чи худий, проте це було радше його ідеологічними характеристиками. ХІХ ст.. не помічало того, як вони відправляють свої щоденні потреби – це перебувало за межами мистецтва, а отже, й за межами життя.</w:t>
      </w:r>
      <w:r w:rsidR="00843FCD" w:rsidRPr="00A329C9">
        <w:rPr>
          <w:rFonts w:ascii="Times New Roman" w:hAnsi="Times New Roman"/>
          <w:color w:val="000000"/>
          <w:sz w:val="28"/>
          <w:szCs w:val="28"/>
        </w:rPr>
        <w:t xml:space="preserve"> Гумористичне описання епізоду пожирання тваринячих кишок висміює тогочасні гротескні погляди на тіло.</w:t>
      </w:r>
      <w:r w:rsidR="00843FCD" w:rsidRPr="00A329C9">
        <w:rPr>
          <w:rFonts w:ascii="Times New Roman" w:hAnsi="Times New Roman"/>
          <w:b/>
          <w:color w:val="000000"/>
          <w:sz w:val="28"/>
          <w:szCs w:val="28"/>
        </w:rPr>
        <w:t xml:space="preserve"> </w:t>
      </w:r>
      <w:r w:rsidR="00843FCD" w:rsidRPr="00A329C9">
        <w:rPr>
          <w:rFonts w:ascii="Times New Roman" w:hAnsi="Times New Roman"/>
          <w:color w:val="000000"/>
          <w:sz w:val="28"/>
          <w:szCs w:val="28"/>
        </w:rPr>
        <w:t>Цікаво, що феміністська критика приділяє особливу увагу жіночому тілу. «Жіноча тілесність – то є буття, яке не перекладається на вже відомі чи навіть ще невідомі коди соціальності чи природи, культури чи органіки</w:t>
      </w:r>
      <w:r w:rsidR="0031314F" w:rsidRPr="00A329C9">
        <w:rPr>
          <w:rFonts w:ascii="Times New Roman" w:hAnsi="Times New Roman"/>
          <w:color w:val="000000"/>
          <w:sz w:val="28"/>
          <w:szCs w:val="28"/>
        </w:rPr>
        <w:t>.</w:t>
      </w:r>
      <w:r w:rsidR="00843FCD" w:rsidRPr="00A329C9">
        <w:rPr>
          <w:rFonts w:ascii="Times New Roman" w:hAnsi="Times New Roman"/>
          <w:color w:val="000000"/>
          <w:sz w:val="28"/>
          <w:szCs w:val="28"/>
        </w:rPr>
        <w:t xml:space="preserve"> Жіноче тіло не є ані природною даністю, ані соціальним конструктом. Воно є постійно відкритою онтологічною можливістю переживання жінкою себе як жінки, тобто є умовою можливості самореалізації жінки у своїй жіночості. Сама ж жіночість, чи то фемінність, не є, звичайно, ані суто природне визначення, ані соціальна функція”.» Проте в цьому епізоді навіть «свята жіночність» була спотворена гіперболізованим гротеском. Акцентування уваги читача на випавшій кишці, опис процесу ослаблення сфінктера тощо знімає священну ширму</w:t>
      </w:r>
      <w:r w:rsidR="0031314F" w:rsidRPr="00A329C9">
        <w:rPr>
          <w:rFonts w:ascii="Times New Roman" w:hAnsi="Times New Roman"/>
          <w:color w:val="000000"/>
          <w:sz w:val="28"/>
          <w:szCs w:val="28"/>
        </w:rPr>
        <w:t xml:space="preserve"> з таємного буття і єства жіночого тіла.</w:t>
      </w:r>
    </w:p>
    <w:p w:rsidR="0031314F" w:rsidRPr="00A329C9" w:rsidRDefault="0031314F" w:rsidP="009469A7">
      <w:pPr>
        <w:suppressAutoHyphens/>
        <w:spacing w:after="0" w:line="360" w:lineRule="auto"/>
        <w:ind w:firstLine="709"/>
        <w:jc w:val="both"/>
        <w:rPr>
          <w:rFonts w:ascii="Times New Roman" w:hAnsi="Times New Roman"/>
          <w:color w:val="000000"/>
          <w:sz w:val="28"/>
          <w:szCs w:val="28"/>
        </w:rPr>
      </w:pPr>
      <w:r w:rsidRPr="00A329C9">
        <w:rPr>
          <w:rFonts w:ascii="Times New Roman" w:hAnsi="Times New Roman"/>
          <w:color w:val="000000"/>
          <w:sz w:val="28"/>
          <w:szCs w:val="28"/>
        </w:rPr>
        <w:t>«Из-за этого несчастного случая вены устья маточных артерий у роженицы расширились, и ребенок проскочил прямо в полую вену, а затем, взобравшись по диафрагме на высоту плеч, где вышеуказанная вена раздваивается, повернул налево и вылез в левое ухо»</w:t>
      </w:r>
    </w:p>
    <w:p w:rsidR="009469A7" w:rsidRPr="00A329C9" w:rsidRDefault="0031314F" w:rsidP="009469A7">
      <w:pPr>
        <w:suppressAutoHyphens/>
        <w:spacing w:after="0" w:line="360" w:lineRule="auto"/>
        <w:ind w:firstLine="709"/>
        <w:jc w:val="both"/>
        <w:rPr>
          <w:rFonts w:ascii="Times New Roman" w:hAnsi="Times New Roman"/>
          <w:color w:val="000000"/>
          <w:sz w:val="28"/>
          <w:szCs w:val="28"/>
        </w:rPr>
      </w:pPr>
      <w:r w:rsidRPr="00A329C9">
        <w:rPr>
          <w:rFonts w:ascii="Times New Roman" w:hAnsi="Times New Roman"/>
          <w:color w:val="000000"/>
          <w:sz w:val="28"/>
          <w:szCs w:val="28"/>
        </w:rPr>
        <w:t>Ця абсурдна ситуація викликає у нас сміх, здивування, можливо навіть обурення, але Рабле вклав у ці строки значно більше змісту, ніж здається на перший погляд. Він висміює людей, що вірять всьому, що почують і прочитають. Автор звертається до читача: «Не сам ли Соломон в Притчах, глава XIV, сказал; Innocens credit omni verbo (Глупый верит всякому</w:t>
      </w:r>
      <w:r w:rsidR="009469A7" w:rsidRPr="00A329C9">
        <w:rPr>
          <w:rFonts w:ascii="Times New Roman" w:hAnsi="Times New Roman"/>
          <w:color w:val="000000"/>
          <w:sz w:val="28"/>
          <w:szCs w:val="28"/>
          <w:lang w:val="ru-RU"/>
        </w:rPr>
        <w:t xml:space="preserve"> </w:t>
      </w:r>
      <w:r w:rsidRPr="00A329C9">
        <w:rPr>
          <w:rFonts w:ascii="Times New Roman" w:hAnsi="Times New Roman"/>
          <w:color w:val="000000"/>
          <w:sz w:val="28"/>
          <w:szCs w:val="28"/>
        </w:rPr>
        <w:t>слову (лат.)), и т. д.? И не апостол ли Павел в Первом послании</w:t>
      </w:r>
      <w:r w:rsidR="009469A7" w:rsidRPr="00A329C9">
        <w:rPr>
          <w:rFonts w:ascii="Times New Roman" w:hAnsi="Times New Roman"/>
          <w:color w:val="000000"/>
          <w:sz w:val="28"/>
          <w:szCs w:val="28"/>
          <w:lang w:val="ru-RU"/>
        </w:rPr>
        <w:t xml:space="preserve"> </w:t>
      </w:r>
      <w:r w:rsidRPr="00A329C9">
        <w:rPr>
          <w:rFonts w:ascii="Times New Roman" w:hAnsi="Times New Roman"/>
          <w:color w:val="000000"/>
          <w:sz w:val="28"/>
          <w:szCs w:val="28"/>
        </w:rPr>
        <w:t>к Коринфянам, глава XIII, сказал: Charitas omnia credit? (Любовь всему верит (лат.))</w:t>
      </w:r>
      <w:r w:rsidR="009469A7" w:rsidRPr="00A329C9">
        <w:rPr>
          <w:rFonts w:ascii="Times New Roman" w:hAnsi="Times New Roman"/>
          <w:color w:val="000000"/>
          <w:sz w:val="28"/>
          <w:szCs w:val="28"/>
        </w:rPr>
        <w:t xml:space="preserve"> </w:t>
      </w:r>
      <w:r w:rsidRPr="00A329C9">
        <w:rPr>
          <w:rFonts w:ascii="Times New Roman" w:hAnsi="Times New Roman"/>
          <w:color w:val="000000"/>
          <w:sz w:val="28"/>
          <w:szCs w:val="28"/>
        </w:rPr>
        <w:t xml:space="preserve">Почему бы и вам не поверить? Потому, скажете вы, что здесь отсутствует даже видимость правды? Я же вам скажу, что по этой-то самой причине вы и должны мне верить, верить слепо, ибо сорбоннисты прямо утверждают, что вера и есть обличение вещей невидимых.» Він запевняє нас, що якщо Господь всемогутній, і на те була б воля Божа, то чому він не міг так зробити? </w:t>
      </w:r>
      <w:r w:rsidR="00DB51EE" w:rsidRPr="00A329C9">
        <w:rPr>
          <w:rFonts w:ascii="Times New Roman" w:hAnsi="Times New Roman"/>
          <w:color w:val="000000"/>
          <w:sz w:val="28"/>
          <w:szCs w:val="28"/>
        </w:rPr>
        <w:t>Якби він захотів, то всі жінки народжували б саме через вухо, і аж ніяк не інакше! Адже для Бога немає нічого неможливого і це зовсім не перечить Біблії.</w:t>
      </w:r>
    </w:p>
    <w:p w:rsidR="00DB51EE" w:rsidRPr="00A329C9" w:rsidRDefault="00DB51EE" w:rsidP="009469A7">
      <w:pPr>
        <w:suppressAutoHyphens/>
        <w:spacing w:after="0" w:line="360" w:lineRule="auto"/>
        <w:ind w:firstLine="709"/>
        <w:jc w:val="both"/>
        <w:rPr>
          <w:rFonts w:ascii="Times New Roman" w:hAnsi="Times New Roman"/>
          <w:color w:val="000000"/>
          <w:sz w:val="28"/>
          <w:szCs w:val="28"/>
        </w:rPr>
      </w:pPr>
      <w:r w:rsidRPr="00A329C9">
        <w:rPr>
          <w:rFonts w:ascii="Times New Roman" w:hAnsi="Times New Roman"/>
          <w:color w:val="000000"/>
          <w:sz w:val="28"/>
          <w:szCs w:val="28"/>
        </w:rPr>
        <w:t>Рабле висміює тогочасне повальне</w:t>
      </w:r>
      <w:r w:rsidR="009469A7" w:rsidRPr="00A329C9">
        <w:rPr>
          <w:rFonts w:ascii="Times New Roman" w:hAnsi="Times New Roman"/>
          <w:color w:val="000000"/>
          <w:sz w:val="28"/>
          <w:szCs w:val="28"/>
        </w:rPr>
        <w:t xml:space="preserve"> </w:t>
      </w:r>
      <w:r w:rsidRPr="00A329C9">
        <w:rPr>
          <w:rFonts w:ascii="Times New Roman" w:hAnsi="Times New Roman"/>
          <w:color w:val="000000"/>
          <w:sz w:val="28"/>
          <w:szCs w:val="28"/>
        </w:rPr>
        <w:t>захоплення церквою, надмірну релігійність, сліпу віру у Бога, у те, що він може все і навіть більше. Саме тому весь твір насичений гіперболізацією, сповнений живих прикладів гротескних тіл</w:t>
      </w:r>
      <w:r w:rsidR="004F7BA2" w:rsidRPr="00A329C9">
        <w:rPr>
          <w:rFonts w:ascii="Times New Roman" w:hAnsi="Times New Roman"/>
          <w:color w:val="000000"/>
          <w:sz w:val="28"/>
          <w:szCs w:val="28"/>
        </w:rPr>
        <w:t xml:space="preserve">. Сміховинна абсурдність спотворює нашу уяву про людське тіло, людське виховання, буття, подження себе у </w:t>
      </w:r>
      <w:r w:rsidR="006E4D85" w:rsidRPr="00A329C9">
        <w:rPr>
          <w:rFonts w:ascii="Times New Roman" w:hAnsi="Times New Roman"/>
          <w:color w:val="000000"/>
          <w:sz w:val="28"/>
          <w:szCs w:val="28"/>
        </w:rPr>
        <w:t>суспільстві, повагу тощо. Він зображує культуру «низів» в гумористичному, можливо навіть подекуди занадто гумористичному аспекті. Адже відомо, що людина більш глибоко відчуває і засвоює мораль, коли вона подається саме в концепції гумору, сатири, іронії та сарказму, коли виникає необхідність самому визначити точку опору та моральності.</w:t>
      </w:r>
      <w:bookmarkStart w:id="0" w:name="_GoBack"/>
      <w:bookmarkEnd w:id="0"/>
    </w:p>
    <w:sectPr w:rsidR="00DB51EE" w:rsidRPr="00A329C9" w:rsidSect="009469A7">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10"/>
  <w:displayHorizontalDrawingGridEvery w:val="2"/>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288C"/>
    <w:rsid w:val="00134152"/>
    <w:rsid w:val="00146926"/>
    <w:rsid w:val="00161F14"/>
    <w:rsid w:val="001C3957"/>
    <w:rsid w:val="0031314F"/>
    <w:rsid w:val="003D288C"/>
    <w:rsid w:val="004F7BA2"/>
    <w:rsid w:val="006E4D85"/>
    <w:rsid w:val="00703BE2"/>
    <w:rsid w:val="007514D7"/>
    <w:rsid w:val="00765FE6"/>
    <w:rsid w:val="00842385"/>
    <w:rsid w:val="00843FCD"/>
    <w:rsid w:val="009469A7"/>
    <w:rsid w:val="00A329C9"/>
    <w:rsid w:val="00A67189"/>
    <w:rsid w:val="00B732C6"/>
    <w:rsid w:val="00C70A88"/>
    <w:rsid w:val="00DB51EE"/>
    <w:rsid w:val="00FE56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A0356EB-6F49-4EB1-8EF0-8872B94E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E56BC"/>
    <w:rPr>
      <w:sz w:val="22"/>
      <w:szCs w:val="22"/>
      <w:lang w:eastAsia="en-US"/>
    </w:rPr>
  </w:style>
  <w:style w:type="character" w:customStyle="1" w:styleId="a4">
    <w:name w:val="Без інтервалів Знак"/>
    <w:link w:val="a3"/>
    <w:uiPriority w:val="1"/>
    <w:locked/>
    <w:rsid w:val="00FE56BC"/>
    <w:rPr>
      <w:rFonts w:cs="Times New Roman"/>
      <w:sz w:val="22"/>
      <w:szCs w:val="22"/>
      <w:lang w:val="ru-RU" w:eastAsia="en-US" w:bidi="ar-SA"/>
    </w:rPr>
  </w:style>
  <w:style w:type="paragraph" w:styleId="a5">
    <w:name w:val="Balloon Text"/>
    <w:basedOn w:val="a"/>
    <w:link w:val="a6"/>
    <w:uiPriority w:val="99"/>
    <w:semiHidden/>
    <w:unhideWhenUsed/>
    <w:rsid w:val="00FE56BC"/>
    <w:pPr>
      <w:spacing w:after="0" w:line="240" w:lineRule="auto"/>
    </w:pPr>
    <w:rPr>
      <w:rFonts w:ascii="Tahoma" w:hAnsi="Tahoma" w:cs="Tahoma"/>
      <w:sz w:val="16"/>
      <w:szCs w:val="16"/>
    </w:rPr>
  </w:style>
  <w:style w:type="character" w:customStyle="1" w:styleId="a6">
    <w:name w:val="Текст у виносці Знак"/>
    <w:link w:val="a5"/>
    <w:uiPriority w:val="99"/>
    <w:semiHidden/>
    <w:locked/>
    <w:rsid w:val="00FE56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990</Words>
  <Characters>5646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2014-08-10T10:58:00Z</dcterms:created>
  <dcterms:modified xsi:type="dcterms:W3CDTF">2014-08-10T10:58:00Z</dcterms:modified>
</cp:coreProperties>
</file>