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6E" w:rsidRPr="00A3479B" w:rsidRDefault="009E476E" w:rsidP="00A3479B">
      <w:pPr>
        <w:keepNext/>
        <w:widowControl w:val="0"/>
        <w:spacing w:line="360" w:lineRule="auto"/>
        <w:ind w:firstLine="709"/>
        <w:jc w:val="both"/>
        <w:rPr>
          <w:sz w:val="28"/>
          <w:szCs w:val="28"/>
        </w:rPr>
      </w:pPr>
      <w:r w:rsidRPr="00A3479B">
        <w:rPr>
          <w:sz w:val="28"/>
          <w:szCs w:val="28"/>
        </w:rPr>
        <w:t>СОДЕРЖАНИЕ</w:t>
      </w:r>
    </w:p>
    <w:p w:rsidR="00F20B6E" w:rsidRPr="00A3479B" w:rsidRDefault="00F20B6E" w:rsidP="00A3479B">
      <w:pPr>
        <w:keepNext/>
        <w:widowControl w:val="0"/>
        <w:spacing w:line="360" w:lineRule="auto"/>
        <w:ind w:firstLine="709"/>
        <w:jc w:val="both"/>
        <w:rPr>
          <w:sz w:val="28"/>
          <w:szCs w:val="28"/>
        </w:rPr>
      </w:pPr>
    </w:p>
    <w:p w:rsidR="009E476E" w:rsidRPr="00A3479B" w:rsidRDefault="009E476E" w:rsidP="00A3479B">
      <w:pPr>
        <w:keepNext/>
        <w:widowControl w:val="0"/>
        <w:spacing w:line="360" w:lineRule="auto"/>
        <w:rPr>
          <w:sz w:val="28"/>
          <w:szCs w:val="28"/>
        </w:rPr>
      </w:pPr>
      <w:r w:rsidRPr="00A3479B">
        <w:rPr>
          <w:sz w:val="28"/>
          <w:szCs w:val="28"/>
        </w:rPr>
        <w:t>Введение</w:t>
      </w:r>
    </w:p>
    <w:p w:rsidR="009E476E" w:rsidRPr="00A3479B" w:rsidRDefault="009E476E" w:rsidP="00A3479B">
      <w:pPr>
        <w:keepNext/>
        <w:widowControl w:val="0"/>
        <w:spacing w:line="360" w:lineRule="auto"/>
        <w:rPr>
          <w:sz w:val="28"/>
          <w:szCs w:val="28"/>
        </w:rPr>
      </w:pPr>
      <w:r w:rsidRPr="00A3479B">
        <w:rPr>
          <w:sz w:val="28"/>
          <w:szCs w:val="28"/>
        </w:rPr>
        <w:t xml:space="preserve">1 Основы государственной бюджетной политики </w:t>
      </w:r>
    </w:p>
    <w:p w:rsidR="009E476E" w:rsidRPr="00A3479B" w:rsidRDefault="009E476E" w:rsidP="00A3479B">
      <w:pPr>
        <w:keepNext/>
        <w:widowControl w:val="0"/>
        <w:spacing w:line="360" w:lineRule="auto"/>
        <w:rPr>
          <w:sz w:val="28"/>
          <w:szCs w:val="28"/>
        </w:rPr>
      </w:pPr>
      <w:r w:rsidRPr="00A3479B">
        <w:rPr>
          <w:sz w:val="28"/>
          <w:szCs w:val="28"/>
        </w:rPr>
        <w:t>1.1 Понятия в области государственной бюджетной политики</w:t>
      </w:r>
    </w:p>
    <w:p w:rsidR="009E476E" w:rsidRPr="00A3479B" w:rsidRDefault="009E476E" w:rsidP="00A3479B">
      <w:pPr>
        <w:keepNext/>
        <w:widowControl w:val="0"/>
        <w:spacing w:line="360" w:lineRule="auto"/>
        <w:rPr>
          <w:sz w:val="28"/>
          <w:szCs w:val="28"/>
        </w:rPr>
      </w:pPr>
      <w:r w:rsidRPr="00A3479B">
        <w:rPr>
          <w:sz w:val="28"/>
          <w:szCs w:val="28"/>
        </w:rPr>
        <w:t xml:space="preserve">1.2 </w:t>
      </w:r>
      <w:r w:rsidR="00FA4A5E" w:rsidRPr="00A3479B">
        <w:rPr>
          <w:sz w:val="28"/>
          <w:szCs w:val="28"/>
        </w:rPr>
        <w:t>Проблемы бюджетной политики</w:t>
      </w:r>
    </w:p>
    <w:p w:rsidR="009904FC" w:rsidRPr="00A3479B" w:rsidRDefault="009904FC" w:rsidP="00A3479B">
      <w:pPr>
        <w:keepNext/>
        <w:widowControl w:val="0"/>
        <w:spacing w:line="360" w:lineRule="auto"/>
        <w:rPr>
          <w:sz w:val="28"/>
          <w:szCs w:val="28"/>
        </w:rPr>
      </w:pPr>
      <w:r w:rsidRPr="00A3479B">
        <w:rPr>
          <w:sz w:val="28"/>
          <w:szCs w:val="28"/>
        </w:rPr>
        <w:t>1.3 Итоги бюджетной политики в 2000-200</w:t>
      </w:r>
      <w:r w:rsidR="00B36BB5" w:rsidRPr="00A3479B">
        <w:rPr>
          <w:sz w:val="28"/>
          <w:szCs w:val="28"/>
          <w:lang w:val="uk-UA"/>
        </w:rPr>
        <w:t>9</w:t>
      </w:r>
      <w:r w:rsidRPr="00A3479B">
        <w:rPr>
          <w:sz w:val="28"/>
          <w:szCs w:val="28"/>
        </w:rPr>
        <w:t xml:space="preserve"> года</w:t>
      </w:r>
    </w:p>
    <w:p w:rsidR="009E476E" w:rsidRPr="00A3479B" w:rsidRDefault="009E476E" w:rsidP="00A3479B">
      <w:pPr>
        <w:keepNext/>
        <w:widowControl w:val="0"/>
        <w:spacing w:line="360" w:lineRule="auto"/>
        <w:rPr>
          <w:sz w:val="28"/>
          <w:szCs w:val="28"/>
        </w:rPr>
      </w:pPr>
      <w:r w:rsidRPr="00A3479B">
        <w:rPr>
          <w:sz w:val="28"/>
          <w:szCs w:val="28"/>
        </w:rPr>
        <w:t>2 Направления совершенствования государственной бюджетной политики на 20</w:t>
      </w:r>
      <w:r w:rsidR="00B36BB5" w:rsidRPr="00A3479B">
        <w:rPr>
          <w:sz w:val="28"/>
          <w:szCs w:val="28"/>
          <w:lang w:val="uk-UA"/>
        </w:rPr>
        <w:t>10</w:t>
      </w:r>
      <w:r w:rsidRPr="00A3479B">
        <w:rPr>
          <w:sz w:val="28"/>
          <w:szCs w:val="28"/>
        </w:rPr>
        <w:t>-201</w:t>
      </w:r>
      <w:r w:rsidR="00B36BB5" w:rsidRPr="00A3479B">
        <w:rPr>
          <w:sz w:val="28"/>
          <w:szCs w:val="28"/>
          <w:lang w:val="uk-UA"/>
        </w:rPr>
        <w:t>2</w:t>
      </w:r>
      <w:r w:rsidRPr="00A3479B">
        <w:rPr>
          <w:sz w:val="28"/>
          <w:szCs w:val="28"/>
        </w:rPr>
        <w:t xml:space="preserve"> годы</w:t>
      </w:r>
    </w:p>
    <w:p w:rsidR="009E476E" w:rsidRPr="00A3479B" w:rsidRDefault="009E476E" w:rsidP="00A3479B">
      <w:pPr>
        <w:keepNext/>
        <w:widowControl w:val="0"/>
        <w:spacing w:line="360" w:lineRule="auto"/>
        <w:rPr>
          <w:sz w:val="28"/>
          <w:szCs w:val="28"/>
        </w:rPr>
      </w:pPr>
      <w:r w:rsidRPr="00A3479B">
        <w:rPr>
          <w:sz w:val="28"/>
          <w:szCs w:val="28"/>
        </w:rPr>
        <w:t>Заключение</w:t>
      </w:r>
    </w:p>
    <w:p w:rsidR="00EA54A7" w:rsidRPr="00A3479B" w:rsidRDefault="00621E58" w:rsidP="00A3479B">
      <w:pPr>
        <w:keepNext/>
        <w:widowControl w:val="0"/>
        <w:spacing w:line="360" w:lineRule="auto"/>
        <w:rPr>
          <w:sz w:val="28"/>
          <w:szCs w:val="28"/>
        </w:rPr>
      </w:pPr>
      <w:r w:rsidRPr="00A3479B">
        <w:rPr>
          <w:sz w:val="28"/>
          <w:szCs w:val="28"/>
        </w:rPr>
        <w:t>Библиографический список</w:t>
      </w:r>
    </w:p>
    <w:p w:rsidR="009E476E" w:rsidRPr="00A3479B" w:rsidRDefault="009E476E" w:rsidP="00A3479B">
      <w:pPr>
        <w:keepNext/>
        <w:widowControl w:val="0"/>
        <w:spacing w:line="360" w:lineRule="auto"/>
        <w:ind w:firstLine="709"/>
        <w:jc w:val="both"/>
        <w:rPr>
          <w:sz w:val="28"/>
          <w:szCs w:val="28"/>
        </w:rPr>
      </w:pPr>
      <w:r w:rsidRPr="00A3479B">
        <w:rPr>
          <w:sz w:val="28"/>
          <w:szCs w:val="28"/>
        </w:rPr>
        <w:br w:type="page"/>
      </w:r>
      <w:r w:rsidR="006F525F" w:rsidRPr="00A3479B">
        <w:rPr>
          <w:caps/>
          <w:sz w:val="28"/>
          <w:szCs w:val="28"/>
        </w:rPr>
        <w:t>Введение</w:t>
      </w:r>
    </w:p>
    <w:p w:rsidR="00936F2E" w:rsidRPr="00A3479B" w:rsidRDefault="00936F2E" w:rsidP="00A3479B">
      <w:pPr>
        <w:keepNext/>
        <w:widowControl w:val="0"/>
        <w:spacing w:line="360" w:lineRule="auto"/>
        <w:ind w:firstLine="709"/>
        <w:jc w:val="both"/>
        <w:rPr>
          <w:sz w:val="28"/>
          <w:szCs w:val="28"/>
        </w:rPr>
      </w:pPr>
    </w:p>
    <w:p w:rsidR="00F00C32" w:rsidRPr="00A3479B" w:rsidRDefault="00E40FDA" w:rsidP="00A3479B">
      <w:pPr>
        <w:keepNext/>
        <w:widowControl w:val="0"/>
        <w:spacing w:line="360" w:lineRule="auto"/>
        <w:ind w:firstLine="709"/>
        <w:jc w:val="both"/>
        <w:rPr>
          <w:sz w:val="28"/>
          <w:szCs w:val="28"/>
        </w:rPr>
      </w:pPr>
      <w:r w:rsidRPr="00A3479B">
        <w:rPr>
          <w:sz w:val="28"/>
          <w:szCs w:val="28"/>
        </w:rPr>
        <w:t>Значимость</w:t>
      </w:r>
      <w:r w:rsidR="00A3479B">
        <w:rPr>
          <w:sz w:val="28"/>
          <w:szCs w:val="28"/>
        </w:rPr>
        <w:t xml:space="preserve"> </w:t>
      </w:r>
      <w:r w:rsidR="006F525F" w:rsidRPr="00A3479B">
        <w:rPr>
          <w:sz w:val="28"/>
          <w:szCs w:val="28"/>
        </w:rPr>
        <w:t xml:space="preserve">темы подтверждается тем, что </w:t>
      </w:r>
      <w:r w:rsidRPr="00A3479B">
        <w:rPr>
          <w:sz w:val="28"/>
          <w:szCs w:val="28"/>
        </w:rPr>
        <w:t xml:space="preserve">государственная бюджетная политика </w:t>
      </w:r>
      <w:r w:rsidR="006F525F" w:rsidRPr="00A3479B">
        <w:rPr>
          <w:sz w:val="28"/>
          <w:szCs w:val="28"/>
        </w:rPr>
        <w:t>является целенаправленной деятельностью государства по управлению бюджетной системой.</w:t>
      </w:r>
      <w:r w:rsidR="00F00C32" w:rsidRPr="00A3479B">
        <w:rPr>
          <w:sz w:val="28"/>
          <w:szCs w:val="28"/>
        </w:rPr>
        <w:t xml:space="preserve"> </w:t>
      </w:r>
    </w:p>
    <w:p w:rsidR="00F00C32" w:rsidRPr="00A3479B" w:rsidRDefault="00F00C32" w:rsidP="00A3479B">
      <w:pPr>
        <w:keepNext/>
        <w:widowControl w:val="0"/>
        <w:spacing w:line="360" w:lineRule="auto"/>
        <w:ind w:firstLine="709"/>
        <w:jc w:val="both"/>
        <w:rPr>
          <w:sz w:val="28"/>
          <w:szCs w:val="28"/>
        </w:rPr>
      </w:pPr>
      <w:r w:rsidRPr="00A3479B">
        <w:rPr>
          <w:sz w:val="28"/>
          <w:szCs w:val="28"/>
        </w:rPr>
        <w:t>Бюджетная политика</w:t>
      </w:r>
      <w:r w:rsidR="00A3479B">
        <w:rPr>
          <w:sz w:val="28"/>
          <w:szCs w:val="28"/>
        </w:rPr>
        <w:t xml:space="preserve"> </w:t>
      </w:r>
      <w:r w:rsidRPr="00A3479B">
        <w:rPr>
          <w:sz w:val="28"/>
          <w:szCs w:val="28"/>
        </w:rPr>
        <w:t xml:space="preserve">предполагает стимулирующую роль бюджетов, их фондов, активное воздействие на производство. </w:t>
      </w:r>
    </w:p>
    <w:p w:rsidR="00F00C32" w:rsidRPr="00A3479B" w:rsidRDefault="00F00C32" w:rsidP="00A3479B">
      <w:pPr>
        <w:keepNext/>
        <w:widowControl w:val="0"/>
        <w:spacing w:line="360" w:lineRule="auto"/>
        <w:ind w:firstLine="709"/>
        <w:jc w:val="both"/>
        <w:rPr>
          <w:sz w:val="28"/>
          <w:szCs w:val="28"/>
        </w:rPr>
      </w:pPr>
      <w:r w:rsidRPr="00A3479B">
        <w:rPr>
          <w:sz w:val="28"/>
          <w:szCs w:val="28"/>
        </w:rPr>
        <w:t>Её эффективность зависит от всестороннего учета интересов, система которых складывается в национальном рыночном хозяйстве на основе плановости.</w:t>
      </w:r>
    </w:p>
    <w:p w:rsidR="00B627CD" w:rsidRPr="00A3479B" w:rsidRDefault="00B627CD" w:rsidP="00A3479B">
      <w:pPr>
        <w:keepNext/>
        <w:widowControl w:val="0"/>
        <w:spacing w:line="360" w:lineRule="auto"/>
        <w:ind w:firstLine="709"/>
        <w:jc w:val="both"/>
        <w:rPr>
          <w:sz w:val="28"/>
          <w:szCs w:val="28"/>
        </w:rPr>
      </w:pPr>
      <w:r w:rsidRPr="00A3479B">
        <w:rPr>
          <w:sz w:val="28"/>
          <w:szCs w:val="28"/>
        </w:rPr>
        <w:t>Бюджетная политика имеет дело с государственными доходами и расходами.</w:t>
      </w:r>
    </w:p>
    <w:p w:rsidR="006F525F" w:rsidRPr="00A3479B" w:rsidRDefault="006F525F" w:rsidP="00A3479B">
      <w:pPr>
        <w:keepNext/>
        <w:widowControl w:val="0"/>
        <w:spacing w:line="360" w:lineRule="auto"/>
        <w:ind w:firstLine="709"/>
        <w:jc w:val="both"/>
        <w:rPr>
          <w:sz w:val="28"/>
          <w:szCs w:val="28"/>
        </w:rPr>
      </w:pPr>
      <w:r w:rsidRPr="00A3479B">
        <w:rPr>
          <w:sz w:val="28"/>
          <w:szCs w:val="28"/>
        </w:rPr>
        <w:t>Целью курсовой работы является рассмотрение государственной бюджетной политики и направлений по ее совершенствованию.</w:t>
      </w:r>
    </w:p>
    <w:p w:rsidR="00B627CD" w:rsidRPr="00A3479B" w:rsidRDefault="00B627CD" w:rsidP="00A3479B">
      <w:pPr>
        <w:keepNext/>
        <w:widowControl w:val="0"/>
        <w:spacing w:line="360" w:lineRule="auto"/>
        <w:ind w:firstLine="709"/>
        <w:jc w:val="both"/>
        <w:rPr>
          <w:sz w:val="28"/>
          <w:szCs w:val="28"/>
        </w:rPr>
      </w:pPr>
      <w:r w:rsidRPr="00A3479B">
        <w:rPr>
          <w:sz w:val="28"/>
          <w:szCs w:val="28"/>
        </w:rPr>
        <w:t>Объект исследования – государственная бюджетная политика Р.Ф.</w:t>
      </w:r>
    </w:p>
    <w:p w:rsidR="003850E0" w:rsidRPr="00A3479B" w:rsidRDefault="00AE510F" w:rsidP="00A3479B">
      <w:pPr>
        <w:keepNext/>
        <w:widowControl w:val="0"/>
        <w:spacing w:line="360" w:lineRule="auto"/>
        <w:ind w:firstLine="709"/>
        <w:jc w:val="both"/>
        <w:rPr>
          <w:sz w:val="28"/>
          <w:szCs w:val="28"/>
        </w:rPr>
      </w:pPr>
      <w:r w:rsidRPr="00A3479B">
        <w:rPr>
          <w:sz w:val="28"/>
          <w:szCs w:val="28"/>
        </w:rPr>
        <w:t>Задач</w:t>
      </w:r>
      <w:r w:rsidR="003850E0" w:rsidRPr="00A3479B">
        <w:rPr>
          <w:sz w:val="28"/>
          <w:szCs w:val="28"/>
        </w:rPr>
        <w:t xml:space="preserve">и курсовой работы </w:t>
      </w:r>
      <w:r w:rsidRPr="00A3479B">
        <w:rPr>
          <w:sz w:val="28"/>
          <w:szCs w:val="28"/>
        </w:rPr>
        <w:t>следующие:</w:t>
      </w:r>
    </w:p>
    <w:p w:rsidR="00E45331" w:rsidRPr="00A3479B" w:rsidRDefault="00E45331" w:rsidP="00A3479B">
      <w:pPr>
        <w:keepNext/>
        <w:widowControl w:val="0"/>
        <w:numPr>
          <w:ilvl w:val="0"/>
          <w:numId w:val="1"/>
        </w:numPr>
        <w:tabs>
          <w:tab w:val="clear" w:pos="720"/>
          <w:tab w:val="num" w:pos="0"/>
        </w:tabs>
        <w:spacing w:line="360" w:lineRule="auto"/>
        <w:ind w:left="0" w:firstLine="709"/>
        <w:jc w:val="both"/>
        <w:rPr>
          <w:sz w:val="28"/>
          <w:szCs w:val="28"/>
        </w:rPr>
      </w:pPr>
      <w:r w:rsidRPr="00A3479B">
        <w:rPr>
          <w:sz w:val="28"/>
          <w:szCs w:val="28"/>
        </w:rPr>
        <w:t>рассмотрение основных понятий в области государственной бюджетной политики;</w:t>
      </w:r>
    </w:p>
    <w:p w:rsidR="00E45331" w:rsidRPr="00A3479B" w:rsidRDefault="00E45331" w:rsidP="00A3479B">
      <w:pPr>
        <w:keepNext/>
        <w:widowControl w:val="0"/>
        <w:numPr>
          <w:ilvl w:val="0"/>
          <w:numId w:val="1"/>
        </w:numPr>
        <w:tabs>
          <w:tab w:val="clear" w:pos="720"/>
          <w:tab w:val="num" w:pos="0"/>
        </w:tabs>
        <w:spacing w:line="360" w:lineRule="auto"/>
        <w:ind w:left="0" w:firstLine="709"/>
        <w:jc w:val="both"/>
        <w:rPr>
          <w:sz w:val="28"/>
          <w:szCs w:val="28"/>
        </w:rPr>
      </w:pPr>
      <w:r w:rsidRPr="00A3479B">
        <w:rPr>
          <w:sz w:val="28"/>
          <w:szCs w:val="28"/>
        </w:rPr>
        <w:t>раскрытие основных направлений</w:t>
      </w:r>
      <w:r w:rsidR="00A3479B">
        <w:rPr>
          <w:sz w:val="28"/>
          <w:szCs w:val="28"/>
        </w:rPr>
        <w:t xml:space="preserve"> </w:t>
      </w:r>
      <w:r w:rsidRPr="00A3479B">
        <w:rPr>
          <w:sz w:val="28"/>
          <w:szCs w:val="28"/>
        </w:rPr>
        <w:t xml:space="preserve">по ее усовершенствованию на </w:t>
      </w:r>
      <w:r w:rsidR="00B36BB5" w:rsidRPr="00A3479B">
        <w:rPr>
          <w:sz w:val="28"/>
          <w:szCs w:val="28"/>
        </w:rPr>
        <w:t>20</w:t>
      </w:r>
      <w:r w:rsidR="00B36BB5" w:rsidRPr="00A3479B">
        <w:rPr>
          <w:sz w:val="28"/>
          <w:szCs w:val="28"/>
          <w:lang w:val="uk-UA"/>
        </w:rPr>
        <w:t>10</w:t>
      </w:r>
      <w:r w:rsidR="00B36BB5" w:rsidRPr="00A3479B">
        <w:rPr>
          <w:sz w:val="28"/>
          <w:szCs w:val="28"/>
        </w:rPr>
        <w:t>-201</w:t>
      </w:r>
      <w:r w:rsidR="00B36BB5" w:rsidRPr="00A3479B">
        <w:rPr>
          <w:sz w:val="28"/>
          <w:szCs w:val="28"/>
          <w:lang w:val="uk-UA"/>
        </w:rPr>
        <w:t>2</w:t>
      </w:r>
      <w:r w:rsidR="00B36BB5" w:rsidRPr="00A3479B">
        <w:rPr>
          <w:sz w:val="28"/>
          <w:szCs w:val="28"/>
        </w:rPr>
        <w:t xml:space="preserve"> </w:t>
      </w:r>
      <w:r w:rsidRPr="00A3479B">
        <w:rPr>
          <w:sz w:val="28"/>
          <w:szCs w:val="28"/>
        </w:rPr>
        <w:t>годы.</w:t>
      </w:r>
    </w:p>
    <w:p w:rsidR="00E45331" w:rsidRPr="00A3479B" w:rsidRDefault="00E45331" w:rsidP="00A3479B">
      <w:pPr>
        <w:keepNext/>
        <w:widowControl w:val="0"/>
        <w:spacing w:line="360" w:lineRule="auto"/>
        <w:ind w:firstLine="709"/>
        <w:jc w:val="both"/>
        <w:rPr>
          <w:sz w:val="28"/>
          <w:szCs w:val="28"/>
        </w:rPr>
      </w:pPr>
    </w:p>
    <w:p w:rsidR="00272432" w:rsidRPr="00A3479B" w:rsidRDefault="00E45331" w:rsidP="00A3479B">
      <w:pPr>
        <w:keepNext/>
        <w:widowControl w:val="0"/>
        <w:spacing w:line="360" w:lineRule="auto"/>
        <w:ind w:firstLine="709"/>
        <w:jc w:val="both"/>
        <w:rPr>
          <w:caps/>
          <w:sz w:val="28"/>
          <w:szCs w:val="28"/>
        </w:rPr>
      </w:pPr>
      <w:r w:rsidRPr="00A3479B">
        <w:rPr>
          <w:sz w:val="28"/>
          <w:szCs w:val="28"/>
        </w:rPr>
        <w:br w:type="page"/>
      </w:r>
      <w:r w:rsidR="00272432" w:rsidRPr="00A3479B">
        <w:rPr>
          <w:caps/>
          <w:sz w:val="28"/>
          <w:szCs w:val="28"/>
        </w:rPr>
        <w:t xml:space="preserve">1 Основы государственной бюджетной политики </w:t>
      </w:r>
    </w:p>
    <w:p w:rsidR="00936F2E" w:rsidRPr="00A3479B" w:rsidRDefault="00936F2E" w:rsidP="00A3479B">
      <w:pPr>
        <w:keepNext/>
        <w:widowControl w:val="0"/>
        <w:spacing w:line="360" w:lineRule="auto"/>
        <w:ind w:firstLine="709"/>
        <w:jc w:val="both"/>
        <w:rPr>
          <w:caps/>
          <w:sz w:val="28"/>
          <w:szCs w:val="28"/>
        </w:rPr>
      </w:pPr>
    </w:p>
    <w:p w:rsidR="007042E0" w:rsidRPr="00A3479B" w:rsidRDefault="00272432" w:rsidP="00A3479B">
      <w:pPr>
        <w:keepNext/>
        <w:widowControl w:val="0"/>
        <w:spacing w:line="360" w:lineRule="auto"/>
        <w:ind w:firstLine="709"/>
        <w:jc w:val="both"/>
        <w:rPr>
          <w:b/>
          <w:sz w:val="28"/>
          <w:szCs w:val="28"/>
        </w:rPr>
      </w:pPr>
      <w:r w:rsidRPr="00A3479B">
        <w:rPr>
          <w:b/>
          <w:sz w:val="28"/>
          <w:szCs w:val="28"/>
        </w:rPr>
        <w:t>1.1 Понятия в области государственной бюджетной политики</w:t>
      </w:r>
    </w:p>
    <w:p w:rsidR="00A3479B" w:rsidRDefault="00A3479B" w:rsidP="00A3479B">
      <w:pPr>
        <w:keepNext/>
        <w:widowControl w:val="0"/>
        <w:spacing w:line="360" w:lineRule="auto"/>
        <w:ind w:firstLine="709"/>
        <w:jc w:val="both"/>
        <w:rPr>
          <w:sz w:val="28"/>
          <w:szCs w:val="28"/>
        </w:rPr>
      </w:pPr>
    </w:p>
    <w:p w:rsidR="007042E0" w:rsidRPr="00A3479B" w:rsidRDefault="007042E0" w:rsidP="00A3479B">
      <w:pPr>
        <w:keepNext/>
        <w:widowControl w:val="0"/>
        <w:spacing w:line="360" w:lineRule="auto"/>
        <w:ind w:firstLine="709"/>
        <w:jc w:val="both"/>
        <w:rPr>
          <w:sz w:val="28"/>
          <w:szCs w:val="28"/>
        </w:rPr>
      </w:pPr>
      <w:r w:rsidRPr="00A3479B">
        <w:rPr>
          <w:sz w:val="28"/>
          <w:szCs w:val="28"/>
        </w:rPr>
        <w:t xml:space="preserve">Государственной бюджетной политикой Р.Ф. является система использования бюджетных отношений, принципов и функций для достижения поставленных социально-экономических целей. </w:t>
      </w:r>
    </w:p>
    <w:p w:rsidR="007042E0" w:rsidRPr="00A3479B" w:rsidRDefault="007042E0" w:rsidP="00A3479B">
      <w:pPr>
        <w:keepNext/>
        <w:widowControl w:val="0"/>
        <w:spacing w:line="360" w:lineRule="auto"/>
        <w:ind w:firstLine="709"/>
        <w:jc w:val="both"/>
        <w:rPr>
          <w:sz w:val="28"/>
          <w:szCs w:val="28"/>
        </w:rPr>
      </w:pPr>
      <w:r w:rsidRPr="00A3479B">
        <w:rPr>
          <w:sz w:val="28"/>
          <w:szCs w:val="28"/>
        </w:rPr>
        <w:t xml:space="preserve">Она включает стратегию и тактику формирования и регулирования бюджетных отношений. </w:t>
      </w:r>
    </w:p>
    <w:p w:rsidR="007042E0" w:rsidRPr="00A3479B" w:rsidRDefault="007042E0" w:rsidP="00A3479B">
      <w:pPr>
        <w:keepNext/>
        <w:widowControl w:val="0"/>
        <w:spacing w:line="360" w:lineRule="auto"/>
        <w:ind w:firstLine="709"/>
        <w:jc w:val="both"/>
        <w:rPr>
          <w:sz w:val="28"/>
          <w:szCs w:val="28"/>
        </w:rPr>
      </w:pPr>
      <w:r w:rsidRPr="00A3479B">
        <w:rPr>
          <w:sz w:val="28"/>
          <w:szCs w:val="28"/>
        </w:rPr>
        <w:t xml:space="preserve">Бюджетная стратегия - это набор методов, с помощью которых бюджетные отношения, принципы и функции бюджетов можно реализовать в ходе осуществления бюджетного процесса на практике. </w:t>
      </w:r>
    </w:p>
    <w:p w:rsidR="007042E0" w:rsidRPr="00A3479B" w:rsidRDefault="007042E0" w:rsidP="00A3479B">
      <w:pPr>
        <w:keepNext/>
        <w:widowControl w:val="0"/>
        <w:spacing w:line="360" w:lineRule="auto"/>
        <w:ind w:firstLine="709"/>
        <w:jc w:val="both"/>
        <w:rPr>
          <w:sz w:val="28"/>
          <w:szCs w:val="28"/>
        </w:rPr>
      </w:pPr>
      <w:r w:rsidRPr="00A3479B">
        <w:rPr>
          <w:sz w:val="28"/>
          <w:szCs w:val="28"/>
        </w:rPr>
        <w:t xml:space="preserve">Стратегия, как правило, рассчитана на обоснование перспективных, длительных (от нескольких до 10-15 и более лет) направлений бюджетной политики, исходя из долговременных задач развития экономики. </w:t>
      </w:r>
    </w:p>
    <w:p w:rsidR="007042E0" w:rsidRPr="00A3479B" w:rsidRDefault="007042E0" w:rsidP="00A3479B">
      <w:pPr>
        <w:keepNext/>
        <w:widowControl w:val="0"/>
        <w:spacing w:line="360" w:lineRule="auto"/>
        <w:ind w:firstLine="709"/>
        <w:jc w:val="both"/>
        <w:rPr>
          <w:sz w:val="28"/>
          <w:szCs w:val="28"/>
        </w:rPr>
      </w:pPr>
      <w:r w:rsidRPr="00A3479B">
        <w:rPr>
          <w:sz w:val="28"/>
          <w:szCs w:val="28"/>
        </w:rPr>
        <w:t xml:space="preserve">Она предполагает разработку системы долгосрочных мер мобилизации бюджетных ресурсов в целях успешного достижения перспективных целей. Бюджетная тактика - это система конкретных практических мер по управлению доходами и расходами бюджета в целом или его отдельных частей. </w:t>
      </w:r>
    </w:p>
    <w:p w:rsidR="007042E0" w:rsidRPr="00A3479B" w:rsidRDefault="007042E0" w:rsidP="00A3479B">
      <w:pPr>
        <w:keepNext/>
        <w:widowControl w:val="0"/>
        <w:spacing w:line="360" w:lineRule="auto"/>
        <w:ind w:firstLine="709"/>
        <w:jc w:val="both"/>
        <w:rPr>
          <w:sz w:val="28"/>
          <w:szCs w:val="28"/>
        </w:rPr>
      </w:pPr>
      <w:r w:rsidRPr="00A3479B">
        <w:rPr>
          <w:sz w:val="28"/>
          <w:szCs w:val="28"/>
        </w:rPr>
        <w:t xml:space="preserve">Она используется для решения поставленных задач в достаточно короткие сроки. </w:t>
      </w:r>
      <w:r w:rsidR="009C4E42" w:rsidRPr="00A3479B">
        <w:rPr>
          <w:sz w:val="28"/>
          <w:szCs w:val="28"/>
        </w:rPr>
        <w:t>/13, с. 32-36/.</w:t>
      </w:r>
    </w:p>
    <w:p w:rsidR="007042E0" w:rsidRPr="00A3479B" w:rsidRDefault="007042E0" w:rsidP="00A3479B">
      <w:pPr>
        <w:keepNext/>
        <w:widowControl w:val="0"/>
        <w:spacing w:line="360" w:lineRule="auto"/>
        <w:ind w:firstLine="709"/>
        <w:jc w:val="both"/>
        <w:rPr>
          <w:sz w:val="28"/>
          <w:szCs w:val="28"/>
        </w:rPr>
      </w:pPr>
      <w:r w:rsidRPr="00A3479B">
        <w:rPr>
          <w:sz w:val="28"/>
          <w:szCs w:val="28"/>
        </w:rPr>
        <w:t xml:space="preserve">Тактика развития и совершенствования бюджетных отношений предполагает разработку мер по повышению эффективности бюджетов, их устройства с учетом особенностей существующих условий развития экономики и сложившегося бюджетного федерализма. </w:t>
      </w:r>
    </w:p>
    <w:p w:rsidR="007042E0" w:rsidRPr="00A3479B" w:rsidRDefault="007042E0" w:rsidP="00A3479B">
      <w:pPr>
        <w:keepNext/>
        <w:widowControl w:val="0"/>
        <w:spacing w:line="360" w:lineRule="auto"/>
        <w:ind w:firstLine="709"/>
        <w:jc w:val="both"/>
        <w:rPr>
          <w:sz w:val="28"/>
          <w:szCs w:val="28"/>
        </w:rPr>
      </w:pPr>
      <w:r w:rsidRPr="00A3479B">
        <w:rPr>
          <w:sz w:val="28"/>
          <w:szCs w:val="28"/>
        </w:rPr>
        <w:t>Большое значение в реализации тактических мер имеет создание эффективного бюджетного устройства и механизма его функционирования.</w:t>
      </w:r>
    </w:p>
    <w:p w:rsidR="00272432" w:rsidRPr="00A3479B" w:rsidRDefault="007042E0" w:rsidP="00A3479B">
      <w:pPr>
        <w:keepNext/>
        <w:widowControl w:val="0"/>
        <w:spacing w:line="360" w:lineRule="auto"/>
        <w:ind w:firstLine="709"/>
        <w:jc w:val="both"/>
        <w:rPr>
          <w:sz w:val="28"/>
          <w:szCs w:val="28"/>
        </w:rPr>
      </w:pPr>
      <w:r w:rsidRPr="00A3479B">
        <w:rPr>
          <w:sz w:val="28"/>
          <w:szCs w:val="28"/>
        </w:rPr>
        <w:t>Последний призван обеспечивать практическую реализацию намеченных путей экономического развития.</w:t>
      </w:r>
    </w:p>
    <w:p w:rsidR="00191895" w:rsidRPr="00A3479B" w:rsidRDefault="00191895" w:rsidP="00A3479B">
      <w:pPr>
        <w:keepNext/>
        <w:widowControl w:val="0"/>
        <w:spacing w:line="360" w:lineRule="auto"/>
        <w:ind w:firstLine="709"/>
        <w:jc w:val="both"/>
        <w:rPr>
          <w:sz w:val="28"/>
          <w:szCs w:val="28"/>
        </w:rPr>
      </w:pPr>
      <w:r w:rsidRPr="00A3479B">
        <w:rPr>
          <w:sz w:val="28"/>
          <w:szCs w:val="28"/>
        </w:rPr>
        <w:t>В основе бюджетной политики лежит ряд принципов:</w:t>
      </w:r>
    </w:p>
    <w:p w:rsidR="00936F2E" w:rsidRPr="00A3479B" w:rsidRDefault="00936F2E" w:rsidP="00A3479B">
      <w:pPr>
        <w:keepNext/>
        <w:widowControl w:val="0"/>
        <w:numPr>
          <w:ilvl w:val="0"/>
          <w:numId w:val="7"/>
        </w:numPr>
        <w:spacing w:line="360" w:lineRule="auto"/>
        <w:ind w:left="0" w:firstLine="709"/>
        <w:jc w:val="both"/>
        <w:rPr>
          <w:sz w:val="28"/>
          <w:szCs w:val="28"/>
        </w:rPr>
      </w:pPr>
      <w:r w:rsidRPr="00A3479B">
        <w:rPr>
          <w:sz w:val="28"/>
          <w:szCs w:val="28"/>
        </w:rPr>
        <w:t>бюджетная политика является органической частью общей;</w:t>
      </w:r>
    </w:p>
    <w:p w:rsidR="00191895" w:rsidRPr="00A3479B" w:rsidRDefault="00191895" w:rsidP="00A3479B">
      <w:pPr>
        <w:keepNext/>
        <w:widowControl w:val="0"/>
        <w:numPr>
          <w:ilvl w:val="0"/>
          <w:numId w:val="2"/>
        </w:numPr>
        <w:tabs>
          <w:tab w:val="clear" w:pos="720"/>
          <w:tab w:val="left" w:pos="0"/>
        </w:tabs>
        <w:spacing w:line="360" w:lineRule="auto"/>
        <w:ind w:left="0" w:firstLine="709"/>
        <w:jc w:val="both"/>
        <w:rPr>
          <w:sz w:val="28"/>
          <w:szCs w:val="28"/>
        </w:rPr>
      </w:pPr>
      <w:r w:rsidRPr="00A3479B">
        <w:rPr>
          <w:sz w:val="28"/>
          <w:szCs w:val="28"/>
        </w:rPr>
        <w:t>экономической политики государства;</w:t>
      </w:r>
    </w:p>
    <w:p w:rsidR="00191895" w:rsidRPr="00A3479B" w:rsidRDefault="00191895" w:rsidP="00A3479B">
      <w:pPr>
        <w:keepNext/>
        <w:widowControl w:val="0"/>
        <w:numPr>
          <w:ilvl w:val="0"/>
          <w:numId w:val="2"/>
        </w:numPr>
        <w:spacing w:line="360" w:lineRule="auto"/>
        <w:ind w:left="0" w:firstLine="709"/>
        <w:jc w:val="both"/>
        <w:rPr>
          <w:sz w:val="28"/>
          <w:szCs w:val="28"/>
        </w:rPr>
      </w:pPr>
      <w:r w:rsidRPr="00A3479B">
        <w:rPr>
          <w:sz w:val="28"/>
          <w:szCs w:val="28"/>
        </w:rPr>
        <w:t xml:space="preserve"> предполагает сбалансированность экономики;</w:t>
      </w:r>
    </w:p>
    <w:p w:rsidR="00191895" w:rsidRPr="00A3479B" w:rsidRDefault="00191895" w:rsidP="00A3479B">
      <w:pPr>
        <w:keepNext/>
        <w:widowControl w:val="0"/>
        <w:numPr>
          <w:ilvl w:val="0"/>
          <w:numId w:val="2"/>
        </w:numPr>
        <w:tabs>
          <w:tab w:val="clear" w:pos="720"/>
          <w:tab w:val="num" w:pos="0"/>
        </w:tabs>
        <w:spacing w:line="360" w:lineRule="auto"/>
        <w:ind w:left="0" w:firstLine="709"/>
        <w:jc w:val="both"/>
        <w:rPr>
          <w:sz w:val="28"/>
          <w:szCs w:val="28"/>
        </w:rPr>
      </w:pPr>
      <w:r w:rsidRPr="00A3479B">
        <w:rPr>
          <w:sz w:val="28"/>
          <w:szCs w:val="28"/>
        </w:rPr>
        <w:t xml:space="preserve"> обеспечивает стимулирующую роль бюджетных средств, их активное воздействие на развитие производства;</w:t>
      </w:r>
    </w:p>
    <w:p w:rsidR="00191895" w:rsidRPr="00A3479B" w:rsidRDefault="00191895" w:rsidP="00A3479B">
      <w:pPr>
        <w:keepNext/>
        <w:widowControl w:val="0"/>
        <w:numPr>
          <w:ilvl w:val="0"/>
          <w:numId w:val="2"/>
        </w:numPr>
        <w:spacing w:line="360" w:lineRule="auto"/>
        <w:ind w:left="0" w:firstLine="709"/>
        <w:jc w:val="both"/>
        <w:rPr>
          <w:sz w:val="28"/>
          <w:szCs w:val="28"/>
        </w:rPr>
      </w:pPr>
      <w:r w:rsidRPr="00A3479B">
        <w:rPr>
          <w:sz w:val="28"/>
          <w:szCs w:val="28"/>
        </w:rPr>
        <w:t xml:space="preserve"> носит плановый и социальный характер. </w:t>
      </w:r>
    </w:p>
    <w:p w:rsidR="00BB280D" w:rsidRPr="00A3479B" w:rsidRDefault="00A12F9C" w:rsidP="00A3479B">
      <w:pPr>
        <w:keepNext/>
        <w:widowControl w:val="0"/>
        <w:spacing w:line="360" w:lineRule="auto"/>
        <w:ind w:firstLine="709"/>
        <w:jc w:val="both"/>
        <w:rPr>
          <w:sz w:val="28"/>
          <w:szCs w:val="28"/>
        </w:rPr>
      </w:pPr>
      <w:r w:rsidRPr="00A3479B">
        <w:rPr>
          <w:sz w:val="28"/>
          <w:szCs w:val="28"/>
        </w:rPr>
        <w:t>Основными направлениями современной бюджетной политики государства является проведение бюджетной реформы которая предусматривает:</w:t>
      </w:r>
    </w:p>
    <w:p w:rsidR="00BB280D" w:rsidRPr="00A3479B" w:rsidRDefault="00A12F9C" w:rsidP="00A3479B">
      <w:pPr>
        <w:keepNext/>
        <w:widowControl w:val="0"/>
        <w:spacing w:line="360" w:lineRule="auto"/>
        <w:ind w:firstLine="709"/>
        <w:jc w:val="both"/>
        <w:rPr>
          <w:sz w:val="28"/>
          <w:szCs w:val="28"/>
        </w:rPr>
      </w:pPr>
      <w:r w:rsidRPr="00A3479B">
        <w:rPr>
          <w:sz w:val="28"/>
          <w:szCs w:val="28"/>
        </w:rPr>
        <w:t>1)формирование бюджетной системы на основе равноправия и самостоятельности всех звеньев бюджетной системы;</w:t>
      </w:r>
    </w:p>
    <w:p w:rsidR="00BB280D" w:rsidRPr="00A3479B" w:rsidRDefault="00A12F9C" w:rsidP="00A3479B">
      <w:pPr>
        <w:keepNext/>
        <w:widowControl w:val="0"/>
        <w:spacing w:line="360" w:lineRule="auto"/>
        <w:ind w:firstLine="709"/>
        <w:jc w:val="both"/>
        <w:rPr>
          <w:sz w:val="28"/>
          <w:szCs w:val="28"/>
        </w:rPr>
      </w:pPr>
      <w:r w:rsidRPr="00A3479B">
        <w:rPr>
          <w:sz w:val="28"/>
          <w:szCs w:val="28"/>
        </w:rPr>
        <w:t>2) упрочение системы межбюджетных отношений;</w:t>
      </w:r>
    </w:p>
    <w:p w:rsidR="00BB280D" w:rsidRPr="00A3479B" w:rsidRDefault="00A12F9C" w:rsidP="00A3479B">
      <w:pPr>
        <w:keepNext/>
        <w:widowControl w:val="0"/>
        <w:spacing w:line="360" w:lineRule="auto"/>
        <w:ind w:firstLine="709"/>
        <w:jc w:val="both"/>
        <w:rPr>
          <w:sz w:val="28"/>
          <w:szCs w:val="28"/>
        </w:rPr>
      </w:pPr>
      <w:r w:rsidRPr="00A3479B">
        <w:rPr>
          <w:sz w:val="28"/>
          <w:szCs w:val="28"/>
        </w:rPr>
        <w:t>3) укрепление доходной базы региональных и местных бюджетов;</w:t>
      </w:r>
    </w:p>
    <w:p w:rsidR="00BB280D" w:rsidRPr="00A3479B" w:rsidRDefault="00A12F9C" w:rsidP="00A3479B">
      <w:pPr>
        <w:keepNext/>
        <w:widowControl w:val="0"/>
        <w:spacing w:line="360" w:lineRule="auto"/>
        <w:ind w:firstLine="709"/>
        <w:jc w:val="both"/>
        <w:rPr>
          <w:sz w:val="28"/>
          <w:szCs w:val="28"/>
        </w:rPr>
      </w:pPr>
      <w:r w:rsidRPr="00A3479B">
        <w:rPr>
          <w:sz w:val="28"/>
          <w:szCs w:val="28"/>
        </w:rPr>
        <w:t>4)государственная поддержка экономики посредством проведения льготной налоговой и кредитной политики, а также прямых бюджетных ассигнований;</w:t>
      </w:r>
    </w:p>
    <w:p w:rsidR="00BB280D" w:rsidRPr="00A3479B" w:rsidRDefault="00A12F9C" w:rsidP="00A3479B">
      <w:pPr>
        <w:keepNext/>
        <w:widowControl w:val="0"/>
        <w:spacing w:line="360" w:lineRule="auto"/>
        <w:ind w:firstLine="709"/>
        <w:jc w:val="both"/>
        <w:rPr>
          <w:sz w:val="28"/>
          <w:szCs w:val="28"/>
        </w:rPr>
      </w:pPr>
      <w:r w:rsidRPr="00A3479B">
        <w:rPr>
          <w:sz w:val="28"/>
          <w:szCs w:val="28"/>
        </w:rPr>
        <w:t>5) повышение эффективности использования средств направляемых на социальные нужды.</w:t>
      </w:r>
    </w:p>
    <w:p w:rsidR="00BB280D" w:rsidRPr="00A3479B" w:rsidRDefault="00A12F9C" w:rsidP="00A3479B">
      <w:pPr>
        <w:keepNext/>
        <w:widowControl w:val="0"/>
        <w:spacing w:line="360" w:lineRule="auto"/>
        <w:ind w:firstLine="709"/>
        <w:jc w:val="both"/>
        <w:rPr>
          <w:sz w:val="28"/>
          <w:szCs w:val="28"/>
        </w:rPr>
      </w:pPr>
      <w:r w:rsidRPr="00A3479B">
        <w:rPr>
          <w:sz w:val="28"/>
          <w:szCs w:val="28"/>
        </w:rPr>
        <w:t>Эта политика реализуется в деятельности финансовых и налоговых органов, Центробанка Р.Ф., контрольно-счетной палаты Р.Ф. и субъектов Р.Ф.</w:t>
      </w:r>
    </w:p>
    <w:p w:rsidR="00BB280D" w:rsidRPr="00A3479B" w:rsidRDefault="00E45E01" w:rsidP="00A3479B">
      <w:pPr>
        <w:keepNext/>
        <w:widowControl w:val="0"/>
        <w:spacing w:line="360" w:lineRule="auto"/>
        <w:ind w:firstLine="709"/>
        <w:jc w:val="both"/>
        <w:rPr>
          <w:sz w:val="28"/>
          <w:szCs w:val="28"/>
        </w:rPr>
      </w:pPr>
      <w:r w:rsidRPr="00A3479B">
        <w:rPr>
          <w:sz w:val="28"/>
          <w:szCs w:val="28"/>
        </w:rPr>
        <w:t xml:space="preserve">Концепция бюджетной политики разрабатывается одновременно с проектом прогноза социально-экономической политики государства, содержит основные задачи бюджета на очередной финансовый год. </w:t>
      </w:r>
    </w:p>
    <w:p w:rsidR="00BB280D" w:rsidRPr="00A3479B" w:rsidRDefault="00E45E01" w:rsidP="00A3479B">
      <w:pPr>
        <w:keepNext/>
        <w:widowControl w:val="0"/>
        <w:spacing w:line="360" w:lineRule="auto"/>
        <w:ind w:firstLine="709"/>
        <w:jc w:val="both"/>
        <w:rPr>
          <w:sz w:val="28"/>
          <w:szCs w:val="28"/>
        </w:rPr>
      </w:pPr>
      <w:r w:rsidRPr="00A3479B">
        <w:rPr>
          <w:sz w:val="28"/>
          <w:szCs w:val="28"/>
        </w:rPr>
        <w:t>Объявляется ежегодно в Бюджетном послании Президента РФ Правительству РФ.</w:t>
      </w:r>
    </w:p>
    <w:p w:rsidR="00BB280D" w:rsidRPr="00A3479B" w:rsidRDefault="00450101" w:rsidP="00A3479B">
      <w:pPr>
        <w:keepNext/>
        <w:widowControl w:val="0"/>
        <w:spacing w:line="360" w:lineRule="auto"/>
        <w:ind w:firstLine="709"/>
        <w:jc w:val="both"/>
        <w:rPr>
          <w:sz w:val="28"/>
          <w:szCs w:val="28"/>
        </w:rPr>
      </w:pPr>
      <w:r w:rsidRPr="00A3479B">
        <w:rPr>
          <w:sz w:val="28"/>
          <w:szCs w:val="28"/>
        </w:rPr>
        <w:t xml:space="preserve">В условиях рынка </w:t>
      </w:r>
      <w:r w:rsidRPr="006A52CD">
        <w:rPr>
          <w:sz w:val="28"/>
          <w:szCs w:val="28"/>
        </w:rPr>
        <w:t>бюджетной</w:t>
      </w:r>
      <w:r w:rsidRPr="00A3479B">
        <w:rPr>
          <w:sz w:val="28"/>
          <w:szCs w:val="28"/>
        </w:rPr>
        <w:t xml:space="preserve"> политики - главный рычаг определения основных направлений экономии, воздействия государства на общественное </w:t>
      </w:r>
      <w:r w:rsidRPr="006A52CD">
        <w:rPr>
          <w:sz w:val="28"/>
          <w:szCs w:val="28"/>
        </w:rPr>
        <w:t>производство</w:t>
      </w:r>
      <w:r w:rsidRPr="00A3479B">
        <w:rPr>
          <w:sz w:val="28"/>
          <w:szCs w:val="28"/>
        </w:rPr>
        <w:t>.</w:t>
      </w:r>
    </w:p>
    <w:p w:rsidR="00BB280D" w:rsidRPr="00A3479B" w:rsidRDefault="00450101" w:rsidP="00A3479B">
      <w:pPr>
        <w:keepNext/>
        <w:widowControl w:val="0"/>
        <w:spacing w:line="360" w:lineRule="auto"/>
        <w:ind w:firstLine="709"/>
        <w:jc w:val="both"/>
        <w:rPr>
          <w:sz w:val="28"/>
          <w:szCs w:val="28"/>
        </w:rPr>
      </w:pPr>
      <w:r w:rsidRPr="00A3479B">
        <w:rPr>
          <w:sz w:val="28"/>
          <w:szCs w:val="28"/>
        </w:rPr>
        <w:t xml:space="preserve">Для обеспечения эффективности </w:t>
      </w:r>
      <w:r w:rsidRPr="006A52CD">
        <w:rPr>
          <w:sz w:val="28"/>
          <w:szCs w:val="28"/>
        </w:rPr>
        <w:t>бюджетной</w:t>
      </w:r>
      <w:r w:rsidRPr="00A3479B">
        <w:rPr>
          <w:sz w:val="28"/>
          <w:szCs w:val="28"/>
        </w:rPr>
        <w:t xml:space="preserve"> политики при ее разработке должны соблюдаться определенные требования. </w:t>
      </w:r>
    </w:p>
    <w:p w:rsidR="00001738" w:rsidRPr="00A3479B" w:rsidRDefault="00450101" w:rsidP="00A3479B">
      <w:pPr>
        <w:keepNext/>
        <w:widowControl w:val="0"/>
        <w:spacing w:line="360" w:lineRule="auto"/>
        <w:ind w:firstLine="709"/>
        <w:jc w:val="both"/>
        <w:rPr>
          <w:sz w:val="28"/>
          <w:szCs w:val="28"/>
        </w:rPr>
      </w:pPr>
      <w:r w:rsidRPr="00A3479B">
        <w:rPr>
          <w:sz w:val="28"/>
          <w:szCs w:val="28"/>
        </w:rPr>
        <w:t xml:space="preserve">Главное из них - научный подход к ее разработке, учитывающий реальное состояние экономики, финансов и </w:t>
      </w:r>
      <w:r w:rsidRPr="006A52CD">
        <w:rPr>
          <w:sz w:val="28"/>
          <w:szCs w:val="28"/>
        </w:rPr>
        <w:t>бюджетной</w:t>
      </w:r>
      <w:r w:rsidRPr="00A3479B">
        <w:rPr>
          <w:sz w:val="28"/>
          <w:szCs w:val="28"/>
        </w:rPr>
        <w:t xml:space="preserve"> системы страны. Бюджетная политика не может быть эффективной, если четко не определены основные ее направления на ближайший период и перспективу, не сформулированы главные цели и первоочередные задачи.</w:t>
      </w:r>
    </w:p>
    <w:p w:rsidR="00001738" w:rsidRPr="00A3479B" w:rsidRDefault="00450101" w:rsidP="00A3479B">
      <w:pPr>
        <w:keepNext/>
        <w:widowControl w:val="0"/>
        <w:spacing w:line="360" w:lineRule="auto"/>
        <w:ind w:firstLine="709"/>
        <w:jc w:val="both"/>
        <w:rPr>
          <w:sz w:val="28"/>
          <w:szCs w:val="28"/>
        </w:rPr>
      </w:pPr>
      <w:r w:rsidRPr="00A3479B">
        <w:rPr>
          <w:sz w:val="28"/>
          <w:szCs w:val="28"/>
        </w:rPr>
        <w:t xml:space="preserve">При этом обоснованность выдвигаемых мер и предстоящих решений должна подкрепляться соответстветствующими расчетами, позволяющими определить не только общую </w:t>
      </w:r>
      <w:r w:rsidRPr="006A52CD">
        <w:rPr>
          <w:sz w:val="28"/>
          <w:szCs w:val="28"/>
        </w:rPr>
        <w:t>стоимость</w:t>
      </w:r>
      <w:r w:rsidRPr="00A3479B">
        <w:rPr>
          <w:sz w:val="28"/>
          <w:szCs w:val="28"/>
        </w:rPr>
        <w:t xml:space="preserve"> затрат государства в связи с принимаемыми решениями, но и отдаленные финансовые последствия. Результативность </w:t>
      </w:r>
      <w:r w:rsidRPr="006A52CD">
        <w:rPr>
          <w:sz w:val="28"/>
          <w:szCs w:val="28"/>
        </w:rPr>
        <w:t>бюджетная политика</w:t>
      </w:r>
      <w:r w:rsidRPr="00A3479B">
        <w:rPr>
          <w:sz w:val="28"/>
          <w:szCs w:val="28"/>
        </w:rPr>
        <w:t xml:space="preserve"> во многом зависит также от соблюдения двух условий: политической стабильности в стране и высокого уровня профессионализма работников </w:t>
      </w:r>
      <w:r w:rsidRPr="006A52CD">
        <w:rPr>
          <w:sz w:val="28"/>
          <w:szCs w:val="28"/>
        </w:rPr>
        <w:t>бюджетной</w:t>
      </w:r>
      <w:r w:rsidRPr="00A3479B">
        <w:rPr>
          <w:sz w:val="28"/>
          <w:szCs w:val="28"/>
        </w:rPr>
        <w:t xml:space="preserve"> сферы.</w:t>
      </w:r>
    </w:p>
    <w:p w:rsidR="00001738" w:rsidRPr="00A3479B" w:rsidRDefault="00450101" w:rsidP="00A3479B">
      <w:pPr>
        <w:keepNext/>
        <w:widowControl w:val="0"/>
        <w:spacing w:line="360" w:lineRule="auto"/>
        <w:ind w:firstLine="709"/>
        <w:jc w:val="both"/>
        <w:rPr>
          <w:sz w:val="28"/>
          <w:szCs w:val="28"/>
        </w:rPr>
      </w:pPr>
      <w:r w:rsidRPr="00A3479B">
        <w:rPr>
          <w:sz w:val="28"/>
          <w:szCs w:val="28"/>
        </w:rPr>
        <w:t xml:space="preserve">В разработке </w:t>
      </w:r>
      <w:r w:rsidRPr="006A52CD">
        <w:rPr>
          <w:sz w:val="28"/>
          <w:szCs w:val="28"/>
        </w:rPr>
        <w:t>бюджетной</w:t>
      </w:r>
      <w:r w:rsidRPr="00A3479B">
        <w:rPr>
          <w:sz w:val="28"/>
          <w:szCs w:val="28"/>
        </w:rPr>
        <w:t xml:space="preserve"> политики участвуют законодательные (представительные) и исполнительные органы власти, причем полномочия разных ветвей и уровней власти различаются в разных странах в зависимости от особенностей государственного устройства, исторических традиций, сложившихся принципов разграничения полномочий и т.п. </w:t>
      </w:r>
    </w:p>
    <w:p w:rsidR="00001738" w:rsidRPr="00A3479B" w:rsidRDefault="00450101" w:rsidP="00A3479B">
      <w:pPr>
        <w:keepNext/>
        <w:widowControl w:val="0"/>
        <w:spacing w:line="360" w:lineRule="auto"/>
        <w:ind w:firstLine="709"/>
        <w:jc w:val="both"/>
        <w:rPr>
          <w:sz w:val="28"/>
          <w:szCs w:val="28"/>
        </w:rPr>
      </w:pPr>
      <w:r w:rsidRPr="00A3479B">
        <w:rPr>
          <w:sz w:val="28"/>
          <w:szCs w:val="28"/>
        </w:rPr>
        <w:t xml:space="preserve">Специфика конституционного строя современной России обусловила то, что приоритет в разработке </w:t>
      </w:r>
      <w:r w:rsidRPr="006A52CD">
        <w:rPr>
          <w:sz w:val="28"/>
          <w:szCs w:val="28"/>
        </w:rPr>
        <w:t>бюджетной</w:t>
      </w:r>
      <w:r w:rsidRPr="00A3479B">
        <w:rPr>
          <w:sz w:val="28"/>
          <w:szCs w:val="28"/>
        </w:rPr>
        <w:t xml:space="preserve"> политики принадлежит Президенту РФ, который определяет основные ее направления, цели и задачи на текущий год и на перспективу в ежегодных посланиях Федеральному Собранию. </w:t>
      </w:r>
    </w:p>
    <w:p w:rsidR="00001738" w:rsidRPr="00A3479B" w:rsidRDefault="00450101" w:rsidP="00A3479B">
      <w:pPr>
        <w:keepNext/>
        <w:widowControl w:val="0"/>
        <w:spacing w:line="360" w:lineRule="auto"/>
        <w:ind w:firstLine="709"/>
        <w:jc w:val="both"/>
        <w:rPr>
          <w:sz w:val="28"/>
          <w:szCs w:val="28"/>
        </w:rPr>
      </w:pPr>
      <w:r w:rsidRPr="00A3479B">
        <w:rPr>
          <w:sz w:val="28"/>
          <w:szCs w:val="28"/>
        </w:rPr>
        <w:t xml:space="preserve">Именно Бюджетное послание Президента РФ задает стратегические и краткосрочные ориентиры </w:t>
      </w:r>
      <w:r w:rsidRPr="006A52CD">
        <w:rPr>
          <w:sz w:val="28"/>
          <w:szCs w:val="28"/>
        </w:rPr>
        <w:t>бюджетной</w:t>
      </w:r>
      <w:r w:rsidRPr="00A3479B">
        <w:rPr>
          <w:sz w:val="28"/>
          <w:szCs w:val="28"/>
        </w:rPr>
        <w:t xml:space="preserve"> политики, которые должны соответствовать общим целям и задачам экономической и социальной политики государства.</w:t>
      </w:r>
      <w:r w:rsidR="009C4E42" w:rsidRPr="00A3479B">
        <w:rPr>
          <w:sz w:val="28"/>
          <w:szCs w:val="28"/>
        </w:rPr>
        <w:t>/15, с. 56-68/.</w:t>
      </w:r>
    </w:p>
    <w:p w:rsidR="00001738" w:rsidRPr="00A3479B" w:rsidRDefault="009904FC" w:rsidP="00A3479B">
      <w:pPr>
        <w:keepNext/>
        <w:widowControl w:val="0"/>
        <w:spacing w:line="360" w:lineRule="auto"/>
        <w:ind w:firstLine="709"/>
        <w:jc w:val="both"/>
        <w:rPr>
          <w:sz w:val="28"/>
          <w:szCs w:val="28"/>
        </w:rPr>
      </w:pPr>
      <w:r w:rsidRPr="00A3479B">
        <w:rPr>
          <w:sz w:val="28"/>
          <w:szCs w:val="28"/>
        </w:rPr>
        <w:t>Бюджетный механизм является инструментом реализации бюджетной политики государства.</w:t>
      </w:r>
    </w:p>
    <w:p w:rsidR="00E45E01" w:rsidRPr="00A3479B" w:rsidRDefault="009904FC" w:rsidP="00A3479B">
      <w:pPr>
        <w:keepNext/>
        <w:widowControl w:val="0"/>
        <w:spacing w:line="360" w:lineRule="auto"/>
        <w:ind w:firstLine="709"/>
        <w:jc w:val="both"/>
        <w:rPr>
          <w:sz w:val="28"/>
          <w:szCs w:val="28"/>
        </w:rPr>
      </w:pPr>
      <w:r w:rsidRPr="00A3479B">
        <w:rPr>
          <w:sz w:val="28"/>
          <w:szCs w:val="28"/>
        </w:rPr>
        <w:t xml:space="preserve">Под конкретные задачи </w:t>
      </w:r>
      <w:r w:rsidR="006B1CD5" w:rsidRPr="00A3479B">
        <w:rPr>
          <w:sz w:val="28"/>
          <w:szCs w:val="28"/>
        </w:rPr>
        <w:t>–</w:t>
      </w:r>
      <w:r w:rsidRPr="00A3479B">
        <w:rPr>
          <w:sz w:val="28"/>
          <w:szCs w:val="28"/>
        </w:rPr>
        <w:t xml:space="preserve"> конкретные бюджетный механизм. Функционирование государственного бюджета происходит благодаря таким экономическим категориям, как доходы и расходы, которые имеют специфическое общественное назначение. Доходы служат финансовой базой деятельности государства. Расходы </w:t>
      </w:r>
      <w:r w:rsidR="006B1CD5" w:rsidRPr="00A3479B">
        <w:rPr>
          <w:sz w:val="28"/>
          <w:szCs w:val="28"/>
        </w:rPr>
        <w:t>–</w:t>
      </w:r>
      <w:r w:rsidRPr="00A3479B">
        <w:rPr>
          <w:sz w:val="28"/>
          <w:szCs w:val="28"/>
        </w:rPr>
        <w:t xml:space="preserve"> удовлетворению общественных потребностей.</w:t>
      </w:r>
    </w:p>
    <w:p w:rsidR="008E0158" w:rsidRPr="00A3479B" w:rsidRDefault="00E52656" w:rsidP="00A3479B">
      <w:pPr>
        <w:keepNext/>
        <w:widowControl w:val="0"/>
        <w:shd w:val="clear" w:color="auto" w:fill="FFFFFF"/>
        <w:spacing w:line="360" w:lineRule="auto"/>
        <w:ind w:firstLine="709"/>
        <w:jc w:val="both"/>
        <w:rPr>
          <w:sz w:val="28"/>
          <w:szCs w:val="28"/>
        </w:rPr>
      </w:pPr>
      <w:r w:rsidRPr="00A3479B">
        <w:rPr>
          <w:sz w:val="28"/>
          <w:szCs w:val="28"/>
        </w:rPr>
        <w:t>Составными частями бюджетной политики выступают:</w:t>
      </w:r>
    </w:p>
    <w:p w:rsidR="00E52656" w:rsidRPr="00A3479B" w:rsidRDefault="008E0158" w:rsidP="00A3479B">
      <w:pPr>
        <w:keepNext/>
        <w:widowControl w:val="0"/>
        <w:shd w:val="clear" w:color="auto" w:fill="FFFFFF"/>
        <w:spacing w:line="360" w:lineRule="auto"/>
        <w:ind w:firstLine="709"/>
        <w:jc w:val="both"/>
        <w:rPr>
          <w:sz w:val="28"/>
          <w:szCs w:val="28"/>
        </w:rPr>
      </w:pPr>
      <w:r w:rsidRPr="00A3479B">
        <w:rPr>
          <w:sz w:val="28"/>
          <w:szCs w:val="28"/>
        </w:rPr>
        <w:t>1. Ф</w:t>
      </w:r>
      <w:r w:rsidR="00E52656" w:rsidRPr="00A3479B">
        <w:rPr>
          <w:sz w:val="28"/>
          <w:szCs w:val="28"/>
        </w:rPr>
        <w:t>иска</w:t>
      </w:r>
      <w:r w:rsidRPr="00A3479B">
        <w:rPr>
          <w:sz w:val="28"/>
          <w:szCs w:val="28"/>
        </w:rPr>
        <w:t xml:space="preserve">льная, или налоговая, политика, которая сталкивает интересы </w:t>
      </w:r>
      <w:r w:rsidR="00E52656" w:rsidRPr="00A3479B">
        <w:rPr>
          <w:sz w:val="28"/>
          <w:szCs w:val="28"/>
        </w:rPr>
        <w:t>госаппарата, собственников, предпринимателей и наемных работников. Это предполагает выбор фискального курса, принципов налоговой политики. Среди последних наибольшую известность получили: максимальное обложение получаемых и имеющихся жизненных ценностей субъектов; обложение экономических субъектов согласно их платежеспособности; обложение согласно взаимной выгоды плательщиков и государства; принцип пожертвования со стороны экономических субъектов.</w:t>
      </w:r>
    </w:p>
    <w:p w:rsidR="00E52656" w:rsidRPr="00A3479B" w:rsidRDefault="008E0158" w:rsidP="00A3479B">
      <w:pPr>
        <w:keepNext/>
        <w:widowControl w:val="0"/>
        <w:shd w:val="clear" w:color="auto" w:fill="FFFFFF"/>
        <w:spacing w:line="360" w:lineRule="auto"/>
        <w:ind w:firstLine="709"/>
        <w:jc w:val="both"/>
        <w:rPr>
          <w:sz w:val="28"/>
          <w:szCs w:val="28"/>
        </w:rPr>
      </w:pPr>
      <w:r w:rsidRPr="00A3479B">
        <w:rPr>
          <w:sz w:val="28"/>
          <w:szCs w:val="28"/>
        </w:rPr>
        <w:t xml:space="preserve">2. Инвестиционная политика. Она </w:t>
      </w:r>
      <w:r w:rsidR="00E52656" w:rsidRPr="00A3479B">
        <w:rPr>
          <w:sz w:val="28"/>
          <w:szCs w:val="28"/>
        </w:rPr>
        <w:t>охватывает комплекс про</w:t>
      </w:r>
      <w:r w:rsidR="006B1CD5" w:rsidRPr="00A3479B">
        <w:rPr>
          <w:sz w:val="28"/>
          <w:szCs w:val="28"/>
        </w:rPr>
        <w:t>_леем</w:t>
      </w:r>
      <w:r w:rsidR="00E52656" w:rsidRPr="00A3479B">
        <w:rPr>
          <w:sz w:val="28"/>
          <w:szCs w:val="28"/>
        </w:rPr>
        <w:t>, среди которых соотношение:</w:t>
      </w:r>
      <w:r w:rsidRPr="00A3479B">
        <w:rPr>
          <w:sz w:val="28"/>
          <w:szCs w:val="28"/>
        </w:rPr>
        <w:t xml:space="preserve"> </w:t>
      </w:r>
      <w:r w:rsidR="00E52656" w:rsidRPr="00A3479B">
        <w:rPr>
          <w:sz w:val="28"/>
          <w:szCs w:val="28"/>
        </w:rPr>
        <w:t>реализации запросов потребителей и производителей, отражающееся в пропорции текущих инвестиций и инвестиций развития;</w:t>
      </w:r>
      <w:r w:rsidRPr="00A3479B">
        <w:rPr>
          <w:sz w:val="28"/>
          <w:szCs w:val="28"/>
        </w:rPr>
        <w:t xml:space="preserve"> </w:t>
      </w:r>
      <w:r w:rsidR="00E52656" w:rsidRPr="00A3479B">
        <w:rPr>
          <w:sz w:val="28"/>
          <w:szCs w:val="28"/>
        </w:rPr>
        <w:t xml:space="preserve">интересов различных субъектов-потребителей, т. </w:t>
      </w:r>
      <w:r w:rsidR="006B1CD5" w:rsidRPr="00A3479B">
        <w:rPr>
          <w:sz w:val="28"/>
          <w:szCs w:val="28"/>
        </w:rPr>
        <w:t>Е</w:t>
      </w:r>
      <w:r w:rsidR="00E52656" w:rsidRPr="00A3479B">
        <w:rPr>
          <w:sz w:val="28"/>
          <w:szCs w:val="28"/>
        </w:rPr>
        <w:t>. определение пропорций ассигнований на финансовое обеспечение содержания госаппарата, неимущего населения, экономически состоятельных слоев и т.д.;</w:t>
      </w:r>
      <w:r w:rsidRPr="00A3479B">
        <w:rPr>
          <w:sz w:val="28"/>
          <w:szCs w:val="28"/>
        </w:rPr>
        <w:t xml:space="preserve"> </w:t>
      </w:r>
      <w:r w:rsidR="00E52656" w:rsidRPr="00A3479B">
        <w:rPr>
          <w:sz w:val="28"/>
          <w:szCs w:val="28"/>
        </w:rPr>
        <w:t>обеспечение прожиточного минимума гражданам страны.</w:t>
      </w:r>
    </w:p>
    <w:p w:rsidR="00211436" w:rsidRPr="00A3479B" w:rsidRDefault="00211436" w:rsidP="00A3479B">
      <w:pPr>
        <w:keepNext/>
        <w:widowControl w:val="0"/>
        <w:shd w:val="clear" w:color="auto" w:fill="FFFFFF"/>
        <w:spacing w:line="360" w:lineRule="auto"/>
        <w:ind w:firstLine="709"/>
        <w:jc w:val="both"/>
        <w:rPr>
          <w:sz w:val="28"/>
          <w:szCs w:val="28"/>
        </w:rPr>
      </w:pPr>
      <w:r w:rsidRPr="00A3479B">
        <w:rPr>
          <w:sz w:val="28"/>
          <w:szCs w:val="28"/>
        </w:rPr>
        <w:t>Бюджетная политика охватывает политику в области доходов и расходов бюджета.</w:t>
      </w:r>
    </w:p>
    <w:p w:rsidR="009965D2" w:rsidRPr="00A3479B" w:rsidRDefault="00211436" w:rsidP="00A3479B">
      <w:pPr>
        <w:keepNext/>
        <w:widowControl w:val="0"/>
        <w:shd w:val="clear" w:color="auto" w:fill="FFFFFF"/>
        <w:spacing w:line="360" w:lineRule="auto"/>
        <w:ind w:firstLine="709"/>
        <w:jc w:val="both"/>
        <w:rPr>
          <w:sz w:val="28"/>
          <w:szCs w:val="28"/>
        </w:rPr>
      </w:pPr>
      <w:r w:rsidRPr="00A3479B">
        <w:rPr>
          <w:sz w:val="28"/>
          <w:szCs w:val="28"/>
        </w:rPr>
        <w:t>Прогноз доходов</w:t>
      </w:r>
      <w:r w:rsidR="009965D2" w:rsidRPr="00A3479B">
        <w:rPr>
          <w:sz w:val="28"/>
          <w:szCs w:val="28"/>
        </w:rPr>
        <w:t xml:space="preserve"> федерального бюджета, по данным Минфина РФ, в 2008-2009 годы в реальном выражении (с учетом инфляции) представим в таблице 1.1</w:t>
      </w:r>
    </w:p>
    <w:p w:rsidR="009965D2" w:rsidRPr="00A3479B" w:rsidRDefault="00A3479B" w:rsidP="00A3479B">
      <w:pPr>
        <w:keepNext/>
        <w:widowControl w:val="0"/>
        <w:shd w:val="clear" w:color="auto" w:fill="FFFFFF"/>
        <w:spacing w:line="360" w:lineRule="auto"/>
        <w:ind w:firstLine="709"/>
        <w:jc w:val="both"/>
        <w:rPr>
          <w:sz w:val="28"/>
          <w:szCs w:val="28"/>
        </w:rPr>
      </w:pPr>
      <w:r>
        <w:rPr>
          <w:sz w:val="28"/>
          <w:szCs w:val="28"/>
        </w:rPr>
        <w:br w:type="page"/>
      </w:r>
      <w:r w:rsidR="009965D2" w:rsidRPr="00A3479B">
        <w:rPr>
          <w:sz w:val="28"/>
          <w:szCs w:val="28"/>
        </w:rPr>
        <w:t xml:space="preserve">Таблица 1.1 </w:t>
      </w:r>
      <w:r w:rsidR="00423B71" w:rsidRPr="00A3479B">
        <w:rPr>
          <w:sz w:val="28"/>
          <w:szCs w:val="28"/>
        </w:rPr>
        <w:t>–</w:t>
      </w:r>
      <w:r w:rsidR="00B36BB5" w:rsidRPr="00A3479B">
        <w:rPr>
          <w:sz w:val="28"/>
          <w:szCs w:val="28"/>
        </w:rPr>
        <w:t xml:space="preserve"> Д</w:t>
      </w:r>
      <w:r w:rsidR="00423B71" w:rsidRPr="00A3479B">
        <w:rPr>
          <w:sz w:val="28"/>
          <w:szCs w:val="28"/>
        </w:rPr>
        <w:t>инамик</w:t>
      </w:r>
      <w:r w:rsidR="00B36BB5" w:rsidRPr="00A3479B">
        <w:rPr>
          <w:sz w:val="28"/>
          <w:szCs w:val="28"/>
        </w:rPr>
        <w:t>а</w:t>
      </w:r>
      <w:r w:rsidR="00423B71" w:rsidRPr="00A3479B">
        <w:rPr>
          <w:sz w:val="28"/>
          <w:szCs w:val="28"/>
        </w:rPr>
        <w:t xml:space="preserve"> и структура</w:t>
      </w:r>
      <w:r w:rsidR="009965D2" w:rsidRPr="00A3479B">
        <w:rPr>
          <w:sz w:val="28"/>
          <w:szCs w:val="28"/>
        </w:rPr>
        <w:t xml:space="preserve"> доходов федерального бюджета в Р.Ф.</w:t>
      </w:r>
    </w:p>
    <w:tbl>
      <w:tblPr>
        <w:tblW w:w="9376" w:type="dxa"/>
        <w:tblInd w:w="88" w:type="dxa"/>
        <w:tblLook w:val="0000" w:firstRow="0" w:lastRow="0" w:firstColumn="0" w:lastColumn="0" w:noHBand="0" w:noVBand="0"/>
      </w:tblPr>
      <w:tblGrid>
        <w:gridCol w:w="2146"/>
        <w:gridCol w:w="943"/>
        <w:gridCol w:w="1054"/>
        <w:gridCol w:w="943"/>
        <w:gridCol w:w="1234"/>
        <w:gridCol w:w="1420"/>
        <w:gridCol w:w="1636"/>
      </w:tblGrid>
      <w:tr w:rsidR="009965D2" w:rsidRPr="00A3479B" w:rsidTr="00A3479B">
        <w:trPr>
          <w:trHeight w:hRule="exact" w:val="563"/>
        </w:trPr>
        <w:tc>
          <w:tcPr>
            <w:tcW w:w="2146" w:type="dxa"/>
            <w:vMerge w:val="restart"/>
            <w:tcBorders>
              <w:top w:val="single" w:sz="4" w:space="0" w:color="auto"/>
              <w:left w:val="single" w:sz="4" w:space="0" w:color="auto"/>
              <w:bottom w:val="single" w:sz="4" w:space="0" w:color="000000"/>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Показатель</w:t>
            </w:r>
          </w:p>
        </w:tc>
        <w:tc>
          <w:tcPr>
            <w:tcW w:w="1997" w:type="dxa"/>
            <w:gridSpan w:val="2"/>
            <w:tcBorders>
              <w:top w:val="single" w:sz="4" w:space="0" w:color="auto"/>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2008</w:t>
            </w:r>
          </w:p>
        </w:tc>
        <w:tc>
          <w:tcPr>
            <w:tcW w:w="2177" w:type="dxa"/>
            <w:gridSpan w:val="2"/>
            <w:tcBorders>
              <w:top w:val="single" w:sz="4" w:space="0" w:color="auto"/>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2009</w:t>
            </w:r>
          </w:p>
        </w:tc>
        <w:tc>
          <w:tcPr>
            <w:tcW w:w="3056" w:type="dxa"/>
            <w:gridSpan w:val="2"/>
            <w:tcBorders>
              <w:top w:val="single" w:sz="4" w:space="0" w:color="auto"/>
              <w:left w:val="nil"/>
              <w:bottom w:val="single" w:sz="4" w:space="0" w:color="auto"/>
              <w:right w:val="single" w:sz="4" w:space="0" w:color="auto"/>
            </w:tcBorders>
            <w:noWrap/>
            <w:vAlign w:val="bottom"/>
          </w:tcPr>
          <w:p w:rsidR="009965D2" w:rsidRPr="00A3479B" w:rsidRDefault="009965D2" w:rsidP="00A3479B">
            <w:pPr>
              <w:keepNext/>
              <w:widowControl w:val="0"/>
              <w:spacing w:line="360" w:lineRule="auto"/>
              <w:jc w:val="both"/>
              <w:rPr>
                <w:sz w:val="20"/>
                <w:szCs w:val="20"/>
              </w:rPr>
            </w:pPr>
            <w:r w:rsidRPr="00A3479B">
              <w:rPr>
                <w:sz w:val="20"/>
                <w:szCs w:val="20"/>
              </w:rPr>
              <w:t>Абсолютный прирост в 2009/2008, %</w:t>
            </w:r>
          </w:p>
        </w:tc>
      </w:tr>
      <w:tr w:rsidR="009965D2" w:rsidRPr="00A3479B" w:rsidTr="00A3479B">
        <w:trPr>
          <w:trHeight w:val="255"/>
        </w:trPr>
        <w:tc>
          <w:tcPr>
            <w:tcW w:w="2146" w:type="dxa"/>
            <w:vMerge/>
            <w:tcBorders>
              <w:top w:val="single" w:sz="4" w:space="0" w:color="auto"/>
              <w:left w:val="single" w:sz="4" w:space="0" w:color="auto"/>
              <w:bottom w:val="single" w:sz="4" w:space="0" w:color="000000"/>
              <w:right w:val="single" w:sz="4" w:space="0" w:color="auto"/>
            </w:tcBorders>
            <w:vAlign w:val="center"/>
          </w:tcPr>
          <w:p w:rsidR="009965D2" w:rsidRPr="00A3479B" w:rsidRDefault="009965D2" w:rsidP="00A3479B">
            <w:pPr>
              <w:keepNext/>
              <w:widowControl w:val="0"/>
              <w:spacing w:line="360" w:lineRule="auto"/>
              <w:jc w:val="both"/>
              <w:rPr>
                <w:sz w:val="20"/>
                <w:szCs w:val="20"/>
              </w:rPr>
            </w:pP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млрд.</w:t>
            </w:r>
          </w:p>
        </w:tc>
        <w:tc>
          <w:tcPr>
            <w:tcW w:w="105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млрд.</w:t>
            </w:r>
          </w:p>
        </w:tc>
        <w:tc>
          <w:tcPr>
            <w:tcW w:w="123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w:t>
            </w:r>
          </w:p>
        </w:tc>
        <w:tc>
          <w:tcPr>
            <w:tcW w:w="1420"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млрд.</w:t>
            </w:r>
          </w:p>
        </w:tc>
        <w:tc>
          <w:tcPr>
            <w:tcW w:w="1636"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w:t>
            </w:r>
          </w:p>
        </w:tc>
      </w:tr>
      <w:tr w:rsidR="009965D2" w:rsidRPr="00A3479B" w:rsidTr="00A3479B">
        <w:trPr>
          <w:trHeight w:val="255"/>
        </w:trPr>
        <w:tc>
          <w:tcPr>
            <w:tcW w:w="2146" w:type="dxa"/>
            <w:vMerge/>
            <w:tcBorders>
              <w:top w:val="single" w:sz="4" w:space="0" w:color="auto"/>
              <w:left w:val="single" w:sz="4" w:space="0" w:color="auto"/>
              <w:bottom w:val="single" w:sz="4" w:space="0" w:color="000000"/>
              <w:right w:val="single" w:sz="4" w:space="0" w:color="auto"/>
            </w:tcBorders>
            <w:vAlign w:val="center"/>
          </w:tcPr>
          <w:p w:rsidR="009965D2" w:rsidRPr="00A3479B" w:rsidRDefault="009965D2" w:rsidP="00A3479B">
            <w:pPr>
              <w:keepNext/>
              <w:widowControl w:val="0"/>
              <w:spacing w:line="360" w:lineRule="auto"/>
              <w:jc w:val="both"/>
              <w:rPr>
                <w:sz w:val="20"/>
                <w:szCs w:val="20"/>
              </w:rPr>
            </w:pP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руб.</w:t>
            </w:r>
          </w:p>
        </w:tc>
        <w:tc>
          <w:tcPr>
            <w:tcW w:w="105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доходов</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руб.</w:t>
            </w:r>
          </w:p>
        </w:tc>
        <w:tc>
          <w:tcPr>
            <w:tcW w:w="123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доходов</w:t>
            </w:r>
          </w:p>
        </w:tc>
        <w:tc>
          <w:tcPr>
            <w:tcW w:w="1420"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руб.</w:t>
            </w:r>
          </w:p>
        </w:tc>
        <w:tc>
          <w:tcPr>
            <w:tcW w:w="1636"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доходов</w:t>
            </w:r>
          </w:p>
        </w:tc>
      </w:tr>
      <w:tr w:rsidR="009F423F" w:rsidRPr="00A3479B" w:rsidTr="00A3479B">
        <w:trPr>
          <w:trHeight w:hRule="exact" w:val="264"/>
        </w:trPr>
        <w:tc>
          <w:tcPr>
            <w:tcW w:w="2146" w:type="dxa"/>
            <w:tcBorders>
              <w:top w:val="nil"/>
              <w:left w:val="single" w:sz="4" w:space="0" w:color="auto"/>
              <w:bottom w:val="single" w:sz="4" w:space="0" w:color="auto"/>
              <w:right w:val="single" w:sz="4" w:space="0" w:color="auto"/>
            </w:tcBorders>
            <w:shd w:val="clear" w:color="auto" w:fill="FFFFFF"/>
          </w:tcPr>
          <w:p w:rsidR="009F423F" w:rsidRPr="00A3479B" w:rsidRDefault="009F423F" w:rsidP="00A3479B">
            <w:pPr>
              <w:keepNext/>
              <w:widowControl w:val="0"/>
              <w:spacing w:line="360" w:lineRule="auto"/>
              <w:jc w:val="both"/>
              <w:rPr>
                <w:sz w:val="20"/>
                <w:szCs w:val="20"/>
              </w:rPr>
            </w:pPr>
            <w:r w:rsidRPr="00A3479B">
              <w:rPr>
                <w:sz w:val="20"/>
                <w:szCs w:val="20"/>
              </w:rPr>
              <w:t>1</w:t>
            </w:r>
          </w:p>
        </w:tc>
        <w:tc>
          <w:tcPr>
            <w:tcW w:w="943" w:type="dxa"/>
            <w:tcBorders>
              <w:top w:val="nil"/>
              <w:left w:val="nil"/>
              <w:bottom w:val="single" w:sz="4" w:space="0" w:color="auto"/>
              <w:right w:val="single" w:sz="4" w:space="0" w:color="auto"/>
            </w:tcBorders>
            <w:shd w:val="clear" w:color="auto" w:fill="FFFFFF"/>
          </w:tcPr>
          <w:p w:rsidR="009F423F" w:rsidRPr="00A3479B" w:rsidRDefault="009F423F" w:rsidP="00A3479B">
            <w:pPr>
              <w:keepNext/>
              <w:widowControl w:val="0"/>
              <w:spacing w:line="360" w:lineRule="auto"/>
              <w:jc w:val="both"/>
              <w:rPr>
                <w:sz w:val="20"/>
                <w:szCs w:val="20"/>
              </w:rPr>
            </w:pPr>
            <w:r w:rsidRPr="00A3479B">
              <w:rPr>
                <w:sz w:val="20"/>
                <w:szCs w:val="20"/>
              </w:rPr>
              <w:t>2</w:t>
            </w:r>
          </w:p>
        </w:tc>
        <w:tc>
          <w:tcPr>
            <w:tcW w:w="1054" w:type="dxa"/>
            <w:tcBorders>
              <w:top w:val="nil"/>
              <w:left w:val="nil"/>
              <w:bottom w:val="single" w:sz="4" w:space="0" w:color="auto"/>
              <w:right w:val="single" w:sz="4" w:space="0" w:color="auto"/>
            </w:tcBorders>
            <w:shd w:val="clear" w:color="auto" w:fill="FFFFFF"/>
          </w:tcPr>
          <w:p w:rsidR="009F423F" w:rsidRPr="00A3479B" w:rsidRDefault="009F423F" w:rsidP="00A3479B">
            <w:pPr>
              <w:keepNext/>
              <w:widowControl w:val="0"/>
              <w:spacing w:line="360" w:lineRule="auto"/>
              <w:jc w:val="both"/>
              <w:rPr>
                <w:sz w:val="20"/>
                <w:szCs w:val="20"/>
              </w:rPr>
            </w:pPr>
            <w:r w:rsidRPr="00A3479B">
              <w:rPr>
                <w:sz w:val="20"/>
                <w:szCs w:val="20"/>
              </w:rPr>
              <w:t>3</w:t>
            </w:r>
          </w:p>
        </w:tc>
        <w:tc>
          <w:tcPr>
            <w:tcW w:w="943" w:type="dxa"/>
            <w:tcBorders>
              <w:top w:val="nil"/>
              <w:left w:val="nil"/>
              <w:bottom w:val="single" w:sz="4" w:space="0" w:color="auto"/>
              <w:right w:val="single" w:sz="4" w:space="0" w:color="auto"/>
            </w:tcBorders>
            <w:shd w:val="clear" w:color="auto" w:fill="FFFFFF"/>
          </w:tcPr>
          <w:p w:rsidR="009F423F" w:rsidRPr="00A3479B" w:rsidRDefault="009F423F" w:rsidP="00A3479B">
            <w:pPr>
              <w:keepNext/>
              <w:widowControl w:val="0"/>
              <w:spacing w:line="360" w:lineRule="auto"/>
              <w:jc w:val="both"/>
              <w:rPr>
                <w:sz w:val="20"/>
                <w:szCs w:val="20"/>
              </w:rPr>
            </w:pPr>
            <w:r w:rsidRPr="00A3479B">
              <w:rPr>
                <w:sz w:val="20"/>
                <w:szCs w:val="20"/>
              </w:rPr>
              <w:t>4</w:t>
            </w:r>
          </w:p>
        </w:tc>
        <w:tc>
          <w:tcPr>
            <w:tcW w:w="1234" w:type="dxa"/>
            <w:tcBorders>
              <w:top w:val="nil"/>
              <w:left w:val="nil"/>
              <w:bottom w:val="single" w:sz="4" w:space="0" w:color="auto"/>
              <w:right w:val="single" w:sz="4" w:space="0" w:color="auto"/>
            </w:tcBorders>
            <w:shd w:val="clear" w:color="auto" w:fill="FFFFFF"/>
          </w:tcPr>
          <w:p w:rsidR="009F423F" w:rsidRPr="00A3479B" w:rsidRDefault="009F423F" w:rsidP="00A3479B">
            <w:pPr>
              <w:keepNext/>
              <w:widowControl w:val="0"/>
              <w:spacing w:line="360" w:lineRule="auto"/>
              <w:jc w:val="both"/>
              <w:rPr>
                <w:sz w:val="20"/>
                <w:szCs w:val="20"/>
              </w:rPr>
            </w:pPr>
            <w:r w:rsidRPr="00A3479B">
              <w:rPr>
                <w:sz w:val="20"/>
                <w:szCs w:val="20"/>
              </w:rPr>
              <w:t>5</w:t>
            </w:r>
          </w:p>
        </w:tc>
        <w:tc>
          <w:tcPr>
            <w:tcW w:w="1420" w:type="dxa"/>
            <w:tcBorders>
              <w:top w:val="nil"/>
              <w:left w:val="nil"/>
              <w:bottom w:val="single" w:sz="4" w:space="0" w:color="auto"/>
              <w:right w:val="single" w:sz="4" w:space="0" w:color="auto"/>
            </w:tcBorders>
            <w:noWrap/>
          </w:tcPr>
          <w:p w:rsidR="009F423F" w:rsidRPr="00A3479B" w:rsidRDefault="009F423F" w:rsidP="00A3479B">
            <w:pPr>
              <w:keepNext/>
              <w:widowControl w:val="0"/>
              <w:spacing w:line="360" w:lineRule="auto"/>
              <w:jc w:val="both"/>
              <w:rPr>
                <w:sz w:val="20"/>
                <w:szCs w:val="20"/>
              </w:rPr>
            </w:pPr>
            <w:r w:rsidRPr="00A3479B">
              <w:rPr>
                <w:sz w:val="20"/>
                <w:szCs w:val="20"/>
              </w:rPr>
              <w:t>6</w:t>
            </w:r>
          </w:p>
        </w:tc>
        <w:tc>
          <w:tcPr>
            <w:tcW w:w="1636" w:type="dxa"/>
            <w:tcBorders>
              <w:top w:val="nil"/>
              <w:left w:val="nil"/>
              <w:bottom w:val="single" w:sz="4" w:space="0" w:color="auto"/>
              <w:right w:val="single" w:sz="4" w:space="0" w:color="auto"/>
            </w:tcBorders>
            <w:noWrap/>
          </w:tcPr>
          <w:p w:rsidR="009F423F" w:rsidRPr="00A3479B" w:rsidRDefault="009F423F" w:rsidP="00A3479B">
            <w:pPr>
              <w:keepNext/>
              <w:widowControl w:val="0"/>
              <w:spacing w:line="360" w:lineRule="auto"/>
              <w:jc w:val="both"/>
              <w:rPr>
                <w:sz w:val="20"/>
                <w:szCs w:val="20"/>
              </w:rPr>
            </w:pPr>
            <w:r w:rsidRPr="00A3479B">
              <w:rPr>
                <w:sz w:val="20"/>
                <w:szCs w:val="20"/>
              </w:rPr>
              <w:t>7</w:t>
            </w:r>
          </w:p>
        </w:tc>
      </w:tr>
      <w:tr w:rsidR="009965D2" w:rsidRPr="00A3479B" w:rsidTr="00A3479B">
        <w:trPr>
          <w:trHeight w:hRule="exact" w:val="559"/>
        </w:trPr>
        <w:tc>
          <w:tcPr>
            <w:tcW w:w="2146" w:type="dxa"/>
            <w:tcBorders>
              <w:top w:val="nil"/>
              <w:left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ВСЕГО ДОХОДОВ</w:t>
            </w:r>
          </w:p>
        </w:tc>
        <w:tc>
          <w:tcPr>
            <w:tcW w:w="943" w:type="dxa"/>
            <w:tcBorders>
              <w:top w:val="nil"/>
              <w:left w:val="nil"/>
              <w:right w:val="single" w:sz="4" w:space="0" w:color="auto"/>
            </w:tcBorders>
            <w:shd w:val="clear" w:color="auto" w:fill="FFFFFF"/>
          </w:tcPr>
          <w:p w:rsidR="0030377A" w:rsidRPr="00A3479B" w:rsidRDefault="0030377A" w:rsidP="00A3479B">
            <w:pPr>
              <w:keepNext/>
              <w:widowControl w:val="0"/>
              <w:spacing w:line="360" w:lineRule="auto"/>
              <w:jc w:val="both"/>
              <w:rPr>
                <w:sz w:val="20"/>
                <w:szCs w:val="20"/>
              </w:rPr>
            </w:pPr>
          </w:p>
          <w:p w:rsidR="009965D2" w:rsidRPr="00A3479B" w:rsidRDefault="009965D2" w:rsidP="00A3479B">
            <w:pPr>
              <w:keepNext/>
              <w:widowControl w:val="0"/>
              <w:spacing w:line="360" w:lineRule="auto"/>
              <w:jc w:val="both"/>
              <w:rPr>
                <w:sz w:val="20"/>
                <w:szCs w:val="20"/>
              </w:rPr>
            </w:pPr>
            <w:r w:rsidRPr="00A3479B">
              <w:rPr>
                <w:sz w:val="20"/>
                <w:szCs w:val="20"/>
              </w:rPr>
              <w:t>6905,6</w:t>
            </w:r>
          </w:p>
        </w:tc>
        <w:tc>
          <w:tcPr>
            <w:tcW w:w="1054" w:type="dxa"/>
            <w:tcBorders>
              <w:top w:val="nil"/>
              <w:left w:val="nil"/>
              <w:right w:val="single" w:sz="4" w:space="0" w:color="auto"/>
            </w:tcBorders>
            <w:shd w:val="clear" w:color="auto" w:fill="FFFFFF"/>
          </w:tcPr>
          <w:p w:rsidR="0030377A" w:rsidRPr="00A3479B" w:rsidRDefault="0030377A" w:rsidP="00A3479B">
            <w:pPr>
              <w:keepNext/>
              <w:widowControl w:val="0"/>
              <w:spacing w:line="360" w:lineRule="auto"/>
              <w:jc w:val="both"/>
              <w:rPr>
                <w:sz w:val="20"/>
                <w:szCs w:val="20"/>
              </w:rPr>
            </w:pPr>
          </w:p>
          <w:p w:rsidR="009965D2" w:rsidRPr="00A3479B" w:rsidRDefault="009965D2" w:rsidP="00A3479B">
            <w:pPr>
              <w:keepNext/>
              <w:widowControl w:val="0"/>
              <w:spacing w:line="360" w:lineRule="auto"/>
              <w:jc w:val="both"/>
              <w:rPr>
                <w:sz w:val="20"/>
                <w:szCs w:val="20"/>
              </w:rPr>
            </w:pPr>
            <w:r w:rsidRPr="00A3479B">
              <w:rPr>
                <w:sz w:val="20"/>
                <w:szCs w:val="20"/>
              </w:rPr>
              <w:t>100</w:t>
            </w:r>
          </w:p>
        </w:tc>
        <w:tc>
          <w:tcPr>
            <w:tcW w:w="943" w:type="dxa"/>
            <w:tcBorders>
              <w:top w:val="nil"/>
              <w:left w:val="nil"/>
              <w:right w:val="single" w:sz="4" w:space="0" w:color="auto"/>
            </w:tcBorders>
            <w:shd w:val="clear" w:color="auto" w:fill="FFFFFF"/>
          </w:tcPr>
          <w:p w:rsidR="0030377A" w:rsidRPr="00A3479B" w:rsidRDefault="0030377A" w:rsidP="00A3479B">
            <w:pPr>
              <w:keepNext/>
              <w:widowControl w:val="0"/>
              <w:spacing w:line="360" w:lineRule="auto"/>
              <w:jc w:val="both"/>
              <w:rPr>
                <w:sz w:val="20"/>
                <w:szCs w:val="20"/>
              </w:rPr>
            </w:pPr>
          </w:p>
          <w:p w:rsidR="009965D2" w:rsidRPr="00A3479B" w:rsidRDefault="009965D2" w:rsidP="00A3479B">
            <w:pPr>
              <w:keepNext/>
              <w:widowControl w:val="0"/>
              <w:spacing w:line="360" w:lineRule="auto"/>
              <w:jc w:val="both"/>
              <w:rPr>
                <w:sz w:val="20"/>
                <w:szCs w:val="20"/>
              </w:rPr>
            </w:pPr>
            <w:r w:rsidRPr="00A3479B">
              <w:rPr>
                <w:sz w:val="20"/>
                <w:szCs w:val="20"/>
              </w:rPr>
              <w:t>7464</w:t>
            </w:r>
          </w:p>
        </w:tc>
        <w:tc>
          <w:tcPr>
            <w:tcW w:w="1234" w:type="dxa"/>
            <w:tcBorders>
              <w:top w:val="nil"/>
              <w:left w:val="nil"/>
              <w:right w:val="single" w:sz="4" w:space="0" w:color="auto"/>
            </w:tcBorders>
            <w:shd w:val="clear" w:color="auto" w:fill="FFFFFF"/>
          </w:tcPr>
          <w:p w:rsidR="0030377A" w:rsidRPr="00A3479B" w:rsidRDefault="0030377A" w:rsidP="00A3479B">
            <w:pPr>
              <w:keepNext/>
              <w:widowControl w:val="0"/>
              <w:spacing w:line="360" w:lineRule="auto"/>
              <w:jc w:val="both"/>
              <w:rPr>
                <w:sz w:val="20"/>
                <w:szCs w:val="20"/>
              </w:rPr>
            </w:pPr>
          </w:p>
          <w:p w:rsidR="009965D2" w:rsidRPr="00A3479B" w:rsidRDefault="009965D2" w:rsidP="00A3479B">
            <w:pPr>
              <w:keepNext/>
              <w:widowControl w:val="0"/>
              <w:spacing w:line="360" w:lineRule="auto"/>
              <w:jc w:val="both"/>
              <w:rPr>
                <w:sz w:val="20"/>
                <w:szCs w:val="20"/>
              </w:rPr>
            </w:pPr>
            <w:r w:rsidRPr="00A3479B">
              <w:rPr>
                <w:sz w:val="20"/>
                <w:szCs w:val="20"/>
              </w:rPr>
              <w:t>100</w:t>
            </w:r>
          </w:p>
        </w:tc>
        <w:tc>
          <w:tcPr>
            <w:tcW w:w="1420" w:type="dxa"/>
            <w:tcBorders>
              <w:top w:val="nil"/>
              <w:left w:val="nil"/>
              <w:right w:val="single" w:sz="4" w:space="0" w:color="auto"/>
            </w:tcBorders>
            <w:noWrap/>
            <w:vAlign w:val="bottom"/>
          </w:tcPr>
          <w:p w:rsidR="009965D2" w:rsidRPr="00A3479B" w:rsidRDefault="009965D2" w:rsidP="00A3479B">
            <w:pPr>
              <w:keepNext/>
              <w:widowControl w:val="0"/>
              <w:spacing w:line="360" w:lineRule="auto"/>
              <w:jc w:val="both"/>
              <w:rPr>
                <w:sz w:val="20"/>
                <w:szCs w:val="20"/>
              </w:rPr>
            </w:pPr>
            <w:r w:rsidRPr="00A3479B">
              <w:rPr>
                <w:sz w:val="20"/>
                <w:szCs w:val="20"/>
              </w:rPr>
              <w:t>558,4</w:t>
            </w:r>
          </w:p>
        </w:tc>
        <w:tc>
          <w:tcPr>
            <w:tcW w:w="1636" w:type="dxa"/>
            <w:tcBorders>
              <w:top w:val="nil"/>
              <w:left w:val="nil"/>
              <w:right w:val="single" w:sz="4" w:space="0" w:color="auto"/>
            </w:tcBorders>
            <w:noWrap/>
            <w:vAlign w:val="bottom"/>
          </w:tcPr>
          <w:p w:rsidR="009965D2" w:rsidRPr="00A3479B" w:rsidRDefault="009965D2" w:rsidP="00A3479B">
            <w:pPr>
              <w:keepNext/>
              <w:widowControl w:val="0"/>
              <w:spacing w:line="360" w:lineRule="auto"/>
              <w:jc w:val="both"/>
              <w:rPr>
                <w:sz w:val="20"/>
                <w:szCs w:val="20"/>
              </w:rPr>
            </w:pPr>
            <w:r w:rsidRPr="00A3479B">
              <w:rPr>
                <w:sz w:val="20"/>
                <w:szCs w:val="20"/>
              </w:rPr>
              <w:t>0</w:t>
            </w:r>
          </w:p>
        </w:tc>
      </w:tr>
      <w:tr w:rsidR="009965D2" w:rsidRPr="00A3479B" w:rsidTr="00A3479B">
        <w:trPr>
          <w:trHeight w:hRule="exact" w:val="600"/>
        </w:trPr>
        <w:tc>
          <w:tcPr>
            <w:tcW w:w="2146" w:type="dxa"/>
            <w:tcBorders>
              <w:top w:val="single" w:sz="4" w:space="0" w:color="auto"/>
              <w:left w:val="single" w:sz="4" w:space="0" w:color="auto"/>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Налог на прибыль организаций</w:t>
            </w:r>
          </w:p>
        </w:tc>
        <w:tc>
          <w:tcPr>
            <w:tcW w:w="943" w:type="dxa"/>
            <w:tcBorders>
              <w:top w:val="single" w:sz="4" w:space="0" w:color="auto"/>
              <w:left w:val="nil"/>
              <w:bottom w:val="single" w:sz="4" w:space="0" w:color="auto"/>
              <w:right w:val="single" w:sz="4" w:space="0" w:color="auto"/>
            </w:tcBorders>
            <w:shd w:val="clear" w:color="auto" w:fill="FFFFFF"/>
          </w:tcPr>
          <w:p w:rsidR="0030377A" w:rsidRPr="00A3479B" w:rsidRDefault="0030377A" w:rsidP="00A3479B">
            <w:pPr>
              <w:keepNext/>
              <w:widowControl w:val="0"/>
              <w:spacing w:line="360" w:lineRule="auto"/>
              <w:jc w:val="both"/>
              <w:rPr>
                <w:sz w:val="20"/>
                <w:szCs w:val="20"/>
              </w:rPr>
            </w:pPr>
          </w:p>
          <w:p w:rsidR="009965D2" w:rsidRPr="00A3479B" w:rsidRDefault="009965D2" w:rsidP="00A3479B">
            <w:pPr>
              <w:keepNext/>
              <w:widowControl w:val="0"/>
              <w:spacing w:line="360" w:lineRule="auto"/>
              <w:jc w:val="both"/>
              <w:rPr>
                <w:sz w:val="20"/>
                <w:szCs w:val="20"/>
              </w:rPr>
            </w:pPr>
            <w:r w:rsidRPr="00A3479B">
              <w:rPr>
                <w:sz w:val="20"/>
                <w:szCs w:val="20"/>
              </w:rPr>
              <w:t>539</w:t>
            </w:r>
          </w:p>
        </w:tc>
        <w:tc>
          <w:tcPr>
            <w:tcW w:w="1054" w:type="dxa"/>
            <w:tcBorders>
              <w:top w:val="single" w:sz="4" w:space="0" w:color="auto"/>
              <w:left w:val="nil"/>
              <w:bottom w:val="single" w:sz="4" w:space="0" w:color="auto"/>
              <w:right w:val="single" w:sz="4" w:space="0" w:color="auto"/>
            </w:tcBorders>
            <w:shd w:val="clear" w:color="auto" w:fill="FFFFFF"/>
          </w:tcPr>
          <w:p w:rsidR="0030377A" w:rsidRPr="00A3479B" w:rsidRDefault="0030377A" w:rsidP="00A3479B">
            <w:pPr>
              <w:keepNext/>
              <w:widowControl w:val="0"/>
              <w:spacing w:line="360" w:lineRule="auto"/>
              <w:jc w:val="both"/>
              <w:rPr>
                <w:iCs/>
                <w:sz w:val="20"/>
                <w:szCs w:val="20"/>
              </w:rPr>
            </w:pPr>
          </w:p>
          <w:p w:rsidR="009965D2" w:rsidRPr="00A3479B" w:rsidRDefault="009965D2" w:rsidP="00A3479B">
            <w:pPr>
              <w:keepNext/>
              <w:widowControl w:val="0"/>
              <w:spacing w:line="360" w:lineRule="auto"/>
              <w:jc w:val="both"/>
              <w:rPr>
                <w:sz w:val="20"/>
                <w:szCs w:val="20"/>
              </w:rPr>
            </w:pPr>
            <w:r w:rsidRPr="00A3479B">
              <w:rPr>
                <w:iCs/>
                <w:sz w:val="20"/>
                <w:szCs w:val="20"/>
              </w:rPr>
              <w:t>7,8</w:t>
            </w:r>
          </w:p>
        </w:tc>
        <w:tc>
          <w:tcPr>
            <w:tcW w:w="943" w:type="dxa"/>
            <w:tcBorders>
              <w:top w:val="single" w:sz="4" w:space="0" w:color="auto"/>
              <w:left w:val="nil"/>
              <w:bottom w:val="single" w:sz="4" w:space="0" w:color="auto"/>
              <w:right w:val="single" w:sz="4" w:space="0" w:color="auto"/>
            </w:tcBorders>
            <w:shd w:val="clear" w:color="auto" w:fill="FFFFFF"/>
          </w:tcPr>
          <w:p w:rsidR="0030377A" w:rsidRPr="00A3479B" w:rsidRDefault="0030377A" w:rsidP="00A3479B">
            <w:pPr>
              <w:keepNext/>
              <w:widowControl w:val="0"/>
              <w:spacing w:line="360" w:lineRule="auto"/>
              <w:jc w:val="both"/>
              <w:rPr>
                <w:sz w:val="20"/>
                <w:szCs w:val="20"/>
              </w:rPr>
            </w:pPr>
          </w:p>
          <w:p w:rsidR="009965D2" w:rsidRPr="00A3479B" w:rsidRDefault="009965D2" w:rsidP="00A3479B">
            <w:pPr>
              <w:keepNext/>
              <w:widowControl w:val="0"/>
              <w:spacing w:line="360" w:lineRule="auto"/>
              <w:jc w:val="both"/>
              <w:rPr>
                <w:sz w:val="20"/>
                <w:szCs w:val="20"/>
              </w:rPr>
            </w:pPr>
            <w:r w:rsidRPr="00A3479B">
              <w:rPr>
                <w:sz w:val="20"/>
                <w:szCs w:val="20"/>
              </w:rPr>
              <w:t>560,2</w:t>
            </w:r>
          </w:p>
        </w:tc>
        <w:tc>
          <w:tcPr>
            <w:tcW w:w="1234" w:type="dxa"/>
            <w:tcBorders>
              <w:top w:val="single" w:sz="4" w:space="0" w:color="auto"/>
              <w:left w:val="nil"/>
              <w:bottom w:val="single" w:sz="4" w:space="0" w:color="auto"/>
              <w:right w:val="single" w:sz="4" w:space="0" w:color="auto"/>
            </w:tcBorders>
            <w:shd w:val="clear" w:color="auto" w:fill="FFFFFF"/>
          </w:tcPr>
          <w:p w:rsidR="0030377A" w:rsidRPr="00A3479B" w:rsidRDefault="0030377A" w:rsidP="00A3479B">
            <w:pPr>
              <w:keepNext/>
              <w:widowControl w:val="0"/>
              <w:spacing w:line="360" w:lineRule="auto"/>
              <w:jc w:val="both"/>
              <w:rPr>
                <w:iCs/>
                <w:sz w:val="20"/>
                <w:szCs w:val="20"/>
              </w:rPr>
            </w:pPr>
          </w:p>
          <w:p w:rsidR="009965D2" w:rsidRPr="00A3479B" w:rsidRDefault="009965D2" w:rsidP="00A3479B">
            <w:pPr>
              <w:keepNext/>
              <w:widowControl w:val="0"/>
              <w:spacing w:line="360" w:lineRule="auto"/>
              <w:jc w:val="both"/>
              <w:rPr>
                <w:sz w:val="20"/>
                <w:szCs w:val="20"/>
              </w:rPr>
            </w:pPr>
            <w:r w:rsidRPr="00A3479B">
              <w:rPr>
                <w:iCs/>
                <w:sz w:val="20"/>
                <w:szCs w:val="20"/>
              </w:rPr>
              <w:t>7,5</w:t>
            </w:r>
          </w:p>
        </w:tc>
        <w:tc>
          <w:tcPr>
            <w:tcW w:w="1420" w:type="dxa"/>
            <w:tcBorders>
              <w:top w:val="single" w:sz="4" w:space="0" w:color="auto"/>
              <w:left w:val="nil"/>
              <w:bottom w:val="single" w:sz="4" w:space="0" w:color="auto"/>
              <w:right w:val="single" w:sz="4" w:space="0" w:color="auto"/>
            </w:tcBorders>
            <w:noWrap/>
            <w:vAlign w:val="bottom"/>
          </w:tcPr>
          <w:p w:rsidR="009965D2" w:rsidRPr="00A3479B" w:rsidRDefault="009965D2" w:rsidP="00A3479B">
            <w:pPr>
              <w:keepNext/>
              <w:widowControl w:val="0"/>
              <w:spacing w:line="360" w:lineRule="auto"/>
              <w:jc w:val="both"/>
              <w:rPr>
                <w:sz w:val="20"/>
                <w:szCs w:val="20"/>
              </w:rPr>
            </w:pPr>
            <w:r w:rsidRPr="00A3479B">
              <w:rPr>
                <w:sz w:val="20"/>
                <w:szCs w:val="20"/>
              </w:rPr>
              <w:t>21,2</w:t>
            </w:r>
          </w:p>
        </w:tc>
        <w:tc>
          <w:tcPr>
            <w:tcW w:w="1636" w:type="dxa"/>
            <w:tcBorders>
              <w:top w:val="single" w:sz="4" w:space="0" w:color="auto"/>
              <w:left w:val="nil"/>
              <w:bottom w:val="single" w:sz="4" w:space="0" w:color="auto"/>
              <w:right w:val="single" w:sz="4" w:space="0" w:color="auto"/>
            </w:tcBorders>
            <w:noWrap/>
            <w:vAlign w:val="bottom"/>
          </w:tcPr>
          <w:p w:rsidR="009965D2" w:rsidRPr="00A3479B" w:rsidRDefault="009965D2" w:rsidP="00A3479B">
            <w:pPr>
              <w:keepNext/>
              <w:widowControl w:val="0"/>
              <w:spacing w:line="360" w:lineRule="auto"/>
              <w:jc w:val="both"/>
              <w:rPr>
                <w:sz w:val="20"/>
                <w:szCs w:val="20"/>
              </w:rPr>
            </w:pPr>
            <w:r w:rsidRPr="00A3479B">
              <w:rPr>
                <w:sz w:val="20"/>
                <w:szCs w:val="20"/>
              </w:rPr>
              <w:t>-0,3</w:t>
            </w:r>
          </w:p>
        </w:tc>
      </w:tr>
      <w:tr w:rsidR="009965D2" w:rsidRPr="00A3479B" w:rsidTr="00A3479B">
        <w:trPr>
          <w:trHeight w:hRule="exact" w:val="477"/>
        </w:trPr>
        <w:tc>
          <w:tcPr>
            <w:tcW w:w="2146" w:type="dxa"/>
            <w:tcBorders>
              <w:top w:val="single" w:sz="4" w:space="0" w:color="auto"/>
              <w:left w:val="single" w:sz="4" w:space="0" w:color="auto"/>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ЕСН</w:t>
            </w:r>
          </w:p>
        </w:tc>
        <w:tc>
          <w:tcPr>
            <w:tcW w:w="943" w:type="dxa"/>
            <w:tcBorders>
              <w:top w:val="single" w:sz="4" w:space="0" w:color="auto"/>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422,1</w:t>
            </w:r>
          </w:p>
        </w:tc>
        <w:tc>
          <w:tcPr>
            <w:tcW w:w="1054" w:type="dxa"/>
            <w:tcBorders>
              <w:top w:val="single" w:sz="4" w:space="0" w:color="auto"/>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6,1</w:t>
            </w:r>
          </w:p>
        </w:tc>
        <w:tc>
          <w:tcPr>
            <w:tcW w:w="943" w:type="dxa"/>
            <w:tcBorders>
              <w:top w:val="single" w:sz="4" w:space="0" w:color="auto"/>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475,5</w:t>
            </w:r>
          </w:p>
        </w:tc>
        <w:tc>
          <w:tcPr>
            <w:tcW w:w="1234" w:type="dxa"/>
            <w:tcBorders>
              <w:top w:val="single" w:sz="4" w:space="0" w:color="auto"/>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6,4</w:t>
            </w:r>
          </w:p>
        </w:tc>
        <w:tc>
          <w:tcPr>
            <w:tcW w:w="1420" w:type="dxa"/>
            <w:tcBorders>
              <w:top w:val="single" w:sz="4" w:space="0" w:color="auto"/>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53,4</w:t>
            </w:r>
          </w:p>
        </w:tc>
        <w:tc>
          <w:tcPr>
            <w:tcW w:w="1636" w:type="dxa"/>
            <w:tcBorders>
              <w:top w:val="single" w:sz="4" w:space="0" w:color="auto"/>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0,3</w:t>
            </w:r>
          </w:p>
        </w:tc>
      </w:tr>
      <w:tr w:rsidR="009965D2" w:rsidRPr="00A3479B" w:rsidTr="00A3479B">
        <w:trPr>
          <w:trHeight w:hRule="exact" w:val="369"/>
        </w:trPr>
        <w:tc>
          <w:tcPr>
            <w:tcW w:w="2146" w:type="dxa"/>
            <w:tcBorders>
              <w:top w:val="nil"/>
              <w:left w:val="single" w:sz="4" w:space="0" w:color="auto"/>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bCs/>
                <w:sz w:val="20"/>
                <w:szCs w:val="20"/>
              </w:rPr>
              <w:t>НДС</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2346,8</w:t>
            </w:r>
          </w:p>
        </w:tc>
        <w:tc>
          <w:tcPr>
            <w:tcW w:w="105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34</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3019,4</w:t>
            </w:r>
          </w:p>
        </w:tc>
        <w:tc>
          <w:tcPr>
            <w:tcW w:w="123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40,5</w:t>
            </w:r>
          </w:p>
        </w:tc>
        <w:tc>
          <w:tcPr>
            <w:tcW w:w="1420"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672,6</w:t>
            </w:r>
          </w:p>
        </w:tc>
        <w:tc>
          <w:tcPr>
            <w:tcW w:w="1636"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6,5</w:t>
            </w:r>
          </w:p>
        </w:tc>
      </w:tr>
      <w:tr w:rsidR="009965D2" w:rsidRPr="00A3479B" w:rsidTr="00A3479B">
        <w:trPr>
          <w:trHeight w:hRule="exact" w:val="364"/>
        </w:trPr>
        <w:tc>
          <w:tcPr>
            <w:tcW w:w="2146" w:type="dxa"/>
            <w:tcBorders>
              <w:top w:val="nil"/>
              <w:left w:val="single" w:sz="4" w:space="0" w:color="auto"/>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Акцизы</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140,1</w:t>
            </w:r>
          </w:p>
        </w:tc>
        <w:tc>
          <w:tcPr>
            <w:tcW w:w="105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2</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155,8</w:t>
            </w:r>
          </w:p>
        </w:tc>
        <w:tc>
          <w:tcPr>
            <w:tcW w:w="123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2,1</w:t>
            </w:r>
          </w:p>
        </w:tc>
        <w:tc>
          <w:tcPr>
            <w:tcW w:w="1420"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15,7</w:t>
            </w:r>
          </w:p>
        </w:tc>
        <w:tc>
          <w:tcPr>
            <w:tcW w:w="1636"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0,1</w:t>
            </w:r>
          </w:p>
        </w:tc>
      </w:tr>
      <w:tr w:rsidR="009965D2" w:rsidRPr="00A3479B" w:rsidTr="00A3479B">
        <w:trPr>
          <w:trHeight w:hRule="exact" w:val="963"/>
        </w:trPr>
        <w:tc>
          <w:tcPr>
            <w:tcW w:w="2146" w:type="dxa"/>
            <w:tcBorders>
              <w:top w:val="nil"/>
              <w:left w:val="single" w:sz="4" w:space="0" w:color="auto"/>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НДПИ</w:t>
            </w:r>
            <w:r w:rsidR="005A2BFF" w:rsidRPr="00A3479B">
              <w:rPr>
                <w:sz w:val="20"/>
                <w:szCs w:val="20"/>
              </w:rPr>
              <w:t xml:space="preserve"> (налог на добычу полезных ископаемых)</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905,4</w:t>
            </w:r>
          </w:p>
        </w:tc>
        <w:tc>
          <w:tcPr>
            <w:tcW w:w="105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13,1</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806,1</w:t>
            </w:r>
          </w:p>
        </w:tc>
        <w:tc>
          <w:tcPr>
            <w:tcW w:w="123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10,8</w:t>
            </w:r>
          </w:p>
        </w:tc>
        <w:tc>
          <w:tcPr>
            <w:tcW w:w="1420"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-99,3</w:t>
            </w:r>
          </w:p>
        </w:tc>
        <w:tc>
          <w:tcPr>
            <w:tcW w:w="1636"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-2,3</w:t>
            </w:r>
          </w:p>
        </w:tc>
      </w:tr>
      <w:tr w:rsidR="009965D2" w:rsidRPr="00A3479B" w:rsidTr="00A3479B">
        <w:trPr>
          <w:trHeight w:hRule="exact" w:val="958"/>
        </w:trPr>
        <w:tc>
          <w:tcPr>
            <w:tcW w:w="2146" w:type="dxa"/>
            <w:tcBorders>
              <w:top w:val="nil"/>
              <w:left w:val="single" w:sz="4" w:space="0" w:color="auto"/>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Вывозные таможенные пошлины</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1681,8</w:t>
            </w:r>
          </w:p>
        </w:tc>
        <w:tc>
          <w:tcPr>
            <w:tcW w:w="105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24,4</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1494,1</w:t>
            </w:r>
          </w:p>
        </w:tc>
        <w:tc>
          <w:tcPr>
            <w:tcW w:w="123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bCs/>
                <w:iCs/>
                <w:sz w:val="20"/>
                <w:szCs w:val="20"/>
              </w:rPr>
              <w:t>20</w:t>
            </w:r>
          </w:p>
        </w:tc>
        <w:tc>
          <w:tcPr>
            <w:tcW w:w="1420"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-187,7</w:t>
            </w:r>
          </w:p>
        </w:tc>
        <w:tc>
          <w:tcPr>
            <w:tcW w:w="1636"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-4,4</w:t>
            </w:r>
          </w:p>
        </w:tc>
      </w:tr>
      <w:tr w:rsidR="009965D2" w:rsidRPr="00A3479B" w:rsidTr="00A3479B">
        <w:trPr>
          <w:trHeight w:hRule="exact" w:val="962"/>
        </w:trPr>
        <w:tc>
          <w:tcPr>
            <w:tcW w:w="2146" w:type="dxa"/>
            <w:tcBorders>
              <w:top w:val="nil"/>
              <w:left w:val="single" w:sz="4" w:space="0" w:color="auto"/>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Ввозные таможенные пошлины</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475,7</w:t>
            </w:r>
          </w:p>
        </w:tc>
        <w:tc>
          <w:tcPr>
            <w:tcW w:w="105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6,9</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559,1</w:t>
            </w:r>
          </w:p>
        </w:tc>
        <w:tc>
          <w:tcPr>
            <w:tcW w:w="123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7,5</w:t>
            </w:r>
          </w:p>
        </w:tc>
        <w:tc>
          <w:tcPr>
            <w:tcW w:w="1420"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83,4</w:t>
            </w:r>
          </w:p>
        </w:tc>
        <w:tc>
          <w:tcPr>
            <w:tcW w:w="1636"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0,6</w:t>
            </w:r>
          </w:p>
        </w:tc>
      </w:tr>
      <w:tr w:rsidR="009965D2" w:rsidRPr="00A3479B" w:rsidTr="00A3479B">
        <w:trPr>
          <w:trHeight w:hRule="exact" w:val="343"/>
        </w:trPr>
        <w:tc>
          <w:tcPr>
            <w:tcW w:w="2146" w:type="dxa"/>
            <w:tcBorders>
              <w:top w:val="nil"/>
              <w:left w:val="single" w:sz="4" w:space="0" w:color="auto"/>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Прочие доходы</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394,6</w:t>
            </w:r>
          </w:p>
        </w:tc>
        <w:tc>
          <w:tcPr>
            <w:tcW w:w="105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5,7</w:t>
            </w:r>
          </w:p>
        </w:tc>
        <w:tc>
          <w:tcPr>
            <w:tcW w:w="943"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sz w:val="20"/>
                <w:szCs w:val="20"/>
              </w:rPr>
              <w:t>393,7</w:t>
            </w:r>
          </w:p>
        </w:tc>
        <w:tc>
          <w:tcPr>
            <w:tcW w:w="1234" w:type="dxa"/>
            <w:tcBorders>
              <w:top w:val="nil"/>
              <w:left w:val="nil"/>
              <w:bottom w:val="single" w:sz="4" w:space="0" w:color="auto"/>
              <w:right w:val="single" w:sz="4" w:space="0" w:color="auto"/>
            </w:tcBorders>
            <w:shd w:val="clear" w:color="auto" w:fill="FFFFFF"/>
          </w:tcPr>
          <w:p w:rsidR="009965D2" w:rsidRPr="00A3479B" w:rsidRDefault="009965D2" w:rsidP="00A3479B">
            <w:pPr>
              <w:keepNext/>
              <w:widowControl w:val="0"/>
              <w:spacing w:line="360" w:lineRule="auto"/>
              <w:jc w:val="both"/>
              <w:rPr>
                <w:sz w:val="20"/>
                <w:szCs w:val="20"/>
              </w:rPr>
            </w:pPr>
            <w:r w:rsidRPr="00A3479B">
              <w:rPr>
                <w:iCs/>
                <w:sz w:val="20"/>
                <w:szCs w:val="20"/>
              </w:rPr>
              <w:t>5,3</w:t>
            </w:r>
          </w:p>
        </w:tc>
        <w:tc>
          <w:tcPr>
            <w:tcW w:w="1420"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-0,9</w:t>
            </w:r>
          </w:p>
        </w:tc>
        <w:tc>
          <w:tcPr>
            <w:tcW w:w="1636" w:type="dxa"/>
            <w:tcBorders>
              <w:top w:val="nil"/>
              <w:left w:val="nil"/>
              <w:bottom w:val="single" w:sz="4" w:space="0" w:color="auto"/>
              <w:right w:val="single" w:sz="4" w:space="0" w:color="auto"/>
            </w:tcBorders>
            <w:noWrap/>
          </w:tcPr>
          <w:p w:rsidR="009965D2" w:rsidRPr="00A3479B" w:rsidRDefault="009965D2" w:rsidP="00A3479B">
            <w:pPr>
              <w:keepNext/>
              <w:widowControl w:val="0"/>
              <w:spacing w:line="360" w:lineRule="auto"/>
              <w:jc w:val="both"/>
              <w:rPr>
                <w:sz w:val="20"/>
                <w:szCs w:val="20"/>
              </w:rPr>
            </w:pPr>
            <w:r w:rsidRPr="00A3479B">
              <w:rPr>
                <w:sz w:val="20"/>
                <w:szCs w:val="20"/>
              </w:rPr>
              <w:t>-0,4</w:t>
            </w:r>
          </w:p>
        </w:tc>
      </w:tr>
    </w:tbl>
    <w:p w:rsidR="009965D2" w:rsidRPr="00A3479B" w:rsidRDefault="009965D2" w:rsidP="00A3479B">
      <w:pPr>
        <w:keepNext/>
        <w:widowControl w:val="0"/>
        <w:shd w:val="clear" w:color="auto" w:fill="FFFFFF"/>
        <w:spacing w:line="360" w:lineRule="auto"/>
        <w:ind w:firstLine="709"/>
        <w:jc w:val="both"/>
        <w:rPr>
          <w:sz w:val="28"/>
          <w:szCs w:val="28"/>
        </w:rPr>
      </w:pPr>
    </w:p>
    <w:p w:rsidR="009965D2" w:rsidRPr="00A3479B" w:rsidRDefault="00851EFA" w:rsidP="00A3479B">
      <w:pPr>
        <w:keepNext/>
        <w:widowControl w:val="0"/>
        <w:shd w:val="clear" w:color="auto" w:fill="FFFFFF"/>
        <w:spacing w:line="360" w:lineRule="auto"/>
        <w:ind w:firstLine="709"/>
        <w:jc w:val="both"/>
        <w:rPr>
          <w:sz w:val="28"/>
          <w:szCs w:val="28"/>
        </w:rPr>
      </w:pPr>
      <w:r w:rsidRPr="00A3479B">
        <w:rPr>
          <w:sz w:val="28"/>
          <w:szCs w:val="28"/>
        </w:rPr>
        <w:t>По данным таблицы 1.1 следует:</w:t>
      </w:r>
    </w:p>
    <w:p w:rsidR="00851EFA" w:rsidRPr="00A3479B" w:rsidRDefault="0023052A" w:rsidP="00A3479B">
      <w:pPr>
        <w:keepNext/>
        <w:widowControl w:val="0"/>
        <w:shd w:val="clear" w:color="auto" w:fill="FFFFFF"/>
        <w:spacing w:line="360" w:lineRule="auto"/>
        <w:ind w:firstLine="709"/>
        <w:jc w:val="both"/>
        <w:rPr>
          <w:sz w:val="28"/>
          <w:szCs w:val="28"/>
        </w:rPr>
      </w:pPr>
      <w:r w:rsidRPr="00A3479B">
        <w:rPr>
          <w:sz w:val="28"/>
          <w:szCs w:val="28"/>
        </w:rPr>
        <w:t>Анализ</w:t>
      </w:r>
      <w:r w:rsidR="00A3479B">
        <w:rPr>
          <w:sz w:val="28"/>
          <w:szCs w:val="28"/>
        </w:rPr>
        <w:t xml:space="preserve"> </w:t>
      </w:r>
      <w:r w:rsidR="00851EFA" w:rsidRPr="00A3479B">
        <w:rPr>
          <w:sz w:val="28"/>
          <w:szCs w:val="28"/>
        </w:rPr>
        <w:t xml:space="preserve">динамики показал, что </w:t>
      </w:r>
      <w:r w:rsidRPr="00A3479B">
        <w:rPr>
          <w:sz w:val="28"/>
          <w:szCs w:val="28"/>
        </w:rPr>
        <w:t xml:space="preserve">в 2009 году по сравнению с 2008 годом планируется рост доходов на 558,4 млрд. рублей; в том числе налога на прибыл на 21,2 млрд. рублей; ЕСН на 53,4 млрд. рублей; НДС на 672,6 млрд. рублей; запланировано снижение </w:t>
      </w:r>
      <w:r w:rsidRPr="00A3479B">
        <w:rPr>
          <w:sz w:val="28"/>
        </w:rPr>
        <w:t xml:space="preserve">НДПИ </w:t>
      </w:r>
      <w:r w:rsidRPr="00A3479B">
        <w:rPr>
          <w:sz w:val="28"/>
          <w:szCs w:val="28"/>
        </w:rPr>
        <w:t>на 99,3 млрд. рублей</w:t>
      </w:r>
      <w:r w:rsidR="00A3479B">
        <w:rPr>
          <w:sz w:val="28"/>
          <w:szCs w:val="28"/>
        </w:rPr>
        <w:t xml:space="preserve"> </w:t>
      </w:r>
      <w:r w:rsidRPr="00A3479B">
        <w:rPr>
          <w:sz w:val="28"/>
          <w:szCs w:val="28"/>
        </w:rPr>
        <w:t>за анализируемый период; предполагается снижение вывозных таможенных пошлин на 187,7 млрд. рублей; ввозных таможенных пошлин рост составил 83,4 млрд. рублей.</w:t>
      </w:r>
    </w:p>
    <w:p w:rsidR="0023052A" w:rsidRPr="00A3479B" w:rsidRDefault="0023052A" w:rsidP="00A3479B">
      <w:pPr>
        <w:keepNext/>
        <w:widowControl w:val="0"/>
        <w:shd w:val="clear" w:color="auto" w:fill="FFFFFF"/>
        <w:spacing w:line="360" w:lineRule="auto"/>
        <w:ind w:firstLine="709"/>
        <w:jc w:val="both"/>
        <w:rPr>
          <w:sz w:val="28"/>
          <w:szCs w:val="28"/>
        </w:rPr>
      </w:pPr>
      <w:r w:rsidRPr="00A3479B">
        <w:rPr>
          <w:sz w:val="28"/>
          <w:szCs w:val="28"/>
        </w:rPr>
        <w:t xml:space="preserve">Предполагается снижение прочих доходов </w:t>
      </w:r>
      <w:r w:rsidR="00531CE1" w:rsidRPr="00A3479B">
        <w:rPr>
          <w:sz w:val="28"/>
          <w:szCs w:val="28"/>
        </w:rPr>
        <w:t>на 0,9 млрд. рублей.</w:t>
      </w:r>
    </w:p>
    <w:p w:rsidR="00531CE1" w:rsidRPr="00A3479B" w:rsidRDefault="00531CE1" w:rsidP="00A3479B">
      <w:pPr>
        <w:keepNext/>
        <w:widowControl w:val="0"/>
        <w:shd w:val="clear" w:color="auto" w:fill="FFFFFF"/>
        <w:spacing w:line="360" w:lineRule="auto"/>
        <w:ind w:firstLine="709"/>
        <w:jc w:val="both"/>
        <w:rPr>
          <w:sz w:val="28"/>
          <w:szCs w:val="28"/>
        </w:rPr>
      </w:pPr>
      <w:r w:rsidRPr="00A3479B">
        <w:rPr>
          <w:sz w:val="28"/>
          <w:szCs w:val="28"/>
        </w:rPr>
        <w:t xml:space="preserve">Анализ структуры по таблице показал, что наибольший удельный вес в структуре доходов прогнозируется </w:t>
      </w:r>
      <w:r w:rsidR="00042AC4" w:rsidRPr="00A3479B">
        <w:rPr>
          <w:sz w:val="28"/>
          <w:szCs w:val="28"/>
        </w:rPr>
        <w:t>наибольший удельный вес занимают НДС на 2008 год- 34 %; вывозные таможенные пошлины составляют – 24,4 %; налог на прибыль организаций – 7,8 %. Наименьший удельный вес принадлежит акцизам- 2 %.</w:t>
      </w:r>
      <w:r w:rsidR="009C4E42" w:rsidRPr="00A3479B">
        <w:rPr>
          <w:sz w:val="28"/>
          <w:szCs w:val="28"/>
        </w:rPr>
        <w:t>/17, с. 5-18/.</w:t>
      </w:r>
    </w:p>
    <w:p w:rsidR="00042AC4" w:rsidRPr="00A3479B" w:rsidRDefault="00042AC4" w:rsidP="00A3479B">
      <w:pPr>
        <w:keepNext/>
        <w:widowControl w:val="0"/>
        <w:shd w:val="clear" w:color="auto" w:fill="FFFFFF"/>
        <w:spacing w:line="360" w:lineRule="auto"/>
        <w:ind w:firstLine="709"/>
        <w:jc w:val="both"/>
        <w:rPr>
          <w:sz w:val="28"/>
          <w:szCs w:val="28"/>
        </w:rPr>
      </w:pPr>
      <w:r w:rsidRPr="00A3479B">
        <w:rPr>
          <w:sz w:val="28"/>
          <w:szCs w:val="28"/>
        </w:rPr>
        <w:t>Запланирован рост доли НДС на 6,5 в 2009 году по сравнению с 2008 годом; доля налога на прибыль в общей сумме доходов выросла на 0,3 %;</w:t>
      </w:r>
      <w:r w:rsidR="00A3479B">
        <w:rPr>
          <w:sz w:val="28"/>
          <w:szCs w:val="28"/>
        </w:rPr>
        <w:t xml:space="preserve"> </w:t>
      </w:r>
      <w:r w:rsidR="00584201" w:rsidRPr="00A3479B">
        <w:rPr>
          <w:sz w:val="28"/>
          <w:szCs w:val="28"/>
        </w:rPr>
        <w:t>ЕСН запланирован рост на 0,3 %; ввозных таможенных пошли на 0,6 %.</w:t>
      </w:r>
    </w:p>
    <w:p w:rsidR="00584201" w:rsidRDefault="00584201" w:rsidP="00A3479B">
      <w:pPr>
        <w:keepNext/>
        <w:widowControl w:val="0"/>
        <w:shd w:val="clear" w:color="auto" w:fill="FFFFFF"/>
        <w:spacing w:line="360" w:lineRule="auto"/>
        <w:ind w:firstLine="709"/>
        <w:jc w:val="both"/>
        <w:rPr>
          <w:sz w:val="28"/>
          <w:szCs w:val="28"/>
        </w:rPr>
      </w:pPr>
      <w:r w:rsidRPr="00A3479B">
        <w:rPr>
          <w:sz w:val="28"/>
          <w:szCs w:val="28"/>
        </w:rPr>
        <w:t>Для наглядности отобразим прогнозный анализ дин</w:t>
      </w:r>
      <w:r w:rsidR="00BF5624" w:rsidRPr="00A3479B">
        <w:rPr>
          <w:sz w:val="28"/>
          <w:szCs w:val="28"/>
        </w:rPr>
        <w:t>амики доходов на 2008-2009 годы на рисунке 1.1.</w:t>
      </w:r>
    </w:p>
    <w:p w:rsidR="00A3479B" w:rsidRPr="00A3479B" w:rsidRDefault="00A3479B" w:rsidP="00A3479B">
      <w:pPr>
        <w:keepNext/>
        <w:widowControl w:val="0"/>
        <w:shd w:val="clear" w:color="auto" w:fill="FFFFFF"/>
        <w:spacing w:line="360" w:lineRule="auto"/>
        <w:ind w:firstLine="709"/>
        <w:jc w:val="both"/>
        <w:rPr>
          <w:sz w:val="28"/>
          <w:szCs w:val="28"/>
        </w:rPr>
      </w:pPr>
    </w:p>
    <w:p w:rsidR="00584201" w:rsidRPr="00A3479B" w:rsidRDefault="00997C85" w:rsidP="00A3479B">
      <w:pPr>
        <w:keepNext/>
        <w:widowControl w:val="0"/>
        <w:shd w:val="clear" w:color="auto" w:fill="FFFFFF"/>
        <w:spacing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36.25pt">
            <v:imagedata r:id="rId7" o:title=""/>
          </v:shape>
        </w:pict>
      </w:r>
      <w:r w:rsidR="00584201" w:rsidRPr="00A3479B">
        <w:rPr>
          <w:sz w:val="28"/>
          <w:szCs w:val="28"/>
        </w:rPr>
        <w:t xml:space="preserve"> </w:t>
      </w:r>
    </w:p>
    <w:p w:rsidR="00BF5624" w:rsidRPr="00A3479B" w:rsidRDefault="00BF5624" w:rsidP="00A3479B">
      <w:pPr>
        <w:keepNext/>
        <w:widowControl w:val="0"/>
        <w:shd w:val="clear" w:color="auto" w:fill="FFFFFF"/>
        <w:spacing w:line="360" w:lineRule="auto"/>
        <w:ind w:firstLine="709"/>
        <w:jc w:val="both"/>
        <w:rPr>
          <w:sz w:val="28"/>
          <w:szCs w:val="28"/>
        </w:rPr>
      </w:pPr>
      <w:r w:rsidRPr="00A3479B">
        <w:rPr>
          <w:sz w:val="28"/>
          <w:szCs w:val="28"/>
        </w:rPr>
        <w:t xml:space="preserve">Рисунок 1.1 - </w:t>
      </w:r>
      <w:r w:rsidR="00B36BB5" w:rsidRPr="00A3479B">
        <w:rPr>
          <w:sz w:val="28"/>
          <w:szCs w:val="28"/>
          <w:lang w:val="uk-UA"/>
        </w:rPr>
        <w:t>Д</w:t>
      </w:r>
      <w:r w:rsidRPr="00A3479B">
        <w:rPr>
          <w:sz w:val="28"/>
          <w:szCs w:val="28"/>
        </w:rPr>
        <w:t>инамик</w:t>
      </w:r>
      <w:r w:rsidR="00B36BB5" w:rsidRPr="00A3479B">
        <w:rPr>
          <w:sz w:val="28"/>
          <w:szCs w:val="28"/>
          <w:lang w:val="uk-UA"/>
        </w:rPr>
        <w:t>а</w:t>
      </w:r>
      <w:r w:rsidRPr="00A3479B">
        <w:rPr>
          <w:sz w:val="28"/>
          <w:szCs w:val="28"/>
        </w:rPr>
        <w:t xml:space="preserve"> и структура доходов федерального бюджета в Р.Ф</w:t>
      </w:r>
      <w:r w:rsidR="00A3479B">
        <w:rPr>
          <w:sz w:val="28"/>
          <w:szCs w:val="28"/>
        </w:rPr>
        <w:t xml:space="preserve"> </w:t>
      </w:r>
      <w:r w:rsidRPr="00A3479B">
        <w:rPr>
          <w:sz w:val="28"/>
          <w:szCs w:val="28"/>
        </w:rPr>
        <w:t>на 2008-2009 годы</w:t>
      </w:r>
    </w:p>
    <w:p w:rsidR="00A3479B" w:rsidRDefault="00A3479B" w:rsidP="00A3479B">
      <w:pPr>
        <w:keepNext/>
        <w:widowControl w:val="0"/>
        <w:shd w:val="clear" w:color="auto" w:fill="FFFFFF"/>
        <w:spacing w:line="360" w:lineRule="auto"/>
        <w:ind w:firstLine="709"/>
        <w:jc w:val="both"/>
        <w:rPr>
          <w:sz w:val="28"/>
          <w:szCs w:val="28"/>
        </w:rPr>
      </w:pPr>
    </w:p>
    <w:p w:rsidR="00704AA8" w:rsidRPr="00A3479B" w:rsidRDefault="00704AA8" w:rsidP="00A3479B">
      <w:pPr>
        <w:keepNext/>
        <w:widowControl w:val="0"/>
        <w:shd w:val="clear" w:color="auto" w:fill="FFFFFF"/>
        <w:spacing w:line="360" w:lineRule="auto"/>
        <w:ind w:firstLine="709"/>
        <w:jc w:val="both"/>
        <w:rPr>
          <w:sz w:val="28"/>
          <w:szCs w:val="28"/>
        </w:rPr>
      </w:pPr>
      <w:r w:rsidRPr="00A3479B">
        <w:rPr>
          <w:sz w:val="28"/>
          <w:szCs w:val="28"/>
        </w:rPr>
        <w:t>Расходы федерального бюджета представлены в таблице 1.2.</w:t>
      </w:r>
    </w:p>
    <w:p w:rsidR="00704AA8" w:rsidRPr="00A3479B" w:rsidRDefault="00704AA8" w:rsidP="00A3479B">
      <w:pPr>
        <w:keepNext/>
        <w:widowControl w:val="0"/>
        <w:shd w:val="clear" w:color="auto" w:fill="FFFFFF"/>
        <w:spacing w:line="360" w:lineRule="auto"/>
        <w:ind w:firstLine="709"/>
        <w:jc w:val="both"/>
        <w:rPr>
          <w:sz w:val="28"/>
          <w:szCs w:val="28"/>
        </w:rPr>
      </w:pPr>
    </w:p>
    <w:p w:rsidR="00704AA8" w:rsidRPr="00A3479B" w:rsidRDefault="00704AA8" w:rsidP="00A3479B">
      <w:pPr>
        <w:keepNext/>
        <w:widowControl w:val="0"/>
        <w:shd w:val="clear" w:color="auto" w:fill="FFFFFF"/>
        <w:spacing w:line="360" w:lineRule="auto"/>
        <w:ind w:firstLine="709"/>
        <w:jc w:val="both"/>
        <w:rPr>
          <w:sz w:val="28"/>
          <w:szCs w:val="28"/>
        </w:rPr>
      </w:pPr>
      <w:r w:rsidRPr="00A3479B">
        <w:rPr>
          <w:sz w:val="28"/>
          <w:szCs w:val="28"/>
        </w:rPr>
        <w:t>Таблица 1.2 – Динамика расходов федерального бюджета Р.Ф за период с 2006 по 2007 год</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1147"/>
        <w:gridCol w:w="1339"/>
        <w:gridCol w:w="1434"/>
        <w:gridCol w:w="1435"/>
      </w:tblGrid>
      <w:tr w:rsidR="00704AA8" w:rsidRPr="00286DCE" w:rsidTr="00286DCE">
        <w:trPr>
          <w:trHeight w:val="317"/>
        </w:trPr>
        <w:tc>
          <w:tcPr>
            <w:tcW w:w="4207" w:type="dxa"/>
            <w:vMerge w:val="restart"/>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Показатель</w:t>
            </w:r>
          </w:p>
        </w:tc>
        <w:tc>
          <w:tcPr>
            <w:tcW w:w="1147" w:type="dxa"/>
            <w:vMerge w:val="restart"/>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2006г.</w:t>
            </w:r>
          </w:p>
        </w:tc>
        <w:tc>
          <w:tcPr>
            <w:tcW w:w="1339" w:type="dxa"/>
            <w:vMerge w:val="restart"/>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2007г.</w:t>
            </w:r>
          </w:p>
        </w:tc>
        <w:tc>
          <w:tcPr>
            <w:tcW w:w="2869" w:type="dxa"/>
            <w:gridSpan w:val="2"/>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 xml:space="preserve">Изменение </w:t>
            </w:r>
          </w:p>
        </w:tc>
      </w:tr>
      <w:tr w:rsidR="00704AA8" w:rsidRPr="00286DCE" w:rsidTr="00286DCE">
        <w:trPr>
          <w:trHeight w:val="317"/>
        </w:trPr>
        <w:tc>
          <w:tcPr>
            <w:tcW w:w="4207" w:type="dxa"/>
            <w:vMerge/>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p>
        </w:tc>
        <w:tc>
          <w:tcPr>
            <w:tcW w:w="1147" w:type="dxa"/>
            <w:vMerge/>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p>
        </w:tc>
        <w:tc>
          <w:tcPr>
            <w:tcW w:w="1339" w:type="dxa"/>
            <w:vMerge/>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млрд. руб.</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w:t>
            </w:r>
          </w:p>
        </w:tc>
      </w:tr>
      <w:tr w:rsidR="00704AA8" w:rsidRPr="00286DCE" w:rsidTr="00286DCE">
        <w:trPr>
          <w:trHeight w:val="25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caps/>
                <w:sz w:val="20"/>
                <w:szCs w:val="20"/>
              </w:rPr>
            </w:pPr>
            <w:r w:rsidRPr="00286DCE">
              <w:rPr>
                <w:caps/>
                <w:sz w:val="20"/>
                <w:szCs w:val="20"/>
              </w:rPr>
              <w:t>Всего</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4324,1</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5463,5</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1139,4</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26,3</w:t>
            </w:r>
          </w:p>
        </w:tc>
      </w:tr>
      <w:tr w:rsidR="00704AA8" w:rsidRPr="00286DCE" w:rsidTr="00286DCE">
        <w:trPr>
          <w:trHeight w:val="536"/>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Общегосударственные вопросы (без процентных расходов)</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444,3</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664,5</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219,9</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49,6</w:t>
            </w:r>
          </w:p>
        </w:tc>
      </w:tr>
      <w:tr w:rsidR="00704AA8" w:rsidRPr="00286DCE" w:rsidTr="00286DCE">
        <w:trPr>
          <w:trHeight w:val="25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Национальная экономика</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346,8</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495,9</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149,0</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43,0</w:t>
            </w:r>
          </w:p>
        </w:tc>
      </w:tr>
      <w:tr w:rsidR="00704AA8" w:rsidRPr="00286DCE" w:rsidTr="00286DCE">
        <w:trPr>
          <w:trHeight w:val="27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Образование</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208,1</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278,5</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70,4</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33,8</w:t>
            </w:r>
          </w:p>
        </w:tc>
      </w:tr>
      <w:tr w:rsidR="00704AA8" w:rsidRPr="00286DCE" w:rsidTr="00286DCE">
        <w:trPr>
          <w:trHeight w:val="25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Здравоохранение и спорт</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156,2</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206,2</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50,0</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32,0</w:t>
            </w:r>
          </w:p>
        </w:tc>
      </w:tr>
      <w:tr w:rsidR="00704AA8" w:rsidRPr="00286DCE" w:rsidTr="00286DCE">
        <w:trPr>
          <w:trHeight w:val="1091"/>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Межбюджетные трансферты, в т.ч. -бюджетам др. уровней</w:t>
            </w:r>
          </w:p>
          <w:p w:rsidR="00704AA8" w:rsidRPr="00286DCE" w:rsidRDefault="00704AA8" w:rsidP="00286DCE">
            <w:pPr>
              <w:keepNext/>
              <w:widowControl w:val="0"/>
              <w:tabs>
                <w:tab w:val="left" w:pos="180"/>
              </w:tabs>
              <w:autoSpaceDE w:val="0"/>
              <w:autoSpaceDN w:val="0"/>
              <w:adjustRightInd w:val="0"/>
              <w:spacing w:line="360" w:lineRule="auto"/>
              <w:jc w:val="both"/>
              <w:rPr>
                <w:sz w:val="20"/>
                <w:szCs w:val="20"/>
              </w:rPr>
            </w:pPr>
            <w:r w:rsidRPr="00286DCE">
              <w:rPr>
                <w:sz w:val="20"/>
                <w:szCs w:val="20"/>
              </w:rPr>
              <w:t>- государственным внебюджетным фондам</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1443,7</w:t>
            </w:r>
          </w:p>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542,1</w:t>
            </w:r>
          </w:p>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901,6</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1841,9</w:t>
            </w:r>
          </w:p>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777,2</w:t>
            </w:r>
          </w:p>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1064,7</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398,2</w:t>
            </w:r>
          </w:p>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235,1</w:t>
            </w:r>
          </w:p>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163,1</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27,6</w:t>
            </w:r>
          </w:p>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43,4</w:t>
            </w:r>
          </w:p>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18,1</w:t>
            </w:r>
          </w:p>
        </w:tc>
      </w:tr>
      <w:tr w:rsidR="00704AA8" w:rsidRPr="00286DCE" w:rsidTr="00286DCE">
        <w:trPr>
          <w:trHeight w:val="25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Культура, кинематография, СМИ</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51,2</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65,1</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13,9</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27,1</w:t>
            </w:r>
          </w:p>
        </w:tc>
      </w:tr>
      <w:tr w:rsidR="00704AA8" w:rsidRPr="00286DCE" w:rsidTr="00286DCE">
        <w:trPr>
          <w:trHeight w:val="25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Национальная оборона</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659,3</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821,2</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161,9</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24,6</w:t>
            </w:r>
          </w:p>
        </w:tc>
      </w:tr>
      <w:tr w:rsidR="00704AA8" w:rsidRPr="00286DCE" w:rsidTr="00286DCE">
        <w:trPr>
          <w:trHeight w:val="536"/>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Нацбезопасность и правоохранительная деятельность</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539,5</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664,8</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125,3</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23,2</w:t>
            </w:r>
          </w:p>
        </w:tc>
      </w:tr>
      <w:tr w:rsidR="00704AA8" w:rsidRPr="00286DCE" w:rsidTr="00286DCE">
        <w:trPr>
          <w:trHeight w:val="27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Охрана окружающей среды</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6,4</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7,8</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1,4</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21,9</w:t>
            </w:r>
          </w:p>
        </w:tc>
      </w:tr>
      <w:tr w:rsidR="00704AA8" w:rsidRPr="00286DCE" w:rsidTr="00286DCE">
        <w:trPr>
          <w:trHeight w:val="25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Социальная политика</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217,3</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210,9</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-6,4</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-2,9</w:t>
            </w:r>
          </w:p>
        </w:tc>
      </w:tr>
      <w:tr w:rsidR="00704AA8" w:rsidRPr="00286DCE" w:rsidTr="00286DCE">
        <w:trPr>
          <w:trHeight w:val="25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ЖКХ</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53,5</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49,9</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-3,6</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-6,8</w:t>
            </w:r>
          </w:p>
        </w:tc>
      </w:tr>
      <w:tr w:rsidR="00704AA8" w:rsidRPr="00286DCE" w:rsidTr="00286DCE">
        <w:trPr>
          <w:trHeight w:val="278"/>
        </w:trPr>
        <w:tc>
          <w:tcPr>
            <w:tcW w:w="420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Процентные расходы</w:t>
            </w:r>
          </w:p>
        </w:tc>
        <w:tc>
          <w:tcPr>
            <w:tcW w:w="1147"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197,8</w:t>
            </w:r>
          </w:p>
        </w:tc>
        <w:tc>
          <w:tcPr>
            <w:tcW w:w="1339"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156,9</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40,9</w:t>
            </w:r>
          </w:p>
        </w:tc>
        <w:tc>
          <w:tcPr>
            <w:tcW w:w="1434" w:type="dxa"/>
            <w:shd w:val="clear" w:color="auto" w:fill="auto"/>
          </w:tcPr>
          <w:p w:rsidR="00704AA8" w:rsidRPr="00286DCE" w:rsidRDefault="00704AA8" w:rsidP="00286DCE">
            <w:pPr>
              <w:keepNext/>
              <w:widowControl w:val="0"/>
              <w:autoSpaceDE w:val="0"/>
              <w:autoSpaceDN w:val="0"/>
              <w:adjustRightInd w:val="0"/>
              <w:spacing w:line="360" w:lineRule="auto"/>
              <w:jc w:val="both"/>
              <w:rPr>
                <w:sz w:val="20"/>
                <w:szCs w:val="20"/>
              </w:rPr>
            </w:pPr>
            <w:r w:rsidRPr="00286DCE">
              <w:rPr>
                <w:sz w:val="20"/>
                <w:szCs w:val="20"/>
              </w:rPr>
              <w:t>-20,7</w:t>
            </w:r>
          </w:p>
        </w:tc>
      </w:tr>
    </w:tbl>
    <w:p w:rsidR="00A3479B" w:rsidRDefault="00A3479B" w:rsidP="00A3479B">
      <w:pPr>
        <w:keepNext/>
        <w:widowControl w:val="0"/>
        <w:shd w:val="clear" w:color="auto" w:fill="FFFFFF"/>
        <w:spacing w:line="360" w:lineRule="auto"/>
        <w:ind w:firstLine="709"/>
        <w:jc w:val="both"/>
        <w:rPr>
          <w:sz w:val="28"/>
          <w:szCs w:val="28"/>
        </w:rPr>
      </w:pPr>
    </w:p>
    <w:p w:rsidR="00851EFA" w:rsidRPr="00A3479B" w:rsidRDefault="00704AA8" w:rsidP="00A3479B">
      <w:pPr>
        <w:keepNext/>
        <w:widowControl w:val="0"/>
        <w:shd w:val="clear" w:color="auto" w:fill="FFFFFF"/>
        <w:spacing w:line="360" w:lineRule="auto"/>
        <w:ind w:firstLine="709"/>
        <w:jc w:val="both"/>
        <w:rPr>
          <w:sz w:val="28"/>
          <w:szCs w:val="28"/>
        </w:rPr>
      </w:pPr>
      <w:r w:rsidRPr="00A3479B">
        <w:rPr>
          <w:sz w:val="28"/>
          <w:szCs w:val="28"/>
        </w:rPr>
        <w:t xml:space="preserve">По данным таблицы 1.2 следует, что </w:t>
      </w:r>
      <w:r w:rsidR="000D4CE9" w:rsidRPr="00A3479B">
        <w:rPr>
          <w:sz w:val="28"/>
          <w:szCs w:val="28"/>
        </w:rPr>
        <w:t>всего расходы увеличились на 1139,4 год в 2007 году по сравнению с 2006 годом или на 12,63 %; рост межбюджетных трансфертов составил – 398,2 тысячи рублей или 27,6 %.</w:t>
      </w:r>
    </w:p>
    <w:p w:rsidR="00A3479B" w:rsidRDefault="00A3479B" w:rsidP="00A3479B">
      <w:pPr>
        <w:keepNext/>
        <w:widowControl w:val="0"/>
        <w:shd w:val="clear" w:color="auto" w:fill="FFFFFF"/>
        <w:spacing w:line="360" w:lineRule="auto"/>
        <w:ind w:firstLine="709"/>
        <w:jc w:val="both"/>
        <w:rPr>
          <w:b/>
          <w:sz w:val="28"/>
          <w:szCs w:val="28"/>
        </w:rPr>
      </w:pPr>
    </w:p>
    <w:p w:rsidR="00FA4A5E" w:rsidRPr="00A3479B" w:rsidRDefault="00FA4A5E" w:rsidP="00A3479B">
      <w:pPr>
        <w:keepNext/>
        <w:widowControl w:val="0"/>
        <w:shd w:val="clear" w:color="auto" w:fill="FFFFFF"/>
        <w:spacing w:line="360" w:lineRule="auto"/>
        <w:ind w:firstLine="709"/>
        <w:jc w:val="both"/>
        <w:rPr>
          <w:sz w:val="28"/>
          <w:szCs w:val="28"/>
        </w:rPr>
      </w:pPr>
      <w:r w:rsidRPr="00A3479B">
        <w:rPr>
          <w:b/>
          <w:sz w:val="28"/>
          <w:szCs w:val="28"/>
        </w:rPr>
        <w:t>1.2 Проблемы бюджетной политики</w:t>
      </w:r>
    </w:p>
    <w:p w:rsidR="00A3479B" w:rsidRDefault="00A3479B"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 xml:space="preserve">Современной российской бюджетной политике приходится решать ряд важных проблем. </w:t>
      </w: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 xml:space="preserve">Во-первых, стоит задача снятия административных ограничений и запретительного налогообложения по реализации организациями на внутреннем рынке продукции по цене ниже себестоимости и имущества, состоящего на балансе, по цене ниже остаточной стоимости. </w:t>
      </w: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 xml:space="preserve">Во-вторых, предстоит кардинально изменить существующее положение, при котором в доходную часть федерального бюджета практически не отчисляются дивиденды, адекватные доле государственного участия в собственности организаций, а также арендная плата и доходы от услуг, связанных с выполнением государственных функций. </w:t>
      </w: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В-третьих, с учетом приоритетного финансирования выплаты заработной платы, денежного довольствия, пенсий, стипендий, других социальных выплат и погашения части задолженности по ним расходную часть федерального бюджета целесообразно исполнять с применением механизма целевого финансирования. Важно не допускать сокращения объемов текущих поступлений налоговых платежей в денежной форме в федеральный бюджет.</w:t>
      </w: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 xml:space="preserve">В-четвертых, Правительство РФ предполагает изменить объемы и механизм финансирования аппаратов государственных внебюджетных фондов с целью сокращения расходов на их содержание и использования сэкономленных сумм для решения функциональных задач фондов. </w:t>
      </w: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В-пятых, в целях рационального управления кассовыми средствами федерального бюджета, минимизации остатков на бюджетных счетах важно централизовать все доходы и средства федерального бюджета на счетах органов федерального казначейства, переходя постепенно к единому счету</w:t>
      </w:r>
      <w:r w:rsidR="00910922" w:rsidRPr="00A3479B">
        <w:rPr>
          <w:rFonts w:ascii="Times New Roman" w:hAnsi="Times New Roman"/>
          <w:color w:val="auto"/>
          <w:sz w:val="28"/>
          <w:szCs w:val="28"/>
        </w:rPr>
        <w:t xml:space="preserve"> федерального казначейства. Это обеспечит строго целевое использование</w:t>
      </w:r>
      <w:r w:rsidR="00A3479B">
        <w:rPr>
          <w:rFonts w:ascii="Times New Roman" w:hAnsi="Times New Roman"/>
          <w:color w:val="auto"/>
          <w:sz w:val="28"/>
          <w:szCs w:val="28"/>
        </w:rPr>
        <w:t xml:space="preserve"> </w:t>
      </w:r>
      <w:r w:rsidRPr="00A3479B">
        <w:rPr>
          <w:rFonts w:ascii="Times New Roman" w:hAnsi="Times New Roman"/>
          <w:color w:val="auto"/>
          <w:sz w:val="28"/>
          <w:szCs w:val="28"/>
        </w:rPr>
        <w:t>средств бюджетных фондов.</w:t>
      </w: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 xml:space="preserve">В-шестых, назрела ревизия федеральных целевых программ с целью уточнения и упорядочения объемов финансирования программ с целью их оптимизации. </w:t>
      </w:r>
      <w:r w:rsidR="009C4E42" w:rsidRPr="00A3479B">
        <w:rPr>
          <w:rFonts w:ascii="Times New Roman" w:hAnsi="Times New Roman"/>
          <w:color w:val="auto"/>
          <w:sz w:val="28"/>
          <w:szCs w:val="28"/>
        </w:rPr>
        <w:t>/11, с. 15-25/.</w:t>
      </w: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 xml:space="preserve">В-седьмых, важно обеспечить строгое соблюдение государственного контроля за производством и оборотом алкогольной продукции, вытеснить нелегального производителя с алкогольного и табачного рынков. </w:t>
      </w:r>
    </w:p>
    <w:p w:rsidR="00FA4A5E" w:rsidRPr="00A3479B" w:rsidRDefault="00FA4A5E"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 xml:space="preserve">В-восьмых, необходима единая система мониторинга и управления государственным долгом, включая внешние займы субъектов РФ и органов местного самоуправления. Предстоит также разработать и принять программу погашения и обслуживания государственного долга на уровне государства, его субъектов и органов местного самоуправления с включением в нее нормативов, при несоблюдении которых выпуск долговых обязательств будет автоматически приостанавливаться. </w:t>
      </w:r>
    </w:p>
    <w:p w:rsidR="009904FC" w:rsidRPr="00A3479B" w:rsidRDefault="00A3479B" w:rsidP="00A3479B">
      <w:pPr>
        <w:keepNext/>
        <w:widowControl w:val="0"/>
        <w:spacing w:line="360" w:lineRule="auto"/>
        <w:ind w:firstLine="709"/>
        <w:jc w:val="both"/>
        <w:rPr>
          <w:b/>
          <w:sz w:val="28"/>
          <w:szCs w:val="28"/>
        </w:rPr>
      </w:pPr>
      <w:r>
        <w:rPr>
          <w:b/>
          <w:sz w:val="28"/>
          <w:szCs w:val="28"/>
        </w:rPr>
        <w:br w:type="page"/>
      </w:r>
      <w:r w:rsidR="009904FC" w:rsidRPr="00A3479B">
        <w:rPr>
          <w:b/>
          <w:sz w:val="28"/>
          <w:szCs w:val="28"/>
        </w:rPr>
        <w:t>1.3 Итоги бюджетной политики в 2000-200</w:t>
      </w:r>
      <w:r w:rsidR="00B36BB5" w:rsidRPr="00A3479B">
        <w:rPr>
          <w:b/>
          <w:sz w:val="28"/>
          <w:szCs w:val="28"/>
        </w:rPr>
        <w:t>9</w:t>
      </w:r>
      <w:r w:rsidR="009904FC" w:rsidRPr="00A3479B">
        <w:rPr>
          <w:b/>
          <w:sz w:val="28"/>
          <w:szCs w:val="28"/>
        </w:rPr>
        <w:t xml:space="preserve"> года</w:t>
      </w:r>
    </w:p>
    <w:p w:rsidR="00A3479B" w:rsidRDefault="00A3479B"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p>
    <w:p w:rsidR="00BC2800" w:rsidRPr="00A3479B" w:rsidRDefault="00F41B1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Начиная с 2000 года федеральный бюдже</w:t>
      </w:r>
      <w:r w:rsidR="00BC2800" w:rsidRPr="00A3479B">
        <w:rPr>
          <w:rFonts w:ascii="Times New Roman" w:hAnsi="Times New Roman" w:cs="Times New Roman"/>
          <w:color w:val="auto"/>
          <w:sz w:val="28"/>
          <w:szCs w:val="28"/>
        </w:rPr>
        <w:t>т</w:t>
      </w:r>
      <w:r w:rsidR="00A3479B">
        <w:rPr>
          <w:rFonts w:ascii="Times New Roman" w:hAnsi="Times New Roman" w:cs="Times New Roman"/>
          <w:color w:val="auto"/>
          <w:sz w:val="28"/>
          <w:szCs w:val="28"/>
        </w:rPr>
        <w:t xml:space="preserve"> </w:t>
      </w:r>
      <w:r w:rsidR="00BC2800" w:rsidRPr="00A3479B">
        <w:rPr>
          <w:rFonts w:ascii="Times New Roman" w:hAnsi="Times New Roman" w:cs="Times New Roman"/>
          <w:color w:val="auto"/>
          <w:sz w:val="28"/>
          <w:szCs w:val="28"/>
        </w:rPr>
        <w:t>исполняется</w:t>
      </w:r>
      <w:r w:rsidR="00A3479B">
        <w:rPr>
          <w:rFonts w:ascii="Times New Roman" w:hAnsi="Times New Roman" w:cs="Times New Roman"/>
          <w:color w:val="auto"/>
          <w:sz w:val="28"/>
          <w:szCs w:val="28"/>
        </w:rPr>
        <w:t xml:space="preserve"> </w:t>
      </w:r>
      <w:r w:rsidR="00BC2800" w:rsidRPr="00A3479B">
        <w:rPr>
          <w:rFonts w:ascii="Times New Roman" w:hAnsi="Times New Roman" w:cs="Times New Roman"/>
          <w:color w:val="auto"/>
          <w:sz w:val="28"/>
          <w:szCs w:val="28"/>
        </w:rPr>
        <w:t>с</w:t>
      </w:r>
      <w:r w:rsidR="00A3479B">
        <w:rPr>
          <w:rFonts w:ascii="Times New Roman" w:hAnsi="Times New Roman" w:cs="Times New Roman"/>
          <w:color w:val="auto"/>
          <w:sz w:val="28"/>
          <w:szCs w:val="28"/>
        </w:rPr>
        <w:t xml:space="preserve"> </w:t>
      </w:r>
      <w:r w:rsidR="00BC2800" w:rsidRPr="00A3479B">
        <w:rPr>
          <w:rFonts w:ascii="Times New Roman" w:hAnsi="Times New Roman" w:cs="Times New Roman"/>
          <w:color w:val="auto"/>
          <w:sz w:val="28"/>
          <w:szCs w:val="28"/>
        </w:rPr>
        <w:t xml:space="preserve">превышением </w:t>
      </w:r>
      <w:r w:rsidRPr="00A3479B">
        <w:rPr>
          <w:rFonts w:ascii="Times New Roman" w:hAnsi="Times New Roman" w:cs="Times New Roman"/>
          <w:color w:val="auto"/>
          <w:sz w:val="28"/>
          <w:szCs w:val="28"/>
        </w:rPr>
        <w:t>доходов над</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 xml:space="preserve">расходами. </w:t>
      </w:r>
    </w:p>
    <w:p w:rsidR="00BC2800" w:rsidRPr="00A3479B" w:rsidRDefault="00F41B1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Была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ликвидирова</w:t>
      </w:r>
      <w:r w:rsidR="00BC2800" w:rsidRPr="00A3479B">
        <w:rPr>
          <w:rFonts w:ascii="Times New Roman" w:hAnsi="Times New Roman" w:cs="Times New Roman"/>
          <w:color w:val="auto"/>
          <w:sz w:val="28"/>
          <w:szCs w:val="28"/>
        </w:rPr>
        <w:t>на</w:t>
      </w:r>
      <w:r w:rsidR="00A3479B">
        <w:rPr>
          <w:rFonts w:ascii="Times New Roman" w:hAnsi="Times New Roman" w:cs="Times New Roman"/>
          <w:color w:val="auto"/>
          <w:sz w:val="28"/>
          <w:szCs w:val="28"/>
        </w:rPr>
        <w:t xml:space="preserve"> </w:t>
      </w:r>
      <w:r w:rsidR="00BC2800" w:rsidRPr="00A3479B">
        <w:rPr>
          <w:rFonts w:ascii="Times New Roman" w:hAnsi="Times New Roman" w:cs="Times New Roman"/>
          <w:color w:val="auto"/>
          <w:sz w:val="28"/>
          <w:szCs w:val="28"/>
        </w:rPr>
        <w:t>просроченная</w:t>
      </w:r>
      <w:r w:rsidR="00A3479B">
        <w:rPr>
          <w:rFonts w:ascii="Times New Roman" w:hAnsi="Times New Roman" w:cs="Times New Roman"/>
          <w:color w:val="auto"/>
          <w:sz w:val="28"/>
          <w:szCs w:val="28"/>
        </w:rPr>
        <w:t xml:space="preserve"> </w:t>
      </w:r>
      <w:r w:rsidR="00BC2800" w:rsidRPr="00A3479B">
        <w:rPr>
          <w:rFonts w:ascii="Times New Roman" w:hAnsi="Times New Roman" w:cs="Times New Roman"/>
          <w:color w:val="auto"/>
          <w:sz w:val="28"/>
          <w:szCs w:val="28"/>
        </w:rPr>
        <w:t xml:space="preserve">кредиторская </w:t>
      </w:r>
      <w:r w:rsidRPr="00A3479B">
        <w:rPr>
          <w:rFonts w:ascii="Times New Roman" w:hAnsi="Times New Roman" w:cs="Times New Roman"/>
          <w:color w:val="auto"/>
          <w:sz w:val="28"/>
          <w:szCs w:val="28"/>
        </w:rPr>
        <w:t>задолженность, включая многолетние бюджетн</w:t>
      </w:r>
      <w:r w:rsidR="003E3564" w:rsidRPr="00A3479B">
        <w:rPr>
          <w:rFonts w:ascii="Times New Roman" w:hAnsi="Times New Roman" w:cs="Times New Roman"/>
          <w:color w:val="auto"/>
          <w:sz w:val="28"/>
          <w:szCs w:val="28"/>
        </w:rPr>
        <w:t>ые долги перед</w:t>
      </w:r>
      <w:r w:rsidR="00A3479B">
        <w:rPr>
          <w:rFonts w:ascii="Times New Roman" w:hAnsi="Times New Roman" w:cs="Times New Roman"/>
          <w:color w:val="auto"/>
          <w:sz w:val="28"/>
          <w:szCs w:val="28"/>
        </w:rPr>
        <w:t xml:space="preserve"> </w:t>
      </w:r>
      <w:r w:rsidR="003E3564" w:rsidRPr="00A3479B">
        <w:rPr>
          <w:rFonts w:ascii="Times New Roman" w:hAnsi="Times New Roman" w:cs="Times New Roman"/>
          <w:color w:val="auto"/>
          <w:sz w:val="28"/>
          <w:szCs w:val="28"/>
        </w:rPr>
        <w:t>гражданами</w:t>
      </w:r>
      <w:r w:rsidR="00A3479B">
        <w:rPr>
          <w:rFonts w:ascii="Times New Roman" w:hAnsi="Times New Roman" w:cs="Times New Roman"/>
          <w:color w:val="auto"/>
          <w:sz w:val="28"/>
          <w:szCs w:val="28"/>
        </w:rPr>
        <w:t xml:space="preserve"> </w:t>
      </w:r>
      <w:r w:rsidR="003E3564" w:rsidRPr="00A3479B">
        <w:rPr>
          <w:rFonts w:ascii="Times New Roman" w:hAnsi="Times New Roman" w:cs="Times New Roman"/>
          <w:color w:val="auto"/>
          <w:sz w:val="28"/>
          <w:szCs w:val="28"/>
        </w:rPr>
        <w:t xml:space="preserve">по </w:t>
      </w:r>
      <w:r w:rsidRPr="00A3479B">
        <w:rPr>
          <w:rFonts w:ascii="Times New Roman" w:hAnsi="Times New Roman" w:cs="Times New Roman"/>
          <w:color w:val="auto"/>
          <w:sz w:val="28"/>
          <w:szCs w:val="28"/>
        </w:rPr>
        <w:t>выплате заработной платы, пенсий и социаль</w:t>
      </w:r>
      <w:r w:rsidR="00BC2800" w:rsidRPr="00A3479B">
        <w:rPr>
          <w:rFonts w:ascii="Times New Roman" w:hAnsi="Times New Roman" w:cs="Times New Roman"/>
          <w:color w:val="auto"/>
          <w:sz w:val="28"/>
          <w:szCs w:val="28"/>
        </w:rPr>
        <w:t>ных пособий.</w:t>
      </w:r>
    </w:p>
    <w:p w:rsidR="003923DB" w:rsidRPr="00A3479B" w:rsidRDefault="00BC2800"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Это способствовало </w:t>
      </w:r>
      <w:r w:rsidR="00F41B17" w:rsidRPr="00A3479B">
        <w:rPr>
          <w:rFonts w:ascii="Times New Roman" w:hAnsi="Times New Roman" w:cs="Times New Roman"/>
          <w:color w:val="auto"/>
          <w:sz w:val="28"/>
          <w:szCs w:val="28"/>
        </w:rPr>
        <w:t>нормализации состояния расчетов в экономике в целом.</w:t>
      </w:r>
      <w:r w:rsidR="009C4E42" w:rsidRPr="00A3479B">
        <w:rPr>
          <w:rFonts w:ascii="Times New Roman" w:hAnsi="Times New Roman" w:cs="Times New Roman"/>
          <w:color w:val="auto"/>
          <w:sz w:val="28"/>
          <w:szCs w:val="28"/>
        </w:rPr>
        <w:t>/3, с. 1-3/.</w:t>
      </w:r>
    </w:p>
    <w:p w:rsidR="003923DB" w:rsidRPr="00A3479B" w:rsidRDefault="003923DB"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Превышение бюджетных доходов</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над</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расходами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связанное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этим</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изменение государственной долговой политики позволило радикально (с более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чем 100 процентов</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валового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внутреннего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продукта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в</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1999</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году до 9</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процентов валового внутреннего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продукта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к</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концу</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2006</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года)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снизить</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масштабы</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государственного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долга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расходы</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на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его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обслуживание.</w:t>
      </w:r>
    </w:p>
    <w:p w:rsidR="00FD6637" w:rsidRPr="00A3479B" w:rsidRDefault="003923DB"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Восстановлено доверие к России как</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к</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надежному</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финансовому</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партнеру. Кредитные рейтинги страны достигли инвестиционного уровня.</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Были отменены</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"необеспеченные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федеральные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мандаты"</w:t>
      </w:r>
      <w:r w:rsidR="00A3479B">
        <w:rPr>
          <w:rFonts w:ascii="Times New Roman" w:hAnsi="Times New Roman" w:cs="Times New Roman"/>
          <w:color w:val="auto"/>
          <w:sz w:val="28"/>
          <w:szCs w:val="28"/>
        </w:rPr>
        <w:t xml:space="preserve"> – </w:t>
      </w:r>
      <w:r w:rsidRPr="00A3479B">
        <w:rPr>
          <w:rFonts w:ascii="Times New Roman" w:hAnsi="Times New Roman" w:cs="Times New Roman"/>
          <w:color w:val="auto"/>
          <w:sz w:val="28"/>
          <w:szCs w:val="28"/>
        </w:rPr>
        <w:t>расходные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обязательства, установленные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законодательными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актами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без</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определения</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источников их финансирования, общий объем которых в</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начале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десятилетия</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более чем в полтора раза превышал возможности бюджетной системы страны.</w:t>
      </w:r>
    </w:p>
    <w:p w:rsidR="00FD6637" w:rsidRPr="00A3479B" w:rsidRDefault="00FD663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С 2000 года формирование и исполнение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бюджетов</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бюджетной</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системы</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Российской Федерации осуществляются по пре</w:t>
      </w:r>
      <w:r w:rsidR="004B77A3" w:rsidRPr="00A3479B">
        <w:rPr>
          <w:rFonts w:ascii="Times New Roman" w:hAnsi="Times New Roman" w:cs="Times New Roman"/>
          <w:color w:val="auto"/>
          <w:sz w:val="28"/>
          <w:szCs w:val="28"/>
        </w:rPr>
        <w:t xml:space="preserve">дусмотренным Бюджетным кодексом </w:t>
      </w:r>
      <w:r w:rsidRPr="00A3479B">
        <w:rPr>
          <w:rFonts w:ascii="Times New Roman" w:hAnsi="Times New Roman" w:cs="Times New Roman"/>
          <w:color w:val="auto"/>
          <w:sz w:val="28"/>
          <w:szCs w:val="28"/>
        </w:rPr>
        <w:t>Российской Федерации единым правилам.</w:t>
      </w:r>
    </w:p>
    <w:p w:rsidR="00FD6637" w:rsidRPr="00A3479B" w:rsidRDefault="00FD663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С этого времени все федеральные законы</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федеральном</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бюджете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на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очередной финансовый год принимались до его начала, что в немалой степени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обусловлено сложившимся конструктивным</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взаимодействием</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между</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палатами Федерального Собрания Российской Федерации 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Правительством</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 xml:space="preserve">Российской Федерации. </w:t>
      </w:r>
    </w:p>
    <w:p w:rsidR="00FD6637" w:rsidRPr="00A3479B" w:rsidRDefault="00FD663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Однако следует отметить, что подготовка нормативных</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правовых</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актов, необходимых для</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исполнения</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федеральных</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законов</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федеральном</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бюджете, зачастую</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недопустимо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затягивалась,</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что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усугубляло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проблему</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неравномерности расходования бюджетных средств в течение года.</w:t>
      </w:r>
    </w:p>
    <w:p w:rsidR="001C4907" w:rsidRPr="00A3479B" w:rsidRDefault="00FD663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Завершено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формирование</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системы</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Федерального</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казначейства,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осуществляющего в</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соответствии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едиными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стандартами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процедурами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кассовое обслуживание исполнения бюджетов.</w:t>
      </w:r>
    </w:p>
    <w:p w:rsidR="007A27ED" w:rsidRPr="00A3479B" w:rsidRDefault="001C490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Это, в</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частности,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 xml:space="preserve">увеличило </w:t>
      </w:r>
      <w:r w:rsidR="00FD6637" w:rsidRPr="00A3479B">
        <w:rPr>
          <w:rFonts w:ascii="Times New Roman" w:hAnsi="Times New Roman" w:cs="Times New Roman"/>
          <w:color w:val="auto"/>
          <w:sz w:val="28"/>
          <w:szCs w:val="28"/>
        </w:rPr>
        <w:t>степень сохранности бюджетных средств. Об</w:t>
      </w:r>
      <w:r w:rsidRPr="00A3479B">
        <w:rPr>
          <w:rFonts w:ascii="Times New Roman" w:hAnsi="Times New Roman" w:cs="Times New Roman"/>
          <w:color w:val="auto"/>
          <w:sz w:val="28"/>
          <w:szCs w:val="28"/>
        </w:rPr>
        <w:t xml:space="preserve">еспечена прозрачность операций, </w:t>
      </w:r>
      <w:r w:rsidR="00FD6637" w:rsidRPr="00A3479B">
        <w:rPr>
          <w:rFonts w:ascii="Times New Roman" w:hAnsi="Times New Roman" w:cs="Times New Roman"/>
          <w:color w:val="auto"/>
          <w:sz w:val="28"/>
          <w:szCs w:val="28"/>
        </w:rPr>
        <w:t>реализуемых</w:t>
      </w:r>
      <w:r w:rsidR="00A3479B">
        <w:rPr>
          <w:rFonts w:ascii="Times New Roman" w:hAnsi="Times New Roman" w:cs="Times New Roman"/>
          <w:color w:val="auto"/>
          <w:sz w:val="28"/>
          <w:szCs w:val="28"/>
        </w:rPr>
        <w:t xml:space="preserve"> </w:t>
      </w:r>
      <w:r w:rsidR="00FD6637" w:rsidRPr="00A3479B">
        <w:rPr>
          <w:rFonts w:ascii="Times New Roman" w:hAnsi="Times New Roman" w:cs="Times New Roman"/>
          <w:color w:val="auto"/>
          <w:sz w:val="28"/>
          <w:szCs w:val="28"/>
        </w:rPr>
        <w:t>при</w:t>
      </w:r>
      <w:r w:rsidR="00A3479B">
        <w:rPr>
          <w:rFonts w:ascii="Times New Roman" w:hAnsi="Times New Roman" w:cs="Times New Roman"/>
          <w:color w:val="auto"/>
          <w:sz w:val="28"/>
          <w:szCs w:val="28"/>
        </w:rPr>
        <w:t xml:space="preserve"> </w:t>
      </w:r>
      <w:r w:rsidR="00FD6637" w:rsidRPr="00A3479B">
        <w:rPr>
          <w:rFonts w:ascii="Times New Roman" w:hAnsi="Times New Roman" w:cs="Times New Roman"/>
          <w:color w:val="auto"/>
          <w:sz w:val="28"/>
          <w:szCs w:val="28"/>
        </w:rPr>
        <w:t>исполнении</w:t>
      </w:r>
      <w:r w:rsidR="00A3479B">
        <w:rPr>
          <w:rFonts w:ascii="Times New Roman" w:hAnsi="Times New Roman" w:cs="Times New Roman"/>
          <w:color w:val="auto"/>
          <w:sz w:val="28"/>
          <w:szCs w:val="28"/>
        </w:rPr>
        <w:t xml:space="preserve"> </w:t>
      </w:r>
      <w:r w:rsidR="00FD6637" w:rsidRPr="00A3479B">
        <w:rPr>
          <w:rFonts w:ascii="Times New Roman" w:hAnsi="Times New Roman" w:cs="Times New Roman"/>
          <w:color w:val="auto"/>
          <w:sz w:val="28"/>
          <w:szCs w:val="28"/>
        </w:rPr>
        <w:t>бюджетов,</w:t>
      </w:r>
      <w:r w:rsidR="00A3479B">
        <w:rPr>
          <w:rFonts w:ascii="Times New Roman" w:hAnsi="Times New Roman" w:cs="Times New Roman"/>
          <w:color w:val="auto"/>
          <w:sz w:val="28"/>
          <w:szCs w:val="28"/>
        </w:rPr>
        <w:t xml:space="preserve"> </w:t>
      </w:r>
      <w:r w:rsidR="00FD6637" w:rsidRPr="00A3479B">
        <w:rPr>
          <w:rFonts w:ascii="Times New Roman" w:hAnsi="Times New Roman" w:cs="Times New Roman"/>
          <w:color w:val="auto"/>
          <w:sz w:val="28"/>
          <w:szCs w:val="28"/>
        </w:rPr>
        <w:t>повысилась</w:t>
      </w:r>
      <w:r w:rsidR="00A3479B">
        <w:rPr>
          <w:rFonts w:ascii="Times New Roman" w:hAnsi="Times New Roman" w:cs="Times New Roman"/>
          <w:color w:val="auto"/>
          <w:sz w:val="28"/>
          <w:szCs w:val="28"/>
        </w:rPr>
        <w:t xml:space="preserve"> </w:t>
      </w:r>
      <w:r w:rsidR="00FD6637" w:rsidRPr="00A3479B">
        <w:rPr>
          <w:rFonts w:ascii="Times New Roman" w:hAnsi="Times New Roman" w:cs="Times New Roman"/>
          <w:color w:val="auto"/>
          <w:sz w:val="28"/>
          <w:szCs w:val="28"/>
        </w:rPr>
        <w:t>опе</w:t>
      </w:r>
      <w:r w:rsidRPr="00A3479B">
        <w:rPr>
          <w:rFonts w:ascii="Times New Roman" w:hAnsi="Times New Roman" w:cs="Times New Roman"/>
          <w:color w:val="auto"/>
          <w:sz w:val="28"/>
          <w:szCs w:val="28"/>
        </w:rPr>
        <w:t xml:space="preserve">ративность </w:t>
      </w:r>
      <w:r w:rsidR="00FD6637" w:rsidRPr="00A3479B">
        <w:rPr>
          <w:rFonts w:ascii="Times New Roman" w:hAnsi="Times New Roman" w:cs="Times New Roman"/>
          <w:color w:val="auto"/>
          <w:sz w:val="28"/>
          <w:szCs w:val="28"/>
        </w:rPr>
        <w:t>предоставления</w:t>
      </w:r>
      <w:r w:rsidR="00A3479B">
        <w:rPr>
          <w:rFonts w:ascii="Times New Roman" w:hAnsi="Times New Roman" w:cs="Times New Roman"/>
          <w:color w:val="auto"/>
          <w:sz w:val="28"/>
          <w:szCs w:val="28"/>
        </w:rPr>
        <w:t xml:space="preserve"> </w:t>
      </w:r>
      <w:r w:rsidR="00FD6637" w:rsidRPr="00A3479B">
        <w:rPr>
          <w:rFonts w:ascii="Times New Roman" w:hAnsi="Times New Roman" w:cs="Times New Roman"/>
          <w:color w:val="auto"/>
          <w:sz w:val="28"/>
          <w:szCs w:val="28"/>
        </w:rPr>
        <w:t>и</w:t>
      </w:r>
      <w:r w:rsidR="00A3479B">
        <w:rPr>
          <w:rFonts w:ascii="Times New Roman" w:hAnsi="Times New Roman" w:cs="Times New Roman"/>
          <w:color w:val="auto"/>
          <w:sz w:val="28"/>
          <w:szCs w:val="28"/>
        </w:rPr>
        <w:t xml:space="preserve"> </w:t>
      </w:r>
      <w:r w:rsidR="00FD6637" w:rsidRPr="00A3479B">
        <w:rPr>
          <w:rFonts w:ascii="Times New Roman" w:hAnsi="Times New Roman" w:cs="Times New Roman"/>
          <w:color w:val="auto"/>
          <w:sz w:val="28"/>
          <w:szCs w:val="28"/>
        </w:rPr>
        <w:t>достоверность</w:t>
      </w:r>
      <w:r w:rsidR="00A3479B">
        <w:rPr>
          <w:rFonts w:ascii="Times New Roman" w:hAnsi="Times New Roman" w:cs="Times New Roman"/>
          <w:color w:val="auto"/>
          <w:sz w:val="28"/>
          <w:szCs w:val="28"/>
        </w:rPr>
        <w:t xml:space="preserve"> </w:t>
      </w:r>
      <w:r w:rsidR="00FD6637" w:rsidRPr="00A3479B">
        <w:rPr>
          <w:rFonts w:ascii="Times New Roman" w:hAnsi="Times New Roman" w:cs="Times New Roman"/>
          <w:color w:val="auto"/>
          <w:sz w:val="28"/>
          <w:szCs w:val="28"/>
        </w:rPr>
        <w:t>бюджет</w:t>
      </w:r>
      <w:r w:rsidRPr="00A3479B">
        <w:rPr>
          <w:rFonts w:ascii="Times New Roman" w:hAnsi="Times New Roman" w:cs="Times New Roman"/>
          <w:color w:val="auto"/>
          <w:sz w:val="28"/>
          <w:szCs w:val="28"/>
        </w:rPr>
        <w:t>ной</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 xml:space="preserve">отчетности. </w:t>
      </w:r>
    </w:p>
    <w:p w:rsidR="007A27ED" w:rsidRPr="00A3479B" w:rsidRDefault="001C490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Появились </w:t>
      </w:r>
      <w:r w:rsidR="00FD6637" w:rsidRPr="00A3479B">
        <w:rPr>
          <w:rFonts w:ascii="Times New Roman" w:hAnsi="Times New Roman" w:cs="Times New Roman"/>
          <w:color w:val="auto"/>
          <w:sz w:val="28"/>
          <w:szCs w:val="28"/>
        </w:rPr>
        <w:t>возможности для действенного контроля за целевым использованием бюджетных средств, принятием и исполнением бюджетных обязательств.</w:t>
      </w:r>
    </w:p>
    <w:p w:rsidR="00FD6637" w:rsidRPr="00A3479B" w:rsidRDefault="00FD663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Внедрена основанная на международных </w:t>
      </w:r>
      <w:r w:rsidR="004B77A3" w:rsidRPr="00A3479B">
        <w:rPr>
          <w:rFonts w:ascii="Times New Roman" w:hAnsi="Times New Roman" w:cs="Times New Roman"/>
          <w:color w:val="auto"/>
          <w:sz w:val="28"/>
          <w:szCs w:val="28"/>
        </w:rPr>
        <w:t>стандартах</w:t>
      </w:r>
      <w:r w:rsidR="00A3479B">
        <w:rPr>
          <w:rFonts w:ascii="Times New Roman" w:hAnsi="Times New Roman" w:cs="Times New Roman"/>
          <w:color w:val="auto"/>
          <w:sz w:val="28"/>
          <w:szCs w:val="28"/>
        </w:rPr>
        <w:t xml:space="preserve"> </w:t>
      </w:r>
      <w:r w:rsidR="004B77A3" w:rsidRPr="00A3479B">
        <w:rPr>
          <w:rFonts w:ascii="Times New Roman" w:hAnsi="Times New Roman" w:cs="Times New Roman"/>
          <w:color w:val="auto"/>
          <w:sz w:val="28"/>
          <w:szCs w:val="28"/>
        </w:rPr>
        <w:t>система</w:t>
      </w:r>
      <w:r w:rsidR="00A3479B">
        <w:rPr>
          <w:rFonts w:ascii="Times New Roman" w:hAnsi="Times New Roman" w:cs="Times New Roman"/>
          <w:color w:val="auto"/>
          <w:sz w:val="28"/>
          <w:szCs w:val="28"/>
        </w:rPr>
        <w:t xml:space="preserve"> </w:t>
      </w:r>
      <w:r w:rsidR="004B77A3" w:rsidRPr="00A3479B">
        <w:rPr>
          <w:rFonts w:ascii="Times New Roman" w:hAnsi="Times New Roman" w:cs="Times New Roman"/>
          <w:color w:val="auto"/>
          <w:sz w:val="28"/>
          <w:szCs w:val="28"/>
        </w:rPr>
        <w:t>бюджетной</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классификации и бюджетного учета, существе</w:t>
      </w:r>
      <w:r w:rsidR="004B77A3" w:rsidRPr="00A3479B">
        <w:rPr>
          <w:rFonts w:ascii="Times New Roman" w:hAnsi="Times New Roman" w:cs="Times New Roman"/>
          <w:color w:val="auto"/>
          <w:sz w:val="28"/>
          <w:szCs w:val="28"/>
        </w:rPr>
        <w:t>нно повысившая прозрачность</w:t>
      </w:r>
      <w:r w:rsidR="00A3479B">
        <w:rPr>
          <w:rFonts w:ascii="Times New Roman" w:hAnsi="Times New Roman" w:cs="Times New Roman"/>
          <w:color w:val="auto"/>
          <w:sz w:val="28"/>
          <w:szCs w:val="28"/>
        </w:rPr>
        <w:t xml:space="preserve"> </w:t>
      </w:r>
      <w:r w:rsidR="004B77A3" w:rsidRPr="00A3479B">
        <w:rPr>
          <w:rFonts w:ascii="Times New Roman" w:hAnsi="Times New Roman" w:cs="Times New Roman"/>
          <w:color w:val="auto"/>
          <w:sz w:val="28"/>
          <w:szCs w:val="28"/>
        </w:rPr>
        <w:t xml:space="preserve">и </w:t>
      </w:r>
      <w:r w:rsidRPr="00A3479B">
        <w:rPr>
          <w:rFonts w:ascii="Times New Roman" w:hAnsi="Times New Roman" w:cs="Times New Roman"/>
          <w:color w:val="auto"/>
          <w:sz w:val="28"/>
          <w:szCs w:val="28"/>
        </w:rPr>
        <w:t>управленческую значимость бюджетной отчетности.</w:t>
      </w:r>
      <w:r w:rsidR="00F75D75" w:rsidRPr="00A3479B">
        <w:rPr>
          <w:rFonts w:ascii="Times New Roman" w:hAnsi="Times New Roman" w:cs="Times New Roman"/>
          <w:color w:val="auto"/>
          <w:sz w:val="28"/>
          <w:szCs w:val="28"/>
        </w:rPr>
        <w:t xml:space="preserve"> На федеральном уровне</w:t>
      </w:r>
      <w:r w:rsidR="00A3479B">
        <w:rPr>
          <w:rFonts w:ascii="Times New Roman" w:hAnsi="Times New Roman" w:cs="Times New Roman"/>
          <w:color w:val="auto"/>
          <w:sz w:val="28"/>
          <w:szCs w:val="28"/>
        </w:rPr>
        <w:t xml:space="preserve"> </w:t>
      </w:r>
      <w:r w:rsidR="00F75D75" w:rsidRPr="00A3479B">
        <w:rPr>
          <w:rFonts w:ascii="Times New Roman" w:hAnsi="Times New Roman" w:cs="Times New Roman"/>
          <w:color w:val="auto"/>
          <w:sz w:val="28"/>
          <w:szCs w:val="28"/>
        </w:rPr>
        <w:t>и</w:t>
      </w:r>
      <w:r w:rsidR="00A3479B">
        <w:rPr>
          <w:rFonts w:ascii="Times New Roman" w:hAnsi="Times New Roman" w:cs="Times New Roman"/>
          <w:color w:val="auto"/>
          <w:sz w:val="28"/>
          <w:szCs w:val="28"/>
        </w:rPr>
        <w:t xml:space="preserve"> </w:t>
      </w:r>
      <w:r w:rsidR="00F75D75" w:rsidRPr="00A3479B">
        <w:rPr>
          <w:rFonts w:ascii="Times New Roman" w:hAnsi="Times New Roman" w:cs="Times New Roman"/>
          <w:color w:val="auto"/>
          <w:sz w:val="28"/>
          <w:szCs w:val="28"/>
        </w:rPr>
        <w:t>в</w:t>
      </w:r>
      <w:r w:rsidR="00A3479B">
        <w:rPr>
          <w:rFonts w:ascii="Times New Roman" w:hAnsi="Times New Roman" w:cs="Times New Roman"/>
          <w:color w:val="auto"/>
          <w:sz w:val="28"/>
          <w:szCs w:val="28"/>
        </w:rPr>
        <w:t xml:space="preserve"> </w:t>
      </w:r>
      <w:r w:rsidR="00F75D75" w:rsidRPr="00A3479B">
        <w:rPr>
          <w:rFonts w:ascii="Times New Roman" w:hAnsi="Times New Roman" w:cs="Times New Roman"/>
          <w:color w:val="auto"/>
          <w:sz w:val="28"/>
          <w:szCs w:val="28"/>
        </w:rPr>
        <w:t>ряде</w:t>
      </w:r>
      <w:r w:rsidR="00A3479B">
        <w:rPr>
          <w:rFonts w:ascii="Times New Roman" w:hAnsi="Times New Roman" w:cs="Times New Roman"/>
          <w:color w:val="auto"/>
          <w:sz w:val="28"/>
          <w:szCs w:val="28"/>
        </w:rPr>
        <w:t xml:space="preserve"> </w:t>
      </w:r>
      <w:r w:rsidR="00F75D75" w:rsidRPr="00A3479B">
        <w:rPr>
          <w:rFonts w:ascii="Times New Roman" w:hAnsi="Times New Roman" w:cs="Times New Roman"/>
          <w:color w:val="auto"/>
          <w:sz w:val="28"/>
          <w:szCs w:val="28"/>
        </w:rPr>
        <w:t>субъектов</w:t>
      </w:r>
      <w:r w:rsidR="00A3479B">
        <w:rPr>
          <w:rFonts w:ascii="Times New Roman" w:hAnsi="Times New Roman" w:cs="Times New Roman"/>
          <w:color w:val="auto"/>
          <w:sz w:val="28"/>
          <w:szCs w:val="28"/>
        </w:rPr>
        <w:t xml:space="preserve"> </w:t>
      </w:r>
      <w:r w:rsidR="00F75D75" w:rsidRPr="00A3479B">
        <w:rPr>
          <w:rFonts w:ascii="Times New Roman" w:hAnsi="Times New Roman" w:cs="Times New Roman"/>
          <w:color w:val="auto"/>
          <w:sz w:val="28"/>
          <w:szCs w:val="28"/>
        </w:rPr>
        <w:t>Российской</w:t>
      </w:r>
      <w:r w:rsidR="00A3479B">
        <w:rPr>
          <w:rFonts w:ascii="Times New Roman" w:hAnsi="Times New Roman" w:cs="Times New Roman"/>
          <w:color w:val="auto"/>
          <w:sz w:val="28"/>
          <w:szCs w:val="28"/>
        </w:rPr>
        <w:t xml:space="preserve"> </w:t>
      </w:r>
      <w:r w:rsidR="00F75D75" w:rsidRPr="00A3479B">
        <w:rPr>
          <w:rFonts w:ascii="Times New Roman" w:hAnsi="Times New Roman" w:cs="Times New Roman"/>
          <w:color w:val="auto"/>
          <w:sz w:val="28"/>
          <w:szCs w:val="28"/>
        </w:rPr>
        <w:t>Федерации осуществлен переход к формированию годового бюджета как составной</w:t>
      </w:r>
      <w:r w:rsidR="00A3479B">
        <w:rPr>
          <w:rFonts w:ascii="Times New Roman" w:hAnsi="Times New Roman" w:cs="Times New Roman"/>
          <w:color w:val="auto"/>
          <w:sz w:val="28"/>
          <w:szCs w:val="28"/>
        </w:rPr>
        <w:t xml:space="preserve"> </w:t>
      </w:r>
      <w:r w:rsidR="00F75D75" w:rsidRPr="00A3479B">
        <w:rPr>
          <w:rFonts w:ascii="Times New Roman" w:hAnsi="Times New Roman" w:cs="Times New Roman"/>
          <w:color w:val="auto"/>
          <w:sz w:val="28"/>
          <w:szCs w:val="28"/>
        </w:rPr>
        <w:t xml:space="preserve">части </w:t>
      </w:r>
      <w:r w:rsidRPr="00A3479B">
        <w:rPr>
          <w:rFonts w:ascii="Times New Roman" w:hAnsi="Times New Roman" w:cs="Times New Roman"/>
          <w:color w:val="auto"/>
          <w:sz w:val="28"/>
          <w:szCs w:val="28"/>
        </w:rPr>
        <w:t>3-летнего перспективного финансового плана.</w:t>
      </w:r>
    </w:p>
    <w:p w:rsidR="00FD6637" w:rsidRPr="00A3479B" w:rsidRDefault="00FD663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Началось практическое внедрение бюджетирования, ориентированного на</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результаты, и современных методов финансового менеджмента.</w:t>
      </w:r>
    </w:p>
    <w:p w:rsidR="00E87D93" w:rsidRPr="00A3479B" w:rsidRDefault="00E87D93" w:rsidP="00A3479B">
      <w:pPr>
        <w:pStyle w:val="rvps698610"/>
        <w:keepNext/>
        <w:widowControl w:val="0"/>
        <w:spacing w:after="0" w:line="360" w:lineRule="auto"/>
        <w:ind w:right="0" w:firstLine="709"/>
        <w:jc w:val="both"/>
        <w:rPr>
          <w:rFonts w:ascii="Times New Roman" w:hAnsi="Times New Roman" w:cs="Times New Roman"/>
          <w:b/>
          <w:color w:val="auto"/>
          <w:sz w:val="28"/>
          <w:szCs w:val="28"/>
        </w:rPr>
      </w:pPr>
      <w:r w:rsidRPr="00A3479B">
        <w:rPr>
          <w:rFonts w:ascii="Times New Roman" w:hAnsi="Times New Roman" w:cs="Times New Roman"/>
          <w:color w:val="auto"/>
          <w:sz w:val="28"/>
          <w:szCs w:val="28"/>
        </w:rPr>
        <w:t>Итог</w:t>
      </w:r>
      <w:r w:rsidR="00D05001" w:rsidRPr="00A3479B">
        <w:rPr>
          <w:rFonts w:ascii="Times New Roman" w:hAnsi="Times New Roman" w:cs="Times New Roman"/>
          <w:color w:val="auto"/>
          <w:sz w:val="28"/>
          <w:szCs w:val="28"/>
        </w:rPr>
        <w:t xml:space="preserve">ами и задачами </w:t>
      </w:r>
      <w:r w:rsidRPr="00A3479B">
        <w:rPr>
          <w:rStyle w:val="rvts698611"/>
          <w:rFonts w:ascii="Times New Roman" w:hAnsi="Times New Roman" w:cs="Times New Roman"/>
          <w:b w:val="0"/>
          <w:color w:val="auto"/>
          <w:sz w:val="28"/>
          <w:szCs w:val="28"/>
        </w:rPr>
        <w:t>бюджетной политики в период 2001 год служат:</w:t>
      </w:r>
    </w:p>
    <w:p w:rsidR="00E87D93" w:rsidRPr="00A3479B" w:rsidRDefault="00E87D93" w:rsidP="00A3479B">
      <w:pPr>
        <w:pStyle w:val="rvps698610"/>
        <w:keepNext/>
        <w:widowControl w:val="0"/>
        <w:spacing w:after="0" w:line="360" w:lineRule="auto"/>
        <w:ind w:right="0" w:firstLine="709"/>
        <w:jc w:val="both"/>
        <w:rPr>
          <w:rFonts w:ascii="Times New Roman" w:hAnsi="Times New Roman"/>
          <w:color w:val="auto"/>
          <w:sz w:val="28"/>
          <w:szCs w:val="28"/>
        </w:rPr>
      </w:pPr>
      <w:r w:rsidRPr="00A3479B">
        <w:rPr>
          <w:rFonts w:ascii="Times New Roman" w:hAnsi="Times New Roman"/>
          <w:color w:val="auto"/>
          <w:sz w:val="28"/>
          <w:szCs w:val="28"/>
        </w:rPr>
        <w:t xml:space="preserve">В Бюджетном послании Президента РФ «О </w:t>
      </w:r>
      <w:r w:rsidRPr="006A52CD">
        <w:rPr>
          <w:rFonts w:ascii="Times New Roman" w:hAnsi="Times New Roman"/>
          <w:color w:val="auto"/>
          <w:sz w:val="28"/>
          <w:szCs w:val="28"/>
        </w:rPr>
        <w:t>бюджетной</w:t>
      </w:r>
      <w:r w:rsidRPr="00A3479B">
        <w:rPr>
          <w:rFonts w:ascii="Times New Roman" w:hAnsi="Times New Roman"/>
          <w:color w:val="auto"/>
          <w:sz w:val="28"/>
          <w:szCs w:val="28"/>
        </w:rPr>
        <w:t xml:space="preserve"> политике на 2001 год и на среднесрочную перспективу» содержались основные ориентиры </w:t>
      </w:r>
      <w:r w:rsidRPr="006A52CD">
        <w:rPr>
          <w:rFonts w:ascii="Times New Roman" w:hAnsi="Times New Roman"/>
          <w:color w:val="auto"/>
          <w:sz w:val="28"/>
          <w:szCs w:val="28"/>
        </w:rPr>
        <w:t>бюджетной</w:t>
      </w:r>
      <w:r w:rsidRPr="00A3479B">
        <w:rPr>
          <w:rFonts w:ascii="Times New Roman" w:hAnsi="Times New Roman"/>
          <w:color w:val="auto"/>
          <w:sz w:val="28"/>
          <w:szCs w:val="28"/>
        </w:rPr>
        <w:t xml:space="preserve"> стратегии, направленной на осуществление глобальной </w:t>
      </w:r>
      <w:r w:rsidRPr="006A52CD">
        <w:rPr>
          <w:rFonts w:ascii="Times New Roman" w:hAnsi="Times New Roman"/>
          <w:color w:val="auto"/>
          <w:sz w:val="28"/>
          <w:szCs w:val="28"/>
        </w:rPr>
        <w:t>налоговой</w:t>
      </w:r>
      <w:r w:rsidRPr="00A3479B">
        <w:rPr>
          <w:rFonts w:ascii="Times New Roman" w:hAnsi="Times New Roman"/>
          <w:color w:val="auto"/>
          <w:sz w:val="28"/>
          <w:szCs w:val="28"/>
        </w:rPr>
        <w:t xml:space="preserve"> реформы, реализацию Программы экономии государственных расходов и оказание адресной социальной помощи малоимущим гражданам страны, оздоровление </w:t>
      </w:r>
      <w:r w:rsidRPr="006A52CD">
        <w:rPr>
          <w:rFonts w:ascii="Times New Roman" w:hAnsi="Times New Roman"/>
          <w:color w:val="auto"/>
          <w:sz w:val="28"/>
          <w:szCs w:val="28"/>
        </w:rPr>
        <w:t>бюджета</w:t>
      </w:r>
      <w:r w:rsidRPr="00A3479B">
        <w:rPr>
          <w:rFonts w:ascii="Times New Roman" w:hAnsi="Times New Roman"/>
          <w:color w:val="auto"/>
          <w:sz w:val="28"/>
          <w:szCs w:val="28"/>
        </w:rPr>
        <w:t xml:space="preserve"> и обеспечение его бездефицитности, снижение зависимости </w:t>
      </w:r>
      <w:r w:rsidRPr="006A52CD">
        <w:rPr>
          <w:rFonts w:ascii="Times New Roman" w:hAnsi="Times New Roman"/>
          <w:color w:val="auto"/>
          <w:sz w:val="28"/>
          <w:szCs w:val="28"/>
        </w:rPr>
        <w:t>бюджетных</w:t>
      </w:r>
      <w:r w:rsidRPr="00A3479B">
        <w:rPr>
          <w:rFonts w:ascii="Times New Roman" w:hAnsi="Times New Roman"/>
          <w:color w:val="auto"/>
          <w:sz w:val="28"/>
          <w:szCs w:val="28"/>
        </w:rPr>
        <w:t xml:space="preserve"> </w:t>
      </w:r>
      <w:r w:rsidRPr="006A52CD">
        <w:rPr>
          <w:rFonts w:ascii="Times New Roman" w:hAnsi="Times New Roman"/>
          <w:color w:val="auto"/>
          <w:sz w:val="28"/>
          <w:szCs w:val="28"/>
        </w:rPr>
        <w:t>доходов</w:t>
      </w:r>
      <w:r w:rsidRPr="00A3479B">
        <w:rPr>
          <w:rFonts w:ascii="Times New Roman" w:hAnsi="Times New Roman"/>
          <w:color w:val="auto"/>
          <w:sz w:val="28"/>
          <w:szCs w:val="28"/>
        </w:rPr>
        <w:t xml:space="preserve"> от конъюнктуры мировых цен, совершенствование </w:t>
      </w:r>
      <w:r w:rsidRPr="006A52CD">
        <w:rPr>
          <w:rFonts w:ascii="Times New Roman" w:hAnsi="Times New Roman"/>
          <w:color w:val="auto"/>
          <w:sz w:val="28"/>
          <w:szCs w:val="28"/>
        </w:rPr>
        <w:t>межбюджетных</w:t>
      </w:r>
      <w:r w:rsidRPr="00A3479B">
        <w:rPr>
          <w:rFonts w:ascii="Times New Roman" w:hAnsi="Times New Roman"/>
          <w:color w:val="auto"/>
          <w:sz w:val="28"/>
          <w:szCs w:val="28"/>
        </w:rPr>
        <w:t xml:space="preserve"> отношений и создание эффективной системы управления государственными финансами.</w:t>
      </w:r>
    </w:p>
    <w:p w:rsidR="00E87D93" w:rsidRPr="00A3479B" w:rsidRDefault="00E87D93" w:rsidP="00A3479B">
      <w:pPr>
        <w:pStyle w:val="rvps698610"/>
        <w:keepNext/>
        <w:widowControl w:val="0"/>
        <w:spacing w:after="0" w:line="360" w:lineRule="auto"/>
        <w:ind w:right="0" w:firstLine="709"/>
        <w:jc w:val="both"/>
        <w:rPr>
          <w:rFonts w:ascii="Times New Roman" w:hAnsi="Times New Roman"/>
          <w:color w:val="auto"/>
          <w:sz w:val="28"/>
          <w:szCs w:val="28"/>
        </w:rPr>
      </w:pPr>
      <w:r w:rsidRPr="00A3479B">
        <w:rPr>
          <w:rFonts w:ascii="Times New Roman" w:hAnsi="Times New Roman"/>
          <w:color w:val="auto"/>
          <w:sz w:val="28"/>
          <w:szCs w:val="28"/>
        </w:rPr>
        <w:t xml:space="preserve">В рамках этих стратегических целей в Бюджетном послании Президента РФ были намечены первоочередные задачи </w:t>
      </w:r>
      <w:r w:rsidRPr="006A52CD">
        <w:rPr>
          <w:rFonts w:ascii="Times New Roman" w:hAnsi="Times New Roman"/>
          <w:color w:val="auto"/>
          <w:sz w:val="28"/>
          <w:szCs w:val="28"/>
        </w:rPr>
        <w:t>бюджетной</w:t>
      </w:r>
      <w:r w:rsidRPr="00A3479B">
        <w:rPr>
          <w:rFonts w:ascii="Times New Roman" w:hAnsi="Times New Roman"/>
          <w:color w:val="auto"/>
          <w:sz w:val="28"/>
          <w:szCs w:val="28"/>
        </w:rPr>
        <w:t xml:space="preserve"> политики на 2001, ее приоритетные направления.</w:t>
      </w:r>
    </w:p>
    <w:p w:rsidR="00EE1954" w:rsidRPr="00A3479B" w:rsidRDefault="00E87D93" w:rsidP="00A3479B">
      <w:pPr>
        <w:pStyle w:val="rvps698610"/>
        <w:keepNext/>
        <w:widowControl w:val="0"/>
        <w:spacing w:after="0" w:line="360" w:lineRule="auto"/>
        <w:ind w:right="0" w:firstLine="709"/>
        <w:jc w:val="both"/>
        <w:rPr>
          <w:rFonts w:ascii="Times New Roman" w:hAnsi="Times New Roman"/>
          <w:color w:val="auto"/>
          <w:sz w:val="28"/>
          <w:szCs w:val="28"/>
        </w:rPr>
      </w:pPr>
      <w:r w:rsidRPr="00A3479B">
        <w:rPr>
          <w:rFonts w:ascii="Times New Roman" w:hAnsi="Times New Roman"/>
          <w:color w:val="auto"/>
          <w:sz w:val="28"/>
          <w:szCs w:val="28"/>
        </w:rPr>
        <w:t xml:space="preserve">Среди них: принятие </w:t>
      </w:r>
      <w:r w:rsidRPr="006A52CD">
        <w:rPr>
          <w:rFonts w:ascii="Times New Roman" w:hAnsi="Times New Roman"/>
          <w:color w:val="auto"/>
          <w:sz w:val="28"/>
          <w:szCs w:val="28"/>
        </w:rPr>
        <w:t>налоговых</w:t>
      </w:r>
      <w:r w:rsidRPr="00A3479B">
        <w:rPr>
          <w:rFonts w:ascii="Times New Roman" w:hAnsi="Times New Roman"/>
          <w:color w:val="auto"/>
          <w:sz w:val="28"/>
          <w:szCs w:val="28"/>
        </w:rPr>
        <w:t xml:space="preserve"> законов, призванных изменить </w:t>
      </w:r>
      <w:r w:rsidRPr="006A52CD">
        <w:rPr>
          <w:rFonts w:ascii="Times New Roman" w:hAnsi="Times New Roman"/>
          <w:color w:val="auto"/>
          <w:sz w:val="28"/>
          <w:szCs w:val="28"/>
        </w:rPr>
        <w:t>налоговую</w:t>
      </w:r>
      <w:r w:rsidRPr="00A3479B">
        <w:rPr>
          <w:rFonts w:ascii="Times New Roman" w:hAnsi="Times New Roman"/>
          <w:color w:val="auto"/>
          <w:sz w:val="28"/>
          <w:szCs w:val="28"/>
        </w:rPr>
        <w:t xml:space="preserve"> систему страны, в т.ч. введение единой 13%-ной ставки </w:t>
      </w:r>
      <w:r w:rsidRPr="006A52CD">
        <w:rPr>
          <w:rFonts w:ascii="Times New Roman" w:hAnsi="Times New Roman"/>
          <w:color w:val="auto"/>
          <w:sz w:val="28"/>
          <w:szCs w:val="28"/>
        </w:rPr>
        <w:t>подоходного</w:t>
      </w:r>
      <w:r w:rsidRPr="00A3479B">
        <w:rPr>
          <w:rFonts w:ascii="Times New Roman" w:hAnsi="Times New Roman"/>
          <w:color w:val="auto"/>
          <w:sz w:val="28"/>
          <w:szCs w:val="28"/>
        </w:rPr>
        <w:t xml:space="preserve"> </w:t>
      </w:r>
      <w:r w:rsidRPr="006A52CD">
        <w:rPr>
          <w:rFonts w:ascii="Times New Roman" w:hAnsi="Times New Roman"/>
          <w:color w:val="auto"/>
          <w:sz w:val="28"/>
          <w:szCs w:val="28"/>
        </w:rPr>
        <w:t>налога</w:t>
      </w:r>
      <w:r w:rsidRPr="00A3479B">
        <w:rPr>
          <w:rFonts w:ascii="Times New Roman" w:hAnsi="Times New Roman"/>
          <w:color w:val="auto"/>
          <w:sz w:val="28"/>
          <w:szCs w:val="28"/>
        </w:rPr>
        <w:t xml:space="preserve">; проведение инвентаризации и оценки эффективности всех </w:t>
      </w:r>
      <w:r w:rsidRPr="006A52CD">
        <w:rPr>
          <w:rFonts w:ascii="Times New Roman" w:hAnsi="Times New Roman"/>
          <w:color w:val="auto"/>
          <w:sz w:val="28"/>
          <w:szCs w:val="28"/>
        </w:rPr>
        <w:t>бюджетных</w:t>
      </w:r>
      <w:r w:rsidRPr="00A3479B">
        <w:rPr>
          <w:rFonts w:ascii="Times New Roman" w:hAnsi="Times New Roman"/>
          <w:color w:val="auto"/>
          <w:sz w:val="28"/>
          <w:szCs w:val="28"/>
        </w:rPr>
        <w:t xml:space="preserve"> расходов и обязательств; сокращение тех государственных обязательств (т.н. «нефинансируемых мандатов»), которые не могут быть профинансированы в 2001; концентрация ресурсов федерального </w:t>
      </w:r>
      <w:r w:rsidRPr="006A52CD">
        <w:rPr>
          <w:rFonts w:ascii="Times New Roman" w:hAnsi="Times New Roman"/>
          <w:color w:val="auto"/>
          <w:sz w:val="28"/>
          <w:szCs w:val="28"/>
        </w:rPr>
        <w:t>бюджета</w:t>
      </w:r>
      <w:r w:rsidRPr="00A3479B">
        <w:rPr>
          <w:rFonts w:ascii="Times New Roman" w:hAnsi="Times New Roman"/>
          <w:color w:val="auto"/>
          <w:sz w:val="28"/>
          <w:szCs w:val="28"/>
        </w:rPr>
        <w:t xml:space="preserve"> на решении ключевых задач при одновременном сокращении заведомо неэффективных расходов; четкое разграничение расходных и </w:t>
      </w:r>
      <w:r w:rsidRPr="006A52CD">
        <w:rPr>
          <w:rFonts w:ascii="Times New Roman" w:hAnsi="Times New Roman"/>
          <w:color w:val="auto"/>
          <w:sz w:val="28"/>
          <w:szCs w:val="28"/>
        </w:rPr>
        <w:t>налоговых</w:t>
      </w:r>
      <w:r w:rsidRPr="00A3479B">
        <w:rPr>
          <w:rFonts w:ascii="Times New Roman" w:hAnsi="Times New Roman"/>
          <w:color w:val="auto"/>
          <w:sz w:val="28"/>
          <w:szCs w:val="28"/>
        </w:rPr>
        <w:t xml:space="preserve"> полномочий между </w:t>
      </w:r>
      <w:r w:rsidRPr="006A52CD">
        <w:rPr>
          <w:rFonts w:ascii="Times New Roman" w:hAnsi="Times New Roman"/>
          <w:color w:val="auto"/>
          <w:sz w:val="28"/>
          <w:szCs w:val="28"/>
        </w:rPr>
        <w:t>бюджетами</w:t>
      </w:r>
      <w:r w:rsidRPr="00A3479B">
        <w:rPr>
          <w:rFonts w:ascii="Times New Roman" w:hAnsi="Times New Roman"/>
          <w:color w:val="auto"/>
          <w:sz w:val="28"/>
          <w:szCs w:val="28"/>
        </w:rPr>
        <w:t xml:space="preserve"> трех уровней и переход на принципиально иную, чем прежде, систему оказания финансовой помощи регионам; завершение реструктуризации государственного </w:t>
      </w:r>
      <w:r w:rsidRPr="006A52CD">
        <w:rPr>
          <w:rFonts w:ascii="Times New Roman" w:hAnsi="Times New Roman"/>
          <w:color w:val="auto"/>
          <w:sz w:val="28"/>
          <w:szCs w:val="28"/>
        </w:rPr>
        <w:t>долга</w:t>
      </w:r>
      <w:r w:rsidRPr="00A3479B">
        <w:rPr>
          <w:rFonts w:ascii="Times New Roman" w:hAnsi="Times New Roman"/>
          <w:color w:val="auto"/>
          <w:sz w:val="28"/>
          <w:szCs w:val="28"/>
        </w:rPr>
        <w:t xml:space="preserve">; завершение формирования казначейской системы исполнения федерального </w:t>
      </w:r>
      <w:r w:rsidRPr="006A52CD">
        <w:rPr>
          <w:rFonts w:ascii="Times New Roman" w:hAnsi="Times New Roman"/>
          <w:color w:val="auto"/>
          <w:sz w:val="28"/>
          <w:szCs w:val="28"/>
        </w:rPr>
        <w:t>бюджета</w:t>
      </w:r>
      <w:r w:rsidRPr="00A3479B">
        <w:rPr>
          <w:rFonts w:ascii="Times New Roman" w:hAnsi="Times New Roman"/>
          <w:color w:val="auto"/>
          <w:sz w:val="28"/>
          <w:szCs w:val="28"/>
        </w:rPr>
        <w:t xml:space="preserve"> и ускорение процесса </w:t>
      </w:r>
      <w:r w:rsidRPr="006A52CD">
        <w:rPr>
          <w:rFonts w:ascii="Times New Roman" w:hAnsi="Times New Roman"/>
          <w:color w:val="auto"/>
          <w:sz w:val="28"/>
          <w:szCs w:val="28"/>
        </w:rPr>
        <w:t>перевода</w:t>
      </w:r>
      <w:r w:rsidRPr="00A3479B">
        <w:rPr>
          <w:rFonts w:ascii="Times New Roman" w:hAnsi="Times New Roman"/>
          <w:color w:val="auto"/>
          <w:sz w:val="28"/>
          <w:szCs w:val="28"/>
        </w:rPr>
        <w:t xml:space="preserve"> региональных и местных </w:t>
      </w:r>
      <w:r w:rsidRPr="006A52CD">
        <w:rPr>
          <w:rFonts w:ascii="Times New Roman" w:hAnsi="Times New Roman"/>
          <w:color w:val="auto"/>
          <w:sz w:val="28"/>
          <w:szCs w:val="28"/>
        </w:rPr>
        <w:t>бюджетов</w:t>
      </w:r>
      <w:r w:rsidRPr="00A3479B">
        <w:rPr>
          <w:rFonts w:ascii="Times New Roman" w:hAnsi="Times New Roman"/>
          <w:color w:val="auto"/>
          <w:sz w:val="28"/>
          <w:szCs w:val="28"/>
        </w:rPr>
        <w:t xml:space="preserve"> на казначейское их исполнение; обеспечение прозрачности </w:t>
      </w:r>
      <w:r w:rsidRPr="006A52CD">
        <w:rPr>
          <w:rFonts w:ascii="Times New Roman" w:hAnsi="Times New Roman"/>
          <w:color w:val="auto"/>
          <w:sz w:val="28"/>
          <w:szCs w:val="28"/>
        </w:rPr>
        <w:t>бюджетов</w:t>
      </w:r>
      <w:r w:rsidRPr="00A3479B">
        <w:rPr>
          <w:rFonts w:ascii="Times New Roman" w:hAnsi="Times New Roman"/>
          <w:color w:val="auto"/>
          <w:sz w:val="28"/>
          <w:szCs w:val="28"/>
        </w:rPr>
        <w:t xml:space="preserve"> </w:t>
      </w:r>
      <w:r w:rsidR="00D05001" w:rsidRPr="00A3479B">
        <w:rPr>
          <w:rFonts w:ascii="Times New Roman" w:hAnsi="Times New Roman"/>
          <w:color w:val="auto"/>
          <w:sz w:val="28"/>
          <w:szCs w:val="28"/>
        </w:rPr>
        <w:t xml:space="preserve">и </w:t>
      </w:r>
      <w:r w:rsidR="00D05001" w:rsidRPr="006A52CD">
        <w:rPr>
          <w:rFonts w:ascii="Times New Roman" w:hAnsi="Times New Roman"/>
          <w:color w:val="auto"/>
          <w:sz w:val="28"/>
          <w:szCs w:val="28"/>
        </w:rPr>
        <w:t>бюджетных</w:t>
      </w:r>
      <w:r w:rsidR="00D05001" w:rsidRPr="00A3479B">
        <w:rPr>
          <w:rFonts w:ascii="Times New Roman" w:hAnsi="Times New Roman"/>
          <w:color w:val="auto"/>
          <w:sz w:val="28"/>
          <w:szCs w:val="28"/>
        </w:rPr>
        <w:t xml:space="preserve"> процедур, переход к управлению государственными </w:t>
      </w:r>
      <w:r w:rsidR="00D05001" w:rsidRPr="006A52CD">
        <w:rPr>
          <w:rFonts w:ascii="Times New Roman" w:hAnsi="Times New Roman"/>
          <w:color w:val="auto"/>
          <w:sz w:val="28"/>
          <w:szCs w:val="28"/>
        </w:rPr>
        <w:t>активами</w:t>
      </w:r>
      <w:r w:rsidR="00D05001" w:rsidRPr="00A3479B">
        <w:rPr>
          <w:rFonts w:ascii="Times New Roman" w:hAnsi="Times New Roman"/>
          <w:color w:val="auto"/>
          <w:sz w:val="28"/>
          <w:szCs w:val="28"/>
        </w:rPr>
        <w:t xml:space="preserve"> на</w:t>
      </w:r>
      <w:r w:rsidR="00A3479B">
        <w:rPr>
          <w:rFonts w:ascii="Times New Roman" w:hAnsi="Times New Roman"/>
          <w:color w:val="auto"/>
          <w:sz w:val="28"/>
          <w:szCs w:val="28"/>
        </w:rPr>
        <w:t xml:space="preserve"> </w:t>
      </w:r>
      <w:r w:rsidRPr="00A3479B">
        <w:rPr>
          <w:rFonts w:ascii="Times New Roman" w:hAnsi="Times New Roman"/>
          <w:color w:val="auto"/>
          <w:sz w:val="28"/>
          <w:szCs w:val="28"/>
        </w:rPr>
        <w:t>новых принципах.</w:t>
      </w:r>
    </w:p>
    <w:p w:rsidR="008D1B47" w:rsidRPr="00A3479B" w:rsidRDefault="008D1B47" w:rsidP="00A3479B">
      <w:pPr>
        <w:pStyle w:val="rvps698610"/>
        <w:keepNext/>
        <w:widowControl w:val="0"/>
        <w:tabs>
          <w:tab w:val="left" w:pos="9540"/>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Распределение дополнительных доходов федерального бюджета на 2000 год, разработка федерального бюджета на 2001 год осуществлялись в соответствии с приоритетами, установленными Бюджетным посланием на 2001 год, – поддержкой вооруженных сил, правоохранительных органов, образования, проведения военной реформы. Были выделены значительные средства на ускорение судебной реформы.</w:t>
      </w:r>
    </w:p>
    <w:p w:rsidR="008D1B47" w:rsidRPr="00A3479B" w:rsidRDefault="008D1B47" w:rsidP="00A3479B">
      <w:pPr>
        <w:pStyle w:val="rvps698610"/>
        <w:keepNext/>
        <w:widowControl w:val="0"/>
        <w:tabs>
          <w:tab w:val="left" w:pos="9540"/>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Вместе с тем положительные тенденции в бюджетной сфере пока не стали устойчивыми. Они во многом явились результатом девальвации рубля и благоприятной внешнеэкономической конъюнктуры. </w:t>
      </w:r>
    </w:p>
    <w:p w:rsidR="009E68D4" w:rsidRPr="00A3479B" w:rsidRDefault="009E68D4"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В 2001 году вступила в действие вторая часть Налогового кодекса Российской Федерации. </w:t>
      </w:r>
    </w:p>
    <w:p w:rsidR="009E68D4" w:rsidRPr="00A3479B" w:rsidRDefault="009E68D4"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Налоговая система стала менее обременительной и более прозрачной для налогоплательщиков. Появились стимулы для вывода из «тени» ранее укрываемых от налогообложения доходов, для роста налоговых поступлений.</w:t>
      </w:r>
    </w:p>
    <w:p w:rsidR="00181366" w:rsidRPr="00A3479B" w:rsidRDefault="009E68D4"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Добросовестные плательщики налогов должны знать: чем меньше доходов укрывается, чем значительнее поступления в федеральный бюджет, тем больше возможности государства по дальнейшему снижению налогового бремени. Первый шаг по пути уменьшения ставок некоторых налогов был сделан в прошлом году.</w:t>
      </w:r>
    </w:p>
    <w:p w:rsidR="009E68D4" w:rsidRPr="00A3479B" w:rsidRDefault="009E68D4"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Первые результаты сбора налогов по новым ставкам позволяют продолжить политику последовательного снижения налогового бремени.</w:t>
      </w:r>
    </w:p>
    <w:p w:rsidR="00CA1E90" w:rsidRPr="00A3479B" w:rsidRDefault="00CA1E90"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Основными задачами бюджетной политики в 2002 году являлись:</w:t>
      </w:r>
    </w:p>
    <w:p w:rsidR="00181366" w:rsidRPr="00A3479B" w:rsidRDefault="00CA1E90" w:rsidP="00A3479B">
      <w:pPr>
        <w:pStyle w:val="rvps698610"/>
        <w:keepNext/>
        <w:widowControl w:val="0"/>
        <w:numPr>
          <w:ilvl w:val="0"/>
          <w:numId w:val="4"/>
        </w:numPr>
        <w:tabs>
          <w:tab w:val="clear" w:pos="720"/>
          <w:tab w:val="num" w:pos="0"/>
        </w:tabs>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бюджетная политика должна способствовать поддержанию устойчивых темпов экономического роста, снижению социального неравенства, достижению высокой эффективности государственных расходов. </w:t>
      </w:r>
      <w:r w:rsidR="009C4E42" w:rsidRPr="00A3479B">
        <w:rPr>
          <w:rFonts w:ascii="Times New Roman" w:hAnsi="Times New Roman" w:cs="Times New Roman"/>
          <w:color w:val="auto"/>
          <w:sz w:val="28"/>
          <w:szCs w:val="28"/>
        </w:rPr>
        <w:t>/4, с. 2-5/.</w:t>
      </w:r>
    </w:p>
    <w:p w:rsidR="00CA1E90" w:rsidRPr="00A3479B" w:rsidRDefault="00CA1E90"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Отношения, возникающие между сектором государственных финансов и другими секторами экономики, должны стать примером ответственности за принятые обязательства, открытости, публичности и четкого соблюдения федерального законодательства;</w:t>
      </w:r>
    </w:p>
    <w:p w:rsidR="0063091C" w:rsidRPr="00A3479B" w:rsidRDefault="0063091C" w:rsidP="00A3479B">
      <w:pPr>
        <w:pStyle w:val="rvps698610"/>
        <w:keepNext/>
        <w:widowControl w:val="0"/>
        <w:numPr>
          <w:ilvl w:val="0"/>
          <w:numId w:val="4"/>
        </w:numPr>
        <w:tabs>
          <w:tab w:val="clear" w:pos="720"/>
          <w:tab w:val="num" w:pos="0"/>
        </w:tabs>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в</w:t>
      </w:r>
      <w:r w:rsidR="00CA1E90" w:rsidRPr="00A3479B">
        <w:rPr>
          <w:rFonts w:ascii="Times New Roman" w:hAnsi="Times New Roman" w:cs="Times New Roman"/>
          <w:color w:val="auto"/>
          <w:sz w:val="28"/>
          <w:szCs w:val="28"/>
        </w:rPr>
        <w:t>ажнейшей задачей бюджетной политики в 2002 году и на долгосрочную перспективу является поддержание макроэ</w:t>
      </w:r>
      <w:r w:rsidRPr="00A3479B">
        <w:rPr>
          <w:rFonts w:ascii="Times New Roman" w:hAnsi="Times New Roman" w:cs="Times New Roman"/>
          <w:color w:val="auto"/>
          <w:sz w:val="28"/>
          <w:szCs w:val="28"/>
        </w:rPr>
        <w:t>кономической сбалансированности;</w:t>
      </w:r>
    </w:p>
    <w:p w:rsidR="00D05001" w:rsidRPr="00A3479B" w:rsidRDefault="0063091C" w:rsidP="00A3479B">
      <w:pPr>
        <w:pStyle w:val="rvps698610"/>
        <w:keepNext/>
        <w:widowControl w:val="0"/>
        <w:numPr>
          <w:ilvl w:val="0"/>
          <w:numId w:val="4"/>
        </w:numPr>
        <w:tabs>
          <w:tab w:val="clear" w:pos="720"/>
          <w:tab w:val="num" w:pos="0"/>
        </w:tabs>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п</w:t>
      </w:r>
      <w:r w:rsidR="00CA1E90" w:rsidRPr="00A3479B">
        <w:rPr>
          <w:rFonts w:ascii="Times New Roman" w:hAnsi="Times New Roman" w:cs="Times New Roman"/>
          <w:color w:val="auto"/>
          <w:sz w:val="28"/>
          <w:szCs w:val="28"/>
        </w:rPr>
        <w:t>рофицит федерального бюджета в 2000 году составил 2,5 процента ВВП. На 2001 год также предусмотрена бездефицитность федерального бюджета. Такая политика должна быть продолжена в 2002 году и в последующие годы.</w:t>
      </w:r>
    </w:p>
    <w:p w:rsidR="00D05001" w:rsidRPr="00A3479B" w:rsidRDefault="00CA1E90"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Федеральный бюджет должен быть в максимальной степени защищен от таких внешних воздействий, как изменение мировых цен на российские экспортные товары.</w:t>
      </w:r>
    </w:p>
    <w:p w:rsidR="00D05001" w:rsidRPr="00A3479B" w:rsidRDefault="00CA1E90"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Для этого он должен формироваться из двух частей. </w:t>
      </w:r>
    </w:p>
    <w:p w:rsidR="00D05001" w:rsidRPr="00A3479B" w:rsidRDefault="00CA1E90"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Первая его часть должна строиться на основе консервативного макроэкономического прогноза, исходя из пессимистической оценки значений цен на товары российского экспорта. Эти доходы обеспечивают финансирование государственных расходов независимо от влияния внешнеэкономической конъюнктуры.</w:t>
      </w:r>
    </w:p>
    <w:p w:rsidR="0063091C" w:rsidRPr="00A3479B" w:rsidRDefault="00CA1E90"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Вторая часть федерального бюджета формируется за счет дополнительных доходов, получаемых в условиях более высоких экспортных цен.</w:t>
      </w:r>
    </w:p>
    <w:p w:rsidR="00181366" w:rsidRPr="00A3479B" w:rsidRDefault="00CA1E90" w:rsidP="00A3479B">
      <w:pPr>
        <w:pStyle w:val="rvps698610"/>
        <w:keepNext/>
        <w:widowControl w:val="0"/>
        <w:numPr>
          <w:ilvl w:val="0"/>
          <w:numId w:val="5"/>
        </w:numPr>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Бюджетная политика должна быть скоординирована с денежно-кредитной, внешнеэкономической, структурной политикой. </w:t>
      </w:r>
    </w:p>
    <w:p w:rsidR="00181366" w:rsidRPr="00A3479B" w:rsidRDefault="00682589"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Итогами бюджетной политика в 2002 году служат: </w:t>
      </w:r>
      <w:r w:rsidR="000A35C9" w:rsidRPr="00A3479B">
        <w:rPr>
          <w:rFonts w:ascii="Times New Roman" w:hAnsi="Times New Roman" w:cs="Times New Roman"/>
          <w:color w:val="auto"/>
          <w:sz w:val="28"/>
          <w:szCs w:val="28"/>
        </w:rPr>
        <w:t>ф</w:t>
      </w:r>
      <w:r w:rsidR="00A603A9" w:rsidRPr="00A3479B">
        <w:rPr>
          <w:rFonts w:ascii="Times New Roman" w:hAnsi="Times New Roman" w:cs="Times New Roman"/>
          <w:color w:val="auto"/>
          <w:sz w:val="28"/>
          <w:szCs w:val="28"/>
        </w:rPr>
        <w:t xml:space="preserve">едеральный бюджет в 2000 и 2001 годах был исполнен, а на 2002 год — сформирован с профицитом. </w:t>
      </w:r>
    </w:p>
    <w:p w:rsidR="00A603A9" w:rsidRPr="00A3479B" w:rsidRDefault="00A603A9"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В составе бюджета образован финансовый резерв, призванный обеспечить безусловное выполнение долговых обязательств и поддержание макроэкономической стабильности.</w:t>
      </w:r>
    </w:p>
    <w:p w:rsidR="00181366" w:rsidRPr="00A3479B" w:rsidRDefault="00682589" w:rsidP="00A3479B">
      <w:pPr>
        <w:pStyle w:val="rvps690070"/>
        <w:keepNext/>
        <w:widowControl w:val="0"/>
        <w:tabs>
          <w:tab w:val="left" w:pos="9540"/>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Текущие платежи по обслуживанию и погашению долга осуществляются своевременно и в полном объеме.</w:t>
      </w:r>
    </w:p>
    <w:p w:rsidR="00181366" w:rsidRPr="00A3479B" w:rsidRDefault="00682589" w:rsidP="00A3479B">
      <w:pPr>
        <w:pStyle w:val="rvps690070"/>
        <w:keepNext/>
        <w:widowControl w:val="0"/>
        <w:tabs>
          <w:tab w:val="left" w:pos="9540"/>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В результате проведения взвешенной бюджетной политики и эффективного управления долгом смягчена долговая проблема.</w:t>
      </w:r>
    </w:p>
    <w:p w:rsidR="00682589" w:rsidRPr="00A3479B" w:rsidRDefault="00A603A9" w:rsidP="00A3479B">
      <w:pPr>
        <w:pStyle w:val="rvps690070"/>
        <w:keepNext/>
        <w:widowControl w:val="0"/>
        <w:tabs>
          <w:tab w:val="left" w:pos="9540"/>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Основные задачи бюджетной политики</w:t>
      </w:r>
      <w:r w:rsidR="00682589" w:rsidRPr="00A3479B">
        <w:rPr>
          <w:rFonts w:ascii="Times New Roman" w:hAnsi="Times New Roman" w:cs="Times New Roman"/>
          <w:color w:val="auto"/>
          <w:sz w:val="28"/>
          <w:szCs w:val="28"/>
        </w:rPr>
        <w:t xml:space="preserve"> в 2003 году: </w:t>
      </w:r>
    </w:p>
    <w:p w:rsidR="00682589" w:rsidRPr="00A3479B" w:rsidRDefault="00181366" w:rsidP="00A3479B">
      <w:pPr>
        <w:pStyle w:val="rvps690070"/>
        <w:keepNext/>
        <w:widowControl w:val="0"/>
        <w:numPr>
          <w:ilvl w:val="0"/>
          <w:numId w:val="5"/>
        </w:numPr>
        <w:tabs>
          <w:tab w:val="left" w:pos="1418"/>
          <w:tab w:val="left" w:pos="9638"/>
        </w:tabs>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Бюджетная политика должна способствовать росту деловой активности,</w:t>
      </w:r>
      <w:r w:rsidR="00A3479B" w:rsidRPr="00A3479B">
        <w:rPr>
          <w:rFonts w:ascii="Times New Roman" w:hAnsi="Times New Roman" w:cs="Times New Roman"/>
          <w:color w:val="auto"/>
          <w:sz w:val="28"/>
          <w:szCs w:val="28"/>
        </w:rPr>
        <w:t xml:space="preserve"> </w:t>
      </w:r>
      <w:r w:rsidR="00A603A9" w:rsidRPr="00A3479B">
        <w:rPr>
          <w:rFonts w:ascii="Times New Roman" w:hAnsi="Times New Roman" w:cs="Times New Roman"/>
          <w:color w:val="auto"/>
          <w:sz w:val="28"/>
          <w:szCs w:val="28"/>
        </w:rPr>
        <w:t>проведению структурных преобразований, обеспечению социальной стабильности.</w:t>
      </w:r>
    </w:p>
    <w:p w:rsidR="00682589" w:rsidRPr="00A3479B" w:rsidRDefault="00A603A9" w:rsidP="00A3479B">
      <w:pPr>
        <w:pStyle w:val="rvps690070"/>
        <w:keepNext/>
        <w:widowControl w:val="0"/>
        <w:numPr>
          <w:ilvl w:val="0"/>
          <w:numId w:val="5"/>
        </w:numPr>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Должно повыситься качество среднесрочного бюджетного планирования. Следует предусмотреть возможность утверждения Правительством Российской Федерации структуры бюджетных расходов на три предстоящих года. Перспективный финансовый план должен стать основой для формирования ежегодных бюджетных проектировок, отражающей финансовые </w:t>
      </w:r>
      <w:r w:rsidR="00682589" w:rsidRPr="00A3479B">
        <w:rPr>
          <w:rFonts w:ascii="Times New Roman" w:hAnsi="Times New Roman" w:cs="Times New Roman"/>
          <w:color w:val="auto"/>
          <w:sz w:val="28"/>
          <w:szCs w:val="28"/>
        </w:rPr>
        <w:t>последствия принимаемых решений;</w:t>
      </w:r>
    </w:p>
    <w:p w:rsidR="00682589" w:rsidRPr="00A3479B" w:rsidRDefault="00A603A9" w:rsidP="00A3479B">
      <w:pPr>
        <w:pStyle w:val="rvps690070"/>
        <w:keepNext/>
        <w:widowControl w:val="0"/>
        <w:numPr>
          <w:ilvl w:val="0"/>
          <w:numId w:val="5"/>
        </w:numPr>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Должны быть упразднены нормы законодательства, регулирующие бюджетные правоотношения и входящие при этом в противоречие с бюджетным законодательством. Бюджетный кодекс Российской Федерации должен четко определять границы сектора государственного управления, распространять на все операции данного сектора единые требования по бюджетной классификации, разграничивать полномочия по оплате государственных (муниципальных) обязательств по уровням бюджетной системы. Данное разграничение должно основываться прежде всего на разграничении собственности, порождающей конкретные обязательства.</w:t>
      </w:r>
      <w:r w:rsidR="009C4E42" w:rsidRPr="00A3479B">
        <w:rPr>
          <w:rFonts w:ascii="Times New Roman" w:hAnsi="Times New Roman" w:cs="Times New Roman"/>
          <w:color w:val="auto"/>
          <w:sz w:val="28"/>
          <w:szCs w:val="28"/>
        </w:rPr>
        <w:t>/5, с. 6-8/.</w:t>
      </w:r>
    </w:p>
    <w:p w:rsidR="00682589" w:rsidRPr="00A3479B" w:rsidRDefault="00A603A9" w:rsidP="00A3479B">
      <w:pPr>
        <w:pStyle w:val="rvps690070"/>
        <w:keepNext/>
        <w:widowControl w:val="0"/>
        <w:numPr>
          <w:ilvl w:val="0"/>
          <w:numId w:val="5"/>
        </w:numPr>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В Бюджетный кодекс Российской Федерации должны быть внесены изменения, обеспечивающие переход к формированию бюджетов всех уровней в соответствии с принципом безусловности учета в них всех принятых государственных (муниципальных) обязательств. При этом возможность принятия новых обязательств должна определяться исключительно наличием бюджетных ресурсов для их реализации в течение всего времени действия новых обязательств.</w:t>
      </w:r>
    </w:p>
    <w:p w:rsidR="00181366" w:rsidRPr="00A3479B" w:rsidRDefault="00A603A9" w:rsidP="00A3479B">
      <w:pPr>
        <w:pStyle w:val="rvps690070"/>
        <w:keepNext/>
        <w:widowControl w:val="0"/>
        <w:numPr>
          <w:ilvl w:val="0"/>
          <w:numId w:val="5"/>
        </w:numPr>
        <w:spacing w:after="0" w:line="360" w:lineRule="auto"/>
        <w:ind w:left="0"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В Бюджетный кодекс Российской Федерации необходимо внести также поправки, определяющие правовой статус финансового резерва, механизмы образования и использования его средств.</w:t>
      </w:r>
    </w:p>
    <w:p w:rsidR="00181366" w:rsidRPr="00A3479B" w:rsidRDefault="00A603A9" w:rsidP="00A3479B">
      <w:pPr>
        <w:pStyle w:val="rvps69007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В 2003 году следует в основном завершить налоговую реформу, призванную создать налоговый режим, полностью обеспечивающий финансирование бюджетных обязательств, минимально обременительный с точки зрения администрирования, максимально благоприятный для экономической деятельности.</w:t>
      </w:r>
    </w:p>
    <w:p w:rsidR="00181366" w:rsidRPr="00A3479B" w:rsidRDefault="00A603A9" w:rsidP="00A3479B">
      <w:pPr>
        <w:pStyle w:val="rvps69007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Формирование и исполнение профицитного бюджета создает финансовую основу для дальнейшего снижения государственного долга. В целях эффективного решения долговой проблемы в среднесрочной перспективе необходимо сформировать единую систему управления государственным долгом, для чего в кратчайшие сроки подготовить необходимые организационные решения.</w:t>
      </w:r>
    </w:p>
    <w:p w:rsidR="00181366" w:rsidRPr="00A3479B" w:rsidRDefault="004758FC" w:rsidP="00A3479B">
      <w:pPr>
        <w:pStyle w:val="rvps69007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Федеральный бюджет формируется и исполняется с профицитом, обеспечивающим его устойчивость к влиянию внешнеэкономической конъюнктуры. Дополнительные доходы федерального бюджета позволили сформировать финансовый резерв в объеме около 230 миллиардов рублей, что существенно снизило бюджетные риски.</w:t>
      </w:r>
    </w:p>
    <w:p w:rsidR="00181366" w:rsidRPr="00A3479B" w:rsidRDefault="004758FC" w:rsidP="00A3479B">
      <w:pPr>
        <w:pStyle w:val="rvps69007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Сделаны реальные шаги по переходу к среднесрочному финансовому планированию.</w:t>
      </w:r>
    </w:p>
    <w:p w:rsidR="00181366" w:rsidRPr="00A3479B" w:rsidRDefault="004758FC" w:rsidP="00A3479B">
      <w:pPr>
        <w:pStyle w:val="rvps69007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Продолжена реализация налоговой реформы, обеспечивающей снижение налоговой нагрузки на экономику и повышение собираемости налогов. Налоговая система становится более рациональной, сокращается число налогов, снижаются налоговые ставки.</w:t>
      </w:r>
    </w:p>
    <w:p w:rsidR="00181366" w:rsidRPr="00A3479B" w:rsidRDefault="004758FC" w:rsidP="00A3479B">
      <w:pPr>
        <w:pStyle w:val="rvps69007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Принятый в 2003 году в новой редакции Таможенный кодекс Российской Федерации позволит сделать более прозрачными таможенные процедуры, создаст стимулы для уменьшения потоков «серого» импорта и надлежащей уплаты таможенных пошлин и сборов.</w:t>
      </w:r>
    </w:p>
    <w:p w:rsidR="00181366" w:rsidRPr="00A3479B" w:rsidRDefault="004758FC" w:rsidP="00A3479B">
      <w:pPr>
        <w:pStyle w:val="rvps69007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Стало более ритмично осуществляться финансирование расходов федерального бюджета. Впервые лимиты бюджетных обязательств на очередной финансовый год были доведены до бюджетополучателей заблаговременно.</w:t>
      </w:r>
    </w:p>
    <w:p w:rsidR="00EE1954" w:rsidRPr="00A3479B" w:rsidRDefault="004758FC" w:rsidP="00A3479B">
      <w:pPr>
        <w:pStyle w:val="rvps69007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Заметно возрос уровень заработной платы в бюджетной сфере. В 2003 году у работников бюджетных организаций и учреждений она вырастет еще на 33 процента. В результате перерасчета размеров пенсий в соответствии с новой </w:t>
      </w:r>
      <w:r w:rsidR="00867376" w:rsidRPr="00A3479B">
        <w:rPr>
          <w:rFonts w:ascii="Times New Roman" w:hAnsi="Times New Roman" w:cs="Times New Roman"/>
          <w:color w:val="auto"/>
          <w:sz w:val="28"/>
          <w:szCs w:val="28"/>
        </w:rPr>
        <w:t>системой пенсионного обеспечения около 12 миллионов человек уже получили</w:t>
      </w:r>
      <w:r w:rsidR="00A3479B">
        <w:rPr>
          <w:rFonts w:ascii="Times New Roman" w:hAnsi="Times New Roman" w:cs="Times New Roman"/>
          <w:color w:val="auto"/>
          <w:sz w:val="28"/>
          <w:szCs w:val="28"/>
        </w:rPr>
        <w:t xml:space="preserve"> </w:t>
      </w:r>
      <w:r w:rsidRPr="00A3479B">
        <w:rPr>
          <w:rFonts w:ascii="Times New Roman" w:hAnsi="Times New Roman" w:cs="Times New Roman"/>
          <w:color w:val="auto"/>
          <w:sz w:val="28"/>
          <w:szCs w:val="28"/>
        </w:rPr>
        <w:t>существенную прибавку к пенсии.</w:t>
      </w:r>
    </w:p>
    <w:p w:rsidR="007F09E6" w:rsidRPr="00A3479B" w:rsidRDefault="007F09E6" w:rsidP="00A3479B">
      <w:pPr>
        <w:pStyle w:val="rvps690070"/>
        <w:keepNext/>
        <w:widowControl w:val="0"/>
        <w:tabs>
          <w:tab w:val="left" w:pos="9720"/>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Главными задачами бюджетной политики</w:t>
      </w:r>
      <w:r w:rsidR="00181366" w:rsidRPr="00A3479B">
        <w:rPr>
          <w:rFonts w:ascii="Times New Roman" w:hAnsi="Times New Roman" w:cs="Times New Roman"/>
          <w:color w:val="auto"/>
          <w:sz w:val="28"/>
          <w:szCs w:val="28"/>
        </w:rPr>
        <w:t xml:space="preserve"> в 2004 году</w:t>
      </w:r>
      <w:r w:rsidRPr="00A3479B">
        <w:rPr>
          <w:rFonts w:ascii="Times New Roman" w:hAnsi="Times New Roman" w:cs="Times New Roman"/>
          <w:color w:val="auto"/>
          <w:sz w:val="28"/>
          <w:szCs w:val="28"/>
        </w:rPr>
        <w:t xml:space="preserve"> остаются повышение благосостояния населения и обеспечение устойчивого роста экономики страны на основе стабильного функционирования и развития бюджетной системы. В связи с этим бюджетная политика должна способствовать повышению качества и доступности бюджетных услуг, формированию благоприятного предпринимательского климата, повышению конкурентоспособности отечественной экономики, сокращению масштабов бедности, обеспечению социальной стабильности на основе одновременного роста доходов работников как государственного, так и частного сектора экономики.</w:t>
      </w:r>
      <w:r w:rsidR="009C4E42" w:rsidRPr="00A3479B">
        <w:rPr>
          <w:rFonts w:ascii="Times New Roman" w:hAnsi="Times New Roman" w:cs="Times New Roman"/>
          <w:color w:val="auto"/>
          <w:sz w:val="28"/>
          <w:szCs w:val="28"/>
        </w:rPr>
        <w:t>/6, с. 1-4/.</w:t>
      </w:r>
    </w:p>
    <w:p w:rsidR="007F09E6" w:rsidRPr="00A3479B" w:rsidRDefault="007F09E6" w:rsidP="00A3479B">
      <w:pPr>
        <w:pStyle w:val="rvps690070"/>
        <w:keepNext/>
        <w:widowControl w:val="0"/>
        <w:tabs>
          <w:tab w:val="left" w:pos="9720"/>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При этом бюджетная политика должна быть ориентирована на перспективу, исходить из четкого понимания возможностей федерального бюджета и приоритетов в расходах, обеспечивать предсказуемость условий формирования бюджетов всех уровней. Федеральный бюджет на 2004 год не должен стать заложником предвыборных амбиций, отраслевого лоббизма и заведомо невыполнимых обещаний.</w:t>
      </w:r>
    </w:p>
    <w:p w:rsidR="007F09E6" w:rsidRPr="00A3479B" w:rsidRDefault="007F09E6" w:rsidP="00A3479B">
      <w:pPr>
        <w:pStyle w:val="rvps690070"/>
        <w:keepNext/>
        <w:widowControl w:val="0"/>
        <w:tabs>
          <w:tab w:val="left" w:pos="9638"/>
          <w:tab w:val="left" w:pos="9720"/>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Итогами бюджетной политики Р.Ф за 2004 год являются: Пройден максимальный пик платежей по внешнему долгу. Международный кредитный рейтинг России достиг инвестиционного уровня.</w:t>
      </w:r>
    </w:p>
    <w:p w:rsidR="001F6269" w:rsidRPr="00A3479B" w:rsidRDefault="007F09E6"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Создана правовая база формирования Стабилизационного фонда Российской Федерации. Его объем достиг к началу 2004 года почти 200 млрд. рублей. Тем самым повышена устойчивость бюджетной системы к колебаниям внешнеэкономической конъюнктуры.</w:t>
      </w:r>
    </w:p>
    <w:p w:rsidR="00DC34B5" w:rsidRPr="00A3479B" w:rsidRDefault="00E659CF"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С 2005</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года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прекращена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порочная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практика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ежегодного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приостановления действия отдельных законодательных актов и установленных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расходных обязательств федеральными законами о федеральном бюджете. </w:t>
      </w:r>
    </w:p>
    <w:p w:rsidR="00DC34B5" w:rsidRPr="00A3479B" w:rsidRDefault="00E659CF"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Тем не </w:t>
      </w:r>
      <w:r w:rsidR="00A3479B" w:rsidRPr="00A3479B">
        <w:rPr>
          <w:rFonts w:ascii="Times New Roman" w:hAnsi="Times New Roman" w:cs="Times New Roman"/>
          <w:sz w:val="28"/>
          <w:szCs w:val="28"/>
        </w:rPr>
        <w:t>менее,</w:t>
      </w:r>
      <w:r w:rsidRPr="00A3479B">
        <w:rPr>
          <w:rFonts w:ascii="Times New Roman" w:hAnsi="Times New Roman" w:cs="Times New Roman"/>
          <w:sz w:val="28"/>
          <w:szCs w:val="28"/>
        </w:rPr>
        <w:t xml:space="preserve"> серьезную озабоченность вызывает возникшая в последние годы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несбалансированность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Пенсионного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фонда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Федерации, особенно с учетом ожидаемых перспектив увеличения обязательств по выплате пенсий. </w:t>
      </w:r>
    </w:p>
    <w:p w:rsidR="00DC34B5" w:rsidRPr="00A3479B" w:rsidRDefault="00E659CF"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конца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отлажены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процедуры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выбора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новых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обязательств,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прежде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всего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принятии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решений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реализации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долгосрочных бюджетных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программ,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заявленные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ограничения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зачастую не соблюдаются либо пересматриваются.</w:t>
      </w:r>
      <w:r w:rsidR="009C4E42" w:rsidRPr="00A3479B">
        <w:rPr>
          <w:rFonts w:ascii="Times New Roman" w:hAnsi="Times New Roman" w:cs="Times New Roman"/>
          <w:sz w:val="28"/>
          <w:szCs w:val="28"/>
        </w:rPr>
        <w:t>/7, с. 1-3/.</w:t>
      </w:r>
    </w:p>
    <w:p w:rsidR="008079D9" w:rsidRPr="00A3479B" w:rsidRDefault="00E659CF" w:rsidP="00A3479B">
      <w:pPr>
        <w:pStyle w:val="HTML"/>
        <w:keepNext/>
        <w:widowControl w:val="0"/>
        <w:spacing w:line="360" w:lineRule="auto"/>
        <w:ind w:firstLine="709"/>
        <w:jc w:val="both"/>
        <w:rPr>
          <w:rStyle w:val="rvts698611"/>
          <w:rFonts w:ascii="Times New Roman" w:hAnsi="Times New Roman" w:cs="Times New Roman"/>
          <w:b w:val="0"/>
          <w:bCs w:val="0"/>
          <w:color w:val="auto"/>
          <w:sz w:val="28"/>
          <w:szCs w:val="28"/>
        </w:rPr>
      </w:pPr>
      <w:r w:rsidRPr="00A3479B">
        <w:rPr>
          <w:rFonts w:ascii="Times New Roman" w:hAnsi="Times New Roman" w:cs="Times New Roman"/>
          <w:sz w:val="28"/>
          <w:szCs w:val="28"/>
        </w:rPr>
        <w:t>Решение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этих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проблем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является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нео</w:t>
      </w:r>
      <w:r w:rsidR="00DC34B5" w:rsidRPr="00A3479B">
        <w:rPr>
          <w:rFonts w:ascii="Times New Roman" w:hAnsi="Times New Roman" w:cs="Times New Roman"/>
          <w:sz w:val="28"/>
          <w:szCs w:val="28"/>
        </w:rPr>
        <w:t>бходимой</w:t>
      </w:r>
      <w:r w:rsidR="00A3479B">
        <w:rPr>
          <w:rFonts w:ascii="Times New Roman" w:hAnsi="Times New Roman" w:cs="Times New Roman"/>
          <w:sz w:val="28"/>
          <w:szCs w:val="28"/>
        </w:rPr>
        <w:t xml:space="preserve"> </w:t>
      </w:r>
      <w:r w:rsidR="00DC34B5" w:rsidRPr="00A3479B">
        <w:rPr>
          <w:rFonts w:ascii="Times New Roman" w:hAnsi="Times New Roman" w:cs="Times New Roman"/>
          <w:sz w:val="28"/>
          <w:szCs w:val="28"/>
        </w:rPr>
        <w:t xml:space="preserve">предпосылкой для </w:t>
      </w:r>
      <w:r w:rsidRPr="00A3479B">
        <w:rPr>
          <w:rFonts w:ascii="Times New Roman" w:hAnsi="Times New Roman" w:cs="Times New Roman"/>
          <w:sz w:val="28"/>
          <w:szCs w:val="28"/>
        </w:rPr>
        <w:t>обеспечения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долгосрочной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сбалансированности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ресурсов и</w:t>
      </w:r>
      <w:r w:rsidR="00DC34B5" w:rsidRPr="00A3479B">
        <w:rPr>
          <w:rFonts w:ascii="Times New Roman" w:hAnsi="Times New Roman" w:cs="Times New Roman"/>
          <w:sz w:val="28"/>
          <w:szCs w:val="28"/>
        </w:rPr>
        <w:t xml:space="preserve"> </w:t>
      </w:r>
      <w:r w:rsidRPr="00A3479B">
        <w:rPr>
          <w:rFonts w:ascii="Times New Roman" w:hAnsi="Times New Roman" w:cs="Times New Roman"/>
          <w:sz w:val="28"/>
          <w:szCs w:val="28"/>
        </w:rPr>
        <w:t>обязательств, предотвращения возникновения "необеспеченных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мандатов"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неконтролируемого роста нагрузки на бюджетную систему.</w:t>
      </w:r>
    </w:p>
    <w:p w:rsidR="008079D9" w:rsidRPr="00A3479B" w:rsidRDefault="00323ED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2006</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году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принят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федеральный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закон,</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призванный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обеспечить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повышение качества и объективности налогового администрирования, сделать его менее обременительным для налогоплательщиков.</w:t>
      </w:r>
    </w:p>
    <w:p w:rsidR="008079D9" w:rsidRPr="00A3479B" w:rsidRDefault="00323ED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результате принятых мер по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совершенствованию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налоговой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системы сократились масштабы уклонения от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уплаты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пошлин,</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возросли налоговые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поступления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всех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уровней,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повысились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конкурентоспособность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экономики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ее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инвестиционная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привлекательность.</w:t>
      </w:r>
    </w:p>
    <w:p w:rsidR="008079D9" w:rsidRPr="00A3479B" w:rsidRDefault="00323ED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то же время целый ряд задач,</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поставленных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перед</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Правительством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налоговой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сфере,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настоящего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времени не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выполнен.</w:t>
      </w:r>
    </w:p>
    <w:p w:rsidR="008079D9" w:rsidRPr="00A3479B" w:rsidRDefault="00323ED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Практика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применения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добавленную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стоимость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остается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препятствием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для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расширения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экономической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деятельности.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Организации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испытывают большие сложности ввиду сложившихся избыточно обременительных процедур возврата входящего налога на добавленную стоимость. За прошедшие со времени введения данного налога 15 лет так и не удалось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сформировать эффективную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исключающую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возможность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значительных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злоупотреблений систему его администрирования.</w:t>
      </w:r>
    </w:p>
    <w:p w:rsidR="008079D9" w:rsidRPr="00A3479B" w:rsidRDefault="00C2321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2006 году произошли заметные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сдвиги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укомплектовании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кадрами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первичного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звена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медицинской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помощи,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срок</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ожидания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проведения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диагностических исследований сократился с 10 до 7 дней, а время прибытия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"скорой помощи" - с 35 до 25 минут. </w:t>
      </w:r>
    </w:p>
    <w:p w:rsidR="008079D9" w:rsidRPr="00A3479B" w:rsidRDefault="00C2321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На развитие м</w:t>
      </w:r>
      <w:r w:rsidR="008079D9" w:rsidRPr="00A3479B">
        <w:rPr>
          <w:rFonts w:ascii="Times New Roman" w:hAnsi="Times New Roman" w:cs="Times New Roman"/>
          <w:sz w:val="28"/>
          <w:szCs w:val="28"/>
        </w:rPr>
        <w:t xml:space="preserve">алых форм хозяйствования </w:t>
      </w:r>
      <w:r w:rsidRPr="00A3479B">
        <w:rPr>
          <w:rFonts w:ascii="Times New Roman" w:hAnsi="Times New Roman" w:cs="Times New Roman"/>
          <w:sz w:val="28"/>
          <w:szCs w:val="28"/>
        </w:rPr>
        <w:t>на селе при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государственной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поддержке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8079D9" w:rsidRPr="00A3479B">
        <w:rPr>
          <w:rFonts w:ascii="Times New Roman" w:hAnsi="Times New Roman" w:cs="Times New Roman"/>
          <w:sz w:val="28"/>
          <w:szCs w:val="28"/>
        </w:rPr>
        <w:t>ыдано</w:t>
      </w:r>
      <w:r w:rsidR="00A3479B">
        <w:rPr>
          <w:rFonts w:ascii="Times New Roman" w:hAnsi="Times New Roman" w:cs="Times New Roman"/>
          <w:sz w:val="28"/>
          <w:szCs w:val="28"/>
        </w:rPr>
        <w:t xml:space="preserve"> </w:t>
      </w:r>
      <w:r w:rsidR="008079D9" w:rsidRPr="00A3479B">
        <w:rPr>
          <w:rFonts w:ascii="Times New Roman" w:hAnsi="Times New Roman" w:cs="Times New Roman"/>
          <w:sz w:val="28"/>
          <w:szCs w:val="28"/>
        </w:rPr>
        <w:t>кредитов</w:t>
      </w:r>
      <w:r w:rsidR="00A3479B">
        <w:rPr>
          <w:rFonts w:ascii="Times New Roman" w:hAnsi="Times New Roman" w:cs="Times New Roman"/>
          <w:sz w:val="28"/>
          <w:szCs w:val="28"/>
        </w:rPr>
        <w:t xml:space="preserve"> </w:t>
      </w:r>
      <w:r w:rsidR="008079D9"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008079D9" w:rsidRPr="00A3479B">
        <w:rPr>
          <w:rFonts w:ascii="Times New Roman" w:hAnsi="Times New Roman" w:cs="Times New Roman"/>
          <w:sz w:val="28"/>
          <w:szCs w:val="28"/>
        </w:rPr>
        <w:t xml:space="preserve">сумму 41 </w:t>
      </w:r>
      <w:r w:rsidRPr="00A3479B">
        <w:rPr>
          <w:rFonts w:ascii="Times New Roman" w:hAnsi="Times New Roman" w:cs="Times New Roman"/>
          <w:sz w:val="28"/>
          <w:szCs w:val="28"/>
        </w:rPr>
        <w:t>млрд.рублей, что в 13 раз больше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сравнению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уровнем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2005</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года.</w:t>
      </w:r>
    </w:p>
    <w:p w:rsidR="008079D9" w:rsidRPr="00A3479B" w:rsidRDefault="00C2321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Выделены денежные гранты 10 тыс. лучших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учителей,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3</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тыс.</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школ</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17 университетам.</w:t>
      </w:r>
    </w:p>
    <w:p w:rsidR="008079D9" w:rsidRPr="00A3479B" w:rsidRDefault="00C2321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Годовой объем ипотечных кредитов населению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превысил</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260</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млрд. рублей, увеличившись почти в 5 раз, а ставка по ним последовательно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снижалась.</w:t>
      </w:r>
    </w:p>
    <w:p w:rsidR="008079D9" w:rsidRPr="00A3479B" w:rsidRDefault="00C2321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Началась реализация масштабных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мер</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улучшению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демографической ситуации в стране, повышению социального престижа материнства и семейного воспитания детей. </w:t>
      </w:r>
    </w:p>
    <w:p w:rsidR="008079D9" w:rsidRPr="00A3479B" w:rsidRDefault="00C2321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Ассигнования, необходимые для существенного увеличения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объемов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государственной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поддержки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семей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детьми,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предусмотрены 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федеральном бюджете на 2007 год.</w:t>
      </w:r>
    </w:p>
    <w:p w:rsidR="008079D9" w:rsidRPr="00A3479B" w:rsidRDefault="002617BC"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2000-2006 годах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консолидированного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Российской Федерации увеличились с 2 трлн. рублей до 8,4 трлн. рублей, или более чем вдвое в реальном выражении. </w:t>
      </w:r>
      <w:r w:rsidR="009C4E42" w:rsidRPr="00A3479B">
        <w:rPr>
          <w:rFonts w:ascii="Times New Roman" w:hAnsi="Times New Roman" w:cs="Times New Roman"/>
          <w:sz w:val="28"/>
          <w:szCs w:val="28"/>
        </w:rPr>
        <w:t>/7, с. 2-5/.</w:t>
      </w:r>
    </w:p>
    <w:p w:rsidR="008079D9" w:rsidRPr="00A3479B" w:rsidRDefault="002617BC"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Рост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объема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происходил</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целом адекватно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росту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валового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внутреннего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продукта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сопровождался существенным повышением зависимости бюджета от конъюнктуры мировых рынков нефти и газа.</w:t>
      </w:r>
    </w:p>
    <w:p w:rsidR="008079D9" w:rsidRPr="00A3479B" w:rsidRDefault="00981AA4"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2006 году впервые были приняты и исполнены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городских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 сельских поселений,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вновь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образованных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рамках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масштабной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реформы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местного самоуправления, что расширило возможности граждан участвовать 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принятии решений по проблемам финансового обеспечения вопросов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местного значения.</w:t>
      </w:r>
    </w:p>
    <w:p w:rsidR="00981AA4" w:rsidRPr="00A3479B" w:rsidRDefault="00981AA4"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Запланированные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местных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бюджетах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ассигнования были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перевыполнены в результате существенного превышения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доходов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над</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ранее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прогнозировавшимся их уровнем.</w:t>
      </w:r>
    </w:p>
    <w:p w:rsidR="005C5A6C" w:rsidRPr="00A3479B" w:rsidRDefault="009936B4"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Задачи </w:t>
      </w:r>
      <w:r w:rsidR="005C5A6C" w:rsidRPr="00A3479B">
        <w:rPr>
          <w:rFonts w:ascii="Times New Roman" w:hAnsi="Times New Roman" w:cs="Times New Roman"/>
          <w:color w:val="auto"/>
          <w:sz w:val="28"/>
          <w:szCs w:val="28"/>
        </w:rPr>
        <w:t xml:space="preserve">бюджетной политики на 2007 год: </w:t>
      </w:r>
    </w:p>
    <w:p w:rsidR="005C5A6C" w:rsidRPr="00A3479B" w:rsidRDefault="00171341" w:rsidP="00A3479B">
      <w:pPr>
        <w:pStyle w:val="rvps698610"/>
        <w:keepNext/>
        <w:widowControl w:val="0"/>
        <w:tabs>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1.</w:t>
      </w:r>
      <w:r w:rsidR="005C5A6C" w:rsidRPr="00A3479B">
        <w:rPr>
          <w:rFonts w:ascii="Times New Roman" w:hAnsi="Times New Roman" w:cs="Times New Roman"/>
          <w:color w:val="auto"/>
          <w:sz w:val="28"/>
          <w:szCs w:val="28"/>
        </w:rPr>
        <w:t>правительство Российской Федерации при формировании перспективного финансового плана Российской Федерации на 2007-2009 годы и проекта федерального бюджета на 2007 год должно предусмотреть средства на выполнение принятых решений по повышению заработной платы в бюджетной сфере, денежного содержания военнослужащих и сотрудников правоохранительных органов;</w:t>
      </w:r>
    </w:p>
    <w:p w:rsidR="005C5A6C" w:rsidRPr="00A3479B" w:rsidRDefault="005C5A6C" w:rsidP="00A3479B">
      <w:pPr>
        <w:pStyle w:val="rvps698610"/>
        <w:keepNext/>
        <w:widowControl w:val="0"/>
        <w:tabs>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2. поставлены задачи по качественному улучшению системы поддержки материнства и детства в целях существенного повышения рождаемости. Необходимые для их реализации средства должны быть учтены при формировании федерального бюджета на 2007 год и в последующие годы;</w:t>
      </w:r>
    </w:p>
    <w:p w:rsidR="00895B80" w:rsidRPr="00A3479B" w:rsidRDefault="005C5A6C" w:rsidP="00A3479B">
      <w:pPr>
        <w:pStyle w:val="rvps698610"/>
        <w:keepNext/>
        <w:widowControl w:val="0"/>
        <w:tabs>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3. </w:t>
      </w:r>
      <w:r w:rsidR="00BC3CE7" w:rsidRPr="00A3479B">
        <w:rPr>
          <w:rFonts w:ascii="Times New Roman" w:hAnsi="Times New Roman" w:cs="Times New Roman"/>
          <w:color w:val="auto"/>
          <w:sz w:val="28"/>
          <w:szCs w:val="28"/>
        </w:rPr>
        <w:t xml:space="preserve">в 2007–2008 годах следует обеспечить выделение средств на реализацию приоритетных национальных проектов. </w:t>
      </w:r>
    </w:p>
    <w:p w:rsidR="005C5A6C" w:rsidRPr="00A3479B" w:rsidRDefault="00BC3CE7" w:rsidP="00A3479B">
      <w:pPr>
        <w:pStyle w:val="rvps698610"/>
        <w:keepNext/>
        <w:widowControl w:val="0"/>
        <w:tabs>
          <w:tab w:val="left" w:pos="9638"/>
        </w:tabs>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С учетом опыта работы за истекший период 2006 года необходимо уточнить отдельные параметры и механизмы проектов с целью повышения их эффективности. При планировании работы на 2007 год должны учитываться средства бюджетов всех уровней, государственных внебюджетных фондов и средства из иных источников, направляемые на реализацию проектных мероприятий;</w:t>
      </w:r>
    </w:p>
    <w:p w:rsidR="00062F12" w:rsidRPr="00A3479B" w:rsidRDefault="00BC3CE7"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4. в агропромышленной сфере необходимо обеспечить доступность и адресный характер мер государственной поддержки, расширение ее форм.</w:t>
      </w:r>
      <w:r w:rsidR="00062F12" w:rsidRPr="00A3479B">
        <w:rPr>
          <w:rFonts w:ascii="Times New Roman" w:hAnsi="Times New Roman"/>
          <w:color w:val="auto"/>
          <w:sz w:val="28"/>
          <w:szCs w:val="28"/>
        </w:rPr>
        <w:t xml:space="preserve"> </w:t>
      </w:r>
      <w:r w:rsidR="00062F12" w:rsidRPr="00A3479B">
        <w:rPr>
          <w:rFonts w:ascii="Times New Roman" w:hAnsi="Times New Roman" w:cs="Times New Roman"/>
          <w:color w:val="auto"/>
          <w:sz w:val="28"/>
          <w:szCs w:val="28"/>
        </w:rPr>
        <w:t>Развитие лизинга должно стимулировать применение наиболее экономичных в эксплуатации сельскохозяйственных машин и оборудования;</w:t>
      </w:r>
    </w:p>
    <w:p w:rsidR="00062F12" w:rsidRPr="00A3479B" w:rsidRDefault="00062F12"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 xml:space="preserve">5. </w:t>
      </w:r>
      <w:r w:rsidR="006B481E" w:rsidRPr="00A3479B">
        <w:rPr>
          <w:rFonts w:ascii="Times New Roman" w:hAnsi="Times New Roman" w:cs="Times New Roman"/>
          <w:color w:val="auto"/>
          <w:sz w:val="28"/>
          <w:szCs w:val="28"/>
        </w:rPr>
        <w:t>В рамках реализации данного предложения необходимо, в частности, предусмотреть в 2007 году дополнительные субсидии регионам в размере не менее 35 млрд. рублей на строительство и модернизацию автомобильных дорог, включая и дороги в поселениях, в том числе на обеспечение автомобильными дорогами новых микрорайонов массовой малоэтажной и многоквартирной застройки.</w:t>
      </w:r>
      <w:r w:rsidR="009C4E42" w:rsidRPr="00A3479B">
        <w:rPr>
          <w:rFonts w:ascii="Times New Roman" w:hAnsi="Times New Roman" w:cs="Times New Roman"/>
          <w:color w:val="auto"/>
          <w:sz w:val="28"/>
          <w:szCs w:val="28"/>
        </w:rPr>
        <w:t>/7, с. 2-5/.</w:t>
      </w:r>
    </w:p>
    <w:p w:rsidR="004B77A3" w:rsidRPr="00A3479B" w:rsidRDefault="004B77A3"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sidRPr="00A3479B">
        <w:rPr>
          <w:rFonts w:ascii="Times New Roman" w:hAnsi="Times New Roman" w:cs="Times New Roman"/>
          <w:color w:val="auto"/>
          <w:sz w:val="28"/>
          <w:szCs w:val="28"/>
        </w:rPr>
        <w:t>Используя материал, приведем характеристику бюджетной политики Р.Ф. на период с 2000 по 2007 год, для этого данные занесем в таблицу 1.3</w:t>
      </w:r>
    </w:p>
    <w:p w:rsidR="004B77A3" w:rsidRPr="00A3479B" w:rsidRDefault="00A3479B" w:rsidP="00A3479B">
      <w:pPr>
        <w:pStyle w:val="rvps698610"/>
        <w:keepNext/>
        <w:widowControl w:val="0"/>
        <w:spacing w:after="0" w:line="360" w:lineRule="auto"/>
        <w:ind w:righ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r w:rsidR="004B77A3" w:rsidRPr="00A3479B">
        <w:rPr>
          <w:rFonts w:ascii="Times New Roman" w:hAnsi="Times New Roman" w:cs="Times New Roman"/>
          <w:color w:val="auto"/>
          <w:sz w:val="28"/>
          <w:szCs w:val="28"/>
        </w:rPr>
        <w:t>Таблица 1.3- Характеристика бюджетной политики Р.Ф. на период с 2000 по 2007 годы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40"/>
        <w:gridCol w:w="2880"/>
        <w:gridCol w:w="1260"/>
        <w:gridCol w:w="3094"/>
      </w:tblGrid>
      <w:tr w:rsidR="004B77A3" w:rsidRPr="00286DCE" w:rsidTr="00286DCE">
        <w:trPr>
          <w:trHeight w:val="300"/>
        </w:trPr>
        <w:tc>
          <w:tcPr>
            <w:tcW w:w="2088" w:type="dxa"/>
            <w:gridSpan w:val="2"/>
            <w:shd w:val="clear" w:color="auto" w:fill="auto"/>
          </w:tcPr>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Бюджетная политика</w:t>
            </w:r>
          </w:p>
        </w:tc>
        <w:tc>
          <w:tcPr>
            <w:tcW w:w="2880" w:type="dxa"/>
            <w:shd w:val="clear" w:color="auto" w:fill="auto"/>
          </w:tcPr>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Задачи</w:t>
            </w:r>
          </w:p>
        </w:tc>
        <w:tc>
          <w:tcPr>
            <w:tcW w:w="4354" w:type="dxa"/>
            <w:gridSpan w:val="2"/>
            <w:shd w:val="clear" w:color="auto" w:fill="auto"/>
          </w:tcPr>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Итоги</w:t>
            </w:r>
          </w:p>
        </w:tc>
      </w:tr>
      <w:tr w:rsidR="004B77A3" w:rsidRPr="00286DCE" w:rsidTr="00286DCE">
        <w:trPr>
          <w:trHeight w:val="3354"/>
        </w:trPr>
        <w:tc>
          <w:tcPr>
            <w:tcW w:w="2088" w:type="dxa"/>
            <w:gridSpan w:val="2"/>
            <w:shd w:val="clear" w:color="auto" w:fill="auto"/>
          </w:tcPr>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1. Бюджетная политика на 2000 год</w:t>
            </w:r>
          </w:p>
        </w:tc>
        <w:tc>
          <w:tcPr>
            <w:tcW w:w="2880" w:type="dxa"/>
            <w:shd w:val="clear" w:color="auto" w:fill="auto"/>
          </w:tcPr>
          <w:p w:rsidR="004B77A3" w:rsidRPr="00286DCE" w:rsidRDefault="00F76C07"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ликвидировать просроченную кредиторскую задолженность; формирование и исполнение бюджетов бюджетной системы Российской Федерации и т.д.</w:t>
            </w:r>
          </w:p>
        </w:tc>
        <w:tc>
          <w:tcPr>
            <w:tcW w:w="4354" w:type="dxa"/>
            <w:gridSpan w:val="2"/>
            <w:shd w:val="clear" w:color="auto" w:fill="auto"/>
          </w:tcPr>
          <w:p w:rsidR="00895B80"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Была</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ликвидирована</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просроченная</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кредиторская задолженность, включая многолетние бюджетные долги перед</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гражданами</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по выплате заработной плат</w:t>
            </w:r>
            <w:r w:rsidR="00895B80" w:rsidRPr="00286DCE">
              <w:rPr>
                <w:rFonts w:ascii="Times New Roman" w:hAnsi="Times New Roman" w:cs="Times New Roman"/>
                <w:color w:val="auto"/>
                <w:sz w:val="20"/>
                <w:szCs w:val="20"/>
              </w:rPr>
              <w:t>ы, пенсий и социальных пособий.</w:t>
            </w:r>
          </w:p>
          <w:p w:rsidR="004B77A3" w:rsidRPr="00286DCE" w:rsidRDefault="00895B80"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С</w:t>
            </w:r>
            <w:r w:rsidR="004B77A3" w:rsidRPr="00286DCE">
              <w:rPr>
                <w:rFonts w:ascii="Times New Roman" w:hAnsi="Times New Roman" w:cs="Times New Roman"/>
                <w:color w:val="auto"/>
                <w:sz w:val="20"/>
                <w:szCs w:val="20"/>
              </w:rPr>
              <w:t xml:space="preserve"> 2000 года формирование и исполнение</w:t>
            </w:r>
            <w:r w:rsidR="00A3479B" w:rsidRPr="00286DCE">
              <w:rPr>
                <w:rFonts w:ascii="Times New Roman" w:hAnsi="Times New Roman" w:cs="Times New Roman"/>
                <w:color w:val="auto"/>
                <w:sz w:val="20"/>
                <w:szCs w:val="20"/>
              </w:rPr>
              <w:t xml:space="preserve"> </w:t>
            </w:r>
            <w:r w:rsidR="004B77A3" w:rsidRPr="00286DCE">
              <w:rPr>
                <w:rFonts w:ascii="Times New Roman" w:hAnsi="Times New Roman" w:cs="Times New Roman"/>
                <w:color w:val="auto"/>
                <w:sz w:val="20"/>
                <w:szCs w:val="20"/>
              </w:rPr>
              <w:t>бюджетов</w:t>
            </w:r>
            <w:r w:rsidR="00A3479B" w:rsidRPr="00286DCE">
              <w:rPr>
                <w:rFonts w:ascii="Times New Roman" w:hAnsi="Times New Roman" w:cs="Times New Roman"/>
                <w:color w:val="auto"/>
                <w:sz w:val="20"/>
                <w:szCs w:val="20"/>
              </w:rPr>
              <w:t xml:space="preserve"> </w:t>
            </w:r>
            <w:r w:rsidR="004B77A3" w:rsidRPr="00286DCE">
              <w:rPr>
                <w:rFonts w:ascii="Times New Roman" w:hAnsi="Times New Roman" w:cs="Times New Roman"/>
                <w:color w:val="auto"/>
                <w:sz w:val="20"/>
                <w:szCs w:val="20"/>
              </w:rPr>
              <w:t>бюджетной системы Российской Федерации осуществляются по предусмотренным Бюджетным кодексом Российской Федерации единым правилам; профицит федерального бюджета в 2000 году составил 2,5 процента ВВП.</w:t>
            </w:r>
          </w:p>
        </w:tc>
      </w:tr>
      <w:tr w:rsidR="004B77A3" w:rsidRPr="00286DCE" w:rsidTr="00286DCE">
        <w:trPr>
          <w:trHeight w:val="3103"/>
        </w:trPr>
        <w:tc>
          <w:tcPr>
            <w:tcW w:w="2088" w:type="dxa"/>
            <w:gridSpan w:val="2"/>
            <w:tcBorders>
              <w:bottom w:val="nil"/>
            </w:tcBorders>
            <w:shd w:val="clear" w:color="auto" w:fill="auto"/>
          </w:tcPr>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1.Бюджетная политика на 2001 год</w:t>
            </w:r>
          </w:p>
        </w:tc>
        <w:tc>
          <w:tcPr>
            <w:tcW w:w="2880" w:type="dxa"/>
            <w:tcBorders>
              <w:bottom w:val="nil"/>
            </w:tcBorders>
            <w:shd w:val="clear" w:color="auto" w:fill="auto"/>
          </w:tcPr>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olor w:val="auto"/>
                <w:sz w:val="20"/>
                <w:szCs w:val="20"/>
              </w:rPr>
              <w:t>принятие налоговых законов, призванных изменить налоговую систему страны, в т.ч. введение единой 13%-ной ставки подоходного налога; проведение инвентаризации и оценки эффективности всех бюджетных расходов и обязательств</w:t>
            </w:r>
            <w:r w:rsidR="00F76C07" w:rsidRPr="00286DCE">
              <w:rPr>
                <w:rFonts w:ascii="Times New Roman" w:hAnsi="Times New Roman"/>
                <w:color w:val="auto"/>
                <w:sz w:val="20"/>
                <w:szCs w:val="20"/>
              </w:rPr>
              <w:t xml:space="preserve"> и т.д.</w:t>
            </w:r>
          </w:p>
        </w:tc>
        <w:tc>
          <w:tcPr>
            <w:tcW w:w="4354" w:type="dxa"/>
            <w:gridSpan w:val="2"/>
            <w:tcBorders>
              <w:bottom w:val="nil"/>
            </w:tcBorders>
            <w:shd w:val="clear" w:color="auto" w:fill="auto"/>
          </w:tcPr>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В 2001 году вступила в действие вторая часть Налогового кодекса Российской Федерации. Налоговая система стала менее обременительной и более прозрачной для</w:t>
            </w:r>
          </w:p>
          <w:p w:rsidR="00895B80"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налогоплательщиков.</w:t>
            </w:r>
            <w:r w:rsidR="00F76C07" w:rsidRPr="00286DCE">
              <w:rPr>
                <w:rFonts w:ascii="Times New Roman" w:hAnsi="Times New Roman" w:cs="Times New Roman"/>
                <w:color w:val="auto"/>
                <w:sz w:val="20"/>
                <w:szCs w:val="20"/>
              </w:rPr>
              <w:t xml:space="preserve"> </w:t>
            </w:r>
          </w:p>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Появились стимулы для вывода из «тени» ранее укрываемых от налогообложения доходов, для роста налоговых поступлений и т.д.</w:t>
            </w:r>
          </w:p>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p>
        </w:tc>
      </w:tr>
      <w:tr w:rsidR="004B77A3" w:rsidRPr="00286DCE" w:rsidTr="00286DCE">
        <w:trPr>
          <w:trHeight w:val="2725"/>
        </w:trPr>
        <w:tc>
          <w:tcPr>
            <w:tcW w:w="1548" w:type="dxa"/>
            <w:shd w:val="clear" w:color="auto" w:fill="auto"/>
          </w:tcPr>
          <w:p w:rsidR="00E1639D" w:rsidRPr="00286DCE" w:rsidRDefault="00E1639D"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p>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1.Бюджетная политика на 2002 год</w:t>
            </w:r>
          </w:p>
        </w:tc>
        <w:tc>
          <w:tcPr>
            <w:tcW w:w="4680" w:type="dxa"/>
            <w:gridSpan w:val="3"/>
            <w:shd w:val="clear" w:color="auto" w:fill="auto"/>
          </w:tcPr>
          <w:p w:rsidR="004B77A3" w:rsidRPr="00286DCE" w:rsidRDefault="004B77A3" w:rsidP="00286DCE">
            <w:pPr>
              <w:pStyle w:val="rvps698610"/>
              <w:keepNext/>
              <w:widowControl w:val="0"/>
              <w:tabs>
                <w:tab w:val="left" w:pos="3492"/>
              </w:tabs>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бюджетная политика должна способствовать поддержанию устойчивых темпов</w:t>
            </w:r>
          </w:p>
          <w:p w:rsidR="004B77A3" w:rsidRPr="00286DCE" w:rsidRDefault="004B77A3" w:rsidP="00286DCE">
            <w:pPr>
              <w:pStyle w:val="rvps698610"/>
              <w:keepNext/>
              <w:widowControl w:val="0"/>
              <w:tabs>
                <w:tab w:val="left" w:pos="3492"/>
              </w:tabs>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экономического роста, снижению социального неравенства, достижению высокой эффективности государственных расходов; важнейшей задачей бюджетной политики в 2002 году и на долгосрочную перспективу является поддержание макроэкономической сбалансированности;</w:t>
            </w:r>
          </w:p>
        </w:tc>
        <w:tc>
          <w:tcPr>
            <w:tcW w:w="3094" w:type="dxa"/>
            <w:shd w:val="clear" w:color="auto" w:fill="auto"/>
          </w:tcPr>
          <w:p w:rsidR="004B77A3" w:rsidRPr="00286DCE" w:rsidRDefault="000A35C9"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федеральный бюджет в 2000 и 2001 годах был исполнен, а на 2002 год — сформирован с профицитом; В составе бюджета образован финансовый резерв, призванный обеспечить безусловное выполнение долговых обязательств и поддержание макроэкономической стабильности.</w:t>
            </w:r>
          </w:p>
        </w:tc>
      </w:tr>
      <w:tr w:rsidR="004B77A3" w:rsidRPr="00286DCE" w:rsidTr="00286DCE">
        <w:trPr>
          <w:trHeight w:val="3817"/>
        </w:trPr>
        <w:tc>
          <w:tcPr>
            <w:tcW w:w="1548" w:type="dxa"/>
            <w:shd w:val="clear" w:color="auto" w:fill="auto"/>
          </w:tcPr>
          <w:p w:rsidR="004B77A3" w:rsidRPr="00286DCE" w:rsidRDefault="001050CF"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1.Бюджетная политика на 2003 год</w:t>
            </w:r>
          </w:p>
        </w:tc>
        <w:tc>
          <w:tcPr>
            <w:tcW w:w="4680" w:type="dxa"/>
            <w:gridSpan w:val="3"/>
            <w:shd w:val="clear" w:color="auto" w:fill="auto"/>
          </w:tcPr>
          <w:p w:rsidR="00E1639D" w:rsidRPr="00286DCE" w:rsidRDefault="001050CF" w:rsidP="00286DCE">
            <w:pPr>
              <w:pStyle w:val="rvps69007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 xml:space="preserve">В Бюджетный кодекс Российской Федерации должны быть внесены изменения, обеспечивающие переход к формированию бюджетов всех уровней в соответствии с принципом безусловности учета в них всех принятых государственных (муниципальных) обязательств. </w:t>
            </w:r>
          </w:p>
          <w:p w:rsidR="00F76C07" w:rsidRPr="00286DCE" w:rsidRDefault="001050CF" w:rsidP="00286DCE">
            <w:pPr>
              <w:pStyle w:val="rvps69007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При этом возможность принятия новых обязательств должна определяться исключительно наличием бюджетных ресурсов для их реализации в течение всего времени действия новых обязательств.</w:t>
            </w:r>
          </w:p>
        </w:tc>
        <w:tc>
          <w:tcPr>
            <w:tcW w:w="3094" w:type="dxa"/>
            <w:shd w:val="clear" w:color="auto" w:fill="auto"/>
          </w:tcPr>
          <w:p w:rsidR="00F76C07" w:rsidRPr="00286DCE" w:rsidRDefault="001050CF" w:rsidP="00286DCE">
            <w:pPr>
              <w:pStyle w:val="rvps69007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Сделаны реальные шаги по переходу к среднесрочному финансовому планированию; принятый в 2003 году в новой редакции Таможенный кодекс Российской Федерации позволит сделать более прозрачными таможенные процедуры, создаст стимулы для уменьшения потоков «серого» импорта и надлежащей уплаты таможенных пошлин и сборов.</w:t>
            </w:r>
          </w:p>
        </w:tc>
      </w:tr>
      <w:tr w:rsidR="004B77A3" w:rsidRPr="00286DCE" w:rsidTr="00286DCE">
        <w:tc>
          <w:tcPr>
            <w:tcW w:w="1548" w:type="dxa"/>
            <w:tcBorders>
              <w:bottom w:val="nil"/>
            </w:tcBorders>
            <w:shd w:val="clear" w:color="auto" w:fill="auto"/>
          </w:tcPr>
          <w:p w:rsidR="004B77A3" w:rsidRPr="00286DCE" w:rsidRDefault="001050CF"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1.Бюджетная политика на 2004 год</w:t>
            </w:r>
          </w:p>
        </w:tc>
        <w:tc>
          <w:tcPr>
            <w:tcW w:w="4680" w:type="dxa"/>
            <w:gridSpan w:val="3"/>
            <w:tcBorders>
              <w:bottom w:val="nil"/>
            </w:tcBorders>
            <w:shd w:val="clear" w:color="auto" w:fill="auto"/>
          </w:tcPr>
          <w:p w:rsidR="004B77A3" w:rsidRPr="00286DCE" w:rsidRDefault="000A35C9"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повышение благосостояния населения и обеспечение устойчивого роста экономики страны на основе стабильного функционирования и развития бюджетной системы.</w:t>
            </w:r>
          </w:p>
        </w:tc>
        <w:tc>
          <w:tcPr>
            <w:tcW w:w="3094" w:type="dxa"/>
            <w:tcBorders>
              <w:bottom w:val="nil"/>
            </w:tcBorders>
            <w:shd w:val="clear" w:color="auto" w:fill="auto"/>
          </w:tcPr>
          <w:p w:rsidR="004B77A3" w:rsidRPr="00286DCE" w:rsidRDefault="000A35C9" w:rsidP="00286DCE">
            <w:pPr>
              <w:pStyle w:val="rvps690070"/>
              <w:keepNext/>
              <w:widowControl w:val="0"/>
              <w:tabs>
                <w:tab w:val="left" w:pos="9540"/>
                <w:tab w:val="left" w:pos="9638"/>
              </w:tabs>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Пройден максимальный пик платежей по внешнему долгу. Международный кредитный рейтинг России достиг инвестиционного уровня.</w:t>
            </w:r>
          </w:p>
        </w:tc>
      </w:tr>
      <w:tr w:rsidR="004B77A3" w:rsidRPr="00286DCE" w:rsidTr="00286DCE">
        <w:trPr>
          <w:trHeight w:val="2800"/>
        </w:trPr>
        <w:tc>
          <w:tcPr>
            <w:tcW w:w="1548" w:type="dxa"/>
            <w:shd w:val="clear" w:color="auto" w:fill="auto"/>
          </w:tcPr>
          <w:p w:rsidR="004B77A3" w:rsidRPr="00286DCE" w:rsidRDefault="000A35C9"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1.Бюджетная политика на 2005 год</w:t>
            </w:r>
          </w:p>
        </w:tc>
        <w:tc>
          <w:tcPr>
            <w:tcW w:w="4680" w:type="dxa"/>
            <w:gridSpan w:val="3"/>
            <w:shd w:val="clear" w:color="auto" w:fill="auto"/>
          </w:tcPr>
          <w:p w:rsidR="004B77A3" w:rsidRPr="00286DCE" w:rsidRDefault="000A35C9"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Основные параметры бюджета должны обеспечивать: гарантированное исполнение заложенных в бюджет обязательств; связывание избыточной денежной ликвидности; последовательное сокращение расходов на обслуживание государственного долга с учетом приходящегося на 2005 год значительного объема платежей по внешнему долгу.</w:t>
            </w:r>
          </w:p>
        </w:tc>
        <w:tc>
          <w:tcPr>
            <w:tcW w:w="3094" w:type="dxa"/>
            <w:shd w:val="clear" w:color="auto" w:fill="auto"/>
          </w:tcPr>
          <w:p w:rsidR="000A35C9" w:rsidRPr="00286DCE" w:rsidRDefault="000A35C9" w:rsidP="00286DCE">
            <w:pPr>
              <w:pStyle w:val="HTML"/>
              <w:keepNext/>
              <w:widowControl w:val="0"/>
              <w:autoSpaceDE w:val="0"/>
              <w:autoSpaceDN w:val="0"/>
              <w:adjustRightInd w:val="0"/>
              <w:spacing w:line="360" w:lineRule="auto"/>
              <w:jc w:val="both"/>
              <w:rPr>
                <w:rFonts w:ascii="Times New Roman" w:hAnsi="Times New Roman" w:cs="Times New Roman"/>
              </w:rPr>
            </w:pPr>
            <w:r w:rsidRPr="00286DCE">
              <w:rPr>
                <w:rFonts w:ascii="Times New Roman" w:hAnsi="Times New Roman" w:cs="Times New Roman"/>
              </w:rPr>
              <w:t>С 2005</w:t>
            </w:r>
            <w:r w:rsidR="00A3479B" w:rsidRPr="00286DCE">
              <w:rPr>
                <w:rFonts w:ascii="Times New Roman" w:hAnsi="Times New Roman" w:cs="Times New Roman"/>
              </w:rPr>
              <w:t xml:space="preserve"> </w:t>
            </w:r>
            <w:r w:rsidRPr="00286DCE">
              <w:rPr>
                <w:rFonts w:ascii="Times New Roman" w:hAnsi="Times New Roman" w:cs="Times New Roman"/>
              </w:rPr>
              <w:t>года</w:t>
            </w:r>
            <w:r w:rsidR="00A3479B" w:rsidRPr="00286DCE">
              <w:rPr>
                <w:rFonts w:ascii="Times New Roman" w:hAnsi="Times New Roman" w:cs="Times New Roman"/>
              </w:rPr>
              <w:t xml:space="preserve"> </w:t>
            </w:r>
            <w:r w:rsidRPr="00286DCE">
              <w:rPr>
                <w:rFonts w:ascii="Times New Roman" w:hAnsi="Times New Roman" w:cs="Times New Roman"/>
              </w:rPr>
              <w:t>прекращена</w:t>
            </w:r>
            <w:r w:rsidR="00A3479B" w:rsidRPr="00286DCE">
              <w:rPr>
                <w:rFonts w:ascii="Times New Roman" w:hAnsi="Times New Roman" w:cs="Times New Roman"/>
              </w:rPr>
              <w:t xml:space="preserve"> </w:t>
            </w:r>
            <w:r w:rsidRPr="00286DCE">
              <w:rPr>
                <w:rFonts w:ascii="Times New Roman" w:hAnsi="Times New Roman" w:cs="Times New Roman"/>
              </w:rPr>
              <w:t>порочная</w:t>
            </w:r>
            <w:r w:rsidR="00A3479B" w:rsidRPr="00286DCE">
              <w:rPr>
                <w:rFonts w:ascii="Times New Roman" w:hAnsi="Times New Roman" w:cs="Times New Roman"/>
              </w:rPr>
              <w:t xml:space="preserve"> </w:t>
            </w:r>
            <w:r w:rsidRPr="00286DCE">
              <w:rPr>
                <w:rFonts w:ascii="Times New Roman" w:hAnsi="Times New Roman" w:cs="Times New Roman"/>
              </w:rPr>
              <w:t>практика</w:t>
            </w:r>
            <w:r w:rsidR="00A3479B" w:rsidRPr="00286DCE">
              <w:rPr>
                <w:rFonts w:ascii="Times New Roman" w:hAnsi="Times New Roman" w:cs="Times New Roman"/>
              </w:rPr>
              <w:t xml:space="preserve"> </w:t>
            </w:r>
            <w:r w:rsidRPr="00286DCE">
              <w:rPr>
                <w:rFonts w:ascii="Times New Roman" w:hAnsi="Times New Roman" w:cs="Times New Roman"/>
              </w:rPr>
              <w:t>ежегодного</w:t>
            </w:r>
            <w:r w:rsidR="00A3479B" w:rsidRPr="00286DCE">
              <w:rPr>
                <w:rFonts w:ascii="Times New Roman" w:hAnsi="Times New Roman" w:cs="Times New Roman"/>
              </w:rPr>
              <w:t xml:space="preserve"> </w:t>
            </w:r>
            <w:r w:rsidRPr="00286DCE">
              <w:rPr>
                <w:rFonts w:ascii="Times New Roman" w:hAnsi="Times New Roman" w:cs="Times New Roman"/>
              </w:rPr>
              <w:t>приостановления действия отдельных законодательных актов и установленных</w:t>
            </w:r>
            <w:r w:rsidR="00A3479B" w:rsidRPr="00286DCE">
              <w:rPr>
                <w:rFonts w:ascii="Times New Roman" w:hAnsi="Times New Roman" w:cs="Times New Roman"/>
              </w:rPr>
              <w:t xml:space="preserve"> </w:t>
            </w:r>
            <w:r w:rsidRPr="00286DCE">
              <w:rPr>
                <w:rFonts w:ascii="Times New Roman" w:hAnsi="Times New Roman" w:cs="Times New Roman"/>
              </w:rPr>
              <w:t>ими</w:t>
            </w:r>
            <w:r w:rsidR="00A3479B" w:rsidRPr="00286DCE">
              <w:rPr>
                <w:rFonts w:ascii="Times New Roman" w:hAnsi="Times New Roman" w:cs="Times New Roman"/>
              </w:rPr>
              <w:t xml:space="preserve"> </w:t>
            </w:r>
            <w:r w:rsidRPr="00286DCE">
              <w:rPr>
                <w:rFonts w:ascii="Times New Roman" w:hAnsi="Times New Roman" w:cs="Times New Roman"/>
              </w:rPr>
              <w:t xml:space="preserve">расходных обязательств федеральными законами о федеральном бюджете. </w:t>
            </w:r>
          </w:p>
          <w:p w:rsidR="004B77A3" w:rsidRPr="00286DCE" w:rsidRDefault="004B77A3"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p>
        </w:tc>
      </w:tr>
      <w:tr w:rsidR="004B77A3" w:rsidRPr="00286DCE" w:rsidTr="00286DCE">
        <w:tc>
          <w:tcPr>
            <w:tcW w:w="1548" w:type="dxa"/>
            <w:shd w:val="clear" w:color="auto" w:fill="auto"/>
          </w:tcPr>
          <w:p w:rsidR="004B77A3" w:rsidRPr="00286DCE" w:rsidRDefault="000A35C9"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1.Бюджетная политика на 2006 год</w:t>
            </w:r>
          </w:p>
        </w:tc>
        <w:tc>
          <w:tcPr>
            <w:tcW w:w="4680" w:type="dxa"/>
            <w:gridSpan w:val="3"/>
            <w:shd w:val="clear" w:color="auto" w:fill="auto"/>
          </w:tcPr>
          <w:p w:rsidR="004B77A3" w:rsidRPr="00286DCE" w:rsidRDefault="00576559"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соответствие стратегическим целям экономического развития Российской Федерации, повышения качества жизни и обеспечения безопасности ее граждан и т.д.</w:t>
            </w:r>
          </w:p>
        </w:tc>
        <w:tc>
          <w:tcPr>
            <w:tcW w:w="3094" w:type="dxa"/>
            <w:shd w:val="clear" w:color="auto" w:fill="auto"/>
          </w:tcPr>
          <w:p w:rsidR="004B77A3" w:rsidRPr="00286DCE" w:rsidRDefault="008C3837"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В 2006 году впервые были приняты и исполнены</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бюджеты</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городских</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и сельских поселений,</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вновь</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образованных</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в</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рамках</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масштабной</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реформы</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местного самоуправления, что расширило возможности граждан участвовать в</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принятии решений по проблемам финансового обеспечения вопросов</w:t>
            </w:r>
            <w:r w:rsidR="00A3479B" w:rsidRPr="00286DCE">
              <w:rPr>
                <w:rFonts w:ascii="Times New Roman" w:hAnsi="Times New Roman" w:cs="Times New Roman"/>
                <w:color w:val="auto"/>
                <w:sz w:val="20"/>
                <w:szCs w:val="20"/>
              </w:rPr>
              <w:t xml:space="preserve"> </w:t>
            </w:r>
            <w:r w:rsidRPr="00286DCE">
              <w:rPr>
                <w:rFonts w:ascii="Times New Roman" w:hAnsi="Times New Roman" w:cs="Times New Roman"/>
                <w:color w:val="auto"/>
                <w:sz w:val="20"/>
                <w:szCs w:val="20"/>
              </w:rPr>
              <w:t>местного значения</w:t>
            </w:r>
          </w:p>
        </w:tc>
      </w:tr>
      <w:tr w:rsidR="000A35C9" w:rsidRPr="00286DCE" w:rsidTr="00286DCE">
        <w:tc>
          <w:tcPr>
            <w:tcW w:w="1548" w:type="dxa"/>
            <w:shd w:val="clear" w:color="auto" w:fill="auto"/>
          </w:tcPr>
          <w:p w:rsidR="000A35C9" w:rsidRPr="00286DCE" w:rsidRDefault="000A35C9" w:rsidP="00286DCE">
            <w:pPr>
              <w:pStyle w:val="rvps698610"/>
              <w:keepNext/>
              <w:widowControl w:val="0"/>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1.Бюджетная политика на 2007 год</w:t>
            </w:r>
          </w:p>
        </w:tc>
        <w:tc>
          <w:tcPr>
            <w:tcW w:w="4680" w:type="dxa"/>
            <w:gridSpan w:val="3"/>
            <w:shd w:val="clear" w:color="auto" w:fill="auto"/>
          </w:tcPr>
          <w:p w:rsidR="000A35C9" w:rsidRPr="00286DCE" w:rsidRDefault="000A35C9" w:rsidP="00286DCE">
            <w:pPr>
              <w:pStyle w:val="rvps698610"/>
              <w:keepNext/>
              <w:widowControl w:val="0"/>
              <w:tabs>
                <w:tab w:val="left" w:pos="9638"/>
              </w:tabs>
              <w:autoSpaceDE w:val="0"/>
              <w:autoSpaceDN w:val="0"/>
              <w:adjustRightInd w:val="0"/>
              <w:spacing w:after="0" w:line="360" w:lineRule="auto"/>
              <w:ind w:right="0"/>
              <w:jc w:val="both"/>
              <w:rPr>
                <w:rFonts w:ascii="Times New Roman" w:hAnsi="Times New Roman" w:cs="Times New Roman"/>
                <w:color w:val="auto"/>
                <w:sz w:val="20"/>
                <w:szCs w:val="20"/>
              </w:rPr>
            </w:pPr>
            <w:r w:rsidRPr="00286DCE">
              <w:rPr>
                <w:rFonts w:ascii="Times New Roman" w:hAnsi="Times New Roman" w:cs="Times New Roman"/>
                <w:color w:val="auto"/>
                <w:sz w:val="20"/>
                <w:szCs w:val="20"/>
              </w:rPr>
              <w:t>поставлены задачи по качественному улучшению системы поддержки материнства и детства в целях существенного повышения рождаемости. Необходимые для их реализации средства должны быть учтены при формировании федерального бюджета на 2007 год и в последующие годы и т.д.</w:t>
            </w:r>
          </w:p>
        </w:tc>
        <w:tc>
          <w:tcPr>
            <w:tcW w:w="3094" w:type="dxa"/>
            <w:shd w:val="clear" w:color="auto" w:fill="auto"/>
          </w:tcPr>
          <w:p w:rsidR="000A35C9" w:rsidRPr="00286DCE" w:rsidRDefault="008C3837" w:rsidP="00286DCE">
            <w:pPr>
              <w:pStyle w:val="HTML"/>
              <w:keepNext/>
              <w:widowControl w:val="0"/>
              <w:autoSpaceDE w:val="0"/>
              <w:autoSpaceDN w:val="0"/>
              <w:adjustRightInd w:val="0"/>
              <w:spacing w:line="360" w:lineRule="auto"/>
              <w:jc w:val="both"/>
              <w:rPr>
                <w:rFonts w:ascii="Times New Roman" w:hAnsi="Times New Roman" w:cs="Times New Roman"/>
              </w:rPr>
            </w:pPr>
            <w:r w:rsidRPr="00286DCE">
              <w:rPr>
                <w:rFonts w:ascii="Times New Roman" w:hAnsi="Times New Roman" w:cs="Times New Roman"/>
              </w:rPr>
              <w:t>Ассигнования, необходимые для существенного увеличения</w:t>
            </w:r>
            <w:r w:rsidR="00A3479B" w:rsidRPr="00286DCE">
              <w:rPr>
                <w:rFonts w:ascii="Times New Roman" w:hAnsi="Times New Roman" w:cs="Times New Roman"/>
              </w:rPr>
              <w:t xml:space="preserve"> </w:t>
            </w:r>
            <w:r w:rsidRPr="00286DCE">
              <w:rPr>
                <w:rFonts w:ascii="Times New Roman" w:hAnsi="Times New Roman" w:cs="Times New Roman"/>
              </w:rPr>
              <w:t>объемов</w:t>
            </w:r>
            <w:r w:rsidR="00A3479B" w:rsidRPr="00286DCE">
              <w:rPr>
                <w:rFonts w:ascii="Times New Roman" w:hAnsi="Times New Roman" w:cs="Times New Roman"/>
              </w:rPr>
              <w:t xml:space="preserve"> </w:t>
            </w:r>
            <w:r w:rsidRPr="00286DCE">
              <w:rPr>
                <w:rFonts w:ascii="Times New Roman" w:hAnsi="Times New Roman" w:cs="Times New Roman"/>
              </w:rPr>
              <w:t>государственной</w:t>
            </w:r>
            <w:r w:rsidR="00A3479B" w:rsidRPr="00286DCE">
              <w:rPr>
                <w:rFonts w:ascii="Times New Roman" w:hAnsi="Times New Roman" w:cs="Times New Roman"/>
              </w:rPr>
              <w:t xml:space="preserve"> </w:t>
            </w:r>
            <w:r w:rsidRPr="00286DCE">
              <w:rPr>
                <w:rFonts w:ascii="Times New Roman" w:hAnsi="Times New Roman" w:cs="Times New Roman"/>
              </w:rPr>
              <w:t>поддержки</w:t>
            </w:r>
            <w:r w:rsidR="00A3479B" w:rsidRPr="00286DCE">
              <w:rPr>
                <w:rFonts w:ascii="Times New Roman" w:hAnsi="Times New Roman" w:cs="Times New Roman"/>
              </w:rPr>
              <w:t xml:space="preserve"> </w:t>
            </w:r>
            <w:r w:rsidRPr="00286DCE">
              <w:rPr>
                <w:rFonts w:ascii="Times New Roman" w:hAnsi="Times New Roman" w:cs="Times New Roman"/>
              </w:rPr>
              <w:t>семей</w:t>
            </w:r>
            <w:r w:rsidR="00A3479B" w:rsidRPr="00286DCE">
              <w:rPr>
                <w:rFonts w:ascii="Times New Roman" w:hAnsi="Times New Roman" w:cs="Times New Roman"/>
              </w:rPr>
              <w:t xml:space="preserve"> </w:t>
            </w:r>
            <w:r w:rsidRPr="00286DCE">
              <w:rPr>
                <w:rFonts w:ascii="Times New Roman" w:hAnsi="Times New Roman" w:cs="Times New Roman"/>
              </w:rPr>
              <w:t>с</w:t>
            </w:r>
            <w:r w:rsidR="00A3479B" w:rsidRPr="00286DCE">
              <w:rPr>
                <w:rFonts w:ascii="Times New Roman" w:hAnsi="Times New Roman" w:cs="Times New Roman"/>
              </w:rPr>
              <w:t xml:space="preserve"> </w:t>
            </w:r>
            <w:r w:rsidRPr="00286DCE">
              <w:rPr>
                <w:rFonts w:ascii="Times New Roman" w:hAnsi="Times New Roman" w:cs="Times New Roman"/>
              </w:rPr>
              <w:t>детьми,</w:t>
            </w:r>
            <w:r w:rsidR="00A3479B" w:rsidRPr="00286DCE">
              <w:rPr>
                <w:rFonts w:ascii="Times New Roman" w:hAnsi="Times New Roman" w:cs="Times New Roman"/>
              </w:rPr>
              <w:t xml:space="preserve"> </w:t>
            </w:r>
            <w:r w:rsidRPr="00286DCE">
              <w:rPr>
                <w:rFonts w:ascii="Times New Roman" w:hAnsi="Times New Roman" w:cs="Times New Roman"/>
              </w:rPr>
              <w:t>предусмотрены в</w:t>
            </w:r>
            <w:r w:rsidR="00A3479B" w:rsidRPr="00286DCE">
              <w:rPr>
                <w:rFonts w:ascii="Times New Roman" w:hAnsi="Times New Roman" w:cs="Times New Roman"/>
              </w:rPr>
              <w:t xml:space="preserve"> </w:t>
            </w:r>
            <w:r w:rsidRPr="00286DCE">
              <w:rPr>
                <w:rFonts w:ascii="Times New Roman" w:hAnsi="Times New Roman" w:cs="Times New Roman"/>
              </w:rPr>
              <w:t>федеральном бюджете на 2007 год и т.д.</w:t>
            </w:r>
          </w:p>
        </w:tc>
      </w:tr>
    </w:tbl>
    <w:p w:rsidR="00E1639D" w:rsidRPr="00A3479B" w:rsidRDefault="00E1639D" w:rsidP="00A3479B">
      <w:pPr>
        <w:pStyle w:val="HTML"/>
        <w:keepNext/>
        <w:widowControl w:val="0"/>
        <w:spacing w:line="360" w:lineRule="auto"/>
        <w:ind w:firstLine="709"/>
        <w:jc w:val="both"/>
        <w:rPr>
          <w:rFonts w:ascii="Times New Roman" w:hAnsi="Times New Roman" w:cs="Times New Roman"/>
          <w:sz w:val="28"/>
          <w:szCs w:val="28"/>
        </w:rPr>
      </w:pPr>
    </w:p>
    <w:p w:rsidR="00272432" w:rsidRPr="00A3479B" w:rsidRDefault="00A3479B" w:rsidP="00A3479B">
      <w:pPr>
        <w:keepNext/>
        <w:widowControl w:val="0"/>
        <w:spacing w:line="360" w:lineRule="auto"/>
        <w:ind w:firstLine="709"/>
        <w:jc w:val="both"/>
        <w:rPr>
          <w:caps/>
          <w:sz w:val="28"/>
          <w:szCs w:val="28"/>
        </w:rPr>
      </w:pPr>
      <w:r>
        <w:rPr>
          <w:caps/>
          <w:sz w:val="28"/>
          <w:szCs w:val="28"/>
        </w:rPr>
        <w:br w:type="page"/>
      </w:r>
      <w:r w:rsidR="00272432" w:rsidRPr="00A3479B">
        <w:rPr>
          <w:caps/>
          <w:sz w:val="28"/>
          <w:szCs w:val="28"/>
        </w:rPr>
        <w:t xml:space="preserve">2 Направления совершенствования государственной бюджетной политики на </w:t>
      </w:r>
      <w:r w:rsidR="00B36BB5" w:rsidRPr="00A3479B">
        <w:rPr>
          <w:sz w:val="28"/>
          <w:szCs w:val="28"/>
        </w:rPr>
        <w:t>20</w:t>
      </w:r>
      <w:r w:rsidR="00B36BB5" w:rsidRPr="00A3479B">
        <w:rPr>
          <w:sz w:val="28"/>
          <w:szCs w:val="28"/>
          <w:lang w:val="uk-UA"/>
        </w:rPr>
        <w:t>10</w:t>
      </w:r>
      <w:r w:rsidR="00B36BB5" w:rsidRPr="00A3479B">
        <w:rPr>
          <w:sz w:val="28"/>
          <w:szCs w:val="28"/>
        </w:rPr>
        <w:t>-201</w:t>
      </w:r>
      <w:r w:rsidR="00B36BB5" w:rsidRPr="00A3479B">
        <w:rPr>
          <w:sz w:val="28"/>
          <w:szCs w:val="28"/>
          <w:lang w:val="uk-UA"/>
        </w:rPr>
        <w:t>2</w:t>
      </w:r>
      <w:r w:rsidR="00B36BB5" w:rsidRPr="00A3479B">
        <w:rPr>
          <w:sz w:val="28"/>
          <w:szCs w:val="28"/>
        </w:rPr>
        <w:t xml:space="preserve"> </w:t>
      </w:r>
      <w:r w:rsidR="00272432" w:rsidRPr="00A3479B">
        <w:rPr>
          <w:caps/>
          <w:sz w:val="28"/>
          <w:szCs w:val="28"/>
        </w:rPr>
        <w:t>годы</w:t>
      </w:r>
    </w:p>
    <w:p w:rsidR="00211A7A" w:rsidRPr="00A3479B" w:rsidRDefault="00211A7A" w:rsidP="00A3479B">
      <w:pPr>
        <w:pStyle w:val="HTML"/>
        <w:keepNext/>
        <w:widowControl w:val="0"/>
        <w:spacing w:line="360" w:lineRule="auto"/>
        <w:ind w:firstLine="709"/>
        <w:jc w:val="both"/>
        <w:rPr>
          <w:rFonts w:ascii="Times New Roman" w:hAnsi="Times New Roman" w:cs="Times New Roman"/>
          <w:sz w:val="28"/>
          <w:szCs w:val="28"/>
        </w:rPr>
      </w:pPr>
    </w:p>
    <w:p w:rsidR="00211A7A" w:rsidRPr="00A3479B" w:rsidRDefault="00211A7A"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Исходя из основных направлений бюджетной политики следует, что бюджетная стратегия на должная быть ориентирована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содействие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социальному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экономическому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развитию Российской Федерации при безусловном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учете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критериев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эффективности и результативности бюджетных расходов.</w:t>
      </w:r>
    </w:p>
    <w:p w:rsidR="00AF484E" w:rsidRPr="00A3479B" w:rsidRDefault="00AF484E"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Основными задачами бюджетной политики на </w:t>
      </w:r>
      <w:r w:rsidR="00B36BB5" w:rsidRPr="00A3479B">
        <w:rPr>
          <w:rFonts w:ascii="Times New Roman" w:hAnsi="Times New Roman" w:cs="Times New Roman"/>
          <w:sz w:val="28"/>
          <w:szCs w:val="28"/>
        </w:rPr>
        <w:t>20</w:t>
      </w:r>
      <w:r w:rsidR="00B36BB5" w:rsidRPr="00A3479B">
        <w:rPr>
          <w:rFonts w:ascii="Times New Roman" w:hAnsi="Times New Roman" w:cs="Times New Roman"/>
          <w:sz w:val="28"/>
          <w:szCs w:val="28"/>
          <w:lang w:val="uk-UA"/>
        </w:rPr>
        <w:t>10</w:t>
      </w:r>
      <w:r w:rsidR="00B36BB5" w:rsidRPr="00A3479B">
        <w:rPr>
          <w:rFonts w:ascii="Times New Roman" w:hAnsi="Times New Roman" w:cs="Times New Roman"/>
          <w:sz w:val="28"/>
          <w:szCs w:val="28"/>
        </w:rPr>
        <w:t>-201</w:t>
      </w:r>
      <w:r w:rsidR="00B36BB5" w:rsidRPr="00A3479B">
        <w:rPr>
          <w:rFonts w:ascii="Times New Roman" w:hAnsi="Times New Roman" w:cs="Times New Roman"/>
          <w:sz w:val="28"/>
          <w:szCs w:val="28"/>
          <w:lang w:val="uk-UA"/>
        </w:rPr>
        <w:t>2</w:t>
      </w:r>
      <w:r w:rsidR="00B36BB5" w:rsidRPr="00A3479B">
        <w:rPr>
          <w:rFonts w:ascii="Times New Roman" w:hAnsi="Times New Roman"/>
          <w:sz w:val="28"/>
          <w:szCs w:val="28"/>
          <w:lang w:val="uk-UA"/>
        </w:rPr>
        <w:t xml:space="preserve"> </w:t>
      </w:r>
      <w:r w:rsidRPr="00A3479B">
        <w:rPr>
          <w:rFonts w:ascii="Times New Roman" w:hAnsi="Times New Roman" w:cs="Times New Roman"/>
          <w:sz w:val="28"/>
          <w:szCs w:val="28"/>
        </w:rPr>
        <w:t>годы являются:</w:t>
      </w:r>
    </w:p>
    <w:p w:rsidR="002932AD" w:rsidRPr="00A3479B" w:rsidRDefault="00AF484E"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1.Превращение федерального бюджета 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эффективный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инструмент</w:t>
      </w:r>
      <w:r w:rsidRPr="00A3479B">
        <w:rPr>
          <w:rFonts w:ascii="Times New Roman" w:hAnsi="Times New Roman" w:cs="Times New Roman"/>
          <w:sz w:val="28"/>
          <w:szCs w:val="28"/>
        </w:rPr>
        <w:br/>
        <w:t>макроэкономического регулирования.</w:t>
      </w:r>
      <w:r w:rsidR="00F133D2" w:rsidRPr="00A3479B">
        <w:rPr>
          <w:rFonts w:ascii="Times New Roman" w:hAnsi="Times New Roman" w:cs="Times New Roman"/>
          <w:sz w:val="28"/>
          <w:szCs w:val="28"/>
        </w:rPr>
        <w:t xml:space="preserve"> </w:t>
      </w:r>
    </w:p>
    <w:p w:rsidR="00105F2E" w:rsidRPr="00A3479B" w:rsidRDefault="002932AD"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В перспективе должно быть </w:t>
      </w:r>
      <w:r w:rsidR="007610E2" w:rsidRPr="00A3479B">
        <w:rPr>
          <w:rFonts w:ascii="Times New Roman" w:hAnsi="Times New Roman" w:cs="Times New Roman"/>
          <w:sz w:val="28"/>
          <w:szCs w:val="28"/>
        </w:rPr>
        <w:t xml:space="preserve">обеспечено </w:t>
      </w:r>
      <w:r w:rsidR="00F133D2" w:rsidRPr="00A3479B">
        <w:rPr>
          <w:rFonts w:ascii="Times New Roman" w:hAnsi="Times New Roman" w:cs="Times New Roman"/>
          <w:sz w:val="28"/>
          <w:szCs w:val="28"/>
        </w:rPr>
        <w:t>снижение инфляции до приемлемого уровня 3 - 4 процента в год.</w:t>
      </w:r>
      <w:r w:rsidR="009C4E42" w:rsidRPr="00A3479B">
        <w:rPr>
          <w:rFonts w:ascii="Times New Roman" w:hAnsi="Times New Roman" w:cs="Times New Roman"/>
          <w:sz w:val="28"/>
          <w:szCs w:val="28"/>
        </w:rPr>
        <w:t>/8, с. 1-12/.</w:t>
      </w:r>
    </w:p>
    <w:p w:rsidR="00E62EBE" w:rsidRPr="00A3479B" w:rsidRDefault="00F133D2"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 Этому будут</w:t>
      </w:r>
      <w:r w:rsidR="00105F2E" w:rsidRPr="00A3479B">
        <w:rPr>
          <w:rFonts w:ascii="Times New Roman" w:hAnsi="Times New Roman" w:cs="Times New Roman"/>
          <w:sz w:val="28"/>
          <w:szCs w:val="28"/>
        </w:rPr>
        <w:t xml:space="preserve"> </w:t>
      </w:r>
      <w:r w:rsidRPr="00A3479B">
        <w:rPr>
          <w:rFonts w:ascii="Times New Roman" w:hAnsi="Times New Roman" w:cs="Times New Roman"/>
          <w:sz w:val="28"/>
          <w:szCs w:val="28"/>
        </w:rPr>
        <w:t>способствовать соблюдение принципа адекватности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реальных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темпов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роста</w:t>
      </w:r>
      <w:r w:rsidR="00376EB2" w:rsidRP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бюджетных расходов темпам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роста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экономик</w:t>
      </w:r>
      <w:r w:rsidR="00105F2E"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00105F2E" w:rsidRPr="00A3479B">
        <w:rPr>
          <w:rFonts w:ascii="Times New Roman" w:hAnsi="Times New Roman" w:cs="Times New Roman"/>
          <w:sz w:val="28"/>
          <w:szCs w:val="28"/>
        </w:rPr>
        <w:t>с</w:t>
      </w:r>
      <w:r w:rsidR="00A3479B">
        <w:rPr>
          <w:rFonts w:ascii="Times New Roman" w:hAnsi="Times New Roman" w:cs="Times New Roman"/>
          <w:sz w:val="28"/>
          <w:szCs w:val="28"/>
        </w:rPr>
        <w:t xml:space="preserve"> </w:t>
      </w:r>
      <w:r w:rsidR="00105F2E" w:rsidRPr="00A3479B">
        <w:rPr>
          <w:rFonts w:ascii="Times New Roman" w:hAnsi="Times New Roman" w:cs="Times New Roman"/>
          <w:sz w:val="28"/>
          <w:szCs w:val="28"/>
        </w:rPr>
        <w:t xml:space="preserve">учетом планируемого на </w:t>
      </w:r>
      <w:r w:rsidRPr="00A3479B">
        <w:rPr>
          <w:rFonts w:ascii="Times New Roman" w:hAnsi="Times New Roman" w:cs="Times New Roman"/>
          <w:sz w:val="28"/>
          <w:szCs w:val="28"/>
        </w:rPr>
        <w:t>перспективу снижения налогового бремени, проведение взвешенной политики в сфере использования конъюнктурных сверхдоходов от экспорта углеводородов, регулирование тарифов на продукцию субъектов естественных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монополий,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а также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реализация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программ,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направленных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устранение инфраструктурных ограничений в экономике,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провоцирующих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дополнительный </w:t>
      </w:r>
      <w:r w:rsidR="00E62EBE" w:rsidRPr="00A3479B">
        <w:rPr>
          <w:rFonts w:ascii="Times New Roman" w:hAnsi="Times New Roman" w:cs="Times New Roman"/>
          <w:sz w:val="28"/>
          <w:szCs w:val="28"/>
        </w:rPr>
        <w:t>рост цен;</w:t>
      </w:r>
    </w:p>
    <w:p w:rsidR="000B757C" w:rsidRPr="00A3479B" w:rsidRDefault="00E62EBE"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2. Обеспечение долгосрочной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сбалансированности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бюджета. </w:t>
      </w:r>
    </w:p>
    <w:p w:rsidR="00E62EBE" w:rsidRPr="00A3479B" w:rsidRDefault="00E62EBE"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При уменьшении необходимости стерилизации избыточного денежного предложения в целях стабилизации макроэкономических показателей на первый план выходит задача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обеспечения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устойчивости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независимо от конъюнктуры сырьевых цен.</w:t>
      </w:r>
    </w:p>
    <w:p w:rsidR="00482053" w:rsidRPr="00A3479B" w:rsidRDefault="00E62EBE"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Для этих целей Стабилизационный фонд Российской Федерации необходимо преобразовать в Резервный фонд и Фонд будущих поколений.</w:t>
      </w:r>
      <w:r w:rsidR="00626366" w:rsidRPr="00A3479B">
        <w:rPr>
          <w:rFonts w:ascii="Times New Roman" w:hAnsi="Times New Roman" w:cs="Times New Roman"/>
          <w:sz w:val="28"/>
          <w:szCs w:val="28"/>
        </w:rPr>
        <w:t xml:space="preserve"> Резервный</w:t>
      </w:r>
      <w:r w:rsidR="00A3479B">
        <w:rPr>
          <w:rFonts w:ascii="Times New Roman" w:hAnsi="Times New Roman" w:cs="Times New Roman"/>
          <w:sz w:val="28"/>
          <w:szCs w:val="28"/>
        </w:rPr>
        <w:t xml:space="preserve"> </w:t>
      </w:r>
      <w:r w:rsidR="00626366" w:rsidRPr="00A3479B">
        <w:rPr>
          <w:rFonts w:ascii="Times New Roman" w:hAnsi="Times New Roman" w:cs="Times New Roman"/>
          <w:sz w:val="28"/>
          <w:szCs w:val="28"/>
        </w:rPr>
        <w:t>фонд</w:t>
      </w:r>
      <w:r w:rsidR="00A3479B">
        <w:rPr>
          <w:rFonts w:ascii="Times New Roman" w:hAnsi="Times New Roman" w:cs="Times New Roman"/>
          <w:sz w:val="28"/>
          <w:szCs w:val="28"/>
        </w:rPr>
        <w:t xml:space="preserve"> </w:t>
      </w:r>
      <w:r w:rsidR="00626366" w:rsidRPr="00A3479B">
        <w:rPr>
          <w:rFonts w:ascii="Times New Roman" w:hAnsi="Times New Roman" w:cs="Times New Roman"/>
          <w:sz w:val="28"/>
          <w:szCs w:val="28"/>
        </w:rPr>
        <w:t>должен</w:t>
      </w:r>
      <w:r w:rsidR="00A3479B">
        <w:rPr>
          <w:rFonts w:ascii="Times New Roman" w:hAnsi="Times New Roman" w:cs="Times New Roman"/>
          <w:sz w:val="28"/>
          <w:szCs w:val="28"/>
        </w:rPr>
        <w:t xml:space="preserve"> </w:t>
      </w:r>
      <w:r w:rsidR="00626366" w:rsidRPr="00A3479B">
        <w:rPr>
          <w:rFonts w:ascii="Times New Roman" w:hAnsi="Times New Roman" w:cs="Times New Roman"/>
          <w:sz w:val="28"/>
          <w:szCs w:val="28"/>
        </w:rPr>
        <w:t>обеспечивать</w:t>
      </w:r>
      <w:r w:rsidR="00A3479B">
        <w:rPr>
          <w:rFonts w:ascii="Times New Roman" w:hAnsi="Times New Roman" w:cs="Times New Roman"/>
          <w:sz w:val="28"/>
          <w:szCs w:val="28"/>
        </w:rPr>
        <w:t xml:space="preserve"> </w:t>
      </w:r>
      <w:r w:rsidR="00626366" w:rsidRPr="00A3479B">
        <w:rPr>
          <w:rFonts w:ascii="Times New Roman" w:hAnsi="Times New Roman" w:cs="Times New Roman"/>
          <w:sz w:val="28"/>
          <w:szCs w:val="28"/>
        </w:rPr>
        <w:t>расходы</w:t>
      </w:r>
      <w:r w:rsidR="00A3479B">
        <w:rPr>
          <w:rFonts w:ascii="Times New Roman" w:hAnsi="Times New Roman" w:cs="Times New Roman"/>
          <w:sz w:val="28"/>
          <w:szCs w:val="28"/>
        </w:rPr>
        <w:t xml:space="preserve"> </w:t>
      </w:r>
      <w:r w:rsidR="00626366" w:rsidRPr="00A3479B">
        <w:rPr>
          <w:rFonts w:ascii="Times New Roman" w:hAnsi="Times New Roman" w:cs="Times New Roman"/>
          <w:sz w:val="28"/>
          <w:szCs w:val="28"/>
        </w:rPr>
        <w:t>бюджета</w:t>
      </w:r>
      <w:r w:rsidR="00A3479B">
        <w:rPr>
          <w:rFonts w:ascii="Times New Roman" w:hAnsi="Times New Roman" w:cs="Times New Roman"/>
          <w:sz w:val="28"/>
          <w:szCs w:val="28"/>
        </w:rPr>
        <w:t xml:space="preserve"> </w:t>
      </w:r>
      <w:r w:rsidR="00626366"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00626366" w:rsidRPr="00A3479B">
        <w:rPr>
          <w:rFonts w:ascii="Times New Roman" w:hAnsi="Times New Roman" w:cs="Times New Roman"/>
          <w:sz w:val="28"/>
          <w:szCs w:val="28"/>
        </w:rPr>
        <w:t>случае</w:t>
      </w:r>
      <w:r w:rsidR="00A3479B">
        <w:rPr>
          <w:rFonts w:ascii="Times New Roman" w:hAnsi="Times New Roman" w:cs="Times New Roman"/>
          <w:sz w:val="28"/>
          <w:szCs w:val="28"/>
        </w:rPr>
        <w:t xml:space="preserve"> </w:t>
      </w:r>
      <w:r w:rsidR="00482053" w:rsidRPr="00A3479B">
        <w:rPr>
          <w:rFonts w:ascii="Times New Roman" w:hAnsi="Times New Roman" w:cs="Times New Roman"/>
          <w:sz w:val="28"/>
          <w:szCs w:val="28"/>
        </w:rPr>
        <w:t>значительного снижения цен на нефть в среднесрочной перспективе.</w:t>
      </w:r>
      <w:r w:rsidR="00A3479B">
        <w:rPr>
          <w:rFonts w:ascii="Times New Roman" w:hAnsi="Times New Roman" w:cs="Times New Roman"/>
          <w:sz w:val="28"/>
          <w:szCs w:val="28"/>
        </w:rPr>
        <w:t xml:space="preserve"> </w:t>
      </w:r>
    </w:p>
    <w:p w:rsidR="007A6166" w:rsidRPr="00A3479B" w:rsidRDefault="0048205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Фонд будущих поколений должен аккумулировать доходы от нефти и газа, которые образуются 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результате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превышения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доходов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нефтегазового сектора над отчислениями в Резервный фонд и средствами, используемыми для финансирования расходов федерального бюджета.</w:t>
      </w:r>
    </w:p>
    <w:p w:rsidR="007A6166" w:rsidRPr="00A3479B" w:rsidRDefault="007A616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3.</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Дальнейшее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удлинение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горизонта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планирования. Формирование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утверждение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федерального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3-летний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период целесообразно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рассматривать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качестве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основы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для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перехода к долгосрочному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финансовому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планированию (на 10-15 лет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 более);</w:t>
      </w:r>
    </w:p>
    <w:p w:rsidR="000D4EF9" w:rsidRPr="00A3479B" w:rsidRDefault="007A616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4. </w:t>
      </w:r>
      <w:r w:rsidR="000D4EF9" w:rsidRPr="00A3479B">
        <w:rPr>
          <w:rFonts w:ascii="Times New Roman" w:hAnsi="Times New Roman" w:cs="Times New Roman"/>
          <w:sz w:val="28"/>
          <w:szCs w:val="28"/>
        </w:rPr>
        <w:t>Четвертое. Обеспечение исполнения расходных обязательств. Необходим взвешенный и осторожный подход к</w:t>
      </w:r>
      <w:r w:rsidR="00A3479B">
        <w:rPr>
          <w:rFonts w:ascii="Times New Roman" w:hAnsi="Times New Roman" w:cs="Times New Roman"/>
          <w:sz w:val="28"/>
          <w:szCs w:val="28"/>
        </w:rPr>
        <w:t xml:space="preserve"> </w:t>
      </w:r>
      <w:r w:rsidR="000D4EF9" w:rsidRPr="00A3479B">
        <w:rPr>
          <w:rFonts w:ascii="Times New Roman" w:hAnsi="Times New Roman" w:cs="Times New Roman"/>
          <w:sz w:val="28"/>
          <w:szCs w:val="28"/>
        </w:rPr>
        <w:t>увеличению</w:t>
      </w:r>
      <w:r w:rsidR="00A3479B">
        <w:rPr>
          <w:rFonts w:ascii="Times New Roman" w:hAnsi="Times New Roman" w:cs="Times New Roman"/>
          <w:sz w:val="28"/>
          <w:szCs w:val="28"/>
        </w:rPr>
        <w:t xml:space="preserve"> </w:t>
      </w:r>
      <w:r w:rsidR="000D4EF9"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000D4EF9" w:rsidRPr="00A3479B">
        <w:rPr>
          <w:rFonts w:ascii="Times New Roman" w:hAnsi="Times New Roman" w:cs="Times New Roman"/>
          <w:sz w:val="28"/>
          <w:szCs w:val="28"/>
        </w:rPr>
        <w:t>принятию</w:t>
      </w:r>
      <w:r w:rsidR="00A3479B">
        <w:rPr>
          <w:rFonts w:ascii="Times New Roman" w:hAnsi="Times New Roman" w:cs="Times New Roman"/>
          <w:sz w:val="28"/>
          <w:szCs w:val="28"/>
        </w:rPr>
        <w:t xml:space="preserve"> </w:t>
      </w:r>
      <w:r w:rsidR="000D4EF9" w:rsidRPr="00A3479B">
        <w:rPr>
          <w:rFonts w:ascii="Times New Roman" w:hAnsi="Times New Roman" w:cs="Times New Roman"/>
          <w:sz w:val="28"/>
          <w:szCs w:val="28"/>
        </w:rPr>
        <w:t>новых расходных обязательств с учетом имеющихся</w:t>
      </w:r>
      <w:r w:rsidR="00A3479B">
        <w:rPr>
          <w:rFonts w:ascii="Times New Roman" w:hAnsi="Times New Roman" w:cs="Times New Roman"/>
          <w:sz w:val="28"/>
          <w:szCs w:val="28"/>
        </w:rPr>
        <w:t xml:space="preserve"> </w:t>
      </w:r>
      <w:r w:rsidR="000D4EF9" w:rsidRPr="00A3479B">
        <w:rPr>
          <w:rFonts w:ascii="Times New Roman" w:hAnsi="Times New Roman" w:cs="Times New Roman"/>
          <w:sz w:val="28"/>
          <w:szCs w:val="28"/>
        </w:rPr>
        <w:t>ресурсов.</w:t>
      </w:r>
      <w:r w:rsidR="00A3479B">
        <w:rPr>
          <w:rFonts w:ascii="Times New Roman" w:hAnsi="Times New Roman" w:cs="Times New Roman"/>
          <w:sz w:val="28"/>
          <w:szCs w:val="28"/>
        </w:rPr>
        <w:t xml:space="preserve"> </w:t>
      </w:r>
    </w:p>
    <w:p w:rsidR="000D4EF9" w:rsidRPr="00A3479B" w:rsidRDefault="000D4EF9"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Должен</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быть сформирован четкий и прозрачный механизм оценки финансовых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возможностей для принятия новых обязательств, определения их объема и состава, оценки ожидаемой эффективности и анализа альтернативных решений.</w:t>
      </w:r>
    </w:p>
    <w:p w:rsidR="000D4EF9" w:rsidRPr="00A3479B" w:rsidRDefault="000D4EF9"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Новые бюджетные программы и законодательные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инициативы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могут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приниматься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только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 наличии твердой уверенности в возможности их финансового обеспечения.</w:t>
      </w:r>
    </w:p>
    <w:p w:rsidR="00A242EE" w:rsidRPr="00A3479B" w:rsidRDefault="00241325"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5. Проведение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анализа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всех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бюджета. Необходимо внедрить 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практику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деятельности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Правительства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Федерации современные методы оценки эффективности бюджетных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 точки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зрения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конечных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целей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социально-экономической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политики,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обязательное соизмерение с этими целями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достигнутых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результатов.</w:t>
      </w:r>
    </w:p>
    <w:p w:rsidR="00A242EE" w:rsidRPr="00A3479B" w:rsidRDefault="00A242EE"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Следует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расширять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состав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улучшать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качество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предоставляемой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законодательным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органам,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общественности,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гражданам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информации 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достигнутых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планируемых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целях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политики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результатах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использования бюджетных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ассигнований,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том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числе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реализации бюджетных программ.</w:t>
      </w:r>
    </w:p>
    <w:p w:rsidR="00502F07" w:rsidRPr="00A3479B" w:rsidRDefault="00BA39B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6. Переход</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современные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принципы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осуществления</w:t>
      </w:r>
      <w:r w:rsidR="00A3479B">
        <w:rPr>
          <w:rFonts w:ascii="Times New Roman" w:hAnsi="Times New Roman" w:cs="Times New Roman"/>
          <w:sz w:val="28"/>
          <w:szCs w:val="28"/>
        </w:rPr>
        <w:t xml:space="preserve"> </w:t>
      </w:r>
      <w:r w:rsidR="00502F07" w:rsidRPr="00A3479B">
        <w:rPr>
          <w:rFonts w:ascii="Times New Roman" w:hAnsi="Times New Roman" w:cs="Times New Roman"/>
          <w:sz w:val="28"/>
          <w:szCs w:val="28"/>
        </w:rPr>
        <w:t>государственных</w:t>
      </w:r>
      <w:r w:rsidR="00A3479B">
        <w:rPr>
          <w:rFonts w:ascii="Times New Roman" w:hAnsi="Times New Roman" w:cs="Times New Roman"/>
          <w:sz w:val="28"/>
          <w:szCs w:val="28"/>
        </w:rPr>
        <w:t xml:space="preserve"> </w:t>
      </w:r>
      <w:r w:rsidR="00502F07" w:rsidRPr="00A3479B">
        <w:rPr>
          <w:rFonts w:ascii="Times New Roman" w:hAnsi="Times New Roman" w:cs="Times New Roman"/>
          <w:sz w:val="28"/>
          <w:szCs w:val="28"/>
        </w:rPr>
        <w:t>капитальных</w:t>
      </w:r>
      <w:r w:rsidR="00A3479B">
        <w:rPr>
          <w:rFonts w:ascii="Times New Roman" w:hAnsi="Times New Roman" w:cs="Times New Roman"/>
          <w:sz w:val="28"/>
          <w:szCs w:val="28"/>
        </w:rPr>
        <w:t xml:space="preserve"> </w:t>
      </w:r>
      <w:r w:rsidR="00502F07" w:rsidRPr="00A3479B">
        <w:rPr>
          <w:rFonts w:ascii="Times New Roman" w:hAnsi="Times New Roman" w:cs="Times New Roman"/>
          <w:sz w:val="28"/>
          <w:szCs w:val="28"/>
        </w:rPr>
        <w:t>вложений.</w:t>
      </w:r>
    </w:p>
    <w:p w:rsidR="00211436" w:rsidRPr="00A3479B" w:rsidRDefault="00502F07"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Основным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документом, регламентирующим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взаимоотношения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между</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государственным</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 xml:space="preserve">заказчиком и </w:t>
      </w:r>
      <w:r w:rsidRPr="00A3479B">
        <w:rPr>
          <w:rFonts w:ascii="Times New Roman" w:hAnsi="Times New Roman" w:cs="Times New Roman"/>
          <w:sz w:val="28"/>
          <w:szCs w:val="28"/>
        </w:rPr>
        <w:t>подрядчиком, должен стать контракт, заключ</w:t>
      </w:r>
      <w:r w:rsidR="00D21A0C" w:rsidRPr="00A3479B">
        <w:rPr>
          <w:rFonts w:ascii="Times New Roman" w:hAnsi="Times New Roman" w:cs="Times New Roman"/>
          <w:sz w:val="28"/>
          <w:szCs w:val="28"/>
        </w:rPr>
        <w:t xml:space="preserve">аемый на весь период реализации </w:t>
      </w:r>
      <w:r w:rsidRPr="00A3479B">
        <w:rPr>
          <w:rFonts w:ascii="Times New Roman" w:hAnsi="Times New Roman" w:cs="Times New Roman"/>
          <w:sz w:val="28"/>
          <w:szCs w:val="28"/>
        </w:rPr>
        <w:t>инвестиционного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проекта,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этом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w:t>
      </w:r>
      <w:r w:rsidR="00D21A0C" w:rsidRPr="00A3479B">
        <w:rPr>
          <w:rFonts w:ascii="Times New Roman" w:hAnsi="Times New Roman" w:cs="Times New Roman"/>
          <w:sz w:val="28"/>
          <w:szCs w:val="28"/>
        </w:rPr>
        <w:t>тракте</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должны</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 xml:space="preserve">быть четко </w:t>
      </w:r>
      <w:r w:rsidRPr="00A3479B">
        <w:rPr>
          <w:rFonts w:ascii="Times New Roman" w:hAnsi="Times New Roman" w:cs="Times New Roman"/>
          <w:sz w:val="28"/>
          <w:szCs w:val="28"/>
        </w:rPr>
        <w:t>зафиксированы обязательства подрядчика по</w:t>
      </w:r>
      <w:r w:rsidR="00D21A0C" w:rsidRPr="00A3479B">
        <w:rPr>
          <w:rFonts w:ascii="Times New Roman" w:hAnsi="Times New Roman" w:cs="Times New Roman"/>
          <w:sz w:val="28"/>
          <w:szCs w:val="28"/>
        </w:rPr>
        <w:t xml:space="preserve"> сдаче объекта в эксплуатацию и </w:t>
      </w:r>
      <w:r w:rsidRPr="00A3479B">
        <w:rPr>
          <w:rFonts w:ascii="Times New Roman" w:hAnsi="Times New Roman" w:cs="Times New Roman"/>
          <w:sz w:val="28"/>
          <w:szCs w:val="28"/>
        </w:rPr>
        <w:t>обязательства государства по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финансированию. </w:t>
      </w:r>
    </w:p>
    <w:p w:rsidR="00502F07" w:rsidRPr="00A3479B" w:rsidRDefault="00502F07"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Расходы</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весь</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 xml:space="preserve">период </w:t>
      </w:r>
      <w:r w:rsidRPr="00A3479B">
        <w:rPr>
          <w:rFonts w:ascii="Times New Roman" w:hAnsi="Times New Roman" w:cs="Times New Roman"/>
          <w:sz w:val="28"/>
          <w:szCs w:val="28"/>
        </w:rPr>
        <w:t>реализации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инвестиционного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проекта,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00211436" w:rsidRPr="00A3479B">
        <w:rPr>
          <w:rFonts w:ascii="Times New Roman" w:hAnsi="Times New Roman" w:cs="Times New Roman"/>
          <w:sz w:val="28"/>
          <w:szCs w:val="28"/>
        </w:rPr>
        <w:t>отношении</w:t>
      </w:r>
      <w:r w:rsidR="00A3479B">
        <w:rPr>
          <w:rFonts w:ascii="Times New Roman" w:hAnsi="Times New Roman" w:cs="Times New Roman"/>
          <w:sz w:val="28"/>
          <w:szCs w:val="28"/>
        </w:rPr>
        <w:t xml:space="preserve"> </w:t>
      </w:r>
      <w:r w:rsidR="00211436" w:rsidRPr="00A3479B">
        <w:rPr>
          <w:rFonts w:ascii="Times New Roman" w:hAnsi="Times New Roman" w:cs="Times New Roman"/>
          <w:sz w:val="28"/>
          <w:szCs w:val="28"/>
        </w:rPr>
        <w:t>которого</w:t>
      </w:r>
      <w:r w:rsidR="00D21A0C" w:rsidRPr="00A3479B">
        <w:rPr>
          <w:rFonts w:ascii="Times New Roman" w:hAnsi="Times New Roman" w:cs="Times New Roman"/>
          <w:sz w:val="28"/>
          <w:szCs w:val="28"/>
        </w:rPr>
        <w:t xml:space="preserve"> заключен </w:t>
      </w:r>
      <w:r w:rsidRPr="00A3479B">
        <w:rPr>
          <w:rFonts w:ascii="Times New Roman" w:hAnsi="Times New Roman" w:cs="Times New Roman"/>
          <w:sz w:val="28"/>
          <w:szCs w:val="28"/>
        </w:rPr>
        <w:t>гос</w:t>
      </w:r>
      <w:r w:rsidR="00211436" w:rsidRPr="00A3479B">
        <w:rPr>
          <w:rFonts w:ascii="Times New Roman" w:hAnsi="Times New Roman" w:cs="Times New Roman"/>
          <w:sz w:val="28"/>
          <w:szCs w:val="28"/>
        </w:rPr>
        <w:t xml:space="preserve">ударственный контракт, подлежат </w:t>
      </w:r>
      <w:r w:rsidRPr="00A3479B">
        <w:rPr>
          <w:rFonts w:ascii="Times New Roman" w:hAnsi="Times New Roman" w:cs="Times New Roman"/>
          <w:sz w:val="28"/>
          <w:szCs w:val="28"/>
        </w:rPr>
        <w:t>включен</w:t>
      </w:r>
      <w:r w:rsidR="00D21A0C" w:rsidRPr="00A3479B">
        <w:rPr>
          <w:rFonts w:ascii="Times New Roman" w:hAnsi="Times New Roman" w:cs="Times New Roman"/>
          <w:sz w:val="28"/>
          <w:szCs w:val="28"/>
        </w:rPr>
        <w:t>ию в</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расходные</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 xml:space="preserve">обязательства </w:t>
      </w:r>
      <w:r w:rsidRPr="00A3479B">
        <w:rPr>
          <w:rFonts w:ascii="Times New Roman" w:hAnsi="Times New Roman" w:cs="Times New Roman"/>
          <w:sz w:val="28"/>
          <w:szCs w:val="28"/>
        </w:rPr>
        <w:t xml:space="preserve">государства и не могут быть пересмотрены. </w:t>
      </w:r>
      <w:r w:rsidR="009C4E42" w:rsidRPr="00A3479B">
        <w:rPr>
          <w:rFonts w:ascii="Times New Roman" w:hAnsi="Times New Roman" w:cs="Times New Roman"/>
          <w:sz w:val="28"/>
          <w:szCs w:val="28"/>
        </w:rPr>
        <w:t>/8, с. 1-12/.</w:t>
      </w:r>
    </w:p>
    <w:p w:rsidR="00502F07" w:rsidRPr="00A3479B" w:rsidRDefault="0021143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Проводимые при </w:t>
      </w:r>
      <w:r w:rsidR="00502F07" w:rsidRPr="00A3479B">
        <w:rPr>
          <w:rFonts w:ascii="Times New Roman" w:hAnsi="Times New Roman" w:cs="Times New Roman"/>
          <w:sz w:val="28"/>
          <w:szCs w:val="28"/>
        </w:rPr>
        <w:t>проектировании объекта госуд</w:t>
      </w:r>
      <w:r w:rsidRPr="00A3479B">
        <w:rPr>
          <w:rFonts w:ascii="Times New Roman" w:hAnsi="Times New Roman" w:cs="Times New Roman"/>
          <w:sz w:val="28"/>
          <w:szCs w:val="28"/>
        </w:rPr>
        <w:t xml:space="preserve">арственных </w:t>
      </w:r>
      <w:r w:rsidR="00502F07" w:rsidRPr="00A3479B">
        <w:rPr>
          <w:rFonts w:ascii="Times New Roman" w:hAnsi="Times New Roman" w:cs="Times New Roman"/>
          <w:sz w:val="28"/>
          <w:szCs w:val="28"/>
        </w:rPr>
        <w:t>капитальных</w:t>
      </w:r>
      <w:r w:rsidR="00A3479B">
        <w:rPr>
          <w:rFonts w:ascii="Times New Roman" w:hAnsi="Times New Roman" w:cs="Times New Roman"/>
          <w:sz w:val="28"/>
          <w:szCs w:val="28"/>
        </w:rPr>
        <w:t xml:space="preserve"> </w:t>
      </w:r>
      <w:r w:rsidR="00502F07" w:rsidRPr="00A3479B">
        <w:rPr>
          <w:rFonts w:ascii="Times New Roman" w:hAnsi="Times New Roman" w:cs="Times New Roman"/>
          <w:sz w:val="28"/>
          <w:szCs w:val="28"/>
        </w:rPr>
        <w:t>вложений</w:t>
      </w:r>
      <w:r w:rsidR="00A3479B">
        <w:rPr>
          <w:rFonts w:ascii="Times New Roman" w:hAnsi="Times New Roman" w:cs="Times New Roman"/>
          <w:sz w:val="28"/>
          <w:szCs w:val="28"/>
        </w:rPr>
        <w:t xml:space="preserve"> </w:t>
      </w:r>
      <w:r w:rsidR="00502F07" w:rsidRPr="00A3479B">
        <w:rPr>
          <w:rFonts w:ascii="Times New Roman" w:hAnsi="Times New Roman" w:cs="Times New Roman"/>
          <w:sz w:val="28"/>
          <w:szCs w:val="28"/>
        </w:rPr>
        <w:t>сметные</w:t>
      </w:r>
      <w:r w:rsidR="00A3479B">
        <w:rPr>
          <w:rFonts w:ascii="Times New Roman" w:hAnsi="Times New Roman" w:cs="Times New Roman"/>
          <w:sz w:val="28"/>
          <w:szCs w:val="28"/>
        </w:rPr>
        <w:t xml:space="preserve"> </w:t>
      </w:r>
      <w:r w:rsidR="00502F07" w:rsidRPr="00A3479B">
        <w:rPr>
          <w:rFonts w:ascii="Times New Roman" w:hAnsi="Times New Roman" w:cs="Times New Roman"/>
          <w:sz w:val="28"/>
          <w:szCs w:val="28"/>
        </w:rPr>
        <w:t>расчеты</w:t>
      </w:r>
      <w:r w:rsidR="00A3479B">
        <w:rPr>
          <w:rFonts w:ascii="Times New Roman" w:hAnsi="Times New Roman" w:cs="Times New Roman"/>
          <w:sz w:val="28"/>
          <w:szCs w:val="28"/>
        </w:rPr>
        <w:t xml:space="preserve"> </w:t>
      </w:r>
      <w:r w:rsidR="00502F07" w:rsidRPr="00A3479B">
        <w:rPr>
          <w:rFonts w:ascii="Times New Roman" w:hAnsi="Times New Roman" w:cs="Times New Roman"/>
          <w:sz w:val="28"/>
          <w:szCs w:val="28"/>
        </w:rPr>
        <w:t xml:space="preserve">должны основываться на реальной оценке стоимости необходимых работ, оборудования и материалов и рассчитываться в ценах соответствующих лет. </w:t>
      </w:r>
    </w:p>
    <w:p w:rsidR="00D21A0C" w:rsidRPr="00A3479B" w:rsidRDefault="00502F07"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При этом смета должна рассматриваться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исключительно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как</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составная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часть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конкурсной документации при проведении подрядных торгов, а 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дальнейшем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подрядчик должен обладать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свободой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выбора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наиболее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экономичных способов реализации проекта.</w:t>
      </w:r>
    </w:p>
    <w:p w:rsidR="00D21A0C" w:rsidRPr="00A3479B" w:rsidRDefault="00502F07"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Основные изменения, которые необходимо внес</w:t>
      </w:r>
      <w:r w:rsidR="00D21A0C" w:rsidRPr="00A3479B">
        <w:rPr>
          <w:rFonts w:ascii="Times New Roman" w:hAnsi="Times New Roman" w:cs="Times New Roman"/>
          <w:sz w:val="28"/>
          <w:szCs w:val="28"/>
        </w:rPr>
        <w:t>ти в</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нормативную</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 xml:space="preserve">базу, </w:t>
      </w:r>
      <w:r w:rsidRPr="00A3479B">
        <w:rPr>
          <w:rFonts w:ascii="Times New Roman" w:hAnsi="Times New Roman" w:cs="Times New Roman"/>
          <w:sz w:val="28"/>
          <w:szCs w:val="28"/>
        </w:rPr>
        <w:t>должны быть подготовлены Правительством Ро</w:t>
      </w:r>
      <w:r w:rsidR="00D21A0C" w:rsidRPr="00A3479B">
        <w:rPr>
          <w:rFonts w:ascii="Times New Roman" w:hAnsi="Times New Roman" w:cs="Times New Roman"/>
          <w:sz w:val="28"/>
          <w:szCs w:val="28"/>
        </w:rPr>
        <w:t>ссийской Федерации</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00D21A0C" w:rsidRPr="00A3479B">
        <w:rPr>
          <w:rFonts w:ascii="Times New Roman" w:hAnsi="Times New Roman" w:cs="Times New Roman"/>
          <w:sz w:val="28"/>
          <w:szCs w:val="28"/>
        </w:rPr>
        <w:t xml:space="preserve">приняты </w:t>
      </w:r>
      <w:r w:rsidRPr="00A3479B">
        <w:rPr>
          <w:rFonts w:ascii="Times New Roman" w:hAnsi="Times New Roman" w:cs="Times New Roman"/>
          <w:sz w:val="28"/>
          <w:szCs w:val="28"/>
        </w:rPr>
        <w:t>уже в 2007 году.</w:t>
      </w:r>
    </w:p>
    <w:p w:rsidR="00812FF1" w:rsidRPr="00A3479B" w:rsidRDefault="00483D01"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7.</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Применение механизмов, стимулирующих бюджетные учреждения к</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повышению качества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оказываемых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услуг</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повышению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расширение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полномочий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главных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распорядителей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бюджетных средств по определению форм финансового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обеспечения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оказания государственных услуг.</w:t>
      </w:r>
      <w:r w:rsidR="00812FF1" w:rsidRPr="00A3479B">
        <w:rPr>
          <w:rFonts w:ascii="Times New Roman" w:hAnsi="Times New Roman" w:cs="Times New Roman"/>
          <w:sz w:val="28"/>
          <w:szCs w:val="28"/>
        </w:rPr>
        <w:t xml:space="preserve"> </w:t>
      </w:r>
    </w:p>
    <w:p w:rsidR="00A2303B" w:rsidRPr="00A3479B" w:rsidRDefault="00812FF1"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Правительству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 Федерации следует принять</w:t>
      </w:r>
      <w:r w:rsidR="00A3479B">
        <w:rPr>
          <w:rFonts w:ascii="Times New Roman" w:hAnsi="Times New Roman" w:cs="Times New Roman"/>
          <w:sz w:val="28"/>
          <w:szCs w:val="28"/>
        </w:rPr>
        <w:t xml:space="preserve"> </w:t>
      </w:r>
      <w:r w:rsidR="00211436" w:rsidRPr="00A3479B">
        <w:rPr>
          <w:rFonts w:ascii="Times New Roman" w:hAnsi="Times New Roman" w:cs="Times New Roman"/>
          <w:sz w:val="28"/>
          <w:szCs w:val="28"/>
        </w:rPr>
        <w:t>меры</w:t>
      </w:r>
      <w:r w:rsidR="00A3479B">
        <w:rPr>
          <w:rFonts w:ascii="Times New Roman" w:hAnsi="Times New Roman" w:cs="Times New Roman"/>
          <w:sz w:val="28"/>
          <w:szCs w:val="28"/>
        </w:rPr>
        <w:t xml:space="preserve"> </w:t>
      </w:r>
      <w:r w:rsidR="00211436" w:rsidRPr="00A3479B">
        <w:rPr>
          <w:rFonts w:ascii="Times New Roman" w:hAnsi="Times New Roman" w:cs="Times New Roman"/>
          <w:sz w:val="28"/>
          <w:szCs w:val="28"/>
        </w:rPr>
        <w:t>по</w:t>
      </w:r>
      <w:r w:rsidR="00A3479B">
        <w:rPr>
          <w:rFonts w:ascii="Times New Roman" w:hAnsi="Times New Roman" w:cs="Times New Roman"/>
          <w:sz w:val="28"/>
          <w:szCs w:val="28"/>
        </w:rPr>
        <w:t xml:space="preserve"> </w:t>
      </w:r>
      <w:r w:rsidR="00211436" w:rsidRPr="00A3479B">
        <w:rPr>
          <w:rFonts w:ascii="Times New Roman" w:hAnsi="Times New Roman" w:cs="Times New Roman"/>
          <w:sz w:val="28"/>
          <w:szCs w:val="28"/>
        </w:rPr>
        <w:t>реализации</w:t>
      </w:r>
      <w:r w:rsidR="00A3479B">
        <w:rPr>
          <w:rFonts w:ascii="Times New Roman" w:hAnsi="Times New Roman" w:cs="Times New Roman"/>
          <w:sz w:val="28"/>
          <w:szCs w:val="28"/>
        </w:rPr>
        <w:t xml:space="preserve"> </w:t>
      </w:r>
      <w:r w:rsidR="00211436" w:rsidRPr="00A3479B">
        <w:rPr>
          <w:rFonts w:ascii="Times New Roman" w:hAnsi="Times New Roman" w:cs="Times New Roman"/>
          <w:sz w:val="28"/>
          <w:szCs w:val="28"/>
        </w:rPr>
        <w:t xml:space="preserve">системы </w:t>
      </w:r>
      <w:r w:rsidRPr="00A3479B">
        <w:rPr>
          <w:rFonts w:ascii="Times New Roman" w:hAnsi="Times New Roman" w:cs="Times New Roman"/>
          <w:sz w:val="28"/>
          <w:szCs w:val="28"/>
        </w:rPr>
        <w:t>одноканального финансирования в сфере здравоохранения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системы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нормативно-подушевого финансирования в сфере образования с учетом результатов проводимых в 2007 году экспериментов по внедрению соответствующих механизмов финансирования в ряде субъектов Российской Федерации.</w:t>
      </w:r>
    </w:p>
    <w:p w:rsidR="00A2303B" w:rsidRPr="00A3479B" w:rsidRDefault="00B607BA"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8. Повышение качества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финансового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менеджмента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секторе. </w:t>
      </w:r>
      <w:r w:rsidR="00A2303B" w:rsidRPr="00A3479B">
        <w:rPr>
          <w:rFonts w:ascii="Times New Roman" w:hAnsi="Times New Roman" w:cs="Times New Roman"/>
          <w:sz w:val="28"/>
          <w:szCs w:val="28"/>
        </w:rPr>
        <w:t>Усиление ответственности органов исполнительной власти и</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бюджетных учреждений за результативность бюджетных расходов и</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повышение</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качества государственных и муниципальных услуг должно сопровождаться</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расширением их</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полномочий,</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созданием</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стимулов</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к</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повышению</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прозрачности и эффективности использования</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бюджетных</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средств,</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прекращением</w:t>
      </w:r>
      <w:r w:rsidR="00A3479B">
        <w:rPr>
          <w:rFonts w:ascii="Times New Roman" w:hAnsi="Times New Roman" w:cs="Times New Roman"/>
          <w:sz w:val="28"/>
          <w:szCs w:val="28"/>
        </w:rPr>
        <w:t xml:space="preserve"> </w:t>
      </w:r>
      <w:r w:rsidR="00A2303B" w:rsidRPr="00A3479B">
        <w:rPr>
          <w:rFonts w:ascii="Times New Roman" w:hAnsi="Times New Roman" w:cs="Times New Roman"/>
          <w:sz w:val="28"/>
          <w:szCs w:val="28"/>
        </w:rPr>
        <w:t>практики мелочной регламентации их деятельности.</w:t>
      </w:r>
    </w:p>
    <w:p w:rsidR="00311A80" w:rsidRPr="00A3479B" w:rsidRDefault="002E0B1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9. </w:t>
      </w:r>
      <w:r w:rsidR="00311A80" w:rsidRPr="00A3479B">
        <w:rPr>
          <w:rFonts w:ascii="Times New Roman" w:hAnsi="Times New Roman" w:cs="Times New Roman"/>
          <w:sz w:val="28"/>
          <w:szCs w:val="28"/>
        </w:rPr>
        <w:t>Определение</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стратегии</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дальнейшей</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реализации</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пенсионной</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реформы,</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решение</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проблемы</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несбалансированности</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Пенсионного</w:t>
      </w:r>
      <w:r w:rsidR="00A3479B">
        <w:rPr>
          <w:rFonts w:ascii="Times New Roman" w:hAnsi="Times New Roman" w:cs="Times New Roman"/>
          <w:sz w:val="28"/>
          <w:szCs w:val="28"/>
        </w:rPr>
        <w:t xml:space="preserve"> </w:t>
      </w:r>
      <w:r w:rsidR="00311A80" w:rsidRPr="00A3479B">
        <w:rPr>
          <w:rFonts w:ascii="Times New Roman" w:hAnsi="Times New Roman" w:cs="Times New Roman"/>
          <w:sz w:val="28"/>
          <w:szCs w:val="28"/>
        </w:rPr>
        <w:t>фонда Российской Федерации.</w:t>
      </w:r>
    </w:p>
    <w:p w:rsidR="00311A80" w:rsidRPr="00A3479B" w:rsidRDefault="00311A80"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основу дальнейших действий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пенсионной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сфере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должны быть положены долгосрочные расчеты сбалансированности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пенсионной системы, целевые ориентиры относительно уровня коэффициента замещения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 приемлемой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налоговой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нагрузки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фонд</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оплаты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труда,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формирование механизмов укрепления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накопительной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составляющей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пенсионной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системы, включая стимулирование добровольных пенсионных накоплений граждан.</w:t>
      </w:r>
    </w:p>
    <w:p w:rsidR="00311A80" w:rsidRPr="00A3479B" w:rsidRDefault="00311A80"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10. Должно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быть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уделено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особое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внимание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формированию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реализации федеральной целевой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программы,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направленной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содействие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опережающему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социально-экономическому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развитию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Дальнего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Востока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Забайкалья. </w:t>
      </w:r>
    </w:p>
    <w:p w:rsidR="00311A80" w:rsidRPr="00A3479B" w:rsidRDefault="00311A80"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Следует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задействовать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все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имеющиеся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для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этой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программы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инструменты государственной финансовой политики, в том числе в увязке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привлечением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частного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софинансирования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соответствующих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программных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мероприятий.</w:t>
      </w:r>
    </w:p>
    <w:p w:rsidR="00311A80" w:rsidRPr="00A3479B" w:rsidRDefault="005D76E2"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Основными направлениями совершенствования государственной бюджетной политики на </w:t>
      </w:r>
      <w:r w:rsidR="00B36BB5" w:rsidRPr="00A3479B">
        <w:rPr>
          <w:rFonts w:ascii="Times New Roman" w:hAnsi="Times New Roman" w:cs="Times New Roman"/>
          <w:sz w:val="28"/>
          <w:szCs w:val="28"/>
        </w:rPr>
        <w:t>20</w:t>
      </w:r>
      <w:r w:rsidR="00B36BB5" w:rsidRPr="00A3479B">
        <w:rPr>
          <w:rFonts w:ascii="Times New Roman" w:hAnsi="Times New Roman" w:cs="Times New Roman"/>
          <w:sz w:val="28"/>
          <w:szCs w:val="28"/>
          <w:lang w:val="uk-UA"/>
        </w:rPr>
        <w:t>10</w:t>
      </w:r>
      <w:r w:rsidR="00B36BB5" w:rsidRPr="00A3479B">
        <w:rPr>
          <w:rFonts w:ascii="Times New Roman" w:hAnsi="Times New Roman" w:cs="Times New Roman"/>
          <w:sz w:val="28"/>
          <w:szCs w:val="28"/>
        </w:rPr>
        <w:t>-201</w:t>
      </w:r>
      <w:r w:rsidR="00B36BB5" w:rsidRPr="00A3479B">
        <w:rPr>
          <w:rFonts w:ascii="Times New Roman" w:hAnsi="Times New Roman" w:cs="Times New Roman"/>
          <w:sz w:val="28"/>
          <w:szCs w:val="28"/>
          <w:lang w:val="uk-UA"/>
        </w:rPr>
        <w:t>2</w:t>
      </w:r>
      <w:r w:rsidR="00B36BB5" w:rsidRPr="00A3479B">
        <w:rPr>
          <w:rFonts w:ascii="Times New Roman" w:hAnsi="Times New Roman"/>
          <w:sz w:val="28"/>
          <w:szCs w:val="28"/>
          <w:lang w:val="uk-UA"/>
        </w:rPr>
        <w:t xml:space="preserve"> </w:t>
      </w:r>
      <w:r w:rsidRPr="00A3479B">
        <w:rPr>
          <w:rFonts w:ascii="Times New Roman" w:hAnsi="Times New Roman" w:cs="Times New Roman"/>
          <w:sz w:val="28"/>
          <w:szCs w:val="28"/>
        </w:rPr>
        <w:t>годы являются:</w:t>
      </w:r>
    </w:p>
    <w:p w:rsidR="00A459E8" w:rsidRPr="00A3479B" w:rsidRDefault="005D76E2"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1. в развитии налоговой политики.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Налоговая политика в ближайшие три года должна быть ориентирована на создание максимально комфортных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условий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для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расширения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экономической деятельности и перехода экономики на инновационный путь развития, а также на дальнейшее снижение масштабов уклонения от налогообложения.</w:t>
      </w:r>
    </w:p>
    <w:p w:rsidR="00082C8E" w:rsidRPr="00A3479B" w:rsidRDefault="00A459E8"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Целесообразно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рассмотреть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возможность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дальнейшего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снижения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налогового бремени, а также исключения чрезмерно обременительных процедур зачета (возврата) соответствующих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платежей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добавленную стоимость.</w:t>
      </w:r>
    </w:p>
    <w:p w:rsidR="002121BD" w:rsidRPr="00A3479B" w:rsidRDefault="002121BD"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Применение единой ставки налога на доходы физических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лиц</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доказало свою эффективность. </w:t>
      </w:r>
    </w:p>
    <w:p w:rsidR="002121BD" w:rsidRPr="00A3479B" w:rsidRDefault="002121BD"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Целесообразно в долгосрочной перспективе не изменять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существенно действующий порядок налогообложения доходов физических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лиц, сохранив единую ставку налога.</w:t>
      </w:r>
      <w:r w:rsidR="009C4E42" w:rsidRPr="00A3479B">
        <w:rPr>
          <w:rFonts w:ascii="Times New Roman" w:hAnsi="Times New Roman" w:cs="Times New Roman"/>
          <w:sz w:val="28"/>
          <w:szCs w:val="28"/>
        </w:rPr>
        <w:t xml:space="preserve"> /8, с. 1-12/.</w:t>
      </w:r>
    </w:p>
    <w:p w:rsidR="00A459E8" w:rsidRPr="00A3479B" w:rsidRDefault="002121BD"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Следует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этом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продолжить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повышение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размеров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вычетов при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исчислении налога на доходы физических лиц, возможно - в увязке с мерами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 улучшению демографической ситуации в стране.</w:t>
      </w:r>
    </w:p>
    <w:p w:rsidR="00493CC6" w:rsidRPr="00A3479B" w:rsidRDefault="00493CC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целях более справедливого распределения средств между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субъектами Российской Федерации необходимо принять решение о реализации в Российской Федерации института консолидированной налоговой отчетности.</w:t>
      </w:r>
    </w:p>
    <w:p w:rsidR="002121BD" w:rsidRPr="00A3479B" w:rsidRDefault="00493CC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Необходимо внести в Налоговый кодекс Российской Федерации поправки, направленные на совершенствование налогового контроля за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использованием трансфертных цен в целях минимизации налогов. Процедуры такого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контроля должны быть максимально простыми и понятными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для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налогоплательщиков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 налоговых органов.</w:t>
      </w:r>
    </w:p>
    <w:p w:rsidR="005D1A9B" w:rsidRPr="00A3479B" w:rsidRDefault="005D1A9B"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Следует продолжить работу по реформированию системы взимания акцизов 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целях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стимулирования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потребления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более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качественных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товаров.</w:t>
      </w:r>
    </w:p>
    <w:p w:rsidR="005D1A9B" w:rsidRPr="00A3479B" w:rsidRDefault="005D1A9B"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частности, необходимо дифференцировать ставки акциза на бензин, исходя из его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качества,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имея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виду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установление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более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низкой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ставки на высококачественный бензин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более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высокой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ставки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бензин</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низкого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качества.</w:t>
      </w:r>
    </w:p>
    <w:p w:rsidR="005D1A9B" w:rsidRPr="00A3479B" w:rsidRDefault="005D1A9B"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Изменения в ставках таможенных пошлин должны быть ориентированы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 стимулирование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технологической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модернизации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экономики, расширение производства продукции высокой степени передела.</w:t>
      </w:r>
    </w:p>
    <w:p w:rsidR="00297256" w:rsidRPr="00A3479B" w:rsidRDefault="0029725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2. направления в области бюджетных расходов.</w:t>
      </w:r>
    </w:p>
    <w:p w:rsidR="00C03821" w:rsidRPr="00A3479B" w:rsidRDefault="00C03821"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Следует обеспечить выделение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средств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реализацию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приоритетных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национальных проектов. </w:t>
      </w:r>
    </w:p>
    <w:p w:rsidR="00C03821" w:rsidRPr="00A3479B" w:rsidRDefault="00C03821"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При осуществлении проекта "Доступное и комфортное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жилье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гражданам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особое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внимание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необходимо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обратить 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расширение государственной поддержки создания коммунальной инфраструктуры на земельных участках, предназначенных для жилищного строительства.</w:t>
      </w:r>
    </w:p>
    <w:p w:rsidR="00C03821" w:rsidRPr="00A3479B" w:rsidRDefault="00C03821"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Мероприятия по развитию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агропромышленного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комплекса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быть сконцентрированы в Государственной программе развития сельского хозяйства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регулирования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рынков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сельскохозяйственной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продукции,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сырья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 продовольствия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00B36BB5" w:rsidRPr="00A3479B">
        <w:rPr>
          <w:rFonts w:ascii="Times New Roman" w:hAnsi="Times New Roman" w:cs="Times New Roman"/>
          <w:sz w:val="28"/>
          <w:szCs w:val="28"/>
        </w:rPr>
        <w:t>20</w:t>
      </w:r>
      <w:r w:rsidR="00B36BB5" w:rsidRPr="00A3479B">
        <w:rPr>
          <w:rFonts w:ascii="Times New Roman" w:hAnsi="Times New Roman" w:cs="Times New Roman"/>
          <w:sz w:val="28"/>
          <w:szCs w:val="28"/>
          <w:lang w:val="uk-UA"/>
        </w:rPr>
        <w:t>10</w:t>
      </w:r>
      <w:r w:rsidR="00B36BB5" w:rsidRPr="00A3479B">
        <w:rPr>
          <w:rFonts w:ascii="Times New Roman" w:hAnsi="Times New Roman" w:cs="Times New Roman"/>
          <w:sz w:val="28"/>
          <w:szCs w:val="28"/>
        </w:rPr>
        <w:t>-201</w:t>
      </w:r>
      <w:r w:rsidR="00B36BB5" w:rsidRPr="00A3479B">
        <w:rPr>
          <w:rFonts w:ascii="Times New Roman" w:hAnsi="Times New Roman" w:cs="Times New Roman"/>
          <w:sz w:val="28"/>
          <w:szCs w:val="28"/>
          <w:lang w:val="uk-UA"/>
        </w:rPr>
        <w:t>2</w:t>
      </w:r>
      <w:r w:rsidR="00B36BB5" w:rsidRPr="00A3479B">
        <w:rPr>
          <w:rFonts w:ascii="Times New Roman" w:hAnsi="Times New Roman"/>
          <w:sz w:val="28"/>
          <w:szCs w:val="28"/>
        </w:rPr>
        <w:t xml:space="preserve"> </w:t>
      </w:r>
      <w:r w:rsidRPr="00A3479B">
        <w:rPr>
          <w:rFonts w:ascii="Times New Roman" w:hAnsi="Times New Roman" w:cs="Times New Roman"/>
          <w:sz w:val="28"/>
          <w:szCs w:val="28"/>
        </w:rPr>
        <w:t>годы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00F440A3" w:rsidRPr="00A3479B">
        <w:rPr>
          <w:rFonts w:ascii="Times New Roman" w:hAnsi="Times New Roman" w:cs="Times New Roman"/>
          <w:sz w:val="28"/>
          <w:szCs w:val="28"/>
        </w:rPr>
        <w:t>обеспечены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соответствующим финансированием.</w:t>
      </w:r>
    </w:p>
    <w:p w:rsidR="00F440A3" w:rsidRPr="00A3479B" w:rsidRDefault="00F440A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2010 году предстоит осуществить первые фактические выплаты за счет средств материнского (семейного) капитала. К этому времени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быть полностью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сформирована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система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управления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средствами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материнского (семейного) капитала и предусмотрены необходимые бюджетные расходы.</w:t>
      </w:r>
      <w:r w:rsidR="009C4E42" w:rsidRPr="00A3479B">
        <w:rPr>
          <w:rFonts w:ascii="Times New Roman" w:hAnsi="Times New Roman" w:cs="Times New Roman"/>
          <w:sz w:val="28"/>
          <w:szCs w:val="28"/>
        </w:rPr>
        <w:t>/10, с. 15-25/.</w:t>
      </w:r>
    </w:p>
    <w:p w:rsidR="00F440A3" w:rsidRPr="00A3479B" w:rsidRDefault="00F440A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Увеличение расходов на образование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здравоохранение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быть непосредственно увязано с достижением конкретных результатов по повышению качества и доступности соответствующих услуг.</w:t>
      </w:r>
    </w:p>
    <w:p w:rsidR="00C542F9" w:rsidRPr="00A3479B" w:rsidRDefault="00C542F9"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Предстоит существенно увеличить пропускную способность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повысить безопасность автомобильных дорог. </w:t>
      </w:r>
    </w:p>
    <w:p w:rsidR="00C542F9" w:rsidRPr="00A3479B" w:rsidRDefault="00C542F9"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Финансо</w:t>
      </w:r>
      <w:r w:rsidR="009B02D7" w:rsidRPr="00A3479B">
        <w:rPr>
          <w:rFonts w:ascii="Times New Roman" w:hAnsi="Times New Roman" w:cs="Times New Roman"/>
          <w:sz w:val="28"/>
          <w:szCs w:val="28"/>
        </w:rPr>
        <w:t xml:space="preserve">вое обеспечение соответствующих </w:t>
      </w:r>
      <w:r w:rsidRPr="00A3479B">
        <w:rPr>
          <w:rFonts w:ascii="Times New Roman" w:hAnsi="Times New Roman" w:cs="Times New Roman"/>
          <w:sz w:val="28"/>
          <w:szCs w:val="28"/>
        </w:rPr>
        <w:t>мероприятий должно осуществляться не только за счет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увеличения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объемов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финансирования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из</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счет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привлечения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средств из</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внебюджетных источников.</w:t>
      </w:r>
    </w:p>
    <w:p w:rsidR="00C542F9" w:rsidRPr="00A3479B" w:rsidRDefault="00C542F9"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Необходимо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практике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широко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задействовать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механизмы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государственно-частного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партнерства,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включая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реализацию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концессионных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соглашений.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Увеличение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нужды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дорожного хозяйства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осуществляться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сбалансированно,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учетом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необходимости обеспечения как строительства новых, так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поддержания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нормативном состоянии существующих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автомобильных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дорог.</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2011</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году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расходы на содержание федеральных автомобильных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дорог</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поэтапно увеличиться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уровня,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полностью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обеспечивающего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поддержание в нормативном состоянии.</w:t>
      </w:r>
      <w:r w:rsidR="009C4E42" w:rsidRPr="00A3479B">
        <w:rPr>
          <w:rFonts w:ascii="Times New Roman" w:hAnsi="Times New Roman" w:cs="Times New Roman"/>
          <w:sz w:val="28"/>
          <w:szCs w:val="28"/>
        </w:rPr>
        <w:t xml:space="preserve"> /8, с. 1-12/.</w:t>
      </w:r>
    </w:p>
    <w:p w:rsidR="00BD0FE9" w:rsidRPr="00A3479B" w:rsidRDefault="00BD0FE9"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федеральном бюджете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следует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предусмотреть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необходимые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средства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развитие электросетевого хозяйства, атомной и гидроэнергетики.</w:t>
      </w:r>
    </w:p>
    <w:p w:rsidR="004D0DE7" w:rsidRPr="00A3479B" w:rsidRDefault="004D0DE7"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Назрела необходимость широкого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применения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современных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механизмов государственной поддержки развития судостроения и авиастроения. При этом требуется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обеспечить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прозрачность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деятельности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соответствующих интегрированных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компаний,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внедрение</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принципов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эффективности и результативности их расходов.</w:t>
      </w:r>
    </w:p>
    <w:p w:rsidR="004D0DE7" w:rsidRPr="00A3479B" w:rsidRDefault="004D0DE7"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Государственная поддержка развития производственной инфраструктуры, стимулирования инновационной деятельности должна основываться в том числе на максимальном использовании государственных институтов развития, прежде всего Банка развития и внешнеэкономической деятельности, Инвестиционного фонда Российской Федерации, Российской венчурной компании.</w:t>
      </w:r>
    </w:p>
    <w:p w:rsidR="004D0DE7" w:rsidRPr="00A3479B" w:rsidRDefault="00A4568B"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3. </w:t>
      </w:r>
      <w:r w:rsidR="00507033" w:rsidRPr="00A3479B">
        <w:rPr>
          <w:rFonts w:ascii="Times New Roman" w:hAnsi="Times New Roman" w:cs="Times New Roman"/>
          <w:sz w:val="28"/>
          <w:szCs w:val="28"/>
        </w:rPr>
        <w:t>с</w:t>
      </w:r>
      <w:r w:rsidRPr="00A3479B">
        <w:rPr>
          <w:rFonts w:ascii="Times New Roman" w:hAnsi="Times New Roman" w:cs="Times New Roman"/>
          <w:sz w:val="28"/>
          <w:szCs w:val="28"/>
        </w:rPr>
        <w:t>овершенствование межбюджетных отношений.</w:t>
      </w:r>
    </w:p>
    <w:p w:rsidR="00AC2646" w:rsidRPr="00A3479B" w:rsidRDefault="00AC264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Необходимо завершить, соблюдая установленные принципы, разграничение полномочий между публично-правовыми образованиями.</w:t>
      </w:r>
    </w:p>
    <w:p w:rsidR="00AC2646" w:rsidRPr="00A3479B" w:rsidRDefault="00AC264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При подготовке и реализации решений 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делегировании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полномочий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сфере регулирования экономического и социального развития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Правительство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исходить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из</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необходимости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оптимизации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структуры и численности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территориальных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органов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федеральных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служб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агентств, сохраняя за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федеральным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уровнем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основном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контрольные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надзорные функции.</w:t>
      </w:r>
    </w:p>
    <w:p w:rsidR="00FA25A2" w:rsidRPr="00A3479B" w:rsidRDefault="00FA25A2"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20</w:t>
      </w:r>
      <w:r w:rsidR="00B36BB5" w:rsidRPr="00A3479B">
        <w:rPr>
          <w:rFonts w:ascii="Times New Roman" w:hAnsi="Times New Roman" w:cs="Times New Roman"/>
          <w:sz w:val="28"/>
          <w:szCs w:val="28"/>
          <w:lang w:val="uk-UA"/>
        </w:rPr>
        <w:t>10</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году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следует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заключить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высокодотационными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субъектами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 Федерации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соглашения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мерах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повышению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использования бюджетных средств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увеличению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поступлений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налоговых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неналоговых доходов, а контрольным органам - провести проверки отчетов об</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исполнении соответствующих бюджетов за 2007 год.</w:t>
      </w:r>
    </w:p>
    <w:p w:rsidR="00831BB6" w:rsidRPr="00A3479B" w:rsidRDefault="00FA25A2"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Необходимо наладить действенный контроль за соблюдением дотационными и высокодотационными субъектами Российской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Федерации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муниципальными образованиями вводимых для них дополнительных требований и ограничений.</w:t>
      </w:r>
    </w:p>
    <w:p w:rsidR="00831BB6" w:rsidRPr="00A3479B" w:rsidRDefault="00831BB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Следует продолжить оправдавшую себя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практику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поддержки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бюджетных реформ,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оказываемую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через</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Фонд</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реформирования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региональных и муниципальных финансов.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этом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необходимо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расширить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использование механизмов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поощрения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регионов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муниципальных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образований, ориентированных на реализацию приоритетных реформ и программ развития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 целом.</w:t>
      </w:r>
    </w:p>
    <w:p w:rsidR="00831BB6" w:rsidRPr="00A3479B" w:rsidRDefault="00831BB6"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Вновь созданным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муниципальным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образованиям</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быть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оказана действенная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поддержка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освоении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базовых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методов</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процедур управления муниципальными финансами.</w:t>
      </w:r>
    </w:p>
    <w:p w:rsidR="001C4907" w:rsidRPr="00A3479B" w:rsidRDefault="00A3479B" w:rsidP="00A3479B">
      <w:pPr>
        <w:pStyle w:val="HTML"/>
        <w:keepNext/>
        <w:widowControl w:val="0"/>
        <w:spacing w:line="360" w:lineRule="auto"/>
        <w:ind w:firstLine="709"/>
        <w:jc w:val="both"/>
        <w:rPr>
          <w:rFonts w:ascii="Times New Roman" w:hAnsi="Times New Roman" w:cs="Times New Roman"/>
          <w:caps/>
          <w:sz w:val="28"/>
          <w:szCs w:val="28"/>
        </w:rPr>
      </w:pPr>
      <w:r>
        <w:rPr>
          <w:rFonts w:ascii="Times New Roman" w:hAnsi="Times New Roman" w:cs="Times New Roman"/>
          <w:caps/>
          <w:sz w:val="28"/>
          <w:szCs w:val="28"/>
        </w:rPr>
        <w:br w:type="page"/>
      </w:r>
      <w:r w:rsidR="006029F3" w:rsidRPr="00A3479B">
        <w:rPr>
          <w:rFonts w:ascii="Times New Roman" w:hAnsi="Times New Roman" w:cs="Times New Roman"/>
          <w:caps/>
          <w:sz w:val="28"/>
          <w:szCs w:val="28"/>
        </w:rPr>
        <w:t>Заключение</w:t>
      </w:r>
    </w:p>
    <w:p w:rsidR="00EE609C" w:rsidRPr="00A3479B" w:rsidRDefault="00EE609C" w:rsidP="00A3479B">
      <w:pPr>
        <w:pStyle w:val="HTML"/>
        <w:keepNext/>
        <w:widowControl w:val="0"/>
        <w:spacing w:line="360" w:lineRule="auto"/>
        <w:ind w:firstLine="709"/>
        <w:jc w:val="both"/>
        <w:rPr>
          <w:rFonts w:ascii="Times New Roman" w:hAnsi="Times New Roman" w:cs="Times New Roman"/>
          <w:caps/>
          <w:sz w:val="28"/>
          <w:szCs w:val="28"/>
        </w:rPr>
      </w:pPr>
    </w:p>
    <w:p w:rsidR="001C4907" w:rsidRPr="00A3479B" w:rsidRDefault="001C4907"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caps/>
          <w:sz w:val="28"/>
          <w:szCs w:val="28"/>
        </w:rPr>
        <w:t xml:space="preserve">В </w:t>
      </w:r>
      <w:r w:rsidRPr="00A3479B">
        <w:rPr>
          <w:rFonts w:ascii="Times New Roman" w:hAnsi="Times New Roman" w:cs="Times New Roman"/>
          <w:sz w:val="28"/>
          <w:szCs w:val="28"/>
        </w:rPr>
        <w:t>первом вопросе рассмотрены основы государственной бюджетной политики: понятия, проблемы бюджетной политики; итоги бюджетной политики в период с 2000 по 200</w:t>
      </w:r>
      <w:r w:rsidR="00B36BB5" w:rsidRPr="00A3479B">
        <w:rPr>
          <w:rFonts w:ascii="Times New Roman" w:hAnsi="Times New Roman" w:cs="Times New Roman"/>
          <w:sz w:val="28"/>
          <w:szCs w:val="28"/>
        </w:rPr>
        <w:t xml:space="preserve">9 </w:t>
      </w:r>
      <w:r w:rsidRPr="00A3479B">
        <w:rPr>
          <w:rFonts w:ascii="Times New Roman" w:hAnsi="Times New Roman" w:cs="Times New Roman"/>
          <w:sz w:val="28"/>
          <w:szCs w:val="28"/>
        </w:rPr>
        <w:t>год.</w:t>
      </w:r>
    </w:p>
    <w:p w:rsidR="00EE609C" w:rsidRPr="00A3479B" w:rsidRDefault="00EE609C" w:rsidP="00A3479B">
      <w:pPr>
        <w:keepNext/>
        <w:widowControl w:val="0"/>
        <w:spacing w:line="360" w:lineRule="auto"/>
        <w:ind w:firstLine="709"/>
        <w:jc w:val="both"/>
        <w:rPr>
          <w:sz w:val="28"/>
          <w:szCs w:val="28"/>
        </w:rPr>
      </w:pPr>
      <w:r w:rsidRPr="00A3479B">
        <w:rPr>
          <w:sz w:val="28"/>
          <w:szCs w:val="28"/>
        </w:rPr>
        <w:t xml:space="preserve">Государственной бюджетной политикой Р.Ф. является система использования бюджетных отношений, принципов и функций для достижения поставленных социально-экономических целей. </w:t>
      </w:r>
    </w:p>
    <w:p w:rsidR="009C4E42" w:rsidRPr="00A3479B" w:rsidRDefault="009C4E42" w:rsidP="00A3479B">
      <w:pPr>
        <w:keepNext/>
        <w:widowControl w:val="0"/>
        <w:spacing w:line="360" w:lineRule="auto"/>
        <w:ind w:firstLine="709"/>
        <w:jc w:val="both"/>
        <w:rPr>
          <w:sz w:val="28"/>
          <w:szCs w:val="28"/>
        </w:rPr>
      </w:pPr>
      <w:r w:rsidRPr="00A3479B">
        <w:rPr>
          <w:sz w:val="28"/>
          <w:szCs w:val="28"/>
        </w:rPr>
        <w:t>Концепция бюджетной политики разрабатывается одновременно с проектом прогноза социально-экономической политики государства, содержит основные задачи бюджета на очередной финансовый год. Объявляется ежегодно в Бюджетном послании Президента РФ Правительству РФ.</w:t>
      </w:r>
    </w:p>
    <w:p w:rsidR="00EE609C" w:rsidRPr="00A3479B" w:rsidRDefault="009C4E42" w:rsidP="00A3479B">
      <w:pPr>
        <w:keepNext/>
        <w:widowControl w:val="0"/>
        <w:spacing w:line="360" w:lineRule="auto"/>
        <w:ind w:firstLine="709"/>
        <w:jc w:val="both"/>
        <w:rPr>
          <w:sz w:val="28"/>
          <w:szCs w:val="28"/>
        </w:rPr>
      </w:pPr>
      <w:r w:rsidRPr="00A3479B">
        <w:rPr>
          <w:sz w:val="28"/>
          <w:szCs w:val="28"/>
        </w:rPr>
        <w:t xml:space="preserve">В условиях рынка </w:t>
      </w:r>
      <w:r w:rsidRPr="006A52CD">
        <w:rPr>
          <w:sz w:val="28"/>
          <w:szCs w:val="28"/>
        </w:rPr>
        <w:t>бюджетной</w:t>
      </w:r>
      <w:r w:rsidRPr="00A3479B">
        <w:rPr>
          <w:sz w:val="28"/>
          <w:szCs w:val="28"/>
        </w:rPr>
        <w:t xml:space="preserve"> политики - главный рычаг определения основных направлений экономии, воздействия государства на общественное </w:t>
      </w:r>
      <w:r w:rsidRPr="006A52CD">
        <w:rPr>
          <w:sz w:val="28"/>
          <w:szCs w:val="28"/>
        </w:rPr>
        <w:t>производство</w:t>
      </w:r>
      <w:r w:rsidRPr="00A3479B">
        <w:rPr>
          <w:sz w:val="28"/>
          <w:szCs w:val="28"/>
        </w:rPr>
        <w:t xml:space="preserve">. Для обеспечения эффективности </w:t>
      </w:r>
      <w:r w:rsidRPr="006A52CD">
        <w:rPr>
          <w:sz w:val="28"/>
          <w:szCs w:val="28"/>
        </w:rPr>
        <w:t>бюджетной</w:t>
      </w:r>
      <w:r w:rsidRPr="00A3479B">
        <w:rPr>
          <w:sz w:val="28"/>
          <w:szCs w:val="28"/>
        </w:rPr>
        <w:t xml:space="preserve"> политики при ее разработке должны соблюдаться определенные требования. </w:t>
      </w:r>
    </w:p>
    <w:p w:rsidR="00D9541B" w:rsidRPr="00A3479B" w:rsidRDefault="009C4E42"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 xml:space="preserve">Современной российской бюджетной политике приходится решать ряд важных проблем: важно не допускать сокращения объемов текущих поступлений налоговых платежей в денежной форме в федеральный бюджет; в целях рационального управления кассовыми средствами федерального бюджета, минимизации остатков на бюджетных счетах важно централизовать все доходы и средства федерального бюджета на счетах органов федерального казначейства, переходя постепенно к единому счету федерального казначейства. </w:t>
      </w:r>
    </w:p>
    <w:p w:rsidR="009C4E42" w:rsidRPr="00A3479B" w:rsidRDefault="009C4E42" w:rsidP="00A3479B">
      <w:pPr>
        <w:pStyle w:val="a3"/>
        <w:keepNext/>
        <w:widowControl w:val="0"/>
        <w:spacing w:before="0" w:beforeAutospacing="0" w:after="0" w:afterAutospacing="0" w:line="360" w:lineRule="auto"/>
        <w:ind w:firstLine="709"/>
        <w:jc w:val="both"/>
        <w:rPr>
          <w:rFonts w:ascii="Times New Roman" w:hAnsi="Times New Roman"/>
          <w:color w:val="auto"/>
          <w:sz w:val="28"/>
          <w:szCs w:val="28"/>
        </w:rPr>
      </w:pPr>
      <w:r w:rsidRPr="00A3479B">
        <w:rPr>
          <w:rFonts w:ascii="Times New Roman" w:hAnsi="Times New Roman"/>
          <w:color w:val="auto"/>
          <w:sz w:val="28"/>
          <w:szCs w:val="28"/>
        </w:rPr>
        <w:t>Это обеспечит строго целевое использование</w:t>
      </w:r>
      <w:r w:rsidR="00A3479B">
        <w:rPr>
          <w:rFonts w:ascii="Times New Roman" w:hAnsi="Times New Roman"/>
          <w:color w:val="auto"/>
          <w:sz w:val="28"/>
          <w:szCs w:val="28"/>
        </w:rPr>
        <w:t xml:space="preserve"> </w:t>
      </w:r>
      <w:r w:rsidRPr="00A3479B">
        <w:rPr>
          <w:rFonts w:ascii="Times New Roman" w:hAnsi="Times New Roman"/>
          <w:color w:val="auto"/>
          <w:sz w:val="28"/>
          <w:szCs w:val="28"/>
        </w:rPr>
        <w:t>средств бюджетных фондов; назрела ревизия федеральных целевых программ с целью уточнения и упорядочения объемов финансирования программ с целью их оптимизации и т.д.</w:t>
      </w:r>
    </w:p>
    <w:p w:rsidR="001C4907" w:rsidRPr="00A3479B" w:rsidRDefault="001C4907"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Во втором вопросе курсовой работы описаны</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 xml:space="preserve">направления совершенствования государственной бюджетной политики на </w:t>
      </w:r>
      <w:r w:rsidR="00B36BB5" w:rsidRPr="00A3479B">
        <w:rPr>
          <w:rFonts w:ascii="Times New Roman" w:hAnsi="Times New Roman" w:cs="Times New Roman"/>
          <w:sz w:val="28"/>
          <w:szCs w:val="28"/>
        </w:rPr>
        <w:t>20</w:t>
      </w:r>
      <w:r w:rsidR="00B36BB5" w:rsidRPr="00A3479B">
        <w:rPr>
          <w:rFonts w:ascii="Times New Roman" w:hAnsi="Times New Roman" w:cs="Times New Roman"/>
          <w:sz w:val="28"/>
          <w:szCs w:val="28"/>
          <w:lang w:val="uk-UA"/>
        </w:rPr>
        <w:t>10</w:t>
      </w:r>
      <w:r w:rsidR="00B36BB5" w:rsidRPr="00A3479B">
        <w:rPr>
          <w:rFonts w:ascii="Times New Roman" w:hAnsi="Times New Roman" w:cs="Times New Roman"/>
          <w:sz w:val="28"/>
          <w:szCs w:val="28"/>
        </w:rPr>
        <w:t>-201</w:t>
      </w:r>
      <w:r w:rsidR="00B36BB5" w:rsidRPr="00A3479B">
        <w:rPr>
          <w:rFonts w:ascii="Times New Roman" w:hAnsi="Times New Roman" w:cs="Times New Roman"/>
          <w:sz w:val="28"/>
          <w:szCs w:val="28"/>
          <w:lang w:val="uk-UA"/>
        </w:rPr>
        <w:t>2</w:t>
      </w:r>
      <w:r w:rsidR="00B36BB5" w:rsidRPr="00A3479B">
        <w:rPr>
          <w:rFonts w:ascii="Times New Roman" w:hAnsi="Times New Roman"/>
          <w:sz w:val="28"/>
          <w:szCs w:val="28"/>
        </w:rPr>
        <w:t xml:space="preserve"> </w:t>
      </w:r>
      <w:r w:rsidRPr="00A3479B">
        <w:rPr>
          <w:rFonts w:ascii="Times New Roman" w:hAnsi="Times New Roman" w:cs="Times New Roman"/>
          <w:sz w:val="28"/>
          <w:szCs w:val="28"/>
        </w:rPr>
        <w:t>годы.</w:t>
      </w:r>
    </w:p>
    <w:p w:rsidR="001C4907" w:rsidRPr="00A3479B" w:rsidRDefault="0050703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Основными направлениями совершенствования государственной бюджетной политики на период </w:t>
      </w:r>
      <w:r w:rsidR="00B36BB5" w:rsidRPr="00A3479B">
        <w:rPr>
          <w:rFonts w:ascii="Times New Roman" w:hAnsi="Times New Roman" w:cs="Times New Roman"/>
          <w:sz w:val="28"/>
          <w:szCs w:val="28"/>
        </w:rPr>
        <w:t>20</w:t>
      </w:r>
      <w:r w:rsidR="00B36BB5" w:rsidRPr="00A3479B">
        <w:rPr>
          <w:rFonts w:ascii="Times New Roman" w:hAnsi="Times New Roman" w:cs="Times New Roman"/>
          <w:sz w:val="28"/>
          <w:szCs w:val="28"/>
          <w:lang w:val="uk-UA"/>
        </w:rPr>
        <w:t>10</w:t>
      </w:r>
      <w:r w:rsidR="00B36BB5" w:rsidRPr="00A3479B">
        <w:rPr>
          <w:rFonts w:ascii="Times New Roman" w:hAnsi="Times New Roman" w:cs="Times New Roman"/>
          <w:sz w:val="28"/>
          <w:szCs w:val="28"/>
        </w:rPr>
        <w:t>-201</w:t>
      </w:r>
      <w:r w:rsidR="00B36BB5" w:rsidRPr="00A3479B">
        <w:rPr>
          <w:rFonts w:ascii="Times New Roman" w:hAnsi="Times New Roman" w:cs="Times New Roman"/>
          <w:sz w:val="28"/>
          <w:szCs w:val="28"/>
          <w:lang w:val="uk-UA"/>
        </w:rPr>
        <w:t>2</w:t>
      </w:r>
      <w:r w:rsidR="00B36BB5" w:rsidRPr="00A3479B">
        <w:rPr>
          <w:rFonts w:ascii="Times New Roman" w:hAnsi="Times New Roman"/>
          <w:sz w:val="28"/>
          <w:szCs w:val="28"/>
        </w:rPr>
        <w:t xml:space="preserve"> </w:t>
      </w:r>
      <w:r w:rsidRPr="00A3479B">
        <w:rPr>
          <w:rFonts w:ascii="Times New Roman" w:hAnsi="Times New Roman" w:cs="Times New Roman"/>
          <w:sz w:val="28"/>
          <w:szCs w:val="28"/>
        </w:rPr>
        <w:t>годы:</w:t>
      </w:r>
    </w:p>
    <w:p w:rsidR="00507033" w:rsidRPr="00A3479B" w:rsidRDefault="0050703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1. в налоговой политике. Налоговая политика в ближайшие три года должна быть ориентирована на создание максимально комфортных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условий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для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расширения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экономической деятельности и перехода экономики на инновационный путь развития, а также на дальнейшее снижение масштабов уклонения от налогообложения;</w:t>
      </w:r>
    </w:p>
    <w:p w:rsidR="00507033" w:rsidRPr="00A3479B" w:rsidRDefault="0050703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2. в области бюджетных расходов. В 2010 году предстоит осуществить первые фактические выплаты за счет средств материнского (семейного) капитала. К этому времени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должна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быть полностью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сформирована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система</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управления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средствами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материнского (семейного) капитала и предусмотрены необходимые бюджетные расходы;</w:t>
      </w:r>
    </w:p>
    <w:p w:rsidR="00507033" w:rsidRPr="00A3479B" w:rsidRDefault="0050703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 xml:space="preserve">3. совершенствование межбюджетных отношений. </w:t>
      </w:r>
    </w:p>
    <w:p w:rsidR="00507033" w:rsidRPr="00A3479B" w:rsidRDefault="00507033" w:rsidP="00A3479B">
      <w:pPr>
        <w:pStyle w:val="HTML"/>
        <w:keepNext/>
        <w:widowControl w:val="0"/>
        <w:spacing w:line="360" w:lineRule="auto"/>
        <w:ind w:firstLine="709"/>
        <w:jc w:val="both"/>
        <w:rPr>
          <w:rFonts w:ascii="Times New Roman" w:hAnsi="Times New Roman" w:cs="Times New Roman"/>
          <w:sz w:val="28"/>
          <w:szCs w:val="28"/>
        </w:rPr>
      </w:pPr>
      <w:r w:rsidRPr="00A3479B">
        <w:rPr>
          <w:rFonts w:ascii="Times New Roman" w:hAnsi="Times New Roman" w:cs="Times New Roman"/>
          <w:sz w:val="28"/>
          <w:szCs w:val="28"/>
        </w:rPr>
        <w:t>В 20</w:t>
      </w:r>
      <w:r w:rsidR="00B36BB5" w:rsidRPr="00A3479B">
        <w:rPr>
          <w:rFonts w:ascii="Times New Roman" w:hAnsi="Times New Roman" w:cs="Times New Roman"/>
          <w:sz w:val="28"/>
          <w:szCs w:val="28"/>
          <w:lang w:val="uk-UA"/>
        </w:rPr>
        <w:t>10</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году</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следует</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заключить</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высокодотационными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субъектами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Российской Федерации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соглашения</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мерах</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повышению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эффективности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использования бюджетных средств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увеличению</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поступлений</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налоговых и</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неналоговых доходов, а контрольным органам - провести проверки отчетов об</w:t>
      </w:r>
      <w:r w:rsidR="00A3479B">
        <w:rPr>
          <w:rFonts w:ascii="Times New Roman" w:hAnsi="Times New Roman" w:cs="Times New Roman"/>
          <w:sz w:val="28"/>
          <w:szCs w:val="28"/>
        </w:rPr>
        <w:t xml:space="preserve"> </w:t>
      </w:r>
      <w:r w:rsidRPr="00A3479B">
        <w:rPr>
          <w:rFonts w:ascii="Times New Roman" w:hAnsi="Times New Roman" w:cs="Times New Roman"/>
          <w:sz w:val="28"/>
          <w:szCs w:val="28"/>
        </w:rPr>
        <w:t>исполнении соответствующих бюджетов за 200</w:t>
      </w:r>
      <w:r w:rsidR="00B36BB5" w:rsidRPr="00A3479B">
        <w:rPr>
          <w:rFonts w:ascii="Times New Roman" w:hAnsi="Times New Roman" w:cs="Times New Roman"/>
          <w:sz w:val="28"/>
          <w:szCs w:val="28"/>
        </w:rPr>
        <w:t>9</w:t>
      </w:r>
      <w:r w:rsidRPr="00A3479B">
        <w:rPr>
          <w:rFonts w:ascii="Times New Roman" w:hAnsi="Times New Roman" w:cs="Times New Roman"/>
          <w:sz w:val="28"/>
          <w:szCs w:val="28"/>
        </w:rPr>
        <w:t xml:space="preserve"> год.</w:t>
      </w:r>
    </w:p>
    <w:p w:rsidR="006029F3" w:rsidRPr="00A3479B" w:rsidRDefault="00A3479B" w:rsidP="00A3479B">
      <w:pPr>
        <w:keepNext/>
        <w:widowControl w:val="0"/>
        <w:spacing w:line="360" w:lineRule="auto"/>
        <w:ind w:firstLine="709"/>
        <w:jc w:val="both"/>
        <w:rPr>
          <w:sz w:val="28"/>
          <w:szCs w:val="28"/>
        </w:rPr>
      </w:pPr>
      <w:r>
        <w:rPr>
          <w:sz w:val="28"/>
          <w:szCs w:val="28"/>
        </w:rPr>
        <w:br w:type="page"/>
      </w:r>
      <w:r w:rsidR="00621E58" w:rsidRPr="00A3479B">
        <w:rPr>
          <w:sz w:val="28"/>
          <w:szCs w:val="28"/>
        </w:rPr>
        <w:t>БИБЛИОГРАФИЧЕСКИЙ СПИСОК</w:t>
      </w:r>
    </w:p>
    <w:p w:rsidR="00796B4F" w:rsidRPr="00A3479B" w:rsidRDefault="00796B4F" w:rsidP="00A3479B">
      <w:pPr>
        <w:keepNext/>
        <w:widowControl w:val="0"/>
        <w:spacing w:line="360" w:lineRule="auto"/>
        <w:ind w:firstLine="709"/>
        <w:jc w:val="both"/>
        <w:rPr>
          <w:sz w:val="28"/>
          <w:szCs w:val="28"/>
        </w:rPr>
      </w:pP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1 Федеральный Закон</w:t>
      </w:r>
      <w:r w:rsidR="00A3479B">
        <w:rPr>
          <w:rFonts w:ascii="Times New Roman" w:hAnsi="Times New Roman"/>
          <w:color w:val="auto"/>
          <w:sz w:val="28"/>
          <w:szCs w:val="28"/>
        </w:rPr>
        <w:t xml:space="preserve"> </w:t>
      </w:r>
      <w:r w:rsidRPr="00A3479B">
        <w:rPr>
          <w:rFonts w:ascii="Times New Roman" w:hAnsi="Times New Roman"/>
          <w:color w:val="auto"/>
          <w:sz w:val="28"/>
          <w:szCs w:val="28"/>
        </w:rPr>
        <w:t>от 26.12.2005 N 189-ФЗ «О Федеральном бюджете на 2006 год»</w:t>
      </w:r>
      <w:r w:rsidR="00A3479B">
        <w:rPr>
          <w:rFonts w:ascii="Times New Roman" w:hAnsi="Times New Roman"/>
          <w:color w:val="auto"/>
          <w:sz w:val="28"/>
          <w:szCs w:val="28"/>
        </w:rPr>
        <w:t xml:space="preserve"> </w:t>
      </w:r>
      <w:r w:rsidRPr="00A3479B">
        <w:rPr>
          <w:rFonts w:ascii="Times New Roman" w:hAnsi="Times New Roman"/>
          <w:color w:val="auto"/>
          <w:sz w:val="28"/>
          <w:szCs w:val="28"/>
        </w:rPr>
        <w:t>(принят ГД ФС РФ 07.12.2005)- 56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2 Федеральный закон № 145 ФЗ</w:t>
      </w:r>
      <w:r w:rsidR="00A3479B">
        <w:rPr>
          <w:rFonts w:ascii="Times New Roman" w:hAnsi="Times New Roman"/>
          <w:color w:val="auto"/>
          <w:sz w:val="28"/>
          <w:szCs w:val="28"/>
        </w:rPr>
        <w:t xml:space="preserve"> </w:t>
      </w:r>
      <w:r w:rsidRPr="00A3479B">
        <w:rPr>
          <w:rFonts w:ascii="Times New Roman" w:hAnsi="Times New Roman"/>
          <w:color w:val="auto"/>
          <w:sz w:val="28"/>
          <w:szCs w:val="28"/>
        </w:rPr>
        <w:t>«Бюджетный кодекс» от 31.07.1998 года.</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3 Бюджетное послание Федеральному Собранию «О бюджетной политике в 2002 году» от 20.04.2001.-</w:t>
      </w:r>
      <w:r w:rsidR="00A3479B">
        <w:rPr>
          <w:rFonts w:ascii="Times New Roman" w:hAnsi="Times New Roman"/>
          <w:color w:val="auto"/>
          <w:sz w:val="28"/>
          <w:szCs w:val="28"/>
        </w:rPr>
        <w:t xml:space="preserve"> </w:t>
      </w:r>
      <w:r w:rsidRPr="00A3479B">
        <w:rPr>
          <w:rFonts w:ascii="Times New Roman" w:hAnsi="Times New Roman"/>
          <w:color w:val="auto"/>
          <w:sz w:val="28"/>
          <w:szCs w:val="28"/>
        </w:rPr>
        <w:t>7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4 Бюджетное послание Федеральному Собранию «О бюджетной политике в 2003 году» от 01.06.2002.-</w:t>
      </w:r>
      <w:r w:rsidR="00A3479B">
        <w:rPr>
          <w:rFonts w:ascii="Times New Roman" w:hAnsi="Times New Roman"/>
          <w:color w:val="auto"/>
          <w:sz w:val="28"/>
          <w:szCs w:val="28"/>
        </w:rPr>
        <w:t xml:space="preserve"> </w:t>
      </w:r>
      <w:r w:rsidRPr="00A3479B">
        <w:rPr>
          <w:rFonts w:ascii="Times New Roman" w:hAnsi="Times New Roman"/>
          <w:color w:val="auto"/>
          <w:sz w:val="28"/>
          <w:szCs w:val="28"/>
        </w:rPr>
        <w:t>6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5 Бюджетное послание Федеральному Собранию «О бюджетной политике в 2004 году» от 30.05.2003.-</w:t>
      </w:r>
      <w:r w:rsidR="00A3479B">
        <w:rPr>
          <w:rFonts w:ascii="Times New Roman" w:hAnsi="Times New Roman"/>
          <w:color w:val="auto"/>
          <w:sz w:val="28"/>
          <w:szCs w:val="28"/>
        </w:rPr>
        <w:t xml:space="preserve"> </w:t>
      </w:r>
      <w:r w:rsidRPr="00A3479B">
        <w:rPr>
          <w:rFonts w:ascii="Times New Roman" w:hAnsi="Times New Roman"/>
          <w:color w:val="auto"/>
          <w:sz w:val="28"/>
          <w:szCs w:val="28"/>
        </w:rPr>
        <w:t>10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6 Бюджетное послание Федеральному Собранию «О бюджетной политике в 2005 году» от 12.07.2004.-</w:t>
      </w:r>
      <w:r w:rsidR="00A3479B">
        <w:rPr>
          <w:rFonts w:ascii="Times New Roman" w:hAnsi="Times New Roman"/>
          <w:color w:val="auto"/>
          <w:sz w:val="28"/>
          <w:szCs w:val="28"/>
        </w:rPr>
        <w:t xml:space="preserve"> </w:t>
      </w:r>
      <w:r w:rsidRPr="00A3479B">
        <w:rPr>
          <w:rFonts w:ascii="Times New Roman" w:hAnsi="Times New Roman"/>
          <w:color w:val="auto"/>
          <w:sz w:val="28"/>
          <w:szCs w:val="28"/>
        </w:rPr>
        <w:t>6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7 Бюджетное послание Федеральному Собранию «О бюджетной политике в 2007 году» от 30.05.2006 года- 8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bCs/>
          <w:color w:val="auto"/>
          <w:sz w:val="28"/>
          <w:szCs w:val="28"/>
        </w:rPr>
      </w:pPr>
      <w:r w:rsidRPr="00A3479B">
        <w:rPr>
          <w:rFonts w:ascii="Times New Roman" w:hAnsi="Times New Roman"/>
          <w:color w:val="auto"/>
          <w:sz w:val="28"/>
          <w:szCs w:val="28"/>
        </w:rPr>
        <w:t xml:space="preserve">8 Бюджетное послание Федеральному собранию Российской Федерации </w:t>
      </w:r>
      <w:r w:rsidRPr="00A3479B">
        <w:rPr>
          <w:rFonts w:ascii="Times New Roman" w:hAnsi="Times New Roman"/>
          <w:bCs/>
          <w:color w:val="auto"/>
          <w:sz w:val="28"/>
          <w:szCs w:val="28"/>
        </w:rPr>
        <w:t>"О бюджетной политике в 2008 - 2010 годах" от 09.03.2007.- 12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bCs/>
          <w:color w:val="auto"/>
          <w:sz w:val="28"/>
          <w:szCs w:val="28"/>
        </w:rPr>
        <w:t xml:space="preserve">9 </w:t>
      </w:r>
      <w:r w:rsidRPr="00A3479B">
        <w:rPr>
          <w:rFonts w:ascii="Times New Roman" w:hAnsi="Times New Roman"/>
          <w:color w:val="auto"/>
          <w:sz w:val="28"/>
          <w:szCs w:val="28"/>
        </w:rPr>
        <w:t>Атаманчук Г.В. Теория государственного управления. Курс лекций. изд.-е 2-е допол.- М.: Омега- Л, 2004.- 584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 xml:space="preserve">10 </w:t>
      </w:r>
      <w:r w:rsidRPr="006A52CD">
        <w:rPr>
          <w:rFonts w:ascii="Times New Roman" w:hAnsi="Times New Roman"/>
          <w:color w:val="auto"/>
          <w:sz w:val="28"/>
          <w:szCs w:val="28"/>
        </w:rPr>
        <w:t>Бюджетная система России: Учебник для вузов. / Под ред. проф. Г.Б. Поляка. - М.: ЮНИТИ-ДАНА, 2005. - 550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11 Богов Х. М.</w:t>
      </w:r>
      <w:r w:rsidRPr="00A3479B">
        <w:rPr>
          <w:rFonts w:ascii="Times New Roman" w:hAnsi="Times New Roman"/>
          <w:caps/>
          <w:color w:val="auto"/>
          <w:sz w:val="28"/>
          <w:szCs w:val="28"/>
        </w:rPr>
        <w:t xml:space="preserve"> </w:t>
      </w:r>
      <w:r w:rsidRPr="00A3479B">
        <w:rPr>
          <w:rFonts w:ascii="Times New Roman" w:hAnsi="Times New Roman"/>
          <w:color w:val="auto"/>
          <w:sz w:val="28"/>
          <w:szCs w:val="28"/>
        </w:rPr>
        <w:t>Бюджетная политика: развитие межбюджетных отношений и предпосылок экономического роста // Финансы и кредит. 2007.- № 28.- С. 15-25.</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 xml:space="preserve">12 </w:t>
      </w:r>
      <w:r w:rsidRPr="006A52CD">
        <w:rPr>
          <w:rFonts w:ascii="Times New Roman" w:hAnsi="Times New Roman"/>
          <w:color w:val="auto"/>
          <w:sz w:val="28"/>
          <w:szCs w:val="28"/>
          <w:shd w:val="clear" w:color="auto" w:fill="FFFFFF"/>
        </w:rPr>
        <w:t>Государственный финансовый контроль и бюджетная политика Российского государства/Под ред. Агапцова С.А., ИД "Финансовый контроль", 2004</w:t>
      </w:r>
      <w:r w:rsidRPr="00A3479B">
        <w:rPr>
          <w:rFonts w:ascii="Times New Roman" w:hAnsi="Times New Roman"/>
          <w:color w:val="auto"/>
          <w:sz w:val="28"/>
          <w:szCs w:val="28"/>
        </w:rPr>
        <w:t>.-452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 xml:space="preserve">13 </w:t>
      </w:r>
      <w:r w:rsidRPr="006A52CD">
        <w:rPr>
          <w:rFonts w:ascii="Times New Roman" w:hAnsi="Times New Roman"/>
          <w:color w:val="auto"/>
          <w:sz w:val="28"/>
          <w:szCs w:val="28"/>
        </w:rPr>
        <w:t>Годин А. М., Подпорина И. В. Бюджет и бюджетная система Российской Федерации: Учебное пособие. — М.: Издательско-торговая корпорация «Дашков и К°», 2004 — 340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14 Кнорринг В.И. Основы государственного и муниципального управления: Учебник.- 3-е изд., доп.- М.: «Экзамен», 2006.- 477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 xml:space="preserve">15 </w:t>
      </w:r>
      <w:r w:rsidRPr="006A52CD">
        <w:rPr>
          <w:rFonts w:ascii="Times New Roman" w:hAnsi="Times New Roman"/>
          <w:color w:val="auto"/>
          <w:sz w:val="28"/>
          <w:szCs w:val="28"/>
        </w:rPr>
        <w:t xml:space="preserve"> Ливеровский А.А., А. И. Худяков, М. А. Бродский, В. Н. Антонов. Бюджетные полномочия субъектов Российской Федерации. Учебное пособие., Санкт-Петербург, 2003.</w:t>
      </w:r>
      <w:r w:rsidRPr="00A3479B">
        <w:rPr>
          <w:rFonts w:ascii="Times New Roman" w:hAnsi="Times New Roman"/>
          <w:color w:val="auto"/>
          <w:sz w:val="28"/>
          <w:szCs w:val="28"/>
        </w:rPr>
        <w:t>- 356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 xml:space="preserve">16 </w:t>
      </w:r>
      <w:r w:rsidR="00621E58" w:rsidRPr="00A3479B">
        <w:rPr>
          <w:rFonts w:ascii="Times New Roman" w:hAnsi="Times New Roman"/>
          <w:caps/>
          <w:color w:val="auto"/>
          <w:sz w:val="28"/>
          <w:szCs w:val="28"/>
        </w:rPr>
        <w:t>С</w:t>
      </w:r>
      <w:r w:rsidR="00621E58" w:rsidRPr="00A3479B">
        <w:rPr>
          <w:rFonts w:ascii="Times New Roman" w:hAnsi="Times New Roman"/>
          <w:color w:val="auto"/>
          <w:sz w:val="28"/>
          <w:szCs w:val="28"/>
        </w:rPr>
        <w:t>истема государственного управления: Учебник для студентов вузов, обучающихся по специальности 080504 «Государственное и муниципальное управление»/А.В. Пикулькин.- 4-е изд. перераб. и доп.- М.:ЮНИТИ-ДАНА, 2007.- 639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17</w:t>
      </w:r>
      <w:r w:rsidR="00A3479B">
        <w:rPr>
          <w:rFonts w:ascii="Times New Roman" w:hAnsi="Times New Roman"/>
          <w:color w:val="auto"/>
          <w:sz w:val="28"/>
          <w:szCs w:val="28"/>
        </w:rPr>
        <w:t xml:space="preserve"> </w:t>
      </w:r>
      <w:r w:rsidRPr="00A3479B">
        <w:rPr>
          <w:rFonts w:ascii="Times New Roman" w:hAnsi="Times New Roman"/>
          <w:color w:val="auto"/>
          <w:sz w:val="28"/>
          <w:szCs w:val="28"/>
        </w:rPr>
        <w:t>Сажина М.А. Бюджетная политика государства//Финансы и кредит.- № 27.- 2007.- С. 5-18.</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18 Старцев Я.Ю. Курс лекций "Государственное и муниципальное управление в зарубежных странах",</w:t>
      </w:r>
      <w:r w:rsidR="00A3479B">
        <w:rPr>
          <w:rFonts w:ascii="Times New Roman" w:hAnsi="Times New Roman"/>
          <w:color w:val="auto"/>
          <w:sz w:val="28"/>
          <w:szCs w:val="28"/>
        </w:rPr>
        <w:t xml:space="preserve"> </w:t>
      </w:r>
      <w:r w:rsidRPr="00A3479B">
        <w:rPr>
          <w:rFonts w:ascii="Times New Roman" w:hAnsi="Times New Roman"/>
          <w:color w:val="auto"/>
          <w:sz w:val="28"/>
          <w:szCs w:val="28"/>
        </w:rPr>
        <w:t>2003.- 396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19 Теория государства и права: Теория государства./ под. ред. проф. Венгерова А.Б. – М.: Юристъ, 2005.- 312 с.</w:t>
      </w:r>
    </w:p>
    <w:p w:rsidR="00796B4F"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20</w:t>
      </w:r>
      <w:r w:rsidR="0042558A" w:rsidRPr="00A3479B">
        <w:rPr>
          <w:rFonts w:ascii="Times New Roman" w:hAnsi="Times New Roman"/>
          <w:color w:val="auto"/>
          <w:sz w:val="28"/>
          <w:szCs w:val="28"/>
        </w:rPr>
        <w:t xml:space="preserve"> Улюкаев В.В. Проблемы государственной бюджетной политики. Изд-во «Дело», 2004.- 543 с.</w:t>
      </w:r>
    </w:p>
    <w:p w:rsidR="001D791D" w:rsidRPr="00A3479B" w:rsidRDefault="00796B4F" w:rsidP="00A3479B">
      <w:pPr>
        <w:pStyle w:val="a3"/>
        <w:keepNext/>
        <w:widowControl w:val="0"/>
        <w:spacing w:before="0" w:beforeAutospacing="0" w:after="0" w:afterAutospacing="0" w:line="360" w:lineRule="auto"/>
        <w:jc w:val="both"/>
        <w:rPr>
          <w:rFonts w:ascii="Times New Roman" w:hAnsi="Times New Roman"/>
          <w:color w:val="auto"/>
          <w:sz w:val="28"/>
          <w:szCs w:val="28"/>
        </w:rPr>
      </w:pPr>
      <w:r w:rsidRPr="00A3479B">
        <w:rPr>
          <w:rFonts w:ascii="Times New Roman" w:hAnsi="Times New Roman"/>
          <w:color w:val="auto"/>
          <w:sz w:val="28"/>
          <w:szCs w:val="28"/>
        </w:rPr>
        <w:t>21</w:t>
      </w:r>
      <w:r w:rsidR="001D791D" w:rsidRPr="00A3479B">
        <w:rPr>
          <w:rFonts w:ascii="Times New Roman" w:hAnsi="Times New Roman"/>
          <w:bCs/>
          <w:color w:val="auto"/>
          <w:sz w:val="28"/>
          <w:szCs w:val="28"/>
        </w:rPr>
        <w:t xml:space="preserve"> Чиркин В.Е. Система государственного и муниципального управления. Учебное пособие, М.: ИНФРА-М, 2005.- 452 с.</w:t>
      </w:r>
      <w:bookmarkStart w:id="0" w:name="_GoBack"/>
      <w:bookmarkEnd w:id="0"/>
    </w:p>
    <w:sectPr w:rsidR="001D791D" w:rsidRPr="00A3479B" w:rsidSect="00A3479B">
      <w:footerReference w:type="even"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CE" w:rsidRDefault="00286DCE">
      <w:r>
        <w:separator/>
      </w:r>
    </w:p>
  </w:endnote>
  <w:endnote w:type="continuationSeparator" w:id="0">
    <w:p w:rsidR="00286DCE" w:rsidRDefault="0028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BB5" w:rsidRDefault="00B36BB5" w:rsidP="00AA0374">
    <w:pPr>
      <w:pStyle w:val="a6"/>
      <w:framePr w:wrap="around" w:vAnchor="text" w:hAnchor="margin" w:xAlign="center" w:y="1"/>
      <w:rPr>
        <w:rStyle w:val="a8"/>
      </w:rPr>
    </w:pPr>
  </w:p>
  <w:p w:rsidR="00B36BB5" w:rsidRDefault="00B36B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CE" w:rsidRDefault="00286DCE">
      <w:r>
        <w:separator/>
      </w:r>
    </w:p>
  </w:footnote>
  <w:footnote w:type="continuationSeparator" w:id="0">
    <w:p w:rsidR="00286DCE" w:rsidRDefault="0028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7695"/>
    <w:multiLevelType w:val="hybridMultilevel"/>
    <w:tmpl w:val="489AB670"/>
    <w:lvl w:ilvl="0" w:tplc="4560D6A0">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405E7B"/>
    <w:multiLevelType w:val="hybridMultilevel"/>
    <w:tmpl w:val="A5089A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6228C4"/>
    <w:multiLevelType w:val="hybridMultilevel"/>
    <w:tmpl w:val="6638F6F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3ED61BE"/>
    <w:multiLevelType w:val="hybridMultilevel"/>
    <w:tmpl w:val="3FD089A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C8397B"/>
    <w:multiLevelType w:val="hybridMultilevel"/>
    <w:tmpl w:val="BF7817D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FD15547"/>
    <w:multiLevelType w:val="hybridMultilevel"/>
    <w:tmpl w:val="8774D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6A543F6"/>
    <w:multiLevelType w:val="hybridMultilevel"/>
    <w:tmpl w:val="E4646D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76E"/>
    <w:rsid w:val="00001738"/>
    <w:rsid w:val="000254CC"/>
    <w:rsid w:val="00042AC4"/>
    <w:rsid w:val="00062F12"/>
    <w:rsid w:val="00082C8E"/>
    <w:rsid w:val="000A35C9"/>
    <w:rsid w:val="000B757C"/>
    <w:rsid w:val="000C7523"/>
    <w:rsid w:val="000D16BD"/>
    <w:rsid w:val="000D1FE2"/>
    <w:rsid w:val="000D4CE9"/>
    <w:rsid w:val="000D4EF9"/>
    <w:rsid w:val="000E3BC0"/>
    <w:rsid w:val="00104EB4"/>
    <w:rsid w:val="001050CF"/>
    <w:rsid w:val="00105F2E"/>
    <w:rsid w:val="00156635"/>
    <w:rsid w:val="00171341"/>
    <w:rsid w:val="00181366"/>
    <w:rsid w:val="00182869"/>
    <w:rsid w:val="00191895"/>
    <w:rsid w:val="001B70B2"/>
    <w:rsid w:val="001C4907"/>
    <w:rsid w:val="001D791D"/>
    <w:rsid w:val="001F6269"/>
    <w:rsid w:val="00211436"/>
    <w:rsid w:val="00211A7A"/>
    <w:rsid w:val="002121BD"/>
    <w:rsid w:val="00224FE6"/>
    <w:rsid w:val="0023052A"/>
    <w:rsid w:val="002318CA"/>
    <w:rsid w:val="002358BC"/>
    <w:rsid w:val="00241325"/>
    <w:rsid w:val="002445F8"/>
    <w:rsid w:val="002617BC"/>
    <w:rsid w:val="00272432"/>
    <w:rsid w:val="0028632E"/>
    <w:rsid w:val="00286DCE"/>
    <w:rsid w:val="002932AD"/>
    <w:rsid w:val="00297256"/>
    <w:rsid w:val="002E0B13"/>
    <w:rsid w:val="002E6A0F"/>
    <w:rsid w:val="002F62DA"/>
    <w:rsid w:val="0030377A"/>
    <w:rsid w:val="00304E09"/>
    <w:rsid w:val="00311A80"/>
    <w:rsid w:val="00323ED8"/>
    <w:rsid w:val="00376EB2"/>
    <w:rsid w:val="003850E0"/>
    <w:rsid w:val="003923DB"/>
    <w:rsid w:val="003E3564"/>
    <w:rsid w:val="00423B71"/>
    <w:rsid w:val="0042558A"/>
    <w:rsid w:val="00450101"/>
    <w:rsid w:val="004573B3"/>
    <w:rsid w:val="00465B74"/>
    <w:rsid w:val="004748F2"/>
    <w:rsid w:val="004758FC"/>
    <w:rsid w:val="00482053"/>
    <w:rsid w:val="004822ED"/>
    <w:rsid w:val="00483D01"/>
    <w:rsid w:val="00493CC6"/>
    <w:rsid w:val="004B100D"/>
    <w:rsid w:val="004B77A3"/>
    <w:rsid w:val="004D0DE7"/>
    <w:rsid w:val="004F49ED"/>
    <w:rsid w:val="00502F07"/>
    <w:rsid w:val="00507033"/>
    <w:rsid w:val="00531CE1"/>
    <w:rsid w:val="005366FE"/>
    <w:rsid w:val="005507F6"/>
    <w:rsid w:val="00553BCB"/>
    <w:rsid w:val="00554BBF"/>
    <w:rsid w:val="00576559"/>
    <w:rsid w:val="00584201"/>
    <w:rsid w:val="005A2BFF"/>
    <w:rsid w:val="005A6D6F"/>
    <w:rsid w:val="005C5A6C"/>
    <w:rsid w:val="005D1A9B"/>
    <w:rsid w:val="005D76E2"/>
    <w:rsid w:val="005F04A3"/>
    <w:rsid w:val="006029F3"/>
    <w:rsid w:val="00602C74"/>
    <w:rsid w:val="0060592E"/>
    <w:rsid w:val="00621E58"/>
    <w:rsid w:val="00626366"/>
    <w:rsid w:val="0063091C"/>
    <w:rsid w:val="00682589"/>
    <w:rsid w:val="00695AE8"/>
    <w:rsid w:val="006A52CD"/>
    <w:rsid w:val="006B1CD5"/>
    <w:rsid w:val="006B481E"/>
    <w:rsid w:val="006D722B"/>
    <w:rsid w:val="006F525F"/>
    <w:rsid w:val="006F5551"/>
    <w:rsid w:val="007042E0"/>
    <w:rsid w:val="00704AA8"/>
    <w:rsid w:val="007610E2"/>
    <w:rsid w:val="0076189C"/>
    <w:rsid w:val="00771AD8"/>
    <w:rsid w:val="00771CAA"/>
    <w:rsid w:val="00795A9D"/>
    <w:rsid w:val="00796B4F"/>
    <w:rsid w:val="007A27ED"/>
    <w:rsid w:val="007A6166"/>
    <w:rsid w:val="007B0B86"/>
    <w:rsid w:val="007C0346"/>
    <w:rsid w:val="007C712C"/>
    <w:rsid w:val="007D2180"/>
    <w:rsid w:val="007F09E6"/>
    <w:rsid w:val="008079D9"/>
    <w:rsid w:val="00812FF1"/>
    <w:rsid w:val="00817282"/>
    <w:rsid w:val="00831BB6"/>
    <w:rsid w:val="00851EFA"/>
    <w:rsid w:val="00853E48"/>
    <w:rsid w:val="00863D3C"/>
    <w:rsid w:val="00867376"/>
    <w:rsid w:val="00870FAA"/>
    <w:rsid w:val="00895B80"/>
    <w:rsid w:val="008C3837"/>
    <w:rsid w:val="008D1B47"/>
    <w:rsid w:val="008D7A02"/>
    <w:rsid w:val="008E0158"/>
    <w:rsid w:val="008E1F27"/>
    <w:rsid w:val="008F724B"/>
    <w:rsid w:val="00910922"/>
    <w:rsid w:val="00936F2E"/>
    <w:rsid w:val="0094628C"/>
    <w:rsid w:val="00981AA4"/>
    <w:rsid w:val="00982184"/>
    <w:rsid w:val="009904FC"/>
    <w:rsid w:val="009936B4"/>
    <w:rsid w:val="009965D2"/>
    <w:rsid w:val="00997C85"/>
    <w:rsid w:val="009B02D7"/>
    <w:rsid w:val="009C4E42"/>
    <w:rsid w:val="009E476E"/>
    <w:rsid w:val="009E68D4"/>
    <w:rsid w:val="009F423F"/>
    <w:rsid w:val="009F670F"/>
    <w:rsid w:val="009F758B"/>
    <w:rsid w:val="00A12F9C"/>
    <w:rsid w:val="00A2303B"/>
    <w:rsid w:val="00A242EE"/>
    <w:rsid w:val="00A32345"/>
    <w:rsid w:val="00A3479B"/>
    <w:rsid w:val="00A414BB"/>
    <w:rsid w:val="00A4568B"/>
    <w:rsid w:val="00A459E8"/>
    <w:rsid w:val="00A603A9"/>
    <w:rsid w:val="00A92CAD"/>
    <w:rsid w:val="00AA0374"/>
    <w:rsid w:val="00AB1C82"/>
    <w:rsid w:val="00AC2646"/>
    <w:rsid w:val="00AE510F"/>
    <w:rsid w:val="00AE7F07"/>
    <w:rsid w:val="00AF484E"/>
    <w:rsid w:val="00B173DC"/>
    <w:rsid w:val="00B35D05"/>
    <w:rsid w:val="00B36BB5"/>
    <w:rsid w:val="00B607BA"/>
    <w:rsid w:val="00B627CD"/>
    <w:rsid w:val="00B90697"/>
    <w:rsid w:val="00BA39B8"/>
    <w:rsid w:val="00BB280D"/>
    <w:rsid w:val="00BC2800"/>
    <w:rsid w:val="00BC3CE7"/>
    <w:rsid w:val="00BD0FE9"/>
    <w:rsid w:val="00BD4B61"/>
    <w:rsid w:val="00BF5624"/>
    <w:rsid w:val="00C03821"/>
    <w:rsid w:val="00C23218"/>
    <w:rsid w:val="00C35D8C"/>
    <w:rsid w:val="00C542F9"/>
    <w:rsid w:val="00C829A6"/>
    <w:rsid w:val="00CA1E90"/>
    <w:rsid w:val="00D05001"/>
    <w:rsid w:val="00D128F2"/>
    <w:rsid w:val="00D21A0C"/>
    <w:rsid w:val="00D2622C"/>
    <w:rsid w:val="00D44280"/>
    <w:rsid w:val="00D44BDF"/>
    <w:rsid w:val="00D9541B"/>
    <w:rsid w:val="00DB61CE"/>
    <w:rsid w:val="00DC34B5"/>
    <w:rsid w:val="00E1639D"/>
    <w:rsid w:val="00E3712A"/>
    <w:rsid w:val="00E40FDA"/>
    <w:rsid w:val="00E45331"/>
    <w:rsid w:val="00E45E01"/>
    <w:rsid w:val="00E52656"/>
    <w:rsid w:val="00E62EBE"/>
    <w:rsid w:val="00E659CF"/>
    <w:rsid w:val="00E85624"/>
    <w:rsid w:val="00E87D93"/>
    <w:rsid w:val="00EA0A5C"/>
    <w:rsid w:val="00EA4890"/>
    <w:rsid w:val="00EA54A7"/>
    <w:rsid w:val="00EB3F8C"/>
    <w:rsid w:val="00ED3453"/>
    <w:rsid w:val="00EE1954"/>
    <w:rsid w:val="00EE56C6"/>
    <w:rsid w:val="00EE609C"/>
    <w:rsid w:val="00EF117B"/>
    <w:rsid w:val="00F00C32"/>
    <w:rsid w:val="00F00FDD"/>
    <w:rsid w:val="00F133D2"/>
    <w:rsid w:val="00F20B6E"/>
    <w:rsid w:val="00F41B17"/>
    <w:rsid w:val="00F440A3"/>
    <w:rsid w:val="00F65060"/>
    <w:rsid w:val="00F75D75"/>
    <w:rsid w:val="00F76C07"/>
    <w:rsid w:val="00FA25A2"/>
    <w:rsid w:val="00FA4A5E"/>
    <w:rsid w:val="00FB4833"/>
    <w:rsid w:val="00FD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4012BED-31E6-4EE2-8F48-AD6554F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8D7A02"/>
    <w:pPr>
      <w:spacing w:before="100" w:beforeAutospacing="1" w:after="100" w:afterAutospacing="1"/>
      <w:outlineLvl w:val="1"/>
    </w:pPr>
    <w:rPr>
      <w:b/>
      <w:bCs/>
      <w:sz w:val="36"/>
      <w:szCs w:val="36"/>
    </w:rPr>
  </w:style>
  <w:style w:type="paragraph" w:styleId="3">
    <w:name w:val="heading 3"/>
    <w:basedOn w:val="a"/>
    <w:link w:val="30"/>
    <w:uiPriority w:val="9"/>
    <w:qFormat/>
    <w:rsid w:val="008D7A02"/>
    <w:pPr>
      <w:spacing w:before="100" w:beforeAutospacing="1" w:after="100" w:afterAutospacing="1"/>
      <w:outlineLvl w:val="2"/>
    </w:pPr>
    <w:rPr>
      <w:b/>
      <w:bCs/>
      <w:sz w:val="27"/>
      <w:szCs w:val="27"/>
    </w:rPr>
  </w:style>
  <w:style w:type="paragraph" w:styleId="4">
    <w:name w:val="heading 4"/>
    <w:basedOn w:val="a"/>
    <w:next w:val="a"/>
    <w:link w:val="40"/>
    <w:uiPriority w:val="9"/>
    <w:qFormat/>
    <w:rsid w:val="007042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191895"/>
    <w:pPr>
      <w:spacing w:before="100" w:beforeAutospacing="1" w:after="100" w:afterAutospacing="1"/>
    </w:pPr>
    <w:rPr>
      <w:rFonts w:ascii="Verdana" w:hAnsi="Verdana"/>
      <w:color w:val="2A5188"/>
      <w:sz w:val="22"/>
      <w:szCs w:val="22"/>
    </w:rPr>
  </w:style>
  <w:style w:type="character" w:styleId="a4">
    <w:name w:val="Hyperlink"/>
    <w:uiPriority w:val="99"/>
    <w:rsid w:val="00450101"/>
    <w:rPr>
      <w:rFonts w:cs="Times New Roman"/>
      <w:color w:val="000000"/>
      <w:u w:val="none"/>
      <w:effect w:val="none"/>
    </w:rPr>
  </w:style>
  <w:style w:type="paragraph" w:styleId="HTML">
    <w:name w:val="HTML Preformatted"/>
    <w:basedOn w:val="a"/>
    <w:link w:val="HTML0"/>
    <w:uiPriority w:val="99"/>
    <w:rsid w:val="00211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customStyle="1" w:styleId="rvps698610">
    <w:name w:val="rvps698610"/>
    <w:basedOn w:val="a"/>
    <w:rsid w:val="00F41B17"/>
    <w:pPr>
      <w:spacing w:after="200"/>
      <w:ind w:right="400"/>
    </w:pPr>
    <w:rPr>
      <w:rFonts w:ascii="Arial" w:hAnsi="Arial" w:cs="Arial"/>
      <w:color w:val="000000"/>
    </w:rPr>
  </w:style>
  <w:style w:type="character" w:customStyle="1" w:styleId="rvts698611">
    <w:name w:val="rvts698611"/>
    <w:rsid w:val="00F41B17"/>
    <w:rPr>
      <w:rFonts w:ascii="Arial" w:hAnsi="Arial" w:cs="Arial"/>
      <w:b/>
      <w:bCs/>
      <w:color w:val="000000"/>
      <w:sz w:val="24"/>
      <w:szCs w:val="24"/>
      <w:u w:val="none"/>
      <w:effect w:val="none"/>
      <w:shd w:val="clear" w:color="auto" w:fill="auto"/>
    </w:rPr>
  </w:style>
  <w:style w:type="character" w:styleId="a5">
    <w:name w:val="Strong"/>
    <w:uiPriority w:val="22"/>
    <w:qFormat/>
    <w:rsid w:val="00F41B17"/>
    <w:rPr>
      <w:rFonts w:cs="Times New Roman"/>
      <w:b/>
      <w:bCs/>
    </w:rPr>
  </w:style>
  <w:style w:type="paragraph" w:styleId="a6">
    <w:name w:val="footer"/>
    <w:basedOn w:val="a"/>
    <w:link w:val="a7"/>
    <w:uiPriority w:val="99"/>
    <w:rsid w:val="00A32345"/>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32345"/>
    <w:rPr>
      <w:rFonts w:cs="Times New Roman"/>
    </w:rPr>
  </w:style>
  <w:style w:type="table" w:styleId="a9">
    <w:name w:val="Table Grid"/>
    <w:basedOn w:val="a1"/>
    <w:uiPriority w:val="59"/>
    <w:rsid w:val="00704AA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63D3C"/>
    <w:pPr>
      <w:widowControl w:val="0"/>
      <w:autoSpaceDE w:val="0"/>
      <w:autoSpaceDN w:val="0"/>
      <w:adjustRightInd w:val="0"/>
      <w:ind w:right="19772" w:firstLine="720"/>
    </w:pPr>
    <w:rPr>
      <w:rFonts w:ascii="Arial" w:hAnsi="Arial" w:cs="Arial"/>
    </w:rPr>
  </w:style>
  <w:style w:type="paragraph" w:customStyle="1" w:styleId="rvps690070">
    <w:name w:val="rvps690070"/>
    <w:basedOn w:val="a"/>
    <w:rsid w:val="00A603A9"/>
    <w:pPr>
      <w:spacing w:after="200"/>
      <w:ind w:right="400"/>
    </w:pPr>
    <w:rPr>
      <w:rFonts w:ascii="Arial" w:hAnsi="Arial" w:cs="Arial"/>
      <w:color w:val="000000"/>
    </w:rPr>
  </w:style>
  <w:style w:type="paragraph" w:styleId="aa">
    <w:name w:val="header"/>
    <w:basedOn w:val="a"/>
    <w:link w:val="ab"/>
    <w:uiPriority w:val="99"/>
    <w:rsid w:val="00A3479B"/>
    <w:pPr>
      <w:tabs>
        <w:tab w:val="center" w:pos="4677"/>
        <w:tab w:val="right" w:pos="9355"/>
      </w:tabs>
    </w:pPr>
  </w:style>
  <w:style w:type="character" w:customStyle="1" w:styleId="ab">
    <w:name w:val="Верхний колонтитул Знак"/>
    <w:link w:val="aa"/>
    <w:uiPriority w:val="99"/>
    <w:locked/>
    <w:rsid w:val="00A3479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03057">
      <w:marLeft w:val="0"/>
      <w:marRight w:val="0"/>
      <w:marTop w:val="0"/>
      <w:marBottom w:val="0"/>
      <w:divBdr>
        <w:top w:val="none" w:sz="0" w:space="0" w:color="auto"/>
        <w:left w:val="none" w:sz="0" w:space="0" w:color="auto"/>
        <w:bottom w:val="none" w:sz="0" w:space="0" w:color="auto"/>
        <w:right w:val="none" w:sz="0" w:space="0" w:color="auto"/>
      </w:divBdr>
      <w:divsChild>
        <w:div w:id="1529103090">
          <w:marLeft w:val="0"/>
          <w:marRight w:val="0"/>
          <w:marTop w:val="0"/>
          <w:marBottom w:val="0"/>
          <w:divBdr>
            <w:top w:val="none" w:sz="0" w:space="0" w:color="auto"/>
            <w:left w:val="none" w:sz="0" w:space="0" w:color="auto"/>
            <w:bottom w:val="none" w:sz="0" w:space="0" w:color="auto"/>
            <w:right w:val="none" w:sz="0" w:space="0" w:color="auto"/>
          </w:divBdr>
          <w:divsChild>
            <w:div w:id="15291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58">
      <w:marLeft w:val="0"/>
      <w:marRight w:val="0"/>
      <w:marTop w:val="0"/>
      <w:marBottom w:val="0"/>
      <w:divBdr>
        <w:top w:val="none" w:sz="0" w:space="0" w:color="auto"/>
        <w:left w:val="none" w:sz="0" w:space="0" w:color="auto"/>
        <w:bottom w:val="none" w:sz="0" w:space="0" w:color="auto"/>
        <w:right w:val="none" w:sz="0" w:space="0" w:color="auto"/>
      </w:divBdr>
    </w:div>
    <w:div w:id="1529103060">
      <w:marLeft w:val="0"/>
      <w:marRight w:val="0"/>
      <w:marTop w:val="0"/>
      <w:marBottom w:val="0"/>
      <w:divBdr>
        <w:top w:val="none" w:sz="0" w:space="0" w:color="auto"/>
        <w:left w:val="none" w:sz="0" w:space="0" w:color="auto"/>
        <w:bottom w:val="none" w:sz="0" w:space="0" w:color="auto"/>
        <w:right w:val="none" w:sz="0" w:space="0" w:color="auto"/>
      </w:divBdr>
      <w:divsChild>
        <w:div w:id="1529103088">
          <w:marLeft w:val="0"/>
          <w:marRight w:val="0"/>
          <w:marTop w:val="0"/>
          <w:marBottom w:val="0"/>
          <w:divBdr>
            <w:top w:val="none" w:sz="0" w:space="0" w:color="auto"/>
            <w:left w:val="none" w:sz="0" w:space="0" w:color="auto"/>
            <w:bottom w:val="none" w:sz="0" w:space="0" w:color="auto"/>
            <w:right w:val="none" w:sz="0" w:space="0" w:color="auto"/>
          </w:divBdr>
        </w:div>
      </w:divsChild>
    </w:div>
    <w:div w:id="1529103064">
      <w:marLeft w:val="0"/>
      <w:marRight w:val="0"/>
      <w:marTop w:val="0"/>
      <w:marBottom w:val="0"/>
      <w:divBdr>
        <w:top w:val="none" w:sz="0" w:space="0" w:color="auto"/>
        <w:left w:val="none" w:sz="0" w:space="0" w:color="auto"/>
        <w:bottom w:val="none" w:sz="0" w:space="0" w:color="auto"/>
        <w:right w:val="none" w:sz="0" w:space="0" w:color="auto"/>
      </w:divBdr>
      <w:divsChild>
        <w:div w:id="1529103071">
          <w:marLeft w:val="0"/>
          <w:marRight w:val="0"/>
          <w:marTop w:val="0"/>
          <w:marBottom w:val="0"/>
          <w:divBdr>
            <w:top w:val="none" w:sz="0" w:space="0" w:color="auto"/>
            <w:left w:val="none" w:sz="0" w:space="0" w:color="auto"/>
            <w:bottom w:val="none" w:sz="0" w:space="0" w:color="auto"/>
            <w:right w:val="none" w:sz="0" w:space="0" w:color="auto"/>
          </w:divBdr>
          <w:divsChild>
            <w:div w:id="15291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65">
      <w:marLeft w:val="0"/>
      <w:marRight w:val="0"/>
      <w:marTop w:val="0"/>
      <w:marBottom w:val="0"/>
      <w:divBdr>
        <w:top w:val="none" w:sz="0" w:space="0" w:color="auto"/>
        <w:left w:val="none" w:sz="0" w:space="0" w:color="auto"/>
        <w:bottom w:val="none" w:sz="0" w:space="0" w:color="auto"/>
        <w:right w:val="none" w:sz="0" w:space="0" w:color="auto"/>
      </w:divBdr>
      <w:divsChild>
        <w:div w:id="1529103061">
          <w:marLeft w:val="0"/>
          <w:marRight w:val="0"/>
          <w:marTop w:val="0"/>
          <w:marBottom w:val="0"/>
          <w:divBdr>
            <w:top w:val="none" w:sz="0" w:space="0" w:color="auto"/>
            <w:left w:val="none" w:sz="0" w:space="0" w:color="auto"/>
            <w:bottom w:val="none" w:sz="0" w:space="0" w:color="auto"/>
            <w:right w:val="none" w:sz="0" w:space="0" w:color="auto"/>
          </w:divBdr>
          <w:divsChild>
            <w:div w:id="15291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66">
      <w:marLeft w:val="0"/>
      <w:marRight w:val="0"/>
      <w:marTop w:val="0"/>
      <w:marBottom w:val="0"/>
      <w:divBdr>
        <w:top w:val="none" w:sz="0" w:space="0" w:color="auto"/>
        <w:left w:val="none" w:sz="0" w:space="0" w:color="auto"/>
        <w:bottom w:val="none" w:sz="0" w:space="0" w:color="auto"/>
        <w:right w:val="none" w:sz="0" w:space="0" w:color="auto"/>
      </w:divBdr>
      <w:divsChild>
        <w:div w:id="1529103063">
          <w:marLeft w:val="0"/>
          <w:marRight w:val="0"/>
          <w:marTop w:val="0"/>
          <w:marBottom w:val="0"/>
          <w:divBdr>
            <w:top w:val="none" w:sz="0" w:space="0" w:color="auto"/>
            <w:left w:val="none" w:sz="0" w:space="0" w:color="auto"/>
            <w:bottom w:val="none" w:sz="0" w:space="0" w:color="auto"/>
            <w:right w:val="none" w:sz="0" w:space="0" w:color="auto"/>
          </w:divBdr>
          <w:divsChild>
            <w:div w:id="15291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68">
      <w:marLeft w:val="0"/>
      <w:marRight w:val="0"/>
      <w:marTop w:val="0"/>
      <w:marBottom w:val="0"/>
      <w:divBdr>
        <w:top w:val="none" w:sz="0" w:space="0" w:color="auto"/>
        <w:left w:val="none" w:sz="0" w:space="0" w:color="auto"/>
        <w:bottom w:val="none" w:sz="0" w:space="0" w:color="auto"/>
        <w:right w:val="none" w:sz="0" w:space="0" w:color="auto"/>
      </w:divBdr>
      <w:divsChild>
        <w:div w:id="1529103078">
          <w:marLeft w:val="0"/>
          <w:marRight w:val="0"/>
          <w:marTop w:val="0"/>
          <w:marBottom w:val="0"/>
          <w:divBdr>
            <w:top w:val="none" w:sz="0" w:space="0" w:color="auto"/>
            <w:left w:val="none" w:sz="0" w:space="0" w:color="auto"/>
            <w:bottom w:val="none" w:sz="0" w:space="0" w:color="auto"/>
            <w:right w:val="none" w:sz="0" w:space="0" w:color="auto"/>
          </w:divBdr>
          <w:divsChild>
            <w:div w:id="15291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72">
      <w:marLeft w:val="0"/>
      <w:marRight w:val="0"/>
      <w:marTop w:val="0"/>
      <w:marBottom w:val="0"/>
      <w:divBdr>
        <w:top w:val="none" w:sz="0" w:space="0" w:color="auto"/>
        <w:left w:val="none" w:sz="0" w:space="0" w:color="auto"/>
        <w:bottom w:val="none" w:sz="0" w:space="0" w:color="auto"/>
        <w:right w:val="none" w:sz="0" w:space="0" w:color="auto"/>
      </w:divBdr>
      <w:divsChild>
        <w:div w:id="1529103069">
          <w:marLeft w:val="0"/>
          <w:marRight w:val="0"/>
          <w:marTop w:val="0"/>
          <w:marBottom w:val="0"/>
          <w:divBdr>
            <w:top w:val="none" w:sz="0" w:space="0" w:color="auto"/>
            <w:left w:val="none" w:sz="0" w:space="0" w:color="auto"/>
            <w:bottom w:val="none" w:sz="0" w:space="0" w:color="auto"/>
            <w:right w:val="none" w:sz="0" w:space="0" w:color="auto"/>
          </w:divBdr>
          <w:divsChild>
            <w:div w:id="15291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74">
      <w:marLeft w:val="0"/>
      <w:marRight w:val="0"/>
      <w:marTop w:val="0"/>
      <w:marBottom w:val="0"/>
      <w:divBdr>
        <w:top w:val="none" w:sz="0" w:space="0" w:color="auto"/>
        <w:left w:val="none" w:sz="0" w:space="0" w:color="auto"/>
        <w:bottom w:val="none" w:sz="0" w:space="0" w:color="auto"/>
        <w:right w:val="none" w:sz="0" w:space="0" w:color="auto"/>
      </w:divBdr>
      <w:divsChild>
        <w:div w:id="1529103059">
          <w:marLeft w:val="0"/>
          <w:marRight w:val="0"/>
          <w:marTop w:val="0"/>
          <w:marBottom w:val="0"/>
          <w:divBdr>
            <w:top w:val="none" w:sz="0" w:space="0" w:color="auto"/>
            <w:left w:val="none" w:sz="0" w:space="0" w:color="auto"/>
            <w:bottom w:val="none" w:sz="0" w:space="0" w:color="auto"/>
            <w:right w:val="none" w:sz="0" w:space="0" w:color="auto"/>
          </w:divBdr>
          <w:divsChild>
            <w:div w:id="15291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76">
      <w:marLeft w:val="0"/>
      <w:marRight w:val="0"/>
      <w:marTop w:val="0"/>
      <w:marBottom w:val="0"/>
      <w:divBdr>
        <w:top w:val="none" w:sz="0" w:space="0" w:color="auto"/>
        <w:left w:val="none" w:sz="0" w:space="0" w:color="auto"/>
        <w:bottom w:val="none" w:sz="0" w:space="0" w:color="auto"/>
        <w:right w:val="none" w:sz="0" w:space="0" w:color="auto"/>
      </w:divBdr>
      <w:divsChild>
        <w:div w:id="1529103082">
          <w:marLeft w:val="0"/>
          <w:marRight w:val="0"/>
          <w:marTop w:val="0"/>
          <w:marBottom w:val="0"/>
          <w:divBdr>
            <w:top w:val="none" w:sz="0" w:space="0" w:color="auto"/>
            <w:left w:val="none" w:sz="0" w:space="0" w:color="auto"/>
            <w:bottom w:val="none" w:sz="0" w:space="0" w:color="auto"/>
            <w:right w:val="none" w:sz="0" w:space="0" w:color="auto"/>
          </w:divBdr>
          <w:divsChild>
            <w:div w:id="15291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77">
      <w:marLeft w:val="0"/>
      <w:marRight w:val="0"/>
      <w:marTop w:val="0"/>
      <w:marBottom w:val="0"/>
      <w:divBdr>
        <w:top w:val="none" w:sz="0" w:space="0" w:color="auto"/>
        <w:left w:val="none" w:sz="0" w:space="0" w:color="auto"/>
        <w:bottom w:val="none" w:sz="0" w:space="0" w:color="auto"/>
        <w:right w:val="none" w:sz="0" w:space="0" w:color="auto"/>
      </w:divBdr>
      <w:divsChild>
        <w:div w:id="1529103070">
          <w:marLeft w:val="0"/>
          <w:marRight w:val="0"/>
          <w:marTop w:val="0"/>
          <w:marBottom w:val="0"/>
          <w:divBdr>
            <w:top w:val="none" w:sz="0" w:space="0" w:color="auto"/>
            <w:left w:val="none" w:sz="0" w:space="0" w:color="auto"/>
            <w:bottom w:val="none" w:sz="0" w:space="0" w:color="auto"/>
            <w:right w:val="none" w:sz="0" w:space="0" w:color="auto"/>
          </w:divBdr>
        </w:div>
      </w:divsChild>
    </w:div>
    <w:div w:id="1529103079">
      <w:marLeft w:val="0"/>
      <w:marRight w:val="0"/>
      <w:marTop w:val="0"/>
      <w:marBottom w:val="0"/>
      <w:divBdr>
        <w:top w:val="none" w:sz="0" w:space="0" w:color="auto"/>
        <w:left w:val="none" w:sz="0" w:space="0" w:color="auto"/>
        <w:bottom w:val="none" w:sz="0" w:space="0" w:color="auto"/>
        <w:right w:val="none" w:sz="0" w:space="0" w:color="auto"/>
      </w:divBdr>
      <w:divsChild>
        <w:div w:id="1529103092">
          <w:marLeft w:val="0"/>
          <w:marRight w:val="0"/>
          <w:marTop w:val="0"/>
          <w:marBottom w:val="0"/>
          <w:divBdr>
            <w:top w:val="none" w:sz="0" w:space="0" w:color="auto"/>
            <w:left w:val="none" w:sz="0" w:space="0" w:color="auto"/>
            <w:bottom w:val="none" w:sz="0" w:space="0" w:color="auto"/>
            <w:right w:val="none" w:sz="0" w:space="0" w:color="auto"/>
          </w:divBdr>
          <w:divsChild>
            <w:div w:id="15291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87">
      <w:marLeft w:val="0"/>
      <w:marRight w:val="0"/>
      <w:marTop w:val="0"/>
      <w:marBottom w:val="0"/>
      <w:divBdr>
        <w:top w:val="none" w:sz="0" w:space="0" w:color="auto"/>
        <w:left w:val="none" w:sz="0" w:space="0" w:color="auto"/>
        <w:bottom w:val="none" w:sz="0" w:space="0" w:color="auto"/>
        <w:right w:val="none" w:sz="0" w:space="0" w:color="auto"/>
      </w:divBdr>
      <w:divsChild>
        <w:div w:id="1529103080">
          <w:marLeft w:val="0"/>
          <w:marRight w:val="0"/>
          <w:marTop w:val="0"/>
          <w:marBottom w:val="0"/>
          <w:divBdr>
            <w:top w:val="none" w:sz="0" w:space="0" w:color="auto"/>
            <w:left w:val="none" w:sz="0" w:space="0" w:color="auto"/>
            <w:bottom w:val="none" w:sz="0" w:space="0" w:color="auto"/>
            <w:right w:val="none" w:sz="0" w:space="0" w:color="auto"/>
          </w:divBdr>
          <w:divsChild>
            <w:div w:id="15291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089">
      <w:marLeft w:val="0"/>
      <w:marRight w:val="0"/>
      <w:marTop w:val="0"/>
      <w:marBottom w:val="0"/>
      <w:divBdr>
        <w:top w:val="none" w:sz="0" w:space="0" w:color="auto"/>
        <w:left w:val="none" w:sz="0" w:space="0" w:color="auto"/>
        <w:bottom w:val="none" w:sz="0" w:space="0" w:color="auto"/>
        <w:right w:val="none" w:sz="0" w:space="0" w:color="auto"/>
      </w:divBdr>
      <w:divsChild>
        <w:div w:id="1529103093">
          <w:marLeft w:val="0"/>
          <w:marRight w:val="0"/>
          <w:marTop w:val="0"/>
          <w:marBottom w:val="0"/>
          <w:divBdr>
            <w:top w:val="none" w:sz="0" w:space="0" w:color="auto"/>
            <w:left w:val="none" w:sz="0" w:space="0" w:color="auto"/>
            <w:bottom w:val="none" w:sz="0" w:space="0" w:color="auto"/>
            <w:right w:val="none" w:sz="0" w:space="0" w:color="auto"/>
          </w:divBdr>
          <w:divsChild>
            <w:div w:id="15291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8171</Words>
  <Characters>46580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Ирина</dc:creator>
  <cp:keywords/>
  <dc:description/>
  <cp:lastModifiedBy>admin</cp:lastModifiedBy>
  <cp:revision>2</cp:revision>
  <dcterms:created xsi:type="dcterms:W3CDTF">2014-02-23T03:01:00Z</dcterms:created>
  <dcterms:modified xsi:type="dcterms:W3CDTF">2014-02-23T03:01:00Z</dcterms:modified>
</cp:coreProperties>
</file>