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09" w:rsidRPr="00EF296C" w:rsidRDefault="003740A2" w:rsidP="00663142">
      <w:pPr>
        <w:keepNext/>
        <w:widowControl w:val="0"/>
        <w:spacing w:after="0" w:line="360" w:lineRule="auto"/>
        <w:ind w:firstLine="709"/>
        <w:jc w:val="both"/>
        <w:rPr>
          <w:rFonts w:ascii="Times New Roman" w:hAnsi="Times New Roman"/>
          <w:sz w:val="28"/>
          <w:szCs w:val="28"/>
          <w:lang w:val="en-US"/>
        </w:rPr>
      </w:pPr>
      <w:r w:rsidRPr="00EF296C">
        <w:rPr>
          <w:rFonts w:ascii="Times New Roman" w:hAnsi="Times New Roman"/>
          <w:sz w:val="28"/>
          <w:szCs w:val="28"/>
        </w:rPr>
        <w:t>ОГЛАВЛЕНИЕ</w:t>
      </w:r>
    </w:p>
    <w:p w:rsidR="00EF296C" w:rsidRDefault="00EF296C" w:rsidP="00663142">
      <w:pPr>
        <w:keepNext/>
        <w:widowControl w:val="0"/>
        <w:spacing w:after="0" w:line="360" w:lineRule="auto"/>
        <w:ind w:firstLine="709"/>
        <w:jc w:val="both"/>
        <w:rPr>
          <w:rFonts w:ascii="Times New Roman" w:hAnsi="Times New Roman"/>
          <w:sz w:val="28"/>
          <w:szCs w:val="28"/>
        </w:rPr>
      </w:pPr>
    </w:p>
    <w:p w:rsidR="005C2743" w:rsidRPr="00EF296C" w:rsidRDefault="005C2743" w:rsidP="00663142">
      <w:pPr>
        <w:keepNext/>
        <w:widowControl w:val="0"/>
        <w:spacing w:after="0" w:line="360" w:lineRule="auto"/>
        <w:rPr>
          <w:rFonts w:ascii="Times New Roman" w:hAnsi="Times New Roman"/>
          <w:sz w:val="28"/>
          <w:szCs w:val="28"/>
        </w:rPr>
      </w:pPr>
      <w:r w:rsidRPr="00EF296C">
        <w:rPr>
          <w:rFonts w:ascii="Times New Roman" w:hAnsi="Times New Roman"/>
          <w:sz w:val="28"/>
          <w:szCs w:val="28"/>
        </w:rPr>
        <w:t>Введение</w:t>
      </w:r>
    </w:p>
    <w:p w:rsidR="008D2163" w:rsidRPr="00EF296C" w:rsidRDefault="008D2163" w:rsidP="00663142">
      <w:pPr>
        <w:pStyle w:val="a3"/>
        <w:keepNext/>
        <w:widowControl w:val="0"/>
        <w:numPr>
          <w:ilvl w:val="0"/>
          <w:numId w:val="1"/>
        </w:numPr>
        <w:spacing w:after="0" w:line="360" w:lineRule="auto"/>
        <w:ind w:left="0" w:firstLine="0"/>
        <w:rPr>
          <w:rFonts w:ascii="Times New Roman" w:hAnsi="Times New Roman"/>
          <w:sz w:val="28"/>
          <w:szCs w:val="28"/>
        </w:rPr>
      </w:pPr>
      <w:r w:rsidRPr="00EF296C">
        <w:rPr>
          <w:rFonts w:ascii="Times New Roman" w:hAnsi="Times New Roman"/>
          <w:sz w:val="28"/>
          <w:szCs w:val="28"/>
        </w:rPr>
        <w:t>Плательщики таможенных платежей</w:t>
      </w:r>
    </w:p>
    <w:p w:rsidR="008D2163" w:rsidRPr="00EF296C" w:rsidRDefault="008D2163" w:rsidP="00663142">
      <w:pPr>
        <w:pStyle w:val="a3"/>
        <w:keepNext/>
        <w:widowControl w:val="0"/>
        <w:numPr>
          <w:ilvl w:val="0"/>
          <w:numId w:val="1"/>
        </w:numPr>
        <w:spacing w:after="0" w:line="360" w:lineRule="auto"/>
        <w:ind w:left="0" w:firstLine="0"/>
        <w:rPr>
          <w:rFonts w:ascii="Times New Roman" w:hAnsi="Times New Roman"/>
          <w:sz w:val="28"/>
          <w:szCs w:val="28"/>
        </w:rPr>
      </w:pPr>
      <w:r w:rsidRPr="00EF296C">
        <w:rPr>
          <w:rFonts w:ascii="Times New Roman" w:hAnsi="Times New Roman"/>
          <w:sz w:val="28"/>
          <w:szCs w:val="28"/>
        </w:rPr>
        <w:t>Исчисление таможенных платежей</w:t>
      </w:r>
    </w:p>
    <w:p w:rsidR="008D2163" w:rsidRPr="00EF296C" w:rsidRDefault="008D2163" w:rsidP="00663142">
      <w:pPr>
        <w:pStyle w:val="a3"/>
        <w:keepNext/>
        <w:widowControl w:val="0"/>
        <w:numPr>
          <w:ilvl w:val="0"/>
          <w:numId w:val="1"/>
        </w:numPr>
        <w:spacing w:after="0" w:line="360" w:lineRule="auto"/>
        <w:ind w:left="0" w:firstLine="0"/>
        <w:rPr>
          <w:rFonts w:ascii="Times New Roman" w:hAnsi="Times New Roman"/>
          <w:sz w:val="28"/>
          <w:szCs w:val="28"/>
        </w:rPr>
      </w:pPr>
      <w:r w:rsidRPr="00EF296C">
        <w:rPr>
          <w:rFonts w:ascii="Times New Roman" w:hAnsi="Times New Roman"/>
          <w:sz w:val="28"/>
          <w:szCs w:val="28"/>
        </w:rPr>
        <w:t>Сроки уплаты таможенных платежей</w:t>
      </w:r>
    </w:p>
    <w:p w:rsidR="008D2163" w:rsidRPr="00EF296C" w:rsidRDefault="002C55A1" w:rsidP="00663142">
      <w:pPr>
        <w:pStyle w:val="a3"/>
        <w:keepNext/>
        <w:widowControl w:val="0"/>
        <w:numPr>
          <w:ilvl w:val="0"/>
          <w:numId w:val="1"/>
        </w:numPr>
        <w:spacing w:after="0" w:line="360" w:lineRule="auto"/>
        <w:ind w:left="0" w:firstLine="0"/>
        <w:rPr>
          <w:rFonts w:ascii="Times New Roman" w:hAnsi="Times New Roman"/>
          <w:sz w:val="28"/>
          <w:szCs w:val="28"/>
        </w:rPr>
      </w:pPr>
      <w:r w:rsidRPr="00EF296C">
        <w:rPr>
          <w:rFonts w:ascii="Times New Roman" w:hAnsi="Times New Roman"/>
          <w:sz w:val="28"/>
          <w:szCs w:val="28"/>
        </w:rPr>
        <w:t>Требование об уплате таможенных платежей</w:t>
      </w:r>
    </w:p>
    <w:p w:rsidR="008D2163" w:rsidRPr="00EF296C" w:rsidRDefault="008D2163" w:rsidP="00663142">
      <w:pPr>
        <w:pStyle w:val="a3"/>
        <w:keepNext/>
        <w:widowControl w:val="0"/>
        <w:numPr>
          <w:ilvl w:val="0"/>
          <w:numId w:val="1"/>
        </w:numPr>
        <w:spacing w:after="0" w:line="360" w:lineRule="auto"/>
        <w:ind w:left="0" w:firstLine="0"/>
        <w:rPr>
          <w:rFonts w:ascii="Times New Roman" w:hAnsi="Times New Roman"/>
          <w:sz w:val="28"/>
          <w:szCs w:val="28"/>
        </w:rPr>
      </w:pPr>
      <w:r w:rsidRPr="00EF296C">
        <w:rPr>
          <w:rFonts w:ascii="Times New Roman" w:hAnsi="Times New Roman"/>
          <w:sz w:val="28"/>
          <w:szCs w:val="28"/>
        </w:rPr>
        <w:t>Взыскание таможенных платежей</w:t>
      </w:r>
    </w:p>
    <w:p w:rsidR="008D2163" w:rsidRPr="00EF296C" w:rsidRDefault="008D2163" w:rsidP="00663142">
      <w:pPr>
        <w:pStyle w:val="a3"/>
        <w:keepNext/>
        <w:widowControl w:val="0"/>
        <w:numPr>
          <w:ilvl w:val="0"/>
          <w:numId w:val="1"/>
        </w:numPr>
        <w:spacing w:after="0" w:line="360" w:lineRule="auto"/>
        <w:ind w:left="0" w:firstLine="0"/>
        <w:rPr>
          <w:rFonts w:ascii="Times New Roman" w:hAnsi="Times New Roman"/>
          <w:sz w:val="28"/>
          <w:szCs w:val="28"/>
        </w:rPr>
      </w:pPr>
      <w:r w:rsidRPr="00EF296C">
        <w:rPr>
          <w:rFonts w:ascii="Times New Roman" w:hAnsi="Times New Roman"/>
          <w:sz w:val="28"/>
          <w:szCs w:val="28"/>
        </w:rPr>
        <w:t>Возврат таможенных платежей</w:t>
      </w:r>
    </w:p>
    <w:p w:rsidR="007F3755" w:rsidRPr="00EF296C" w:rsidRDefault="007F3755" w:rsidP="00663142">
      <w:pPr>
        <w:pStyle w:val="a3"/>
        <w:keepNext/>
        <w:widowControl w:val="0"/>
        <w:spacing w:after="0" w:line="360" w:lineRule="auto"/>
        <w:ind w:left="0"/>
        <w:rPr>
          <w:rFonts w:ascii="Times New Roman" w:hAnsi="Times New Roman"/>
          <w:sz w:val="28"/>
          <w:szCs w:val="28"/>
        </w:rPr>
      </w:pPr>
      <w:r w:rsidRPr="00EF296C">
        <w:rPr>
          <w:rFonts w:ascii="Times New Roman" w:hAnsi="Times New Roman"/>
          <w:sz w:val="28"/>
          <w:szCs w:val="28"/>
        </w:rPr>
        <w:t>Заключение</w:t>
      </w:r>
    </w:p>
    <w:p w:rsidR="00863609" w:rsidRPr="00EF296C" w:rsidRDefault="00863609" w:rsidP="00663142">
      <w:pPr>
        <w:pStyle w:val="a3"/>
        <w:keepNext/>
        <w:widowControl w:val="0"/>
        <w:spacing w:after="0" w:line="360" w:lineRule="auto"/>
        <w:ind w:left="0"/>
        <w:rPr>
          <w:rFonts w:ascii="Times New Roman" w:hAnsi="Times New Roman"/>
          <w:sz w:val="28"/>
          <w:szCs w:val="28"/>
        </w:rPr>
      </w:pPr>
      <w:r w:rsidRPr="00EF296C">
        <w:rPr>
          <w:rFonts w:ascii="Times New Roman" w:hAnsi="Times New Roman"/>
          <w:sz w:val="28"/>
          <w:szCs w:val="28"/>
        </w:rPr>
        <w:t>Список источников информации</w:t>
      </w:r>
    </w:p>
    <w:p w:rsidR="008D2163" w:rsidRPr="00EF296C" w:rsidRDefault="008D2163" w:rsidP="00663142">
      <w:pPr>
        <w:keepNext/>
        <w:widowControl w:val="0"/>
        <w:spacing w:after="0" w:line="360" w:lineRule="auto"/>
        <w:ind w:firstLine="709"/>
        <w:jc w:val="both"/>
        <w:rPr>
          <w:rFonts w:ascii="Times New Roman" w:hAnsi="Times New Roman"/>
          <w:sz w:val="28"/>
          <w:szCs w:val="28"/>
        </w:rPr>
      </w:pPr>
    </w:p>
    <w:p w:rsidR="00EF296C" w:rsidRPr="00EF296C" w:rsidRDefault="00EF296C"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br w:type="page"/>
      </w:r>
    </w:p>
    <w:p w:rsidR="007F3755" w:rsidRPr="00EF296C" w:rsidRDefault="005C2743"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ВВЕДЕНИЕ</w:t>
      </w:r>
    </w:p>
    <w:p w:rsidR="006B4ACE" w:rsidRPr="00EF296C" w:rsidRDefault="006B4ACE" w:rsidP="00663142">
      <w:pPr>
        <w:keepNext/>
        <w:widowControl w:val="0"/>
        <w:spacing w:after="0" w:line="360" w:lineRule="auto"/>
        <w:ind w:firstLine="709"/>
        <w:jc w:val="both"/>
        <w:rPr>
          <w:rFonts w:ascii="Times New Roman" w:hAnsi="Times New Roman"/>
          <w:sz w:val="28"/>
          <w:szCs w:val="28"/>
        </w:rPr>
      </w:pPr>
    </w:p>
    <w:p w:rsidR="00EF296C" w:rsidRDefault="008D2163"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Наиболее распространенными средствами</w:t>
      </w:r>
      <w:r w:rsidR="00873374" w:rsidRPr="00EF296C">
        <w:rPr>
          <w:rFonts w:ascii="Times New Roman" w:hAnsi="Times New Roman"/>
          <w:sz w:val="28"/>
          <w:szCs w:val="28"/>
        </w:rPr>
        <w:t xml:space="preserve"> регулирования внешней торговли</w:t>
      </w:r>
      <w:r w:rsidR="00EF296C">
        <w:rPr>
          <w:rFonts w:ascii="Times New Roman" w:hAnsi="Times New Roman"/>
          <w:sz w:val="28"/>
          <w:szCs w:val="28"/>
        </w:rPr>
        <w:t xml:space="preserve"> </w:t>
      </w:r>
      <w:r w:rsidRPr="00EF296C">
        <w:rPr>
          <w:rFonts w:ascii="Times New Roman" w:hAnsi="Times New Roman"/>
          <w:sz w:val="28"/>
          <w:szCs w:val="28"/>
        </w:rPr>
        <w:t>служат таможенные платежи, целями использования которых является получение дополнительных финансовых средств (как правило, для развивающихся стран), регулирование внешнеторговых потоков (более типично для развитых государств) или защита национальных производителей (главным образом в трудоемких отраслях).</w:t>
      </w:r>
    </w:p>
    <w:p w:rsidR="00EF296C" w:rsidRDefault="00255857"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xml:space="preserve">В случае неуплаты или неполной уплаты таможенных </w:t>
      </w:r>
      <w:r w:rsidR="00873374" w:rsidRPr="00EF296C">
        <w:rPr>
          <w:rFonts w:ascii="Times New Roman" w:hAnsi="Times New Roman"/>
          <w:sz w:val="28"/>
          <w:szCs w:val="28"/>
        </w:rPr>
        <w:t>платежей</w:t>
      </w:r>
      <w:r w:rsidRPr="00EF296C">
        <w:rPr>
          <w:rFonts w:ascii="Times New Roman" w:hAnsi="Times New Roman"/>
          <w:sz w:val="28"/>
          <w:szCs w:val="28"/>
        </w:rPr>
        <w:t xml:space="preserve"> в установленные сроки таможенные органы взыскивают таможенные </w:t>
      </w:r>
      <w:r w:rsidR="00873374" w:rsidRPr="00EF296C">
        <w:rPr>
          <w:rFonts w:ascii="Times New Roman" w:hAnsi="Times New Roman"/>
          <w:sz w:val="28"/>
          <w:szCs w:val="28"/>
        </w:rPr>
        <w:t>платежи</w:t>
      </w:r>
      <w:r w:rsidRPr="00EF296C">
        <w:rPr>
          <w:rFonts w:ascii="Times New Roman" w:hAnsi="Times New Roman"/>
          <w:sz w:val="28"/>
          <w:szCs w:val="28"/>
        </w:rPr>
        <w:t xml:space="preserve"> принудительно.</w:t>
      </w:r>
    </w:p>
    <w:p w:rsidR="00EF296C" w:rsidRDefault="00320ECD"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Эта тема актуальна, так как в ФТС России поступают жалобы лиц на нарушение таможенными органами сроков выставления требований об уплате таможенных платежей и в этой связи - порядка и сроков их принудительного взыскания.</w:t>
      </w:r>
    </w:p>
    <w:p w:rsidR="00EF296C" w:rsidRDefault="00CF788C"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 данной работе исследуются гл. 32-33</w:t>
      </w:r>
      <w:r w:rsidR="00EF296C">
        <w:rPr>
          <w:rFonts w:ascii="Times New Roman" w:hAnsi="Times New Roman"/>
          <w:sz w:val="28"/>
          <w:szCs w:val="28"/>
        </w:rPr>
        <w:t xml:space="preserve"> </w:t>
      </w:r>
      <w:r w:rsidRPr="00EF296C">
        <w:rPr>
          <w:rFonts w:ascii="Times New Roman" w:hAnsi="Times New Roman"/>
          <w:sz w:val="28"/>
          <w:szCs w:val="28"/>
        </w:rPr>
        <w:t>ТК РФ.</w:t>
      </w:r>
    </w:p>
    <w:p w:rsidR="00EF296C" w:rsidRDefault="00255857"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Цель данной курсовой работы</w:t>
      </w:r>
      <w:r w:rsidR="00EF296C">
        <w:rPr>
          <w:rFonts w:ascii="Times New Roman" w:hAnsi="Times New Roman"/>
          <w:sz w:val="28"/>
          <w:szCs w:val="28"/>
        </w:rPr>
        <w:t xml:space="preserve"> </w:t>
      </w:r>
      <w:r w:rsidRPr="00EF296C">
        <w:rPr>
          <w:rFonts w:ascii="Times New Roman" w:hAnsi="Times New Roman"/>
          <w:sz w:val="28"/>
          <w:szCs w:val="28"/>
        </w:rPr>
        <w:t>-</w:t>
      </w:r>
      <w:r w:rsidR="00746418" w:rsidRPr="00EF296C">
        <w:rPr>
          <w:rFonts w:ascii="Times New Roman" w:hAnsi="Times New Roman"/>
          <w:sz w:val="28"/>
          <w:szCs w:val="28"/>
        </w:rPr>
        <w:t xml:space="preserve"> изучить структуру и порядок взыскания и возврата таможенных платежей, требование об уплате таможенных платежей.</w:t>
      </w:r>
    </w:p>
    <w:p w:rsidR="00320ECD" w:rsidRPr="00EF296C" w:rsidRDefault="00320ECD"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 связи с этой целью поставлены основные задачи работы – дать определение</w:t>
      </w:r>
      <w:r w:rsidR="00EF296C">
        <w:rPr>
          <w:rFonts w:ascii="Times New Roman" w:hAnsi="Times New Roman"/>
          <w:sz w:val="28"/>
          <w:szCs w:val="28"/>
        </w:rPr>
        <w:t xml:space="preserve"> </w:t>
      </w:r>
      <w:r w:rsidRPr="00EF296C">
        <w:rPr>
          <w:rFonts w:ascii="Times New Roman" w:hAnsi="Times New Roman"/>
          <w:sz w:val="28"/>
          <w:szCs w:val="28"/>
        </w:rPr>
        <w:t>требованию об уплат</w:t>
      </w:r>
      <w:r w:rsidR="00BD2128" w:rsidRPr="00EF296C">
        <w:rPr>
          <w:rFonts w:ascii="Times New Roman" w:hAnsi="Times New Roman"/>
          <w:sz w:val="28"/>
          <w:szCs w:val="28"/>
        </w:rPr>
        <w:t>е таможенных платежей, раскрыть его содержание, определить сроки и порядок взыскания таможенный платежей, а так же порядок возврата таможенных платежей.</w:t>
      </w:r>
    </w:p>
    <w:p w:rsidR="000F463E" w:rsidRPr="00EF296C" w:rsidRDefault="000F463E" w:rsidP="00663142">
      <w:pPr>
        <w:keepNext/>
        <w:widowControl w:val="0"/>
        <w:spacing w:after="0" w:line="360" w:lineRule="auto"/>
        <w:ind w:firstLine="709"/>
        <w:jc w:val="both"/>
        <w:rPr>
          <w:rFonts w:ascii="Times New Roman" w:hAnsi="Times New Roman"/>
          <w:sz w:val="28"/>
          <w:szCs w:val="28"/>
        </w:rPr>
      </w:pPr>
    </w:p>
    <w:p w:rsidR="00EF296C" w:rsidRPr="00EF296C" w:rsidRDefault="00EF296C"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br w:type="page"/>
      </w:r>
    </w:p>
    <w:p w:rsidR="003740A2" w:rsidRPr="00EF296C" w:rsidRDefault="00873374"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xml:space="preserve">1. </w:t>
      </w:r>
      <w:r w:rsidR="003740A2" w:rsidRPr="00EF296C">
        <w:rPr>
          <w:rFonts w:ascii="Times New Roman" w:hAnsi="Times New Roman"/>
          <w:sz w:val="28"/>
          <w:szCs w:val="28"/>
        </w:rPr>
        <w:t>ПЛАТЕЛЬЩИКИ ТАМОЖЕННЫХ ПЛАТЕЖЕЙ</w:t>
      </w:r>
    </w:p>
    <w:p w:rsidR="003740A2" w:rsidRPr="00EF296C" w:rsidRDefault="003740A2" w:rsidP="00663142">
      <w:pPr>
        <w:keepNext/>
        <w:widowControl w:val="0"/>
        <w:spacing w:after="0" w:line="360" w:lineRule="auto"/>
        <w:ind w:firstLine="709"/>
        <w:jc w:val="both"/>
        <w:rPr>
          <w:rFonts w:ascii="Times New Roman" w:hAnsi="Times New Roman"/>
          <w:sz w:val="28"/>
          <w:szCs w:val="28"/>
        </w:rPr>
      </w:pP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Под плательщиками таможенных платежей понимаются лица, обязанные в соответствии с таможенным законодательством и в установленные им сроки уплачивать необходимые таможенные пошлины и налоги.</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Плательщики несут ответственность за уплату таможенных платежей (ст. 320 ТК РФ).</w:t>
      </w:r>
      <w:r w:rsidR="00EF296C">
        <w:rPr>
          <w:rFonts w:ascii="Times New Roman" w:hAnsi="Times New Roman"/>
          <w:sz w:val="28"/>
          <w:szCs w:val="28"/>
        </w:rPr>
        <w:t xml:space="preserve"> </w:t>
      </w:r>
      <w:r w:rsidRPr="00EF296C">
        <w:rPr>
          <w:rFonts w:ascii="Times New Roman" w:hAnsi="Times New Roman"/>
          <w:sz w:val="28"/>
          <w:szCs w:val="28"/>
        </w:rPr>
        <w:t>ТК РФ допускает уплату таможенных платежей за товары, перемещаемые через таможенную границу любыми лицами. Вместе с тем "любые лица" не могут рассматриваться в качестве плательщиков таможенных платежей, поскольку уплата платежа это их право, но не обязанность.</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 случае неуплаты таможенных платежей в установленный срок, таможенный орган будет требовать исполнения соответствующей обязанности только от лиц ответственных за уплату платежа (пункт 2 ст. 348 ТК РФ).</w:t>
      </w:r>
    </w:p>
    <w:p w:rsidR="007747B1" w:rsidRP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 соответствии со статьей 320 и пунктом 1 ст. 328 ТК РФ всех плательщиков таможенных платежей можно разделить на н</w:t>
      </w:r>
      <w:r w:rsidR="000E7D5F" w:rsidRPr="00EF296C">
        <w:rPr>
          <w:rFonts w:ascii="Times New Roman" w:hAnsi="Times New Roman"/>
          <w:sz w:val="28"/>
          <w:szCs w:val="28"/>
        </w:rPr>
        <w:t>есколько самостоятельных групп:</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1. Обязательные плательщики таможенных платежей.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Обязательными плательщиками таможенных платежей являются декларанты и таможенные брокеры. Данные лица рассматриваются в качестве обязательных плательщиков таможенных платежей, в виду участия в таможенных операциях и процедурах (таможенное оформление товаров), требования которых предусматривают уплату таможенных платежей.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2. Возможные плательщики таможенных платежей.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Данная категория плательщиков может рассматриваться в качестве таковых только при наличии определенных обстоятельств (как правило, отличных от факта законного перемещения товаров через таможенную границу), с которыми ТК РФ связывает возникновение обязанности по уплате таможенных платежей.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К числу возможных плательщиков таможенных платежей относятся:</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w:t>
      </w:r>
      <w:r w:rsidR="00EF296C">
        <w:rPr>
          <w:rFonts w:ascii="Times New Roman" w:hAnsi="Times New Roman"/>
          <w:sz w:val="28"/>
          <w:szCs w:val="28"/>
        </w:rPr>
        <w:t xml:space="preserve"> </w:t>
      </w:r>
      <w:r w:rsidRPr="00EF296C">
        <w:rPr>
          <w:rFonts w:ascii="Times New Roman" w:hAnsi="Times New Roman"/>
          <w:sz w:val="28"/>
          <w:szCs w:val="28"/>
        </w:rPr>
        <w:t>лицо, осуществляющее грузовые операции, при прибытии товаров на таможенную территорию РФ, в случае утраты товаров либо передачи их третьим лицам без разрешения таможенных органов при разгрузке и перегрузке (перевалке) товаров в морском, речном порту в месте прибытия (пункт 4 ст. 78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w:t>
      </w:r>
      <w:r w:rsidR="00EF296C">
        <w:rPr>
          <w:rFonts w:ascii="Times New Roman" w:hAnsi="Times New Roman"/>
          <w:sz w:val="28"/>
          <w:szCs w:val="28"/>
        </w:rPr>
        <w:t xml:space="preserve"> </w:t>
      </w:r>
      <w:r w:rsidRPr="00EF296C">
        <w:rPr>
          <w:rFonts w:ascii="Times New Roman" w:hAnsi="Times New Roman"/>
          <w:sz w:val="28"/>
          <w:szCs w:val="28"/>
        </w:rPr>
        <w:t>перевозчик товаров по процедуре внутреннего таможенного транзита (таможенный перевозчик, международный перевозчик или иное лицо, получившее разрешение на внутренний таможенный транзит) либо экспедитор, в случае недоставки иностранных товаров в таможенный орган назначения (пункт 1 ст. 90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w:t>
      </w:r>
      <w:r w:rsidR="00EF296C">
        <w:rPr>
          <w:rFonts w:ascii="Times New Roman" w:hAnsi="Times New Roman"/>
          <w:sz w:val="28"/>
          <w:szCs w:val="28"/>
        </w:rPr>
        <w:t xml:space="preserve"> </w:t>
      </w:r>
      <w:r w:rsidRPr="00EF296C">
        <w:rPr>
          <w:rFonts w:ascii="Times New Roman" w:hAnsi="Times New Roman"/>
          <w:sz w:val="28"/>
          <w:szCs w:val="28"/>
        </w:rPr>
        <w:t>владелец склада временного хранения, в случае утраты хранящихся товаров либо их выдачи без разрешения таможенного органа (пункт 2 ст. 112 ТК РФ), а также иное лицо, осуществляющее временное хранение иностранных товаров (железная дорога - пункт 3 ст. 116 ТК РФ; получатель товаров - пункт 3 ст. 117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владелец таможенного склада, в случае утраты хранящихся товаров либо их выдачи без разрешения таможенного органа (пункт 2 ст. 230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лицо, получившее разрешение на переработку товаров на таможенной территории или лицо, которому передано разрешение на переработку (пункт 7 ст. 179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лицо, получившее разрешение на переработку товаров для внутреннего потребления (пункт 6 ст. 192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лицо, получившее разрешение на переработку товаров вне таможенной территории (пункт 5 ст. 203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лицо, получившее разрешение на временный ввоз, или лицо, которому переданы временно ввезенные товары (пункт 7 ст. 212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лицо, поместившее товары под таможенный режим временного вывоза (ст. 257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владелец магазина беспошлинной торговли (пункт 2 ст. 262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лица, незаконно перемещающие товары и транспортные средства через таможенную границу (пункт 4 ст. 320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лица, участвующие в незаконном перемещении товаров и транспортных средств через таможенную границу, если они знали или должны были знать о незаконности такого перемещения (пункт 4 ст. 320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лица, которые приобрели в собственность или во владение незаконно ввезенные товары и транспортные средства, если в момент приобретения они знали или должны были знать о незаконности такого ввоза (пункт 4 ст. 320 ТК РФ), то есть недобросовестные приобретатели товаров;</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организация почтовой связи, утратившая или выдавшая без разрешения таможенного органа международные почтовые отправления (пункт 5 ст. 295 ТК РФ).</w:t>
      </w:r>
    </w:p>
    <w:p w:rsidR="007747B1" w:rsidRPr="00EF296C" w:rsidRDefault="007747B1" w:rsidP="00663142">
      <w:pPr>
        <w:keepNext/>
        <w:widowControl w:val="0"/>
        <w:spacing w:after="0" w:line="360" w:lineRule="auto"/>
        <w:ind w:firstLine="709"/>
        <w:jc w:val="both"/>
        <w:rPr>
          <w:rFonts w:ascii="Times New Roman" w:hAnsi="Times New Roman"/>
          <w:sz w:val="28"/>
          <w:szCs w:val="28"/>
        </w:rPr>
      </w:pPr>
    </w:p>
    <w:p w:rsidR="007F3755" w:rsidRPr="00EF296C" w:rsidRDefault="00873374"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xml:space="preserve">2. </w:t>
      </w:r>
      <w:r w:rsidR="007747B1" w:rsidRPr="00EF296C">
        <w:rPr>
          <w:rFonts w:ascii="Times New Roman" w:hAnsi="Times New Roman"/>
          <w:sz w:val="28"/>
          <w:szCs w:val="28"/>
        </w:rPr>
        <w:t>ИСЧИСЛЕНИЕ ТАМОЖЕННЫХ ПЛАТЕЖЕЙ</w:t>
      </w:r>
    </w:p>
    <w:p w:rsidR="007F3755" w:rsidRPr="00EF296C" w:rsidRDefault="007F3755" w:rsidP="00663142">
      <w:pPr>
        <w:keepNext/>
        <w:widowControl w:val="0"/>
        <w:spacing w:after="0" w:line="360" w:lineRule="auto"/>
        <w:ind w:firstLine="709"/>
        <w:jc w:val="both"/>
        <w:rPr>
          <w:rFonts w:ascii="Times New Roman" w:hAnsi="Times New Roman"/>
          <w:sz w:val="28"/>
          <w:szCs w:val="28"/>
        </w:rPr>
      </w:pP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Таможенные пошлины, налоги исчисляются плательщиком. Исключения из данного правила составляют следующие случаи:</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выставление таможенным органом требования об уплате таможенных платежей;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исчисление таможенным органом таможенных платежей при перемещении товаров в международных почтовых отправлениях;</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дополнительные начисления таможенных платежей таможенным органом по результатам проверки сведений, заявленных декларантом. Дополнительные начисления возможны, например, в случаях:</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установления недостоверности сведений о стране происхождения товаров;</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установления нарушений правил классификации товаров в соответствии с Товарной номенклатурой внешнеэкономической деятельности;</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самостоятельного определения таможенным органом таможенной стоимости товаров;</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самостоятельного определения таможенным органом количества товаров.</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Исчисление сумм подлежащих уплате таможенных пошлин, налогов производится в валюте РФ. Вместе с тем, по выбору плательщика, таможенные пошлины, налоги могут уплачиваться как в валюте РФ, так и в иностранных валютах, курсы которых котируются ЦБ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Пересчет валюты РФ в иностранную валюту для целей уплаты таможенных пошлин, налогов, исчисленных в валюте РФ, производится по курсу, действующему на день принятия таможенным органом таможенной декларации, а в случаях, когда обязанность уплаты таможенных пошлин, налогов не связана с подачей таможенной декларации, - на день фактической уплаты.</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Как правило, для целей исчисления таможенных пошлин, налогов применяются ставки, действующие на день принятия таможенной декларации таможенным органом. Исключения из данного правила составляют случаи:</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выпуска товаров до подачи таможенной декларации;</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уплаты таможенных пошлин в отношении товаров, перемещаемых трубопроводным транспортом;</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уплаты таможенных пошлин, налогов в отношении товаров, незаконно перемещенных через таможенную границу РФ либо использованных на таможенной территории РФ в нарушение требований таможенных процедур внутреннего таможенного транзита или временного хранения.</w:t>
      </w:r>
    </w:p>
    <w:p w:rsidR="00EF296C" w:rsidRDefault="00EF296C" w:rsidP="00663142">
      <w:pPr>
        <w:keepNext/>
        <w:widowControl w:val="0"/>
        <w:rPr>
          <w:rFonts w:ascii="Times New Roman" w:hAnsi="Times New Roman"/>
          <w:sz w:val="28"/>
          <w:szCs w:val="28"/>
        </w:rPr>
      </w:pPr>
      <w:r>
        <w:rPr>
          <w:rFonts w:ascii="Times New Roman" w:hAnsi="Times New Roman"/>
          <w:sz w:val="28"/>
          <w:szCs w:val="28"/>
        </w:rPr>
        <w:br w:type="page"/>
      </w:r>
    </w:p>
    <w:p w:rsidR="007F3755" w:rsidRPr="00EF296C" w:rsidRDefault="00873374"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xml:space="preserve">3. </w:t>
      </w:r>
      <w:r w:rsidR="007747B1" w:rsidRPr="00EF296C">
        <w:rPr>
          <w:rFonts w:ascii="Times New Roman" w:hAnsi="Times New Roman"/>
          <w:sz w:val="28"/>
          <w:szCs w:val="28"/>
        </w:rPr>
        <w:t>СРОКИ УПЛАТЫ ТАМОЖЕННЫХ ПЛАТЕЖЕЙ</w:t>
      </w:r>
    </w:p>
    <w:p w:rsidR="007F3755" w:rsidRPr="00EF296C" w:rsidRDefault="007F3755" w:rsidP="00663142">
      <w:pPr>
        <w:keepNext/>
        <w:widowControl w:val="0"/>
        <w:spacing w:after="0" w:line="360" w:lineRule="auto"/>
        <w:ind w:firstLine="709"/>
        <w:jc w:val="both"/>
        <w:rPr>
          <w:rFonts w:ascii="Times New Roman" w:hAnsi="Times New Roman"/>
          <w:sz w:val="28"/>
          <w:szCs w:val="28"/>
        </w:rPr>
      </w:pP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Сроком уплаты таможенных платежей является период времени, в течение которого требуется уплатить необходимые суммы или событие, с возникновением которого, ТК РФ связывает необходимость уплаты таможенных платежей.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 соответствии со статьей 329 ТК РФ существуют следующие виды сроков уплаты таможенных платежей: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1. При ввозе товаров на таможенную территорию РФ - 15 дней со дня предъявления товаров в таможенный орган в месте их прибытия или 15 дней со дня завершения внутреннего таможенного транзита, если место таможенного декларирования отлично от места прибытия товаров на таможенную территорию. При этом, совпадение сроков уплаты платежей со сроком подачи таможенной декларации (см. пункт 1 ст. 129 ТК РФ) не должно отождествляться, так как момент принятия декларации, в случае ее подачи, например, на второй или на третий день, не завершает течение срока уплаты платежа.</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2. При вывозе товаров, срок уплаты таможенных платежей не имеет как такового периода и определен событием, с которым связано, в том числе возникновение обязанности по уплате таможенных платежей, а именно, подачей таможенной декларации (подпункт 2 пункта 1 ст. 319 и пункт 2 ст. 329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Отдельные исключения из этого правила предусмотрены в случаях применения периодического временного декларирования российских товаров (ст. 138 ТК РФ), а также при перемещении товаров трубопроводным транспортом (ст. 312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3. При изменении таможенного режима таможенные платежи должны быть уплачены не позднее дня завершения действия изменяемого таможенного режима (например, день истечения срока хранения товаров в режиме таможенного склада - абзац 1 пункта 1 ст. 223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4. При нецелевом использовании условно выпущенных товаров, сроком уплаты таможенных платежей является первый день, когда лицом были нарушены ограничения по пользованию и распоряжению товарами (например, продажа товаров, ввезенных в качестве вклада иностранного инвестора в уставный (складочный) капитал организаций с иностранными инвестициями или продажа товара, ввезенного в качестве гуманитарной помощи). Если такой день установить невозможно, сроком уплаты таможенных платежей считается день принятия таможенным органом таможенной декларации при условном выпуске данных товаров.</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5. При нарушении требований и условий таможенных процедур, которое влечет за собой обязанность уплаты таможенных платежей, сроком такой уплаты считается день совершения данного нарушения (например, утрата или выдача без разрешения таможенного органа товаров, перевозимых по процедуре внутреннего таможенного транзита, хранящихся на складе временного хранения, или помещенных под таможенный режим таможенного склада, магазина беспошлинной торговли). Если такой день установить невозможно, сроком уплаты таможенных платежей считается день начала действия соответствующей таможенной процедуры (например, день прибытия товаров на таможенную территорию - пункт 2 ст. 77 ТК РФ, день получения письменного разрешения на внутренний таможенный транзит - ст. 80 ТК РФ, день завершения внутреннего таможенного транзита - пункт 4 ст. 103, день помещения товаров под избранный таможенный режим - пункт 3 ст. 157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6. Сроки уплаты таможенных платежей в случае применения специальных таможенных процедур, установлены для каждой такой процедуры в отдельности. Например, физические лица, перемещающие товары в ручной клади и сопровождаемом багаже, уплачивают таможенные платежи непосредственно при следовании через Государственную границу Российской Федерации (пункт 1 ст. 287 и пункт 1 ст. 286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7. Сроки уплаты таможенных платежей, устанавливаемые для отдельных случаев таможенными органами или заинтересованными лицами, с согласия таможенных органов. Например, сроки уплаты таможенных платежей, в отношении временно ввезенных товаров (при уплате периодических сумм таможенных пошлин, налогов - пункт 3 ст. 212 ТК РФ), сроки предоставления отсрочки или рассрочки уплаты таможенных платежей (пункты 6, 7 ст. 333 ТК РФ).</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8. Сроки уплаты таможенных платежей в отношении незаконно ввезенных товаров, обнаруженных у их приобретателей (организаций, осуществляющих оптовую или розничную продажу ввезенных товаров) на территории РФ. В соответствии с пунктами 2, 4 ст. 391 ТК РФ товары рассматриваются выпущенными для свободного обращения, если лица уплачивают таможенные платежи не позднее пяти дней со дня обнаружения у них товаров.</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ТК РФ предусматривается изменение срока уплаты таможенных пошлин, налогов в форме отсрочки либо рассрочки.</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Отсрочка или рассрочка уплаты таможенных пошлин, налогов может предоставляться по одному или нескольким видам таможенных пошлин, налогов, а также в отношении всей суммы, подлежащей уплате, либо ее части.</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Предоставление отсрочки либо рассрочки возможно на срок от одного до шести месяцев и при наличии одного из следующих оснований: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причинения плательщику ущерба в результате стихийного бедствия, технологической катастрофы или иных обстоятельств непреодолимой силы;</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задержки плательщику финансирования из федерального бюджета или оплаты выполненного плательщиком государственного заказа;</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перемещения плательщиком через таможенную границу товаров, являющихся товарами, подвергающимися быстрой порче;</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осуществления плательщиком поставок по межправительственным соглашениям.</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 случаях возбуждения в отношении плательщика уголовного дела, по признакам таможенного преступления или возбуждения процедуры банкротства, таможенный орган отказывает в выдаче разрешения либо отменяет ранее принятое решение об изменении срока уплаты таможенных платежей.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Изменение срока уплаты таможенных пошлин, налогов сопровождается:</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взиманием процентов (начисляемых на сумму задолженности), исходя из ставки рефинансирования ЦБ РФ, действующей в период отсрочки или рассрочки;</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обеспечением уплаты таможенных платежей.</w:t>
      </w:r>
    </w:p>
    <w:p w:rsidR="007747B1" w:rsidRPr="00EF296C" w:rsidRDefault="007747B1" w:rsidP="00663142">
      <w:pPr>
        <w:keepNext/>
        <w:widowControl w:val="0"/>
        <w:spacing w:after="0" w:line="360" w:lineRule="auto"/>
        <w:ind w:firstLine="709"/>
        <w:jc w:val="both"/>
        <w:rPr>
          <w:rFonts w:ascii="Times New Roman" w:hAnsi="Times New Roman"/>
          <w:sz w:val="28"/>
          <w:szCs w:val="28"/>
        </w:rPr>
      </w:pPr>
    </w:p>
    <w:p w:rsidR="00AE3C87" w:rsidRPr="00EF296C" w:rsidRDefault="00873374"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xml:space="preserve">4. </w:t>
      </w:r>
      <w:r w:rsidR="002C55A1" w:rsidRPr="00EF296C">
        <w:rPr>
          <w:rFonts w:ascii="Times New Roman" w:hAnsi="Times New Roman"/>
          <w:sz w:val="28"/>
          <w:szCs w:val="28"/>
        </w:rPr>
        <w:t>ТРЕБОВАНИЕ ОБ УПЛАТЕ ТАМОЖЕННЫХ ПЛАТЕЖЕЙ</w:t>
      </w:r>
    </w:p>
    <w:p w:rsidR="00AE3C87" w:rsidRPr="00EF296C" w:rsidRDefault="00AE3C87" w:rsidP="00663142">
      <w:pPr>
        <w:keepNext/>
        <w:widowControl w:val="0"/>
        <w:spacing w:after="0" w:line="360" w:lineRule="auto"/>
        <w:ind w:firstLine="709"/>
        <w:jc w:val="both"/>
        <w:rPr>
          <w:rFonts w:ascii="Times New Roman" w:hAnsi="Times New Roman"/>
          <w:sz w:val="28"/>
          <w:szCs w:val="28"/>
        </w:rPr>
      </w:pPr>
    </w:p>
    <w:p w:rsidR="00EF296C" w:rsidRDefault="008D2163"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 ФТС России поступают жалобы лиц на нарушение таможенными органами сроков выставления требований об уплате таможенных платежей и в этой связи - порядка и сроков их принудительного взыскания.</w:t>
      </w:r>
    </w:p>
    <w:p w:rsidR="001A0AB8" w:rsidRPr="00EF296C" w:rsidRDefault="0017321A"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Требование об уплате таможенных платежей представляет собой извещение таможенного органа в письменной форме о не уплаченной в установленный срок сумме таможенных платежей, а также об обязанности уплатить в установленный этим требованием срок неуплаченную сумму таможенных платежей, пеней и (или) проценты.</w:t>
      </w:r>
    </w:p>
    <w:p w:rsidR="001A0AB8" w:rsidRPr="00EF296C" w:rsidRDefault="001A0AB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 случае, если обязанность по уплате таможенных пошлин, налогов, в отно</w:t>
      </w:r>
      <w:r w:rsidR="00AB0368" w:rsidRPr="00EF296C">
        <w:rPr>
          <w:rFonts w:ascii="Times New Roman" w:hAnsi="Times New Roman"/>
          <w:sz w:val="28"/>
          <w:szCs w:val="28"/>
        </w:rPr>
        <w:t>шении которой в соответствии с ТК РФ</w:t>
      </w:r>
      <w:r w:rsidRPr="00EF296C">
        <w:rPr>
          <w:rFonts w:ascii="Times New Roman" w:hAnsi="Times New Roman"/>
          <w:sz w:val="28"/>
          <w:szCs w:val="28"/>
        </w:rPr>
        <w:t xml:space="preserve"> направляется требование об уплате таможенных платежей, изменилась после направления указанного требования, таможенный орган направляет уточненное требование об уплате таможенных платежей. При этом первоначально направленное требование об уплате таможенных платежей отзывается одновременно с направлением уточненного требования об уплате таможенных платежей.</w:t>
      </w:r>
    </w:p>
    <w:p w:rsidR="001A0AB8" w:rsidRPr="00EF296C" w:rsidRDefault="001A0AB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При солидарной ответственности лиц, ответственных за уплату таможенных пошлин, налогов, уточненное требование об уплате таможенных платежей направляется тем же лицам (тому же лицу), которым (которому) было направлено отозванное требование об уплате таможенных платежей.</w:t>
      </w:r>
    </w:p>
    <w:p w:rsidR="00EF296C" w:rsidRDefault="001A0AB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xml:space="preserve">Требование об уплате таможенных платежей должно содержать сведения о сумме подлежащих уплате таможенных платежей, размере пеней и (или) процентов, начисленных на день выставления требования, сроке уплаты таможенных платежей в соответствии с </w:t>
      </w:r>
      <w:r w:rsidR="00BD2128" w:rsidRPr="00EF296C">
        <w:rPr>
          <w:rFonts w:ascii="Times New Roman" w:hAnsi="Times New Roman"/>
          <w:sz w:val="28"/>
          <w:szCs w:val="28"/>
        </w:rPr>
        <w:t>ТК РФ</w:t>
      </w:r>
      <w:r w:rsidRPr="00EF296C">
        <w:rPr>
          <w:rFonts w:ascii="Times New Roman" w:hAnsi="Times New Roman"/>
          <w:sz w:val="28"/>
          <w:szCs w:val="28"/>
        </w:rPr>
        <w:t>, сроке исполнения требования, а также о мерах по принудительному взысканию таможенных платежей и обеспечению их взыскания, которые применяются в случае неисполнения требования плательщиком, и об основаниях выставления требования. Форма требования об уплате таможенных платежей устанавливается федеральным органом исполнительной власти, уполномоченным в области таможенного дела.</w:t>
      </w:r>
    </w:p>
    <w:p w:rsidR="008D2163" w:rsidRPr="00EF296C" w:rsidRDefault="008D2163"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Пунктом 1 статьи 348 Таможенного кодекса Российской Федерации предусмотрено, что в случае неуплаты или неполной уплаты таможенных пошлин, налогов в установленные сроки указанные пошлины, налоги взыскиваются таможенными органами принудительно. Порядок взыскания таможенных пошлин, налогов с юридических и физических лиц представляет собой определенную совокупность последовательных действий, совершаемых в рамках установленных</w:t>
      </w:r>
      <w:r w:rsidR="00AB0368" w:rsidRPr="00EF296C">
        <w:rPr>
          <w:rFonts w:ascii="Times New Roman" w:hAnsi="Times New Roman"/>
          <w:sz w:val="28"/>
          <w:szCs w:val="28"/>
        </w:rPr>
        <w:t xml:space="preserve"> ТК РФ</w:t>
      </w:r>
      <w:r w:rsidRPr="00EF296C">
        <w:rPr>
          <w:rFonts w:ascii="Times New Roman" w:hAnsi="Times New Roman"/>
          <w:sz w:val="28"/>
          <w:szCs w:val="28"/>
        </w:rPr>
        <w:t xml:space="preserve"> сроков. Это, в частности: общий срок для выставления требования об уплате таможенных платежей (срок давности выставления требования, за пределами которого принудительное взыскание не может быть осуществлено) - 3 года со дня истечения срока уплаты таможенных пошлин, налогов либо со дня наступления события, влекущего обязанность по их уплате; срок для направления требования лицу, ответственному за уплату таможенных платежей, по конкретному факту их неуплаты или неполной уплаты - 10 дней со дня обнаружения такого факта; срок для добровольного исполнения лицом обязанности по уплате таможенных платежей - от 10 рабочих до 20 календарных дней со дня получения требования; срок для принятия решения о бесспорном взыскании таможенных платежей - 30 дней со дня истечения срока исполнения требования об уплате таможенных платежей.</w:t>
      </w:r>
    </w:p>
    <w:p w:rsidR="005C2743" w:rsidRPr="00EF296C" w:rsidRDefault="008D2163"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При этом не урегулированными Таможенным кодексом Российской Федерации остались вопросы относительно:</w:t>
      </w:r>
    </w:p>
    <w:p w:rsidR="008D2163" w:rsidRPr="00EF296C" w:rsidRDefault="008D2163"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правовых последствий нарушения таможенными органами 10-дневного срока направления требования об уплате таможенных платежей;</w:t>
      </w:r>
    </w:p>
    <w:p w:rsidR="008D2163" w:rsidRPr="00EF296C" w:rsidRDefault="008D2163"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сроков для обращения таможенных органов в суды с исками о взыскании причитающихся к уплате таможенных платежей.</w:t>
      </w:r>
    </w:p>
    <w:p w:rsidR="008D2163" w:rsidRPr="00EF296C" w:rsidRDefault="008D2163"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Направление лицу, ответственному за уплату таможенных платежей, требования об их уплате предшествует применению таможенными органами мер по их принудительному взысканию, является обязательным условием применения указанных мер и направляется лицу во всех случаях, за исключением прямо определенных Таможенным кодексом Российской Федерации (пункт 4 статьи 348 Таможенного кодекса Российской Федерации, пункт 18.4 Методических указаний о порядке применения таможенными органами положений Таможенного кодекса Российской Федерации, относящихся к таможенным платежам, утвержденных распоряжением ГТК России от 27 ноября 2003 года N 647-р). Исходя из этого и принимая во внимание, что лицу всегда должно быть предложено исполнить обязанность по уплате таможенных платежей в добровольном порядке, требование об их уплате должно направляться и в случае пропуска таможенным органом 10-дневного срока направления требования (в пределах 3-летнего срока давности выставления требования).</w:t>
      </w:r>
    </w:p>
    <w:p w:rsidR="00EF296C" w:rsidRDefault="001A0AB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Обнаружение факта неуплаты или неполной уплаты таможенных платежей фиксируется актом таможенного органа не позднее пяти рабочих дней после дня принятия решения уполномоченным лицом таможенного органа по результатам проведения таможенного контроля в соответствующей форме, которым выявлены нарушения, влекущие возникновение обязанности по уплате таможенных пошлин, налогов. Акт таможенного органа об обнаружении факта неуплаты или неполной уплаты таможенных платежей составляется в порядке и по форме, которые определяются федеральным органом исполнительной власти, уполномоченным в области таможенного дела.</w:t>
      </w:r>
    </w:p>
    <w:p w:rsidR="008D2163" w:rsidRPr="00EF296C" w:rsidRDefault="008D2163"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Нарушение таможенным органом указанного срока направления требования об уплате таможенных платежей не является основанием к отмене требования и не препятствует их принудительному взысканию. Однако учитывая, что бесспорное взыскание предполагает лишение лица принадлежащих ему денежных средств помимо и вопреки его воле, несоблюдение срока направления требования об уплате таможенных платежей влечет недопустимость реализации таможенным органом полномочий по их бесспорному взысканию. В этом случае таможенные платежи могут быть взысканы только в судебном порядке. Иное имело бы следствием грубое нарушение прав лиц, ответственных за уплату таможенных платежей.</w:t>
      </w:r>
    </w:p>
    <w:p w:rsidR="001A0AB8" w:rsidRPr="00EF296C" w:rsidRDefault="001A0AB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Требование об уплате таможенных платежей может быть передано руководителю или иному уполномоченному представителю организации или физическому лицу лично под расписку или иным способом, подтверждающим факт и дату получения требования. Если указанные лица уклоняются от получения указанного требования, оно направляется по почте заказным письмом. Требование об уплате таможенных платежей считается полученным по истечении шести дней со дня отправления заказного письма.</w:t>
      </w:r>
    </w:p>
    <w:p w:rsidR="007F3755" w:rsidRPr="00EF296C" w:rsidRDefault="001A0AB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Требование об уплате таможенных платежей направляется плательщику независимо от привлечения его к уголовной или административной ответственности.</w:t>
      </w:r>
    </w:p>
    <w:p w:rsidR="00AE3C87" w:rsidRPr="00EF296C" w:rsidRDefault="00AE3C87" w:rsidP="00663142">
      <w:pPr>
        <w:keepNext/>
        <w:widowControl w:val="0"/>
        <w:spacing w:after="0" w:line="360" w:lineRule="auto"/>
        <w:ind w:firstLine="709"/>
        <w:jc w:val="both"/>
        <w:rPr>
          <w:rFonts w:ascii="Times New Roman" w:hAnsi="Times New Roman"/>
          <w:sz w:val="28"/>
          <w:szCs w:val="28"/>
        </w:rPr>
      </w:pPr>
    </w:p>
    <w:p w:rsidR="007F3755" w:rsidRPr="00EF296C" w:rsidRDefault="00873374"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xml:space="preserve">5. </w:t>
      </w:r>
      <w:r w:rsidR="007747B1" w:rsidRPr="00EF296C">
        <w:rPr>
          <w:rFonts w:ascii="Times New Roman" w:hAnsi="Times New Roman"/>
          <w:sz w:val="28"/>
          <w:szCs w:val="28"/>
        </w:rPr>
        <w:t>ВЗЫСКАНИЕ ТАМОЖЕННЫХ ПЛАТЕЖЕЙ</w:t>
      </w:r>
    </w:p>
    <w:p w:rsidR="007F3755" w:rsidRPr="00EF296C" w:rsidRDefault="007F3755" w:rsidP="00663142">
      <w:pPr>
        <w:keepNext/>
        <w:widowControl w:val="0"/>
        <w:spacing w:after="0" w:line="360" w:lineRule="auto"/>
        <w:ind w:firstLine="709"/>
        <w:jc w:val="both"/>
        <w:rPr>
          <w:rFonts w:ascii="Times New Roman" w:hAnsi="Times New Roman"/>
          <w:sz w:val="28"/>
          <w:szCs w:val="28"/>
        </w:rPr>
      </w:pP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Неуплаченные своевременно таможенные платежи взыскиваются таможенным органом не зависимо от привлечения плательщика к ответственности за нарушение таможенных правил.</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Принудительное взыскание таможенных платежей имеет свои особенности в зависимости от лица, в отношении которого могут быть использованы меры по взысканию таможенных платежей.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 отношении юридического лица предусмотрен механизм бесспорного списания необходимых сумм со счетов плательщика-организации в банке, или за счет иного имущества, а также в судебном порядке. Допускается взыскание таможенных платежей за счет товаров, в отношении которых таможенные пошлины, налоги не уплачены, если эти товары не выпущены для свободного обращения (находятся под таможенным контролем).</w:t>
      </w:r>
    </w:p>
    <w:p w:rsidR="00CD5002" w:rsidRPr="00EF296C" w:rsidRDefault="00CD5002"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Решение о бесспорном взыскании принимается таможенным органом не позднее 60 календарных дней со дня истечения срока исполнения требования об уплате таможенных платежей, если у таможенного органа имеется информация о счетах плательщика в банке.</w:t>
      </w:r>
    </w:p>
    <w:p w:rsidR="00EF296C" w:rsidRDefault="00CD5002"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Инкассовое поручение (распоряжение) таможенного органа направляется в банк, в котором открыты счета плательщика, в течение одного месяца со дня принятия решения о бесспорном взыскании и исполняется банком в порядке и сроки, которые установлены законодательством Российской Федерации о налогах и сборах для исполнения инкассового поручения (распоряжения) налогового органа.</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При неисполнении требования об уплате таможенных платежей и недостаточности или отсутствии денежных средств на счетах плательщика либо отсутствии информации о его счетах, таможенный орган вправе взыскать подлежащие уплате таможенные платежи за счет неизрасходованного остатка невостребованных сумм авансовых платежей или денежного залога.</w:t>
      </w:r>
    </w:p>
    <w:p w:rsidR="00746418" w:rsidRPr="00EF296C" w:rsidRDefault="00CD5002"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xml:space="preserve">В случае неисполнения плательщиком таможенных пошлин, налогов в установленные сроки обязанности по уплате таможенных пошлин, налогов, пеней и при наличии у таможенных органов достаточных оснований полагать, что указанное лицо примет меры, чтобы скрыться либо скрыть свое имущество </w:t>
      </w:r>
      <w:r w:rsidR="00746418" w:rsidRPr="00EF296C">
        <w:rPr>
          <w:rFonts w:ascii="Times New Roman" w:hAnsi="Times New Roman"/>
          <w:sz w:val="28"/>
          <w:szCs w:val="28"/>
        </w:rPr>
        <w:t>производя</w:t>
      </w:r>
      <w:r w:rsidRPr="00EF296C">
        <w:rPr>
          <w:rFonts w:ascii="Times New Roman" w:hAnsi="Times New Roman"/>
          <w:sz w:val="28"/>
          <w:szCs w:val="28"/>
        </w:rPr>
        <w:t>тся</w:t>
      </w:r>
      <w:r w:rsidR="00746418" w:rsidRPr="00EF296C">
        <w:rPr>
          <w:rFonts w:ascii="Times New Roman" w:hAnsi="Times New Roman"/>
          <w:sz w:val="28"/>
          <w:szCs w:val="28"/>
        </w:rPr>
        <w:t>:</w:t>
      </w:r>
    </w:p>
    <w:p w:rsidR="00CD5002" w:rsidRPr="00EF296C" w:rsidRDefault="0074641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xml:space="preserve">- </w:t>
      </w:r>
      <w:r w:rsidR="00CD5002" w:rsidRPr="00EF296C">
        <w:rPr>
          <w:rFonts w:ascii="Times New Roman" w:hAnsi="Times New Roman"/>
          <w:sz w:val="28"/>
          <w:szCs w:val="28"/>
        </w:rPr>
        <w:t>арест имущества</w:t>
      </w:r>
    </w:p>
    <w:p w:rsidR="00746418" w:rsidRPr="00EF296C" w:rsidRDefault="0074641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взыскивание таможенных пошлин, налогов за счет товаров, в отношении которых таможенные пошлины, налоги не уплачены.</w:t>
      </w:r>
    </w:p>
    <w:p w:rsidR="00EF296C" w:rsidRDefault="00CD5002"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Арест имущества может быть полным или частичным.</w:t>
      </w:r>
    </w:p>
    <w:p w:rsidR="00CD5002" w:rsidRPr="00EF296C" w:rsidRDefault="00CD5002"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Полным арестом имущества признается такое ограничение прав плательщика таможенных пошлин, налогов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таможенного органа.</w:t>
      </w:r>
    </w:p>
    <w:p w:rsidR="00CD5002" w:rsidRPr="00EF296C" w:rsidRDefault="00CD5002"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Частичным арестом признается такое ограничение прав плательщика таможенных пошлин, налогов в отношении его имущества, при котором владение, пользование и распоряжение этим имуществом осуществляются с разрешения и под контролем таможенного органа.</w:t>
      </w:r>
    </w:p>
    <w:p w:rsidR="00746418" w:rsidRPr="00EF296C" w:rsidRDefault="0074641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Аресту подлежит только то имущество, которое необходимо и достаточно для исполнения обязанности по уплате таможенных пошлин, налогов, пеней.</w:t>
      </w:r>
    </w:p>
    <w:p w:rsidR="00CD5002" w:rsidRPr="00EF296C" w:rsidRDefault="0074641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При производстве ареста составляется протокол об аресте имущества по форме, утверждаемой федеральным органом исполнительной власти, уполномоченным в области таможенного дела.</w:t>
      </w:r>
    </w:p>
    <w:p w:rsidR="00EF296C" w:rsidRDefault="0074641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 случае отсутствия денежных средств на счетах плательщика или отсутствия информации о счетах плательщика таможенные органы вправе взыскивать таможенные пошлины, налоги за счет товаров, в отношении которых таможенные пошлины, налоги не уплачены, если эти товары не выпущены для свободного обращения в соответствии с порядком, установленным ТК РФ.</w:t>
      </w:r>
    </w:p>
    <w:p w:rsidR="00EF296C" w:rsidRDefault="0074641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Обращение взыскания на товары, в отношении которых таможенные пошлины, налоги не уплачены, без направления требования об уплате таможенных платежей допускается только в следующих случаях:</w:t>
      </w:r>
    </w:p>
    <w:p w:rsidR="00EF296C" w:rsidRDefault="0074641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если предельный срок хранения товаров на складе временного хранения или таможенном складе истек (статьи 103 и 218);</w:t>
      </w:r>
    </w:p>
    <w:p w:rsidR="00EF296C" w:rsidRDefault="0074641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если лицо, ответственное за уплату таможенных пошлин, налогов, не установлено таможенными органами.</w:t>
      </w:r>
    </w:p>
    <w:p w:rsidR="007F3755" w:rsidRPr="00EF296C" w:rsidRDefault="0074641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Обращение взыскания на товары в счет уплаты таможенных пошлин, налогов производится независимо от того, в чьей собственности находятся такие товары.</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Принудительное взыскание с физических лиц производится только в судебном порядке. Принудительное взыскание неуплаченных сумм таможенных платежей (как с физических, так и с юридических лиц) не производится при наличии одного из следующих обстоятельств:</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1. Если требование об уплате таможенных платежей не выставлено в течение трех лет со дня истечения срока их уплаты либо со дня наступления события, влекущего обязанность лиц уплачивать таможенные пошлины, налоги, то есть при истечении срока давности взыскания таможенных платежей. Требование об уплате таможенных платежей представляет собой извещение таможенного органа в письменной форме о неуплаченной в установленный срок сумме таможенных платежей, а также об обязанности уплатить в установленный этим требованием срок неуплаченную сумму таможенных платежей, пеней и (или) проценты.</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2. Если размер неуплаченных сумм таможенных пошлин, налогов в отношении товаров, указанных в одной таможенной декларации, либо товаров, отправленных в одно и то же время одним и тем же отправителем в адрес одного получателя, составляет менее 150 рублей.</w:t>
      </w:r>
    </w:p>
    <w:p w:rsidR="00BD2128" w:rsidRP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Относительно сроков для обращения таможенных органов в суды с исками о взыскании причитающихся к уплате таможенных платежей и порядка их исчисления сообщаем следующее. Отсутствие в Таможенном кодексе Российской Федерации нормы, определяющей сроки для обращения таможенных органов в суды с исками о взыскании таможенных платежей, не означает, что взыскание указанных платежей в судебном порядке не ограничено никакими временными пределами. Это противоречило бы принципам целесообразного и справедливого налогообложения. В этой связи и на основании пункта 1 статьи 3 Таможенного кодекса Российской Федерации и части 2 статьи 2 Налогового кодекса Российской Федерации таможенным органам при определении сроков давности для обращения в суды с исками о взыскании подлежащих уплате таможенных платежей необходимо руководствоваться положениями части 3 статьи 48 Налогового кодекса Российской Федерации, устанавливающими срок для взыскания в судебном порядке не уплаченного физическим лицом налога, равный 6 месяцам. При этом необходимо учитывать разъяснения Высшего Арбитражного Суда Российской Федерации, данные в Постановлении Пленума Высшего Арбитражного Суда Российской Федерации от 28 февраля 2001 года N 5 "О некоторых вопросах применения части первой Налогового кодекса Российской Федерации", о применении указанного срока давности также в отношении юридических лиц.</w:t>
      </w:r>
    </w:p>
    <w:p w:rsidR="00BD2128" w:rsidRP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Исчисление указанного срока для взыскания таможенных платежей в судебном порядке должно производиться таким образом, как если бы требование об уплате таможенных платежей было направлено таможенным органом с соблюдением установленного Таможенным кодексом Российской Федерации 10-дневного срока. Аналогичным образом следует исчислять срок давности для обращения таможенного органа в суд с иском о взыскании неуплаченных таможенных платежей в случае пропуска таможенным органом 30-дневного срока для принятия решения об их бесспорном взыскании. Данная позиция основана на позиции Высшего Арбитражного Суда Российской Федерации, изложенной в названном выше Постановлении, а также в Обзоре практики разрешения арбитражными судами дел, связанных с применением отдельных положений части первой Налогового кодекса Российской Федерации, направленном информационным письмом от 17 марта 2003 года N 71.</w:t>
      </w:r>
    </w:p>
    <w:p w:rsidR="00BD2128" w:rsidRP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Таким образом, срок для обращения таможенных органов в суды с исками о взыскании неуплаченных таможенных платежей следует исчислять с момента обнаружения факта неуплаты или неполной уплаты таможенных платежей путем сложения следующих сроков:</w:t>
      </w:r>
    </w:p>
    <w:p w:rsidR="00BD2128" w:rsidRP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срок для направления требования лицу, ответственному за уплату таможенных платежей, - 10 дней;</w:t>
      </w:r>
    </w:p>
    <w:p w:rsidR="00BD2128" w:rsidRP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срок доставки требования указанному лицу, если требование направляется с использованием почтовой связи, - 6 дней со дня отправления заказного письма;</w:t>
      </w:r>
    </w:p>
    <w:p w:rsidR="00BD2128" w:rsidRP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срок, определенный в требовании для добровольного исполнения обязанности по уплате таможенных платежей</w:t>
      </w:r>
      <w:r w:rsidR="00EF296C">
        <w:rPr>
          <w:rFonts w:ascii="Times New Roman" w:hAnsi="Times New Roman"/>
          <w:sz w:val="28"/>
          <w:szCs w:val="28"/>
        </w:rPr>
        <w:t xml:space="preserve"> </w:t>
      </w:r>
      <w:r w:rsidRPr="00EF296C">
        <w:rPr>
          <w:rFonts w:ascii="Times New Roman" w:hAnsi="Times New Roman"/>
          <w:sz w:val="28"/>
          <w:szCs w:val="28"/>
        </w:rPr>
        <w:t>от 10 рабочих, но не более 20 календарных дней;</w:t>
      </w:r>
    </w:p>
    <w:p w:rsidR="00BD2128" w:rsidRP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срок для принятия решения о бесспорном взыскании таможенных платежей - 30 дней со дня истечения срока исполнения требования об уплате таможенных платежей;</w:t>
      </w:r>
    </w:p>
    <w:p w:rsidR="00BD2128" w:rsidRP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пресекательный срок для обращения в суд налогового органа с иском о взыскании налогов, сборов - 6 месяцев с момента истечения срока, предусмотренного для бесспорного взыскания.</w:t>
      </w:r>
    </w:p>
    <w:p w:rsidR="00BD2128" w:rsidRP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Необходимо также учитывать положения пункта 10 указанного выше Постановления Пленума Высшего Арбитражного Суда Российской Федерации о том, что если суд, принявший к рассмотрению иск налогоплательщика о признании недействительным требования налогового органа о взыскании недоимки и пеней, запретил ответчику производить взыскание оспариваемых сумм (статья 91 Арбитражного процессуального кодекса Российской Федерации), срок, в течение которого действует соответствующее определение суда, не включается в срок для принятия решения о бесспорном взыскании, так как в этот период существуют юридические препятствия для осуществления налоговым органом необходимых для взыскания действий.</w:t>
      </w:r>
      <w:r w:rsidR="00EF296C" w:rsidRPr="00EF296C">
        <w:rPr>
          <w:rFonts w:ascii="Times New Roman" w:hAnsi="Times New Roman"/>
          <w:sz w:val="28"/>
          <w:szCs w:val="28"/>
        </w:rPr>
        <w:t xml:space="preserve"> </w:t>
      </w:r>
      <w:r w:rsidRPr="00EF296C">
        <w:rPr>
          <w:rFonts w:ascii="Times New Roman" w:hAnsi="Times New Roman"/>
          <w:sz w:val="28"/>
          <w:szCs w:val="28"/>
        </w:rPr>
        <w:t>Срок для обращения таможенного органа в суд с иском о взыскании таможенных платежей с физического лица складывается из аналогичных сроков, за исключением 30-дневного срока для принятия решения о бесспорном взыскании неуплаченных таможенных платежей.</w:t>
      </w:r>
    </w:p>
    <w:p w:rsidR="00663142" w:rsidRDefault="00663142">
      <w:pPr>
        <w:rPr>
          <w:rFonts w:ascii="Times New Roman" w:hAnsi="Times New Roman"/>
          <w:sz w:val="28"/>
          <w:szCs w:val="28"/>
        </w:rPr>
      </w:pPr>
      <w:r>
        <w:rPr>
          <w:rFonts w:ascii="Times New Roman" w:hAnsi="Times New Roman"/>
          <w:sz w:val="28"/>
          <w:szCs w:val="28"/>
        </w:rPr>
        <w:br w:type="page"/>
      </w:r>
    </w:p>
    <w:p w:rsidR="007F3755" w:rsidRPr="00EF296C" w:rsidRDefault="00873374"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xml:space="preserve">6. </w:t>
      </w:r>
      <w:r w:rsidR="007747B1" w:rsidRPr="00EF296C">
        <w:rPr>
          <w:rFonts w:ascii="Times New Roman" w:hAnsi="Times New Roman"/>
          <w:sz w:val="28"/>
          <w:szCs w:val="28"/>
        </w:rPr>
        <w:t>ВОЗВРАТ ТАМОЖЕННЫХ И ИНЫХ ПЛАТЕЖЕЙ</w:t>
      </w:r>
    </w:p>
    <w:p w:rsidR="007F3755" w:rsidRPr="00EF296C" w:rsidRDefault="007F3755" w:rsidP="00663142">
      <w:pPr>
        <w:keepNext/>
        <w:widowControl w:val="0"/>
        <w:spacing w:after="0" w:line="360" w:lineRule="auto"/>
        <w:ind w:firstLine="709"/>
        <w:jc w:val="both"/>
        <w:rPr>
          <w:rFonts w:ascii="Times New Roman" w:hAnsi="Times New Roman"/>
          <w:sz w:val="28"/>
          <w:szCs w:val="28"/>
        </w:rPr>
      </w:pP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Излишне уплаченной или излишне взысканной суммой таможенных пошлин, налогов является сумма фактически уплаченных или взысканных в качестве таможенных пошлин, налогов денежных средств, размер которых превышает сумму, подлежащую уплате. Возврат излишне уплаченных или излишне взысканных таможенных платежей производится при наличии заявления плательщика и по решению таможенного органа, на счет которого поступили соответствующие платежи. Заявление может быть подано в течение трех лет со дня излишней уплаты либо излишнего взыскания таможенных платежей.</w:t>
      </w:r>
      <w:r w:rsidR="00EF296C" w:rsidRPr="00EF296C">
        <w:rPr>
          <w:rFonts w:ascii="Times New Roman" w:hAnsi="Times New Roman"/>
          <w:sz w:val="28"/>
          <w:szCs w:val="28"/>
        </w:rPr>
        <w:t xml:space="preserve"> </w:t>
      </w:r>
      <w:r w:rsidRPr="00EF296C">
        <w:rPr>
          <w:rFonts w:ascii="Times New Roman" w:hAnsi="Times New Roman"/>
          <w:sz w:val="28"/>
          <w:szCs w:val="28"/>
        </w:rPr>
        <w:t>Проценты (по ставкам рефинансирования Центрального банка РФ) на возвращаемые суммы таможенных платежей начисляются только в том случае, если таможенный орган пропустит месячный срок (со дня подачи плательщиком заявления) принятия решения о возврате. Проценты начисляются за каждый день нарушения срока возврата.</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Возврат излишне уплаченных или излишне взысканных таможенных пошлин, налогов производится в валюте РФ. Если уплата или взыскание таможенных пошлин, налогов производились в иностранной валюте, возврат излишне уплаченных или излишне взысканных таможенных платежей производится по курсу Центрального банка Российской Федерации, действующему на день, когда произошли их излишняя уплата или излишнее взыскание.</w:t>
      </w:r>
      <w:r w:rsidR="00EF296C" w:rsidRPr="00EF296C">
        <w:rPr>
          <w:rFonts w:ascii="Times New Roman" w:hAnsi="Times New Roman"/>
          <w:sz w:val="28"/>
          <w:szCs w:val="28"/>
        </w:rPr>
        <w:t xml:space="preserve"> </w:t>
      </w:r>
      <w:r w:rsidRPr="00EF296C">
        <w:rPr>
          <w:rFonts w:ascii="Times New Roman" w:hAnsi="Times New Roman"/>
          <w:sz w:val="28"/>
          <w:szCs w:val="28"/>
        </w:rPr>
        <w:t>ТК РФ предусмотрен исчерпывающий перечень оснований, при установлении одного из которых, излишне уплаченные или излишне взысканные таможенные пошлины, налоги не возвращаются:</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наличие у плательщика задолженности по уплате таможенных платежей;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сумма таможенных платежей, подлежащих возврату менее 150 рублей (за исключением возврата платежей физическим лицам);</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пропущен срок обращения в таможенный орган с заявлением о возврате таможенных платежей.</w:t>
      </w:r>
    </w:p>
    <w:p w:rsidR="00EF296C"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Возврату подлежат не только суммы излишне взысканных или излишне уплаченных таможенных платежей, но и суммы пеней и процентов, уплаченные с возвращаемых сумм таможенных пошлин, налогов.</w:t>
      </w:r>
    </w:p>
    <w:p w:rsidR="00EF296C" w:rsidRPr="003E346B" w:rsidRDefault="007747B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Возврат таможенных платежей, не относящихся к излишне уплаченным или излишне взысканным (например, в случаях отзыва таможенной декларации или вывоза товаров в соответствии с таможенным режимом реэкспорта) возможен при подаче плательщиком заявления об этом в течение одного года,</w:t>
      </w:r>
      <w:r w:rsidR="006B4ACE" w:rsidRPr="00EF296C">
        <w:rPr>
          <w:rFonts w:ascii="Times New Roman" w:hAnsi="Times New Roman"/>
          <w:sz w:val="28"/>
          <w:szCs w:val="28"/>
        </w:rPr>
        <w:t xml:space="preserve"> со </w:t>
      </w:r>
      <w:r w:rsidRPr="00EF296C">
        <w:rPr>
          <w:rFonts w:ascii="Times New Roman" w:hAnsi="Times New Roman"/>
          <w:sz w:val="28"/>
          <w:szCs w:val="28"/>
        </w:rPr>
        <w:t>дня следующего за днем наступления оснований для возврата.</w:t>
      </w:r>
      <w:r w:rsidR="00EF296C" w:rsidRPr="00EF296C">
        <w:rPr>
          <w:rFonts w:ascii="Times New Roman" w:hAnsi="Times New Roman"/>
          <w:sz w:val="28"/>
          <w:szCs w:val="28"/>
        </w:rPr>
        <w:t xml:space="preserve"> </w:t>
      </w:r>
      <w:r w:rsidRPr="00EF296C">
        <w:rPr>
          <w:rFonts w:ascii="Times New Roman" w:hAnsi="Times New Roman"/>
          <w:sz w:val="28"/>
          <w:szCs w:val="28"/>
        </w:rPr>
        <w:t>Возврат денежного залога осуществляется только при условии исполнения обязательства, обеспеченного денежным залогом, если заявление о его возврате подано в таможенный орган в течение трех лет со дня, следующего за днем исполнения обязательства. Денежный залог возвращается таможенным органом, на счет или в кассу которого суммы денежного залога были уплачены, либо таможенным органом, в котором завершаются таможенная процедура или таможенный режим, обязательства исполнения которых были обеспечены денежным залогом. Денежный залог может быть возвращен в валюте платежа и, в зависимости от формы уплаты, в наличной валюте либо перечислен на счет плательщика.</w:t>
      </w:r>
      <w:r w:rsidR="00EF296C" w:rsidRPr="00EF296C">
        <w:rPr>
          <w:rFonts w:ascii="Times New Roman" w:hAnsi="Times New Roman"/>
          <w:sz w:val="28"/>
          <w:szCs w:val="28"/>
        </w:rPr>
        <w:t xml:space="preserve"> </w:t>
      </w:r>
      <w:r w:rsidRPr="00EF296C">
        <w:rPr>
          <w:rFonts w:ascii="Times New Roman" w:hAnsi="Times New Roman"/>
          <w:sz w:val="28"/>
          <w:szCs w:val="28"/>
        </w:rPr>
        <w:t>Возврат авансовых платежей осуществляется применительно к возврату таможенных пошлин, налогов при условии, что заявление о возврате подано в течение трех лет со дня внесения авансовых платежей в кассу или поступления на счет таможенного органа.</w:t>
      </w:r>
    </w:p>
    <w:p w:rsidR="00EF296C" w:rsidRPr="00EF296C" w:rsidRDefault="00EF296C"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br w:type="page"/>
      </w:r>
    </w:p>
    <w:p w:rsidR="002C55A1" w:rsidRPr="00EF296C" w:rsidRDefault="002C55A1"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ЗАКЛЮЧЕНИЕ</w:t>
      </w:r>
    </w:p>
    <w:p w:rsidR="007F3755" w:rsidRPr="00EF296C" w:rsidRDefault="007F3755" w:rsidP="00663142">
      <w:pPr>
        <w:keepNext/>
        <w:widowControl w:val="0"/>
        <w:spacing w:after="0" w:line="360" w:lineRule="auto"/>
        <w:ind w:firstLine="709"/>
        <w:jc w:val="both"/>
        <w:rPr>
          <w:rFonts w:ascii="Times New Roman" w:hAnsi="Times New Roman"/>
          <w:sz w:val="28"/>
          <w:szCs w:val="28"/>
        </w:rPr>
      </w:pPr>
    </w:p>
    <w:p w:rsidR="00AB0368" w:rsidRP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Таким образом, т</w:t>
      </w:r>
      <w:r w:rsidR="00AB0368" w:rsidRPr="00EF296C">
        <w:rPr>
          <w:rFonts w:ascii="Times New Roman" w:hAnsi="Times New Roman"/>
          <w:sz w:val="28"/>
          <w:szCs w:val="28"/>
        </w:rPr>
        <w:t xml:space="preserve">ребование об уплате таможенных платежей </w:t>
      </w:r>
      <w:r w:rsidR="00957422" w:rsidRPr="00EF296C">
        <w:rPr>
          <w:rFonts w:ascii="Times New Roman" w:hAnsi="Times New Roman"/>
          <w:sz w:val="28"/>
          <w:szCs w:val="28"/>
        </w:rPr>
        <w:t>–</w:t>
      </w:r>
      <w:r w:rsidR="00AB0368" w:rsidRPr="00EF296C">
        <w:rPr>
          <w:rFonts w:ascii="Times New Roman" w:hAnsi="Times New Roman"/>
          <w:sz w:val="28"/>
          <w:szCs w:val="28"/>
        </w:rPr>
        <w:t xml:space="preserve"> </w:t>
      </w:r>
      <w:r w:rsidR="00957422" w:rsidRPr="00EF296C">
        <w:rPr>
          <w:rFonts w:ascii="Times New Roman" w:hAnsi="Times New Roman"/>
          <w:sz w:val="28"/>
          <w:szCs w:val="28"/>
        </w:rPr>
        <w:t xml:space="preserve">это </w:t>
      </w:r>
      <w:r w:rsidR="00AB0368" w:rsidRPr="00EF296C">
        <w:rPr>
          <w:rFonts w:ascii="Times New Roman" w:hAnsi="Times New Roman"/>
          <w:sz w:val="28"/>
          <w:szCs w:val="28"/>
        </w:rPr>
        <w:t>извещение таможенного органа в письменной форме о не уплаченной в установленный срок сумме таможенных платежей, а также об обязанности уплатить в установленный этим требованием срок неуплаченную сумму таможенных платежей, пеней и (или) проценты.</w:t>
      </w:r>
    </w:p>
    <w:p w:rsid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Требование об уплате таможенных платежей должно содержать сведения о сумме подлежащих уплате таможенных платежей, размере пеней и (или) процентов, начисленных на день выставления требования, сроке уплаты таможенных платежей в соответствии с ТК РФ, сроке исполнения требования, а также о мерах по принудительному взысканию таможенных платежей и обеспечению их взыскания, которые применяются в случае неисполнения требования плательщиком, и об основаниях выставления требования. Форма требования об уплате таможенных платежей устанавливается федеральным органом исполнительной власти, уполномоченным в области таможенного дела.</w:t>
      </w:r>
    </w:p>
    <w:p w:rsidR="00AB0368" w:rsidRPr="00EF296C" w:rsidRDefault="00AB036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 xml:space="preserve">В случае </w:t>
      </w:r>
      <w:r w:rsidR="00957422" w:rsidRPr="00EF296C">
        <w:rPr>
          <w:rFonts w:ascii="Times New Roman" w:hAnsi="Times New Roman"/>
          <w:sz w:val="28"/>
          <w:szCs w:val="28"/>
        </w:rPr>
        <w:t>неуплаты</w:t>
      </w:r>
      <w:r w:rsidRPr="00EF296C">
        <w:rPr>
          <w:rFonts w:ascii="Times New Roman" w:hAnsi="Times New Roman"/>
          <w:sz w:val="28"/>
          <w:szCs w:val="28"/>
        </w:rPr>
        <w:t xml:space="preserve"> плательщиком таможенных пошлин, налогов, пеней</w:t>
      </w:r>
      <w:r w:rsidR="00957422" w:rsidRPr="00EF296C">
        <w:rPr>
          <w:rFonts w:ascii="Times New Roman" w:hAnsi="Times New Roman"/>
          <w:sz w:val="28"/>
          <w:szCs w:val="28"/>
        </w:rPr>
        <w:t xml:space="preserve"> в установленные сроки,</w:t>
      </w:r>
      <w:r w:rsidR="00EF296C">
        <w:rPr>
          <w:rFonts w:ascii="Times New Roman" w:hAnsi="Times New Roman"/>
          <w:sz w:val="28"/>
          <w:szCs w:val="28"/>
        </w:rPr>
        <w:t xml:space="preserve"> </w:t>
      </w:r>
      <w:r w:rsidR="00957422" w:rsidRPr="00EF296C">
        <w:rPr>
          <w:rFonts w:ascii="Times New Roman" w:hAnsi="Times New Roman"/>
          <w:sz w:val="28"/>
          <w:szCs w:val="28"/>
        </w:rPr>
        <w:t>они взыскиваются таможенным органом.</w:t>
      </w:r>
    </w:p>
    <w:p w:rsidR="00BD2128" w:rsidRPr="00EF296C" w:rsidRDefault="00BD2128"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Решение о бесспорном взыскании принимается таможенным органом не позднее 60 календарных дней со дня истечения срока исполнения требования об уплате таможенных платежей</w:t>
      </w:r>
    </w:p>
    <w:p w:rsidR="00957422" w:rsidRPr="00EF296C" w:rsidRDefault="00957422"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t>Возврат излишне уплаченных или излишне взысканных таможенных платежей производится при наличии заявления плательщика и по решению таможенного органа, на счет которого поступили соответствующие платежи.</w:t>
      </w:r>
    </w:p>
    <w:p w:rsidR="002C55A1" w:rsidRPr="00EF296C" w:rsidRDefault="002C55A1" w:rsidP="00663142">
      <w:pPr>
        <w:keepNext/>
        <w:widowControl w:val="0"/>
        <w:spacing w:after="0" w:line="360" w:lineRule="auto"/>
        <w:ind w:firstLine="709"/>
        <w:jc w:val="both"/>
        <w:rPr>
          <w:rFonts w:ascii="Times New Roman" w:hAnsi="Times New Roman"/>
          <w:sz w:val="28"/>
          <w:szCs w:val="28"/>
        </w:rPr>
      </w:pPr>
    </w:p>
    <w:p w:rsidR="00EF296C" w:rsidRPr="00EF296C" w:rsidRDefault="00EF296C" w:rsidP="00663142">
      <w:pPr>
        <w:keepNext/>
        <w:widowControl w:val="0"/>
        <w:spacing w:after="0" w:line="360" w:lineRule="auto"/>
        <w:ind w:firstLine="709"/>
        <w:jc w:val="both"/>
        <w:rPr>
          <w:rFonts w:ascii="Times New Roman" w:hAnsi="Times New Roman"/>
          <w:sz w:val="28"/>
          <w:szCs w:val="28"/>
        </w:rPr>
      </w:pPr>
      <w:r w:rsidRPr="00EF296C">
        <w:rPr>
          <w:rFonts w:ascii="Times New Roman" w:hAnsi="Times New Roman"/>
          <w:sz w:val="28"/>
          <w:szCs w:val="28"/>
        </w:rPr>
        <w:br w:type="page"/>
      </w:r>
    </w:p>
    <w:p w:rsidR="005C2743" w:rsidRPr="00EF296C" w:rsidRDefault="006B4ACE" w:rsidP="00663142">
      <w:pPr>
        <w:keepNext/>
        <w:widowControl w:val="0"/>
        <w:spacing w:after="0" w:line="360" w:lineRule="auto"/>
        <w:ind w:firstLine="709"/>
        <w:jc w:val="both"/>
        <w:rPr>
          <w:rFonts w:ascii="Times New Roman" w:hAnsi="Times New Roman"/>
          <w:sz w:val="28"/>
          <w:szCs w:val="28"/>
          <w:lang w:val="en-US"/>
        </w:rPr>
      </w:pPr>
      <w:r w:rsidRPr="00EF296C">
        <w:rPr>
          <w:rFonts w:ascii="Times New Roman" w:hAnsi="Times New Roman"/>
          <w:sz w:val="28"/>
          <w:szCs w:val="28"/>
        </w:rPr>
        <w:t xml:space="preserve">СПИСОК ИСПОЛЬЗОВАННЫХ </w:t>
      </w:r>
      <w:r w:rsidR="003740A2" w:rsidRPr="00EF296C">
        <w:rPr>
          <w:rFonts w:ascii="Times New Roman" w:hAnsi="Times New Roman"/>
          <w:sz w:val="28"/>
          <w:szCs w:val="28"/>
        </w:rPr>
        <w:t>ИСТОЧНИК</w:t>
      </w:r>
      <w:r w:rsidRPr="00EF296C">
        <w:rPr>
          <w:rFonts w:ascii="Times New Roman" w:hAnsi="Times New Roman"/>
          <w:sz w:val="28"/>
          <w:szCs w:val="28"/>
        </w:rPr>
        <w:t>ОВ</w:t>
      </w:r>
    </w:p>
    <w:p w:rsidR="003740A2" w:rsidRPr="00EF296C" w:rsidRDefault="003740A2" w:rsidP="00663142">
      <w:pPr>
        <w:keepNext/>
        <w:widowControl w:val="0"/>
        <w:spacing w:after="0" w:line="360" w:lineRule="auto"/>
        <w:ind w:firstLine="709"/>
        <w:jc w:val="both"/>
        <w:rPr>
          <w:rFonts w:ascii="Times New Roman" w:hAnsi="Times New Roman"/>
          <w:sz w:val="28"/>
          <w:szCs w:val="28"/>
        </w:rPr>
      </w:pPr>
    </w:p>
    <w:p w:rsidR="00EF296C" w:rsidRDefault="003936FF" w:rsidP="00663142">
      <w:pPr>
        <w:pStyle w:val="a3"/>
        <w:keepNext/>
        <w:widowControl w:val="0"/>
        <w:numPr>
          <w:ilvl w:val="0"/>
          <w:numId w:val="5"/>
        </w:numPr>
        <w:spacing w:after="0" w:line="360" w:lineRule="auto"/>
        <w:ind w:left="0" w:firstLine="0"/>
        <w:rPr>
          <w:rFonts w:ascii="Times New Roman" w:hAnsi="Times New Roman"/>
          <w:sz w:val="28"/>
          <w:szCs w:val="28"/>
        </w:rPr>
      </w:pPr>
      <w:r w:rsidRPr="00EF296C">
        <w:rPr>
          <w:rFonts w:ascii="Times New Roman" w:hAnsi="Times New Roman"/>
          <w:sz w:val="28"/>
          <w:szCs w:val="28"/>
        </w:rPr>
        <w:t>Таможенный кодекс Российской Федерации от 28.05.2003 N 61-ФЗ (принят ГД ФС РФ 25.04.2003) (ред. от 28.11.2009)</w:t>
      </w:r>
      <w:r w:rsidR="007747B1" w:rsidRPr="00EF296C">
        <w:rPr>
          <w:rFonts w:ascii="Times New Roman" w:hAnsi="Times New Roman"/>
          <w:sz w:val="28"/>
          <w:szCs w:val="28"/>
        </w:rPr>
        <w:t>;</w:t>
      </w:r>
    </w:p>
    <w:p w:rsidR="002C55A1" w:rsidRPr="00EF296C" w:rsidRDefault="002C55A1" w:rsidP="00663142">
      <w:pPr>
        <w:pStyle w:val="a3"/>
        <w:keepNext/>
        <w:widowControl w:val="0"/>
        <w:numPr>
          <w:ilvl w:val="0"/>
          <w:numId w:val="5"/>
        </w:numPr>
        <w:spacing w:after="0" w:line="360" w:lineRule="auto"/>
        <w:ind w:left="0" w:firstLine="0"/>
        <w:rPr>
          <w:rFonts w:ascii="Times New Roman" w:hAnsi="Times New Roman"/>
          <w:sz w:val="28"/>
          <w:szCs w:val="28"/>
        </w:rPr>
      </w:pPr>
      <w:r w:rsidRPr="00EF296C">
        <w:rPr>
          <w:rFonts w:ascii="Times New Roman" w:hAnsi="Times New Roman"/>
          <w:sz w:val="28"/>
          <w:szCs w:val="28"/>
        </w:rPr>
        <w:t>Приказ ФТС РФ от 03.12.2009 N 2183 "Об утверждении формы требования об уплате таможенных платежей"</w:t>
      </w:r>
    </w:p>
    <w:p w:rsidR="002C55A1" w:rsidRPr="00EF296C" w:rsidRDefault="002C55A1" w:rsidP="00663142">
      <w:pPr>
        <w:pStyle w:val="a3"/>
        <w:keepNext/>
        <w:widowControl w:val="0"/>
        <w:numPr>
          <w:ilvl w:val="0"/>
          <w:numId w:val="5"/>
        </w:numPr>
        <w:spacing w:after="0" w:line="360" w:lineRule="auto"/>
        <w:ind w:left="0" w:firstLine="0"/>
        <w:rPr>
          <w:rFonts w:ascii="Times New Roman" w:hAnsi="Times New Roman"/>
          <w:sz w:val="28"/>
          <w:szCs w:val="28"/>
        </w:rPr>
      </w:pPr>
      <w:r w:rsidRPr="00EF296C">
        <w:rPr>
          <w:rFonts w:ascii="Times New Roman" w:hAnsi="Times New Roman"/>
          <w:sz w:val="28"/>
          <w:szCs w:val="28"/>
        </w:rPr>
        <w:t xml:space="preserve">Письмо ФТС РФ от 05.04.2006 N 01-06/11281 </w:t>
      </w:r>
      <w:r w:rsidR="00EF296C">
        <w:rPr>
          <w:rFonts w:ascii="Times New Roman" w:hAnsi="Times New Roman"/>
          <w:sz w:val="28"/>
          <w:szCs w:val="28"/>
        </w:rPr>
        <w:t>"</w:t>
      </w:r>
      <w:r w:rsidRPr="00EF296C">
        <w:rPr>
          <w:rFonts w:ascii="Times New Roman" w:hAnsi="Times New Roman"/>
          <w:sz w:val="28"/>
          <w:szCs w:val="28"/>
        </w:rPr>
        <w:t>О последствиях пропуска сроков направления требований об уплате таможенных платежей</w:t>
      </w:r>
      <w:r w:rsidR="00EF296C">
        <w:rPr>
          <w:rFonts w:ascii="Times New Roman" w:hAnsi="Times New Roman"/>
          <w:sz w:val="28"/>
          <w:szCs w:val="28"/>
        </w:rPr>
        <w:t>"</w:t>
      </w:r>
    </w:p>
    <w:p w:rsidR="007E7AAC" w:rsidRPr="00EF296C" w:rsidRDefault="002C55A1" w:rsidP="00663142">
      <w:pPr>
        <w:pStyle w:val="a3"/>
        <w:keepNext/>
        <w:widowControl w:val="0"/>
        <w:numPr>
          <w:ilvl w:val="0"/>
          <w:numId w:val="5"/>
        </w:numPr>
        <w:spacing w:after="0" w:line="360" w:lineRule="auto"/>
        <w:ind w:left="0" w:firstLine="0"/>
        <w:rPr>
          <w:rFonts w:ascii="Times New Roman" w:hAnsi="Times New Roman"/>
          <w:sz w:val="28"/>
          <w:szCs w:val="28"/>
        </w:rPr>
      </w:pPr>
      <w:r w:rsidRPr="00EF296C">
        <w:rPr>
          <w:rFonts w:ascii="Times New Roman" w:hAnsi="Times New Roman"/>
          <w:sz w:val="28"/>
          <w:szCs w:val="28"/>
          <w:lang w:val="en-US"/>
        </w:rPr>
        <w:t>http://www.consultant.ru</w:t>
      </w:r>
      <w:bookmarkStart w:id="0" w:name="_GoBack"/>
      <w:bookmarkEnd w:id="0"/>
    </w:p>
    <w:sectPr w:rsidR="007E7AAC" w:rsidRPr="00EF296C" w:rsidSect="00EF296C">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746" w:rsidRDefault="00695746" w:rsidP="00863609">
      <w:pPr>
        <w:spacing w:after="0" w:line="240" w:lineRule="auto"/>
      </w:pPr>
      <w:r>
        <w:separator/>
      </w:r>
    </w:p>
  </w:endnote>
  <w:endnote w:type="continuationSeparator" w:id="0">
    <w:p w:rsidR="00695746" w:rsidRDefault="00695746" w:rsidP="0086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746" w:rsidRDefault="00695746" w:rsidP="00863609">
      <w:pPr>
        <w:spacing w:after="0" w:line="240" w:lineRule="auto"/>
      </w:pPr>
      <w:r>
        <w:separator/>
      </w:r>
    </w:p>
  </w:footnote>
  <w:footnote w:type="continuationSeparator" w:id="0">
    <w:p w:rsidR="00695746" w:rsidRDefault="00695746" w:rsidP="00863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FCE"/>
    <w:multiLevelType w:val="hybridMultilevel"/>
    <w:tmpl w:val="55F88044"/>
    <w:lvl w:ilvl="0" w:tplc="0419000F">
      <w:start w:val="1"/>
      <w:numFmt w:val="decimal"/>
      <w:lvlText w:val="%1."/>
      <w:lvlJc w:val="left"/>
      <w:pPr>
        <w:ind w:left="720" w:hanging="360"/>
      </w:pPr>
      <w:rPr>
        <w:rFonts w:cs="Times New Roman" w:hint="default"/>
        <w:b w:val="0"/>
        <w:i w:val="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1F765E"/>
    <w:multiLevelType w:val="hybridMultilevel"/>
    <w:tmpl w:val="E9749AF6"/>
    <w:lvl w:ilvl="0" w:tplc="03541A0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3462D"/>
    <w:multiLevelType w:val="hybridMultilevel"/>
    <w:tmpl w:val="F6F601BE"/>
    <w:lvl w:ilvl="0" w:tplc="30A81CD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6C55A62"/>
    <w:multiLevelType w:val="hybridMultilevel"/>
    <w:tmpl w:val="F6F601BE"/>
    <w:lvl w:ilvl="0" w:tplc="30A81CD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25D3305"/>
    <w:multiLevelType w:val="hybridMultilevel"/>
    <w:tmpl w:val="1EA284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DD775FF"/>
    <w:multiLevelType w:val="hybridMultilevel"/>
    <w:tmpl w:val="490832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7B1"/>
    <w:rsid w:val="0004746A"/>
    <w:rsid w:val="000E7D5F"/>
    <w:rsid w:val="000F463E"/>
    <w:rsid w:val="00163F40"/>
    <w:rsid w:val="0017321A"/>
    <w:rsid w:val="0018378F"/>
    <w:rsid w:val="001A0AB8"/>
    <w:rsid w:val="001A1459"/>
    <w:rsid w:val="001B0DBA"/>
    <w:rsid w:val="00255857"/>
    <w:rsid w:val="002C55A1"/>
    <w:rsid w:val="002D74F4"/>
    <w:rsid w:val="002F23E7"/>
    <w:rsid w:val="00320ECD"/>
    <w:rsid w:val="003740A2"/>
    <w:rsid w:val="003936FF"/>
    <w:rsid w:val="003E346B"/>
    <w:rsid w:val="003F05D7"/>
    <w:rsid w:val="004D3981"/>
    <w:rsid w:val="004E685A"/>
    <w:rsid w:val="005036DD"/>
    <w:rsid w:val="005C2743"/>
    <w:rsid w:val="005F7DA6"/>
    <w:rsid w:val="00663142"/>
    <w:rsid w:val="00695746"/>
    <w:rsid w:val="006B3BD1"/>
    <w:rsid w:val="006B4ACE"/>
    <w:rsid w:val="00744AF8"/>
    <w:rsid w:val="00746418"/>
    <w:rsid w:val="00760EEA"/>
    <w:rsid w:val="00771D7F"/>
    <w:rsid w:val="007747B1"/>
    <w:rsid w:val="007A1CA9"/>
    <w:rsid w:val="007E7AAC"/>
    <w:rsid w:val="007F3755"/>
    <w:rsid w:val="00823EAB"/>
    <w:rsid w:val="00863609"/>
    <w:rsid w:val="00873374"/>
    <w:rsid w:val="008D2163"/>
    <w:rsid w:val="008E27DE"/>
    <w:rsid w:val="00957422"/>
    <w:rsid w:val="00AB0368"/>
    <w:rsid w:val="00AE3C87"/>
    <w:rsid w:val="00B17C30"/>
    <w:rsid w:val="00B4318A"/>
    <w:rsid w:val="00B62442"/>
    <w:rsid w:val="00BB354C"/>
    <w:rsid w:val="00BD2128"/>
    <w:rsid w:val="00C43985"/>
    <w:rsid w:val="00CC2863"/>
    <w:rsid w:val="00CD5002"/>
    <w:rsid w:val="00CE435D"/>
    <w:rsid w:val="00CF788C"/>
    <w:rsid w:val="00E24483"/>
    <w:rsid w:val="00E4037C"/>
    <w:rsid w:val="00EF296C"/>
    <w:rsid w:val="00F00871"/>
    <w:rsid w:val="00FA1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43D54D-3C31-4023-8E45-AF908EEA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AA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D5F"/>
    <w:pPr>
      <w:ind w:left="720"/>
      <w:contextualSpacing/>
    </w:pPr>
  </w:style>
  <w:style w:type="paragraph" w:styleId="a4">
    <w:name w:val="header"/>
    <w:basedOn w:val="a"/>
    <w:link w:val="a5"/>
    <w:uiPriority w:val="99"/>
    <w:unhideWhenUsed/>
    <w:rsid w:val="00863609"/>
    <w:pPr>
      <w:tabs>
        <w:tab w:val="center" w:pos="4677"/>
        <w:tab w:val="right" w:pos="9355"/>
      </w:tabs>
      <w:spacing w:after="0" w:line="240" w:lineRule="auto"/>
    </w:pPr>
  </w:style>
  <w:style w:type="character" w:customStyle="1" w:styleId="a5">
    <w:name w:val="Верхний колонтитул Знак"/>
    <w:link w:val="a4"/>
    <w:uiPriority w:val="99"/>
    <w:locked/>
    <w:rsid w:val="00863609"/>
    <w:rPr>
      <w:rFonts w:cs="Times New Roman"/>
    </w:rPr>
  </w:style>
  <w:style w:type="paragraph" w:styleId="a6">
    <w:name w:val="footer"/>
    <w:basedOn w:val="a"/>
    <w:link w:val="a7"/>
    <w:uiPriority w:val="99"/>
    <w:unhideWhenUsed/>
    <w:rsid w:val="00863609"/>
    <w:pPr>
      <w:tabs>
        <w:tab w:val="center" w:pos="4677"/>
        <w:tab w:val="right" w:pos="9355"/>
      </w:tabs>
      <w:spacing w:after="0" w:line="240" w:lineRule="auto"/>
    </w:pPr>
  </w:style>
  <w:style w:type="character" w:customStyle="1" w:styleId="a7">
    <w:name w:val="Нижний колонтитул Знак"/>
    <w:link w:val="a6"/>
    <w:uiPriority w:val="99"/>
    <w:locked/>
    <w:rsid w:val="00863609"/>
    <w:rPr>
      <w:rFonts w:cs="Times New Roman"/>
    </w:rPr>
  </w:style>
  <w:style w:type="paragraph" w:styleId="a8">
    <w:name w:val="No Spacing"/>
    <w:link w:val="a9"/>
    <w:uiPriority w:val="1"/>
    <w:qFormat/>
    <w:rsid w:val="00863609"/>
    <w:rPr>
      <w:rFonts w:cs="Times New Roman"/>
      <w:sz w:val="22"/>
      <w:szCs w:val="22"/>
      <w:lang w:eastAsia="en-US"/>
    </w:rPr>
  </w:style>
  <w:style w:type="character" w:customStyle="1" w:styleId="a9">
    <w:name w:val="Без интервала Знак"/>
    <w:link w:val="a8"/>
    <w:uiPriority w:val="1"/>
    <w:locked/>
    <w:rsid w:val="00863609"/>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56F4A-C351-438C-A688-4F5A6FA9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5081</Words>
  <Characters>28965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EmptySky</dc:creator>
  <cp:keywords/>
  <dc:description/>
  <cp:lastModifiedBy>admin</cp:lastModifiedBy>
  <cp:revision>2</cp:revision>
  <dcterms:created xsi:type="dcterms:W3CDTF">2014-02-22T01:01:00Z</dcterms:created>
  <dcterms:modified xsi:type="dcterms:W3CDTF">2014-02-22T01:01:00Z</dcterms:modified>
</cp:coreProperties>
</file>