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C4" w:rsidRDefault="008835C4">
      <w:pPr>
        <w:spacing w:line="360" w:lineRule="auto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«Поскольку назначение комедии состоит в том, </w:t>
      </w:r>
    </w:p>
    <w:p w:rsidR="008835C4" w:rsidRDefault="008835C4">
      <w:pPr>
        <w:spacing w:line="360" w:lineRule="auto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чтобы развлекать людей, исправляя их,</w:t>
      </w:r>
    </w:p>
    <w:p w:rsidR="008835C4" w:rsidRDefault="008835C4">
      <w:pPr>
        <w:spacing w:line="360" w:lineRule="auto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я рассудил, что по роду своих занятий </w:t>
      </w:r>
    </w:p>
    <w:p w:rsidR="008835C4" w:rsidRDefault="008835C4">
      <w:pPr>
        <w:spacing w:line="360" w:lineRule="auto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не могу делать ничего более достойного, </w:t>
      </w:r>
    </w:p>
    <w:p w:rsidR="008835C4" w:rsidRDefault="008835C4">
      <w:pPr>
        <w:spacing w:line="360" w:lineRule="auto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чем бичевать пороки моего века...»</w:t>
      </w:r>
    </w:p>
    <w:p w:rsidR="008835C4" w:rsidRDefault="008835C4">
      <w:pPr>
        <w:spacing w:line="360" w:lineRule="auto"/>
        <w:ind w:firstLine="72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Ж.-Б. Поклен</w:t>
      </w:r>
    </w:p>
    <w:p w:rsidR="008835C4" w:rsidRDefault="008835C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Комедия «</w:t>
      </w:r>
      <w:r>
        <w:rPr>
          <w:sz w:val="28"/>
          <w:szCs w:val="28"/>
        </w:rPr>
        <w:t>Le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bougeois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gentilhomme</w:t>
      </w:r>
      <w:r>
        <w:rPr>
          <w:sz w:val="28"/>
          <w:szCs w:val="28"/>
          <w:lang w:val="ru-RU"/>
        </w:rPr>
        <w:t xml:space="preserve">» («Мещанин во дворянстве») является одним из поздних произведений Мольера: она была написана в 1670 году. </w:t>
      </w:r>
      <w:r>
        <w:rPr>
          <w:color w:val="000000"/>
          <w:sz w:val="28"/>
          <w:szCs w:val="28"/>
          <w:lang w:val="ru-RU"/>
        </w:rPr>
        <w:t xml:space="preserve">Основной темой комедии </w:t>
      </w:r>
      <w:r>
        <w:rPr>
          <w:sz w:val="28"/>
          <w:szCs w:val="28"/>
          <w:lang w:val="ru-RU"/>
        </w:rPr>
        <w:t xml:space="preserve">является </w:t>
      </w:r>
      <w:r>
        <w:rPr>
          <w:color w:val="000000"/>
          <w:sz w:val="28"/>
          <w:szCs w:val="28"/>
          <w:lang w:val="ru-RU"/>
        </w:rPr>
        <w:t xml:space="preserve">попытка буржуа уйти от своего сословия и примкнуть к «высшему кругу». </w:t>
      </w:r>
      <w:r>
        <w:rPr>
          <w:sz w:val="28"/>
          <w:szCs w:val="28"/>
          <w:lang w:val="ru-RU"/>
        </w:rPr>
        <w:t xml:space="preserve">Герой комедии, господин Журден, преклоняется перед дворянством, пытается рядиться в дворянскую одежду, нанимает себе учителей музыки, танцев, фехтования и философии и не хочет признаваться, что его отец был купцом. Журден заводит дружбу с дворянами, пытаясь разыгрывать роль галантного поклонника дамы-аристократки. Причуды героя грозят бедами его семье: свою дочь Люсиль он хочет выдать за маркиза и отказывает человеку, которого она любит. Только остроумная выдумка помогает влюбленным преодолеть это препятствие. </w:t>
      </w:r>
    </w:p>
    <w:p w:rsidR="008835C4" w:rsidRDefault="008835C4">
      <w:pPr>
        <w:pStyle w:val="2"/>
      </w:pPr>
      <w:r>
        <w:t xml:space="preserve">Комизм главного героя заключается в его невежестве и неуклюжем подражании чуждой культуре. Смешон его безвкусный наряд, шляпа, которую он надевает для занятии танцами поверх ночного колпака, его наивные рассуждения во время уроков. Так, с великим удивлением узнает он, что вот уже сорок лет говорит прозой. Мольер сравнивает своего героя с вороной в павлиньих перьях. Нелепым выдумкам Журдена противопоставлены трезвость и здравый смысл его жены, госпожи Журден. Однако она сама далека от всяких культурных интересов, грубовата. Весь мир ее замкнут в кругу домашних дел. Здоровое начало проявляется у нее в желании помочь счастью дочери и в контакте с умной служанкой. </w:t>
      </w:r>
    </w:p>
    <w:p w:rsidR="008835C4" w:rsidRDefault="008835C4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Веселая, смешливая Николь также критически, как и Дорина в «Тартюфе», относится к предрассудкам своего хозяина. Она тоже стремится защитить любовь его дочери от отцовского самодурства. Важную роль играют в пьесе двое слуг — она и Ковьель, остроумный весельчак, лакей Клеонта, жениха Люсиль.Они вносят в комедию жизнерадостный тон. </w:t>
      </w:r>
      <w:r>
        <w:rPr>
          <w:color w:val="000000"/>
          <w:sz w:val="28"/>
          <w:szCs w:val="28"/>
          <w:lang w:val="ru-RU"/>
        </w:rPr>
        <w:t>У Ковьеля в переизбытке талант и остроумие импровизатора, блистательный талант превращать жизнь в театр, сочинять рядом с обычной жизнью вторую, карнавальную жизнь. Именно Ковьель, подглядев в Журдене страсть изображать</w:t>
      </w:r>
      <w:r>
        <w:rPr>
          <w:i/>
          <w:iCs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знатное лицо, придумал забавный маскарад с турецким Мамамуши, в результате чего развязка комедии получила благопо</w:t>
      </w:r>
      <w:r>
        <w:rPr>
          <w:color w:val="000000"/>
          <w:sz w:val="28"/>
          <w:szCs w:val="28"/>
          <w:lang w:val="ru-RU"/>
        </w:rPr>
        <w:softHyphen/>
        <w:t xml:space="preserve">лучный финал, а само действие комедии-балета переходит в карнавальное веселье. </w:t>
      </w:r>
      <w:r>
        <w:rPr>
          <w:sz w:val="28"/>
          <w:szCs w:val="28"/>
          <w:lang w:val="ru-RU"/>
        </w:rPr>
        <w:t xml:space="preserve">Тему любви и ссор Николь и Ковьеля Мольер превращает в забавную параллель к взаимоотношениям их господ. В качестве развязки намечаются две свадьбы. 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8835C4" w:rsidRDefault="008835C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Поскольку комедия писалась в рамках классицизма, в ней сохранено обязательное для классицистической пьесы триединство: единство места (дом г-на Журдена), времени (действие укладывается в 24 часа) и действия (вся пьеса построена вокруг одной главной идеи). </w:t>
      </w:r>
      <w:r>
        <w:rPr>
          <w:sz w:val="28"/>
          <w:szCs w:val="28"/>
          <w:lang w:val="ru-RU"/>
        </w:rPr>
        <w:t>В каждом из основных персонажей подчеркнута одна ведущая черта в сатирическом преувеличении.</w:t>
      </w:r>
    </w:p>
    <w:p w:rsidR="008835C4" w:rsidRDefault="008835C4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комедии имеются и черты классической комедии Иатлии – комедии дель арте. Недаром одного из героев, аналогичного Фигаро – слуга Ковьель – </w:t>
      </w:r>
      <w:r>
        <w:rPr>
          <w:color w:val="000000"/>
          <w:sz w:val="28"/>
          <w:szCs w:val="28"/>
          <w:lang w:val="ru-RU"/>
        </w:rPr>
        <w:t xml:space="preserve">в одной из постановок пьесы был наряжен в традиционную куртку слуги из комедии дель арте и действовал как бы в двух планах — бытовом и театральном. Помимо этого, маску, по сути, носит еще один герой комедии – сам господин Журден. </w:t>
      </w:r>
      <w:r>
        <w:rPr>
          <w:sz w:val="28"/>
          <w:szCs w:val="28"/>
          <w:lang w:val="ru-RU"/>
        </w:rPr>
        <w:t>Мольер любил извлекать комический эффект из несовпадения маски и человеческого лица, к которому она примеривается. У Журдена маска дворянина и сущность мещанина, несмотря на все усилия героя, никак не совпадают.</w:t>
      </w:r>
    </w:p>
    <w:p w:rsidR="008835C4" w:rsidRDefault="008835C4">
      <w:pPr>
        <w:spacing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Вместе с тем, в пьесе проявляются и отступления от типичной классицистической комедии. Так, не до конца выдержано единство действия – в пьесу введена побочная линия любви слуг, а язык приближается к народному. Но, разумеется, главное отличие – это наличие балетных номеров, столь органично вплетенных в сюжет, что сам Мольер</w:t>
      </w:r>
      <w:r>
        <w:rPr>
          <w:color w:val="000000"/>
          <w:sz w:val="28"/>
          <w:szCs w:val="28"/>
          <w:lang w:val="ru-RU"/>
        </w:rPr>
        <w:t xml:space="preserve"> назвал свою пьесу комедией-балетом, где каждый балетный номер – </w:t>
      </w:r>
      <w:r>
        <w:rPr>
          <w:sz w:val="28"/>
          <w:szCs w:val="28"/>
          <w:lang w:val="ru-RU"/>
        </w:rPr>
        <w:t xml:space="preserve">органическая часть развивающегося комедийного действия. </w:t>
      </w:r>
    </w:p>
    <w:p w:rsidR="008835C4" w:rsidRDefault="008835C4">
      <w:pPr>
        <w:pStyle w:val="a3"/>
        <w:spacing w:before="0" w:beforeAutospacing="0" w:after="0" w:afterAutospacing="0"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Балетные выходы не только не ослабляют реалистичности сюжета а, наоборот, сатирически оттеняют характеры и действие пьесы.</w:t>
      </w:r>
      <w:r>
        <w:rPr>
          <w:sz w:val="28"/>
          <w:szCs w:val="28"/>
          <w:lang w:val="ru-RU"/>
        </w:rPr>
        <w:t xml:space="preserve"> «Мещанин во дворянстве» написан автором именно как комедия-балет и требует облегченного жанрового решения, поэтому сложно найти равновесие между сатирой и легкостью, и многие попытки ее поставить приводили либо к пережиму в сатирических красках, либо поверхностности. Тем не менее, яркость и необычность произведения делает его одним из самых популярных на мировой сцене.</w:t>
      </w:r>
    </w:p>
    <w:p w:rsidR="008835C4" w:rsidRDefault="008835C4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Все герои данной мольеровской пьесы, в силу жанра, наделены артистизмом. Танцевальному ритму подчинена, например, сцена ссоры и примирения Клеонта и Люсиль, оттеняющим фоном которой служат репризы слуг Ковьель и Николь, повторяющих слова своих господ в другом речевом стиле – бытовом. В такт тексту герои, то в гневе удаляются друг от друга, то устремляются один за другим, то кружат, убегая, то, наоборот, приближаются. Пьеса сама диктует героям своеобразный танец. </w:t>
      </w:r>
    </w:p>
    <w:p w:rsidR="008835C4" w:rsidRDefault="008835C4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Господин Журден предстает перед нами ребенком, у которого горят глаза от возможности узнать что-либо новое, приходящего в истинный восторг от окружающих новшеств, например, от того, что теперь он знает, что всю жизнь говорил прозой. И его страсть к дворянству предстает не как расчет практичного буржуа, а как безобидная влюбленность про</w:t>
      </w:r>
      <w:r>
        <w:rPr>
          <w:color w:val="000000"/>
          <w:sz w:val="28"/>
          <w:szCs w:val="28"/>
          <w:lang w:val="ru-RU"/>
        </w:rPr>
        <w:softHyphen/>
        <w:t>стака во все блестящее и броское. При</w:t>
      </w:r>
      <w:r>
        <w:rPr>
          <w:color w:val="000000"/>
          <w:sz w:val="28"/>
          <w:szCs w:val="28"/>
          <w:lang w:val="ru-RU"/>
        </w:rPr>
        <w:softHyphen/>
        <w:t>верженность Журдена к «наукам» тешит его самолюбие, дает возможность выйти за пределы мещанского быта и побыть среди знатных особ.</w:t>
      </w:r>
    </w:p>
    <w:p w:rsidR="008835C4" w:rsidRDefault="008835C4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 этого простодушного человека действительно была фантазия. Поэтому господин Журден, почтенный буржуа и глава семейства, с такой легкостью вступает в последний, буффонадный акт комедии и так сво</w:t>
      </w:r>
      <w:r>
        <w:rPr>
          <w:color w:val="000000"/>
          <w:sz w:val="28"/>
          <w:szCs w:val="28"/>
          <w:lang w:val="ru-RU"/>
        </w:rPr>
        <w:softHyphen/>
        <w:t>бодно действует в причудливом маскараде посвящения его в сан Мамамуши. Герой легко перешагнул грань, отделяющую реаль</w:t>
      </w:r>
      <w:r>
        <w:rPr>
          <w:color w:val="000000"/>
          <w:sz w:val="28"/>
          <w:szCs w:val="28"/>
          <w:lang w:val="ru-RU"/>
        </w:rPr>
        <w:softHyphen/>
        <w:t>ное действие от условного маскарада, и тем самым жанровое един</w:t>
      </w:r>
      <w:r>
        <w:rPr>
          <w:color w:val="000000"/>
          <w:sz w:val="28"/>
          <w:szCs w:val="28"/>
          <w:lang w:val="ru-RU"/>
        </w:rPr>
        <w:softHyphen/>
        <w:t>ство спектакля достигалось в полной мере.</w:t>
      </w:r>
    </w:p>
    <w:p w:rsidR="008835C4" w:rsidRDefault="008835C4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Герои пьесы наделены столь характерными чертами, что без труда могут быть отнесены к героям, наделенным отрицательными чертами и описанным сатирически, или положительным, которые сами остроумны.</w:t>
      </w:r>
    </w:p>
    <w:p w:rsidR="008835C4" w:rsidRDefault="008835C4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Так, сатирически описаны учителя, на первый взгляд искренне преданные своему делу: учитель фехтования Анри Роллан, наделенный воинской отвагой, достаточной для сокру</w:t>
      </w:r>
      <w:r>
        <w:rPr>
          <w:color w:val="000000"/>
          <w:sz w:val="28"/>
          <w:szCs w:val="28"/>
          <w:lang w:val="ru-RU"/>
        </w:rPr>
        <w:softHyphen/>
        <w:t>шения целой армии врагов; учитель философии Жорж Шамар, мудрец и стоик, бесстрашно бросающийся в атаку на своих соперников, отстаивая философию, учителя изящных искусств — Робер Манюэль и Жак Шарон. В итоге же выясняется, что вся преданность – это жажда получить с нерадивого и неспособного ни к чему ученика несколько лишних монет, отсуда и лицемерные похвалы Журдену, и яростная защита собственной профессии, во многом за счет принижения чужой.</w:t>
      </w:r>
    </w:p>
    <w:p w:rsidR="008835C4" w:rsidRDefault="008835C4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Жестко сатирически описаны черты Доранта и Доримены. Автор противопоставляет простодушного, но искреннего и порядочного, Журдена, тем, на кого он столь страстно желает походить: высшее общество, изысканное внешне, но беспринципное, жадное, лживое, не гнушающееся низкой лестью и прямой ложью, чтобы получить деньги. На примере этих господ Мольер осуждает Журдена за его ослепление бутафорским великолепием знати, потерю здравого смысла, за его разрыв с тем социальным массивом, который будет формироваться в знаменитое французское «третье сословие». </w:t>
      </w:r>
    </w:p>
    <w:p w:rsidR="008835C4" w:rsidRDefault="008835C4">
      <w:pPr>
        <w:pStyle w:val="a3"/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Остроумны реплики, которыми обмениваются участники спектакля, особенно в тех сценах, где выступает Журден. Многие из этих реплик вошли в повседневную речь, стали крылатыми словами.</w:t>
      </w:r>
      <w:r>
        <w:rPr>
          <w:color w:val="000000"/>
          <w:sz w:val="28"/>
          <w:szCs w:val="28"/>
          <w:lang w:val="ru-RU"/>
        </w:rPr>
        <w:t xml:space="preserve"> Мольеровское изображение буржуа получило свое дальней</w:t>
      </w:r>
      <w:r>
        <w:rPr>
          <w:color w:val="000000"/>
          <w:sz w:val="28"/>
          <w:szCs w:val="28"/>
          <w:lang w:val="ru-RU"/>
        </w:rPr>
        <w:softHyphen/>
        <w:t xml:space="preserve">шее развитие в той глубокой и полной обрисовке буржуазных типов, которую можно встретить у реалистов </w:t>
      </w:r>
      <w:r>
        <w:rPr>
          <w:color w:val="000000"/>
          <w:sz w:val="28"/>
          <w:szCs w:val="28"/>
        </w:rPr>
        <w:t>XIX</w:t>
      </w:r>
      <w:r>
        <w:rPr>
          <w:color w:val="000000"/>
          <w:sz w:val="28"/>
          <w:szCs w:val="28"/>
          <w:lang w:val="ru-RU"/>
        </w:rPr>
        <w:t xml:space="preserve"> века, особенно у Бальзака. </w:t>
      </w:r>
    </w:p>
    <w:p w:rsidR="008835C4" w:rsidRDefault="008835C4">
      <w:pPr>
        <w:pStyle w:val="a3"/>
        <w:spacing w:before="0" w:beforeAutospacing="0" w:after="0" w:afterAutospacing="0" w:line="360" w:lineRule="auto"/>
        <w:ind w:firstLine="720"/>
        <w:jc w:val="both"/>
        <w:rPr>
          <w:lang w:val="ru-RU"/>
        </w:rPr>
      </w:pPr>
      <w:r>
        <w:rPr>
          <w:sz w:val="28"/>
          <w:szCs w:val="28"/>
          <w:lang w:val="ru-RU"/>
        </w:rPr>
        <w:t>Будучи пьесой необычного жанра, несмотря на кажущуюся накатанность, пьеса трудна в постановке. Переведенная в план бытовой и психологической комедии, она не выдержит сравнения с пьесами, написанными на сходные темы драматургами-реалистами, будь то Бальзак или Остров</w:t>
      </w:r>
      <w:r>
        <w:rPr>
          <w:sz w:val="28"/>
          <w:szCs w:val="28"/>
          <w:lang w:val="ru-RU"/>
        </w:rPr>
        <w:softHyphen/>
        <w:t xml:space="preserve">ский. При попытке усилить сатиру теряются бесподобные интонации Мольера-комедиографа. Мольер начинал как импровизатор, и сама пьеса-балет оказывается скорее летящей импровизацией, чем грозным обличением, наподобие «Тартюфа». Таким образом, только через раскрытие мольеровского стиля преподнесения жанра может быть полностью раскрыта мольеровская сатира. </w:t>
      </w:r>
      <w:bookmarkStart w:id="0" w:name="_GoBack"/>
      <w:bookmarkEnd w:id="0"/>
    </w:p>
    <w:sectPr w:rsidR="0088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2B7"/>
    <w:rsid w:val="000F1F46"/>
    <w:rsid w:val="006F7476"/>
    <w:rsid w:val="008835C4"/>
    <w:rsid w:val="00A1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25EF1E-69C7-4756-A95F-D96C0431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pPr>
      <w:spacing w:line="360" w:lineRule="auto"/>
      <w:ind w:firstLine="720"/>
      <w:jc w:val="both"/>
    </w:pPr>
    <w:rPr>
      <w:sz w:val="28"/>
      <w:szCs w:val="28"/>
      <w:lang w:val="ru-RU"/>
    </w:rPr>
  </w:style>
  <w:style w:type="character" w:customStyle="1" w:styleId="20">
    <w:name w:val="Основний текст 2 Знак"/>
    <w:link w:val="2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МОЛЬЕР КОМИЧЕСКИЙ</vt:lpstr>
    </vt:vector>
  </TitlesOfParts>
  <Company>home computer</Company>
  <LinksUpToDate>false</LinksUpToDate>
  <CharactersWithSpaces>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МОЛЬЕР КОМИЧЕСКИЙ</dc:title>
  <dc:subject/>
  <dc:creator>Elvika</dc:creator>
  <cp:keywords/>
  <dc:description/>
  <cp:lastModifiedBy>Irina</cp:lastModifiedBy>
  <cp:revision>2</cp:revision>
  <dcterms:created xsi:type="dcterms:W3CDTF">2014-08-08T05:18:00Z</dcterms:created>
  <dcterms:modified xsi:type="dcterms:W3CDTF">2014-08-08T05:18:00Z</dcterms:modified>
</cp:coreProperties>
</file>