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7DC" w:rsidRDefault="005F57DC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="CourDL" w:hAnsi="CourDL" w:cs="CourDL"/>
          <w:sz w:val="28"/>
          <w:szCs w:val="28"/>
        </w:rPr>
      </w:pPr>
      <w:r>
        <w:rPr>
          <w:rFonts w:ascii="CourDL" w:hAnsi="CourDL" w:cs="CourDL"/>
          <w:sz w:val="28"/>
          <w:szCs w:val="28"/>
        </w:rPr>
        <w:t>Ведическая литература - обширный набор текстов, которые составлялись в течение приблизительно девяти столетий ( 1500 - 600 до  н.э.). Однако и в более поздний период создаются произведения, которые по своему содержанию относятся к этой литераутре. Ведические тексты - это литература преимущественно  религиозного содержания, но и содержат много сведений об экономическом развитии, классовой и социальной структурах общества.</w:t>
      </w:r>
    </w:p>
    <w:p w:rsidR="005F57DC" w:rsidRDefault="005F57DC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="CourDL" w:hAnsi="CourDL" w:cs="CourDL"/>
          <w:sz w:val="28"/>
          <w:szCs w:val="28"/>
        </w:rPr>
      </w:pPr>
      <w:r>
        <w:rPr>
          <w:rFonts w:ascii="CourDL" w:hAnsi="CourDL" w:cs="CourDL"/>
          <w:sz w:val="28"/>
          <w:szCs w:val="28"/>
        </w:rPr>
        <w:tab/>
        <w:t xml:space="preserve">Ведическая литература формировалась в течение длительного и сложного исторического перирода, который начинается с приходом индоевропейских ариев в Индию, их постепенным заселением страны ( cначала  северных и средних областей) и завершается возщникновением первых государственных образований,объединяющих обширные территории. В этот период в обществе происходят важные изменения, и  первоначально кочевые и пастушеские племенные  общества ариев превращаются в классово дифференцированное общество с развитым земледелием, ремеслами, торговлей, социальной структурой и сложной иерархией, содержащей четыре главные </w:t>
      </w:r>
      <w:r>
        <w:rPr>
          <w:rFonts w:ascii="CourDL" w:hAnsi="CourDL" w:cs="CourDL"/>
          <w:i/>
          <w:iCs/>
          <w:sz w:val="28"/>
          <w:szCs w:val="28"/>
        </w:rPr>
        <w:t>варны</w:t>
      </w:r>
      <w:r>
        <w:rPr>
          <w:rFonts w:ascii="CourDL" w:hAnsi="CourDL" w:cs="CourDL"/>
          <w:sz w:val="28"/>
          <w:szCs w:val="28"/>
        </w:rPr>
        <w:t xml:space="preserve">  (сословия). Помимо </w:t>
      </w:r>
      <w:r>
        <w:rPr>
          <w:rFonts w:ascii="CourDL" w:hAnsi="CourDL" w:cs="CourDL"/>
          <w:i/>
          <w:iCs/>
          <w:sz w:val="28"/>
          <w:szCs w:val="28"/>
        </w:rPr>
        <w:t xml:space="preserve">брахманов </w:t>
      </w:r>
      <w:r>
        <w:rPr>
          <w:rFonts w:ascii="CourDL" w:hAnsi="CourDL" w:cs="CourDL"/>
          <w:sz w:val="28"/>
          <w:szCs w:val="28"/>
        </w:rPr>
        <w:t xml:space="preserve">(священнослужителей и монахов) здесь были </w:t>
      </w:r>
      <w:r>
        <w:rPr>
          <w:rFonts w:ascii="CourDL" w:hAnsi="CourDL" w:cs="CourDL"/>
          <w:i/>
          <w:iCs/>
          <w:sz w:val="28"/>
          <w:szCs w:val="28"/>
        </w:rPr>
        <w:t>кшатрии</w:t>
      </w:r>
      <w:r>
        <w:rPr>
          <w:rFonts w:ascii="CourDL" w:hAnsi="CourDL" w:cs="CourDL"/>
          <w:sz w:val="28"/>
          <w:szCs w:val="28"/>
        </w:rPr>
        <w:t xml:space="preserve"> (воины и представители прежней племенной власти), </w:t>
      </w:r>
      <w:r>
        <w:rPr>
          <w:rFonts w:ascii="CourDL" w:hAnsi="CourDL" w:cs="CourDL"/>
          <w:i/>
          <w:iCs/>
          <w:sz w:val="28"/>
          <w:szCs w:val="28"/>
        </w:rPr>
        <w:t>вайшьи</w:t>
      </w:r>
      <w:r>
        <w:rPr>
          <w:rFonts w:ascii="CourDL" w:hAnsi="CourDL" w:cs="CourDL"/>
          <w:sz w:val="28"/>
          <w:szCs w:val="28"/>
        </w:rPr>
        <w:t xml:space="preserve"> (земледельцы, ремесленники и торговцы) и </w:t>
      </w:r>
      <w:r>
        <w:rPr>
          <w:rFonts w:ascii="CourDL" w:hAnsi="CourDL" w:cs="CourDL"/>
          <w:i/>
          <w:iCs/>
          <w:sz w:val="28"/>
          <w:szCs w:val="28"/>
        </w:rPr>
        <w:t>шудры</w:t>
      </w:r>
      <w:r>
        <w:rPr>
          <w:rFonts w:ascii="CourDL" w:hAnsi="CourDL" w:cs="CourDL"/>
          <w:sz w:val="28"/>
          <w:szCs w:val="28"/>
        </w:rPr>
        <w:t xml:space="preserve"> (масса непосредственных производителей и преимущественно зависимого населения). При этом данная социальная структура начинает развиваться и образует основу позднейшей чрезвычайно сложной системы каст. В  процессе становления древнеиндийской культуры ведического периода участвуют различные этнические группы жителей тогдашней Индии. Кроме индоевропейских ариев это, в частности, дравиды и мунды.</w:t>
      </w:r>
    </w:p>
    <w:p w:rsidR="005F57DC" w:rsidRDefault="005F57DC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="CourDL" w:hAnsi="CourDL" w:cs="CourDL"/>
          <w:sz w:val="28"/>
          <w:szCs w:val="28"/>
        </w:rPr>
      </w:pPr>
      <w:r>
        <w:rPr>
          <w:rFonts w:ascii="CourDL" w:hAnsi="CourDL" w:cs="CourDL"/>
          <w:sz w:val="28"/>
          <w:szCs w:val="28"/>
        </w:rPr>
        <w:tab/>
        <w:t xml:space="preserve">Традиционно ведическая литература разделяется на несколько групп текстов. Прежде всего это четыре </w:t>
      </w:r>
      <w:r>
        <w:rPr>
          <w:rFonts w:ascii="CourDL" w:hAnsi="CourDL" w:cs="CourDL"/>
          <w:i/>
          <w:iCs/>
          <w:sz w:val="28"/>
          <w:szCs w:val="28"/>
        </w:rPr>
        <w:t xml:space="preserve"> Веды </w:t>
      </w:r>
      <w:r>
        <w:rPr>
          <w:rFonts w:ascii="CourDL" w:hAnsi="CourDL" w:cs="CourDL"/>
          <w:sz w:val="28"/>
          <w:szCs w:val="28"/>
        </w:rPr>
        <w:t xml:space="preserve"> ( буквально: ведение - отсюда и название всего периода и его письменных памятников);  старейшая и важнейшая из них - </w:t>
      </w:r>
      <w:r>
        <w:rPr>
          <w:rFonts w:ascii="CourDL" w:hAnsi="CourDL" w:cs="CourDL"/>
          <w:i/>
          <w:iCs/>
          <w:sz w:val="28"/>
          <w:szCs w:val="28"/>
        </w:rPr>
        <w:t>Ригведа</w:t>
      </w:r>
      <w:r>
        <w:rPr>
          <w:rFonts w:ascii="CourDL" w:hAnsi="CourDL" w:cs="CourDL"/>
          <w:sz w:val="28"/>
          <w:szCs w:val="28"/>
        </w:rPr>
        <w:t xml:space="preserve"> (знание гимнов) - сборник гимнов, который формировался относительно длительное время и окончательно сложился к ХП в. до н.э. Несколько более поздними являются </w:t>
      </w:r>
      <w:r>
        <w:rPr>
          <w:rFonts w:ascii="CourDL" w:hAnsi="CourDL" w:cs="CourDL"/>
          <w:i/>
          <w:iCs/>
          <w:sz w:val="28"/>
          <w:szCs w:val="28"/>
        </w:rPr>
        <w:t>брахманы</w:t>
      </w:r>
      <w:r>
        <w:rPr>
          <w:rFonts w:ascii="CourDL" w:hAnsi="CourDL" w:cs="CourDL"/>
          <w:sz w:val="28"/>
          <w:szCs w:val="28"/>
        </w:rPr>
        <w:t xml:space="preserve"> (возникающие примерно с Х в. до н.э.) - руководства ведического ритуала, из которы важнейшее - </w:t>
      </w:r>
      <w:r>
        <w:rPr>
          <w:rFonts w:ascii="CourDL" w:hAnsi="CourDL" w:cs="CourDL"/>
          <w:i/>
          <w:iCs/>
          <w:sz w:val="28"/>
          <w:szCs w:val="28"/>
        </w:rPr>
        <w:t xml:space="preserve">Шатапатхабрамана </w:t>
      </w:r>
      <w:r>
        <w:rPr>
          <w:rFonts w:ascii="CourDL" w:hAnsi="CourDL" w:cs="CourDL"/>
          <w:sz w:val="28"/>
          <w:szCs w:val="28"/>
        </w:rPr>
        <w:t xml:space="preserve">(брахмана ста путей). Конец ведического периода представлен очень важными для познания древнеиндийского религиозно-философского мышления </w:t>
      </w:r>
      <w:r>
        <w:rPr>
          <w:rFonts w:ascii="CourDL" w:hAnsi="CourDL" w:cs="CourDL"/>
          <w:i/>
          <w:iCs/>
          <w:sz w:val="28"/>
          <w:szCs w:val="28"/>
        </w:rPr>
        <w:t>упанишадами.</w:t>
      </w:r>
      <w:r>
        <w:rPr>
          <w:rFonts w:ascii="CourDL" w:hAnsi="CourDL" w:cs="CourDL"/>
          <w:sz w:val="28"/>
          <w:szCs w:val="28"/>
        </w:rPr>
        <w:t xml:space="preserve"> Ведическая литература, к которой принадлежат и другие группы текстов, необычайно обширна; только  Ригведа содержит более 10 тыс.стихов в 1028 гимнах.</w:t>
      </w:r>
    </w:p>
    <w:p w:rsidR="005F57DC" w:rsidRDefault="005F57DC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="CourDL" w:hAnsi="CourDL" w:cs="CourDL"/>
          <w:sz w:val="28"/>
          <w:szCs w:val="28"/>
        </w:rPr>
      </w:pPr>
      <w:r>
        <w:rPr>
          <w:rFonts w:ascii="CourDL" w:hAnsi="CourDL" w:cs="CourDL"/>
          <w:sz w:val="28"/>
          <w:szCs w:val="28"/>
        </w:rPr>
        <w:tab/>
        <w:t>Ведические тексты, возникающие на фоне пестрого и длительного исторического процесса, не являются монолитной системой взглядов и идей, но представляют различные течения мысли и взгляды от  архаических мифологических образов, литургического обращения к богам, различных религиозных (частично и мистических), спекуляций до первых попыток формировать философские взгляды на мир и место человека в нем.</w:t>
      </w:r>
    </w:p>
    <w:p w:rsidR="005F57DC" w:rsidRDefault="005F57DC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="CourDL" w:hAnsi="CourDL" w:cs="CourDL"/>
          <w:sz w:val="28"/>
          <w:szCs w:val="28"/>
        </w:rPr>
      </w:pPr>
      <w:r>
        <w:rPr>
          <w:rFonts w:ascii="CourDL" w:hAnsi="CourDL" w:cs="CourDL"/>
          <w:sz w:val="28"/>
          <w:szCs w:val="28"/>
        </w:rPr>
        <w:tab/>
        <w:t>Ведическая религия - это сложный, постепенно развивающийся комплекс религиозных и мифологических представлений и соответствующих им ритуалов и культовых обрядов. В нем проскальзывают частично архаические индоевропейские представления ( восходящие к тем временам,  когда арии задолго до прихода в Индию жили с другими  индоевропейскими племенами на общей территории) индоиранского культурного слоя (общего индийским и иранским ариям). Завршается формирование этого комплекса на фоне мифологии и культов туземных (не индоевропейских) обитателей Индии. Ведическая религия является политеистической, для нее характерен антропоморфизм, причем иерархия богов не является закрытой,одни и те же свойства и атрибуты попеременно приписываются различным богам. В Ригведе важную роль играет</w:t>
      </w:r>
      <w:r>
        <w:rPr>
          <w:rFonts w:ascii="CourDL" w:hAnsi="CourDL" w:cs="CourDL"/>
          <w:i/>
          <w:iCs/>
          <w:sz w:val="28"/>
          <w:szCs w:val="28"/>
        </w:rPr>
        <w:t xml:space="preserve"> Индра</w:t>
      </w:r>
      <w:r>
        <w:rPr>
          <w:rFonts w:ascii="CourDL" w:hAnsi="CourDL" w:cs="CourDL"/>
          <w:sz w:val="28"/>
          <w:szCs w:val="28"/>
        </w:rPr>
        <w:t xml:space="preserve"> - бог грозы и воитель, который уничтожает врагов ариев. Значительное место занимает </w:t>
      </w:r>
      <w:r>
        <w:rPr>
          <w:rFonts w:ascii="CourDL" w:hAnsi="CourDL" w:cs="CourDL"/>
          <w:i/>
          <w:iCs/>
          <w:sz w:val="28"/>
          <w:szCs w:val="28"/>
        </w:rPr>
        <w:t xml:space="preserve">Агни </w:t>
      </w:r>
      <w:r>
        <w:rPr>
          <w:rFonts w:ascii="CourDL" w:hAnsi="CourDL" w:cs="CourDL"/>
          <w:sz w:val="28"/>
          <w:szCs w:val="28"/>
        </w:rPr>
        <w:t xml:space="preserve">- бог огня, посредством которого исповедующий Веды приносит жертвы и таким образом обращается к остальным богам. Продолжают список бождеств ригведского патеона </w:t>
      </w:r>
      <w:r>
        <w:rPr>
          <w:rFonts w:ascii="CourDL" w:hAnsi="CourDL" w:cs="CourDL"/>
          <w:i/>
          <w:iCs/>
          <w:sz w:val="28"/>
          <w:szCs w:val="28"/>
        </w:rPr>
        <w:t>Сурья</w:t>
      </w:r>
      <w:r>
        <w:rPr>
          <w:rFonts w:ascii="CourDL" w:hAnsi="CourDL" w:cs="CourDL"/>
          <w:sz w:val="28"/>
          <w:szCs w:val="28"/>
        </w:rPr>
        <w:t xml:space="preserve"> (бог солнца), </w:t>
      </w:r>
      <w:r>
        <w:rPr>
          <w:rFonts w:ascii="CourDL" w:hAnsi="CourDL" w:cs="CourDL"/>
          <w:i/>
          <w:iCs/>
          <w:sz w:val="28"/>
          <w:szCs w:val="28"/>
        </w:rPr>
        <w:t xml:space="preserve">Сома </w:t>
      </w:r>
      <w:r>
        <w:rPr>
          <w:rFonts w:ascii="CourDL" w:hAnsi="CourDL" w:cs="CourDL"/>
          <w:sz w:val="28"/>
          <w:szCs w:val="28"/>
        </w:rPr>
        <w:t xml:space="preserve">(бог одноименного опьяняющего напитка, используемого  при ритуалах), </w:t>
      </w:r>
      <w:r>
        <w:rPr>
          <w:rFonts w:ascii="CourDL" w:hAnsi="CourDL" w:cs="CourDL"/>
          <w:i/>
          <w:iCs/>
          <w:sz w:val="28"/>
          <w:szCs w:val="28"/>
        </w:rPr>
        <w:t xml:space="preserve">Дьяус </w:t>
      </w:r>
      <w:r>
        <w:rPr>
          <w:rFonts w:ascii="CourDL" w:hAnsi="CourDL" w:cs="CourDL"/>
          <w:sz w:val="28"/>
          <w:szCs w:val="28"/>
        </w:rPr>
        <w:t xml:space="preserve">(бог небес), </w:t>
      </w:r>
      <w:r>
        <w:rPr>
          <w:rFonts w:ascii="CourDL" w:hAnsi="CourDL" w:cs="CourDL"/>
          <w:i/>
          <w:iCs/>
          <w:sz w:val="28"/>
          <w:szCs w:val="28"/>
        </w:rPr>
        <w:t xml:space="preserve">Ваю </w:t>
      </w:r>
      <w:r>
        <w:rPr>
          <w:rFonts w:ascii="CourDL" w:hAnsi="CourDL" w:cs="CourDL"/>
          <w:sz w:val="28"/>
          <w:szCs w:val="28"/>
        </w:rPr>
        <w:t xml:space="preserve">(бог ветров) и многие другие. Некоторые божества, такие как, например, </w:t>
      </w:r>
      <w:r>
        <w:rPr>
          <w:rFonts w:ascii="CourDL" w:hAnsi="CourDL" w:cs="CourDL"/>
          <w:i/>
          <w:iCs/>
          <w:sz w:val="28"/>
          <w:szCs w:val="28"/>
        </w:rPr>
        <w:t>Вишну, Шива</w:t>
      </w:r>
      <w:r>
        <w:rPr>
          <w:rFonts w:ascii="CourDL" w:hAnsi="CourDL" w:cs="CourDL"/>
          <w:sz w:val="28"/>
          <w:szCs w:val="28"/>
        </w:rPr>
        <w:t xml:space="preserve"> или </w:t>
      </w:r>
      <w:r>
        <w:rPr>
          <w:rFonts w:ascii="CourDL" w:hAnsi="CourDL" w:cs="CourDL"/>
          <w:i/>
          <w:iCs/>
          <w:sz w:val="28"/>
          <w:szCs w:val="28"/>
        </w:rPr>
        <w:t xml:space="preserve"> Брахма</w:t>
      </w:r>
      <w:r>
        <w:rPr>
          <w:rFonts w:ascii="CourDL" w:hAnsi="CourDL" w:cs="CourDL"/>
          <w:sz w:val="28"/>
          <w:szCs w:val="28"/>
        </w:rPr>
        <w:t>, пробиваются в ряды божеств только в более поздних ведических текстах. Мир  сверъестественных существ дополняют различные духи -  враги богов и людей (</w:t>
      </w:r>
      <w:r>
        <w:rPr>
          <w:rFonts w:ascii="CourDL" w:hAnsi="CourDL" w:cs="CourDL"/>
          <w:i/>
          <w:iCs/>
          <w:sz w:val="28"/>
          <w:szCs w:val="28"/>
        </w:rPr>
        <w:t>ракшасы и асуры).</w:t>
      </w:r>
      <w:r>
        <w:rPr>
          <w:rFonts w:ascii="CourDL" w:hAnsi="CourDL" w:cs="CourDL"/>
          <w:i/>
          <w:iCs/>
          <w:sz w:val="28"/>
          <w:szCs w:val="28"/>
        </w:rPr>
        <w:tab/>
      </w:r>
      <w:r>
        <w:rPr>
          <w:rFonts w:ascii="CourDL" w:hAnsi="CourDL" w:cs="CourDL"/>
          <w:i/>
          <w:iCs/>
          <w:sz w:val="28"/>
          <w:szCs w:val="28"/>
        </w:rPr>
        <w:tab/>
      </w:r>
      <w:r>
        <w:rPr>
          <w:rFonts w:ascii="CourDL" w:hAnsi="CourDL" w:cs="CourDL"/>
          <w:i/>
          <w:iCs/>
          <w:sz w:val="28"/>
          <w:szCs w:val="28"/>
        </w:rPr>
        <w:tab/>
      </w:r>
      <w:r>
        <w:rPr>
          <w:rFonts w:ascii="CourDL" w:hAnsi="CourDL" w:cs="CourDL"/>
          <w:i/>
          <w:iCs/>
          <w:sz w:val="28"/>
          <w:szCs w:val="28"/>
        </w:rPr>
        <w:tab/>
      </w:r>
      <w:r>
        <w:rPr>
          <w:rFonts w:ascii="CourDL" w:hAnsi="CourDL" w:cs="CourDL"/>
          <w:sz w:val="28"/>
          <w:szCs w:val="28"/>
        </w:rPr>
        <w:t xml:space="preserve">В некоторых ведических гимнах мы встречаемся со стремлением найти общий принцип, который мог бы объяснить отдельные явления и процессы окружающего мира. Этим принципом является универсальный </w:t>
      </w:r>
      <w:r>
        <w:rPr>
          <w:rFonts w:ascii="CourDL" w:hAnsi="CourDL" w:cs="CourDL"/>
          <w:i/>
          <w:iCs/>
          <w:sz w:val="28"/>
          <w:szCs w:val="28"/>
        </w:rPr>
        <w:t xml:space="preserve">космический порядок </w:t>
      </w:r>
      <w:r>
        <w:rPr>
          <w:rFonts w:ascii="CourDL" w:hAnsi="CourDL" w:cs="CourDL"/>
          <w:sz w:val="28"/>
          <w:szCs w:val="28"/>
        </w:rPr>
        <w:t xml:space="preserve">(рта), который властвует над всем, ему подчинены и боги. Благодаря действию рта движется солнце, рассвет прогоняет тьму, сменяются времена года; рта -  это принцип,который руководит течением человеческой жизни: рождением и смертью, счастьем и несчастьем. И хотя рта - безличный принцип,иногда его носителем и хранителем выступает бог </w:t>
      </w:r>
      <w:r>
        <w:rPr>
          <w:rFonts w:ascii="CourDL" w:hAnsi="CourDL" w:cs="CourDL"/>
          <w:i/>
          <w:iCs/>
          <w:sz w:val="28"/>
          <w:szCs w:val="28"/>
        </w:rPr>
        <w:t>Варуна</w:t>
      </w:r>
      <w:r>
        <w:rPr>
          <w:rFonts w:ascii="CourDL" w:hAnsi="CourDL" w:cs="CourDL"/>
          <w:sz w:val="28"/>
          <w:szCs w:val="28"/>
        </w:rPr>
        <w:t>, наделенный огромной и неограниченной силой, который "поместил солнце на небо".</w:t>
      </w:r>
    </w:p>
    <w:p w:rsidR="005F57DC" w:rsidRDefault="005F57DC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="CourDL" w:hAnsi="CourDL" w:cs="CourDL"/>
          <w:sz w:val="28"/>
          <w:szCs w:val="28"/>
        </w:rPr>
      </w:pPr>
      <w:r>
        <w:rPr>
          <w:rFonts w:ascii="CourDL" w:hAnsi="CourDL" w:cs="CourDL"/>
          <w:sz w:val="28"/>
          <w:szCs w:val="28"/>
        </w:rPr>
        <w:tab/>
        <w:t>Основой ведического культа является жертва, посредлством которой последователь Вед обращается к богам, чтобы обеспечить выполнение своих желаний. Жeртва всемогуща, и если правильно принесена, то положительный результат обеспечен, так как в ведическом ритуале работает принцип "даю, чтобы ты дал". Ритуальной практике посвящена существенная часть ведических текстов, в частности брахманы, где отдельные аспекты разработаны до мельчайших деталей. Ведический ритуализм, касающийся практически всех свфер жизни людей, гарантирует особое положение брахманам, бывшим исполнителями культа.</w:t>
      </w:r>
    </w:p>
    <w:p w:rsidR="005F57DC" w:rsidRDefault="005F57DC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="CourDL" w:hAnsi="CourDL" w:cs="CourDL"/>
          <w:sz w:val="28"/>
          <w:szCs w:val="28"/>
        </w:rPr>
      </w:pPr>
      <w:r>
        <w:rPr>
          <w:rFonts w:ascii="CourDL" w:hAnsi="CourDL" w:cs="CourDL"/>
          <w:sz w:val="28"/>
          <w:szCs w:val="28"/>
        </w:rPr>
        <w:tab/>
        <w:t>Среди множества гимнов Ригведы, обращенных к различным богам и воспроизводимых при ритуалах, есть и первые проблески сомнения в необходимости жертвы, в силе богов, сомнению подвергается и само их существование. "Кто такой Индра?" - справшивает автор одного гимна и отвечает: "О нем многшие говорят, что он не существует". В другом месте читаем:"Некоторые говорят, что Индра не существует. _то его видел? Кто тот, кому мы должны приносить жертвы?". "Мы не знаем того, кто создал этот мир", -  констатируется в одном месте, а в другом ставится вопрос:" Что это было за дерево, что это был за ствол, из которого вытесали небо  и землю?"</w:t>
      </w:r>
      <w:r>
        <w:rPr>
          <w:rFonts w:ascii="CourDL" w:hAnsi="CourDL" w:cs="CourDL"/>
          <w:sz w:val="28"/>
          <w:szCs w:val="28"/>
        </w:rPr>
        <w:tab/>
      </w:r>
    </w:p>
    <w:p w:rsidR="005F57DC" w:rsidRDefault="005F57DC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="CourDL" w:hAnsi="CourDL" w:cs="CourDL"/>
          <w:sz w:val="28"/>
          <w:szCs w:val="28"/>
        </w:rPr>
      </w:pPr>
      <w:r>
        <w:rPr>
          <w:rFonts w:ascii="CourDL" w:hAnsi="CourDL" w:cs="CourDL"/>
          <w:sz w:val="28"/>
          <w:szCs w:val="28"/>
        </w:rPr>
        <w:tab/>
        <w:t xml:space="preserve">Важным в этом отношении  является гимн, в котором выступает первосущество </w:t>
      </w:r>
      <w:r>
        <w:rPr>
          <w:rFonts w:ascii="CourDL" w:hAnsi="CourDL" w:cs="CourDL"/>
          <w:i/>
          <w:iCs/>
          <w:sz w:val="28"/>
          <w:szCs w:val="28"/>
        </w:rPr>
        <w:t>Пуруша</w:t>
      </w:r>
      <w:r>
        <w:rPr>
          <w:rFonts w:ascii="CourDL" w:hAnsi="CourDL" w:cs="CourDL"/>
          <w:sz w:val="28"/>
          <w:szCs w:val="28"/>
        </w:rPr>
        <w:t xml:space="preserve">, которое боги принесли в жертву и из частей тела которого возникают земля, небо, Солнце, Луна, растения и животные, люди и, наконец, социальные сословия (варны), ритуальные предметы, а также и сами гимны. Пуруша описывается как космический гигант огромных размеров, который является "всем - прошедшим и будущим". В  послеведический период его образ теряет все антропоморфные черты и в некоторых философских направлениях заменяется абстрактным символом первоначальных субстанций. В другом гимне основное внимание уделено поискам неизвестного бога, который дает жизнь, силу, руководит всеми богами и людьми и который сотворил мир. Каждый стих кончается вопросом: "Кому приносить жертвы?", и только последний стих (который является более поздним прибавлением) на этот вопрос отвечает. Искомым является </w:t>
      </w:r>
      <w:r>
        <w:rPr>
          <w:rFonts w:ascii="CourDL" w:hAnsi="CourDL" w:cs="CourDL"/>
          <w:i/>
          <w:iCs/>
          <w:sz w:val="28"/>
          <w:szCs w:val="28"/>
        </w:rPr>
        <w:t>Праджапати</w:t>
      </w:r>
      <w:r>
        <w:rPr>
          <w:rFonts w:ascii="CourDL" w:hAnsi="CourDL" w:cs="CourDL"/>
          <w:sz w:val="28"/>
          <w:szCs w:val="28"/>
        </w:rPr>
        <w:t>, понимаемый здесь как персонифицированный символ первичной силы творения.</w:t>
      </w:r>
      <w:r>
        <w:rPr>
          <w:rFonts w:ascii="CourDL" w:hAnsi="CourDL" w:cs="CourDL"/>
          <w:sz w:val="28"/>
          <w:szCs w:val="28"/>
        </w:rPr>
        <w:tab/>
      </w:r>
    </w:p>
    <w:p w:rsidR="005F57DC" w:rsidRDefault="005F57DC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="CourDL" w:hAnsi="CourDL" w:cs="CourDL"/>
          <w:sz w:val="28"/>
          <w:szCs w:val="28"/>
        </w:rPr>
      </w:pPr>
      <w:r>
        <w:rPr>
          <w:rFonts w:ascii="CourDL" w:hAnsi="CourDL" w:cs="CourDL"/>
          <w:sz w:val="28"/>
          <w:szCs w:val="28"/>
        </w:rPr>
        <w:tab/>
        <w:t xml:space="preserve">Отход от традиционной мифологии и ведического ритуализма проявляется, в частности, в космологическом гимне, который принадлежит к более поздним частям Ригведы. Согласно этому гимну, вначале не было ни </w:t>
      </w:r>
      <w:r>
        <w:rPr>
          <w:rFonts w:ascii="CourDL" w:hAnsi="CourDL" w:cs="CourDL"/>
          <w:i/>
          <w:iCs/>
          <w:sz w:val="28"/>
          <w:szCs w:val="28"/>
        </w:rPr>
        <w:t xml:space="preserve">сущего </w:t>
      </w:r>
      <w:r>
        <w:rPr>
          <w:rFonts w:ascii="CourDL" w:hAnsi="CourDL" w:cs="CourDL"/>
          <w:sz w:val="28"/>
          <w:szCs w:val="28"/>
        </w:rPr>
        <w:t xml:space="preserve">(сат), ни </w:t>
      </w:r>
      <w:r>
        <w:rPr>
          <w:rFonts w:ascii="CourDL" w:hAnsi="CourDL" w:cs="CourDL"/>
          <w:i/>
          <w:iCs/>
          <w:sz w:val="28"/>
          <w:szCs w:val="28"/>
        </w:rPr>
        <w:t xml:space="preserve">не-сущего </w:t>
      </w:r>
      <w:r>
        <w:rPr>
          <w:rFonts w:ascii="CourDL" w:hAnsi="CourDL" w:cs="CourDL"/>
          <w:sz w:val="28"/>
          <w:szCs w:val="28"/>
        </w:rPr>
        <w:t xml:space="preserve">(асат), не было воздушного пространства и неба, не было смерти и бессмертия, ни дня и ночи. Было только то </w:t>
      </w:r>
      <w:r>
        <w:rPr>
          <w:rFonts w:ascii="CourDL" w:hAnsi="CourDL" w:cs="CourDL"/>
          <w:i/>
          <w:iCs/>
          <w:sz w:val="28"/>
          <w:szCs w:val="28"/>
        </w:rPr>
        <w:t>единое</w:t>
      </w:r>
      <w:r>
        <w:rPr>
          <w:rFonts w:ascii="CourDL" w:hAnsi="CourDL" w:cs="CourDL"/>
          <w:sz w:val="28"/>
          <w:szCs w:val="28"/>
        </w:rPr>
        <w:t xml:space="preserve"> (тад экам), понимаемое как нечто аморфное, нерасчлененное и лишенное конкретного содержания, которое само по себе дышало. "Кроме этого, ничего другого не было, тьма была вначале, тьма, покрытая тьмою, все это [было] неразличимою водою", наделенной принципом перемены самой себя на более высоком уровне безличной силой, стимулирующей дальнейший процесс генезиса, который в тексте только обозначен. Участвуют в нем, в частности, </w:t>
      </w:r>
      <w:r>
        <w:rPr>
          <w:rFonts w:ascii="CourDL" w:hAnsi="CourDL" w:cs="CourDL"/>
          <w:i/>
          <w:iCs/>
          <w:sz w:val="28"/>
          <w:szCs w:val="28"/>
        </w:rPr>
        <w:t>тапас</w:t>
      </w:r>
      <w:r>
        <w:rPr>
          <w:rFonts w:ascii="CourDL" w:hAnsi="CourDL" w:cs="CourDL"/>
          <w:sz w:val="28"/>
          <w:szCs w:val="28"/>
        </w:rPr>
        <w:t xml:space="preserve"> (тепло) и </w:t>
      </w:r>
      <w:r>
        <w:rPr>
          <w:rFonts w:ascii="CourDL" w:hAnsi="CourDL" w:cs="CourDL"/>
          <w:i/>
          <w:iCs/>
          <w:sz w:val="28"/>
          <w:szCs w:val="28"/>
        </w:rPr>
        <w:t xml:space="preserve"> кама</w:t>
      </w:r>
      <w:r>
        <w:rPr>
          <w:rFonts w:ascii="CourDL" w:hAnsi="CourDL" w:cs="CourDL"/>
          <w:sz w:val="28"/>
          <w:szCs w:val="28"/>
        </w:rPr>
        <w:t xml:space="preserve"> (cтремление, желание) как самородящаяся сила жизни, первичный импульс бытия. Скептицизм, а частично и спекулятивный характер текста проявляются в заключении, где автор спрашивает:"Кто может сказать, откуда возникло это творение? Боги появились [только] с созданием этого [мира]...Откуда все возникло, откуда все образовалось? Возникло само или нет? Тот, кто на наивысшем небе следит за этим [миром], тот знает. Определенно он [это] знает или не знает?" Гимн не является целостным изложением генезиса мира, многое он лишь обозначает и формулирует вопросы, на которые не отвечает. Это открывало широкие возможности для позднейших спекуляций и интерпретаций; различным образом толкуют этот гимн и современные исследователи.</w:t>
      </w:r>
    </w:p>
    <w:p w:rsidR="005F57DC" w:rsidRDefault="005F57DC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="CourDL" w:hAnsi="CourDL" w:cs="CourDL"/>
          <w:sz w:val="28"/>
          <w:szCs w:val="28"/>
        </w:rPr>
      </w:pPr>
      <w:r>
        <w:rPr>
          <w:rFonts w:ascii="CourDL" w:hAnsi="CourDL" w:cs="CourDL"/>
          <w:sz w:val="28"/>
          <w:szCs w:val="28"/>
        </w:rPr>
        <w:tab/>
        <w:t xml:space="preserve">И в более поздних ведических текстах - брахманах - встречается высказывание о происхождении и возникновении мира. В некоторых местах развиваются старые положения о воде как первосубстанции, на основе которой возникают отдельные стихии, боги ивесь мир. Процесс генезиса часто сопровождается спекуляциями о влиянии Праджапати, который понимается как абстрактная творческая сила, стимулирующая процесс возникновения мира, а его образ лишен антропоморфических черт. Кроме того, в брахманах встречаются положения, указывающие на различные формы </w:t>
      </w:r>
      <w:r>
        <w:rPr>
          <w:rFonts w:ascii="CourDL" w:hAnsi="CourDL" w:cs="CourDL"/>
          <w:i/>
          <w:iCs/>
          <w:sz w:val="28"/>
          <w:szCs w:val="28"/>
        </w:rPr>
        <w:t xml:space="preserve">дыхания </w:t>
      </w:r>
      <w:r>
        <w:rPr>
          <w:rFonts w:ascii="CourDL" w:hAnsi="CourDL" w:cs="CourDL"/>
          <w:sz w:val="28"/>
          <w:szCs w:val="28"/>
        </w:rPr>
        <w:t xml:space="preserve">(прана) как первичные проявления бытия. Здесь речь идет о представлениях, первоначально связанных с непосредственным наблюдением человека (дыхание как одно из главных проявлений жизни), спроецированных,однако, на абстрактный уровень и понимаемых как основное проявление бытия. </w:t>
      </w:r>
    </w:p>
    <w:p w:rsidR="005F57DC" w:rsidRDefault="005F57DC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="CourDL" w:hAnsi="CourDL" w:cs="CourDL"/>
          <w:sz w:val="28"/>
          <w:szCs w:val="28"/>
        </w:rPr>
      </w:pPr>
      <w:r>
        <w:rPr>
          <w:rFonts w:ascii="CourDL" w:hAnsi="CourDL" w:cs="CourDL"/>
          <w:sz w:val="28"/>
          <w:szCs w:val="28"/>
        </w:rPr>
        <w:tab/>
        <w:t>Брахманы являются прежде всего практическими руководствами ведического ритуала, культования практика и связанные с нею мифологические изложения - это их главное содержание. В брахманах мы не находим никакой целостной религиозно-философской системы, хотя в них впервые формулируются некоторые понятия, которые становятся центральной темой упанишад. С мифологией брахман во многом связан позднейший индуизм.</w:t>
      </w:r>
    </w:p>
    <w:p w:rsidR="005F57DC" w:rsidRDefault="005F57DC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="CourDL" w:hAnsi="CourDL" w:cs="CourDL"/>
          <w:sz w:val="28"/>
          <w:szCs w:val="28"/>
        </w:rPr>
      </w:pPr>
      <w:r>
        <w:rPr>
          <w:rFonts w:ascii="CourDL" w:hAnsi="CourDL" w:cs="CourDL"/>
          <w:sz w:val="28"/>
          <w:szCs w:val="28"/>
        </w:rPr>
        <w:tab/>
      </w:r>
      <w:r>
        <w:rPr>
          <w:rFonts w:ascii="CourDL" w:hAnsi="CourDL" w:cs="CourDL"/>
          <w:i/>
          <w:iCs/>
          <w:sz w:val="28"/>
          <w:szCs w:val="28"/>
        </w:rPr>
        <w:t xml:space="preserve">Упанишады </w:t>
      </w:r>
      <w:r>
        <w:rPr>
          <w:rFonts w:ascii="CourDL" w:hAnsi="CourDL" w:cs="CourDL"/>
          <w:sz w:val="28"/>
          <w:szCs w:val="28"/>
        </w:rPr>
        <w:t xml:space="preserve">(буквально: "сидеть около") образуют завершение ведической литературы. Староиндийская традиция насчитывает их в целом 108, сегодня известно около трехсот различных упанишад. Преобладающая маса текстов возникла в конце ведического периода (ок.УШ - У1 вв.до н.э.),и взгляды, которыев них развиваются, уже некогда модифицированы и находятся под влиянием других, более поздних философских направлений. Старейшими иважнейшими являются </w:t>
      </w:r>
      <w:r>
        <w:rPr>
          <w:rFonts w:ascii="CourDL" w:hAnsi="CourDL" w:cs="CourDL"/>
          <w:i/>
          <w:iCs/>
          <w:sz w:val="28"/>
          <w:szCs w:val="28"/>
        </w:rPr>
        <w:t xml:space="preserve"> Брихадараньяка, Чхандогья,</w:t>
      </w:r>
      <w:r>
        <w:rPr>
          <w:rFonts w:ascii="CourDL" w:hAnsi="CourDL" w:cs="CourDL"/>
          <w:sz w:val="28"/>
          <w:szCs w:val="28"/>
        </w:rPr>
        <w:t xml:space="preserve"> несколько более поздними - </w:t>
      </w:r>
      <w:r>
        <w:rPr>
          <w:rFonts w:ascii="CourDL" w:hAnsi="CourDL" w:cs="CourDL"/>
          <w:i/>
          <w:iCs/>
          <w:sz w:val="28"/>
          <w:szCs w:val="28"/>
        </w:rPr>
        <w:t xml:space="preserve">Айтарея,Кена, Каушитаки </w:t>
      </w:r>
      <w:r>
        <w:rPr>
          <w:rFonts w:ascii="CourDL" w:hAnsi="CourDL" w:cs="CourDL"/>
          <w:sz w:val="28"/>
          <w:szCs w:val="28"/>
        </w:rPr>
        <w:t xml:space="preserve"> и ряд других.</w:t>
      </w:r>
    </w:p>
    <w:p w:rsidR="005F57DC" w:rsidRDefault="005F57DC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="CourDL" w:hAnsi="CourDL" w:cs="CourDL"/>
          <w:sz w:val="28"/>
          <w:szCs w:val="28"/>
        </w:rPr>
      </w:pPr>
      <w:r>
        <w:rPr>
          <w:rFonts w:ascii="CourDL" w:hAnsi="CourDL" w:cs="CourDL"/>
          <w:sz w:val="28"/>
          <w:szCs w:val="28"/>
        </w:rPr>
        <w:tab/>
        <w:t xml:space="preserve">В упанишадах весь комплекс ведической идеологии, в частности абсолютизация жертвы и ее всепроникающей силы, подвергнут ревизии. Однако упанишады не дают целостной системы представлений о мире, в них можно найти лишь массу разнородных воззрений. Примитивные анимистичческие интерпретации жертвенной символики (часто на мистической основе) и спекуляции жрецов перемежаются в них со смелыми абстракциямиь которые можно охарактеризовать как первые формы действительно философского мышления Древней Индии. Господствующее место в упанишадах занимает прежде всего новое истолкование явлений мира, согласно которому в качестве первоосновы бытия выступает универсальный принцып </w:t>
      </w:r>
      <w:r>
        <w:rPr>
          <w:rFonts w:ascii="CourDL" w:hAnsi="CourDL" w:cs="CourDL"/>
          <w:i/>
          <w:iCs/>
          <w:sz w:val="28"/>
          <w:szCs w:val="28"/>
        </w:rPr>
        <w:t>безличное сущее</w:t>
      </w:r>
      <w:r>
        <w:rPr>
          <w:rFonts w:ascii="CourDL" w:hAnsi="CourDL" w:cs="CourDL"/>
          <w:sz w:val="28"/>
          <w:szCs w:val="28"/>
        </w:rPr>
        <w:t xml:space="preserve"> (брахма), отождествляемое также с </w:t>
      </w:r>
      <w:r>
        <w:rPr>
          <w:rFonts w:ascii="CourDL" w:hAnsi="CourDL" w:cs="CourDL"/>
          <w:i/>
          <w:iCs/>
          <w:sz w:val="28"/>
          <w:szCs w:val="28"/>
        </w:rPr>
        <w:t>духовной сущностью</w:t>
      </w:r>
      <w:r>
        <w:rPr>
          <w:rFonts w:ascii="CourDL" w:hAnsi="CourDL" w:cs="CourDL"/>
          <w:sz w:val="28"/>
          <w:szCs w:val="28"/>
        </w:rPr>
        <w:t xml:space="preserve"> каждого индивида (атман). Концепция брахмы восходит к давним ведическим попыткам найти основу того, что что сообщает жертве ее всемогущую силу и в конечном понятии представляет универсальный космический принцип. В упанишадах </w:t>
      </w:r>
      <w:r>
        <w:rPr>
          <w:rFonts w:ascii="CourDL" w:hAnsi="CourDL" w:cs="CourDL"/>
          <w:i/>
          <w:iCs/>
          <w:sz w:val="28"/>
          <w:szCs w:val="28"/>
        </w:rPr>
        <w:t xml:space="preserve">брахма </w:t>
      </w:r>
      <w:r>
        <w:rPr>
          <w:rFonts w:ascii="CourDL" w:hAnsi="CourDL" w:cs="CourDL"/>
          <w:sz w:val="28"/>
          <w:szCs w:val="28"/>
        </w:rPr>
        <w:t xml:space="preserve">является абстрактным принципом, полностью лишенным прежних ритуальных зависимостей и предназначенным для постижения вечной, вневременной и надпространственной, многоликой сущности мира. Понятие </w:t>
      </w:r>
      <w:r>
        <w:rPr>
          <w:rFonts w:ascii="CourDL" w:hAnsi="CourDL" w:cs="CourDL"/>
          <w:i/>
          <w:iCs/>
          <w:sz w:val="28"/>
          <w:szCs w:val="28"/>
        </w:rPr>
        <w:t>атман</w:t>
      </w:r>
      <w:r>
        <w:rPr>
          <w:rFonts w:ascii="CourDL" w:hAnsi="CourDL" w:cs="CourDL"/>
          <w:sz w:val="28"/>
          <w:szCs w:val="28"/>
        </w:rPr>
        <w:t xml:space="preserve"> используется для обозначения индивидуальной сущности, души, которая, как уже говорилось, отождествляется с универсальным принципом мира (брахма). Эта констатация идентичности различных форм бытия, выяснение тождества бытия каждого индивида с унивесальной сущностью всего окружающего мира являются ядром учения упанишад.</w:t>
      </w:r>
    </w:p>
    <w:p w:rsidR="005F57DC" w:rsidRDefault="005F57DC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="CourDL" w:hAnsi="CourDL" w:cs="CourDL"/>
          <w:sz w:val="28"/>
          <w:szCs w:val="28"/>
        </w:rPr>
      </w:pPr>
      <w:r>
        <w:rPr>
          <w:rFonts w:ascii="CourDL" w:hAnsi="CourDL" w:cs="CourDL"/>
          <w:sz w:val="28"/>
          <w:szCs w:val="28"/>
        </w:rPr>
        <w:tab/>
        <w:t xml:space="preserve">Неотделимой частью этого учения является концепция </w:t>
      </w:r>
      <w:r>
        <w:rPr>
          <w:rFonts w:ascii="CourDL" w:hAnsi="CourDL" w:cs="CourDL"/>
          <w:i/>
          <w:iCs/>
          <w:sz w:val="28"/>
          <w:szCs w:val="28"/>
        </w:rPr>
        <w:t xml:space="preserve">круговорота жизни </w:t>
      </w:r>
      <w:r>
        <w:rPr>
          <w:rFonts w:ascii="CourDL" w:hAnsi="CourDL" w:cs="CourDL"/>
          <w:sz w:val="28"/>
          <w:szCs w:val="28"/>
        </w:rPr>
        <w:t xml:space="preserve">(самасара) и тесно с нею связанный </w:t>
      </w:r>
      <w:r>
        <w:rPr>
          <w:rFonts w:ascii="CourDL" w:hAnsi="CourDL" w:cs="CourDL"/>
          <w:i/>
          <w:iCs/>
          <w:sz w:val="28"/>
          <w:szCs w:val="28"/>
        </w:rPr>
        <w:t xml:space="preserve">закон воздаяния </w:t>
      </w:r>
      <w:r>
        <w:rPr>
          <w:rFonts w:ascii="CourDL" w:hAnsi="CourDL" w:cs="CourDL"/>
          <w:sz w:val="28"/>
          <w:szCs w:val="28"/>
        </w:rPr>
        <w:t>(карма). Учение о круговороте жизни, в котором человеческая жизнь понимается как определенная форма бесконечной цепи перерождений, имеет свое начало в анимистических представлениях исконных жителей Индии. Оно также связано с наблюдением определенных циклических природных явлений, с попыткой их интерпретации. Элементы учения самасары можно найти уже в брахманах, однако в упанишадах эта мысль абсолютизируется и становится одним из главных тезисов. Закон кармы диктует постоянное включение в круговорот перерожденийи определяет будущее рождение, которое является результатом всех деяний предшествующих жизней. Только тот, кто совершал благие действия, жил в согласии с действующей моралью, родится в будущей жизни как брахман, кшатрия или вайшья. Тот, чьи действия не были правильными, может в будущей жизни родиться как член низшей варны (сословия), либо же его атман попадет в телесное хранилище животного; не только варны, но и все, с чем человек встречается в жизни, определено кармой.</w:t>
      </w:r>
    </w:p>
    <w:p w:rsidR="005F57DC" w:rsidRDefault="005F57DC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="CourDL" w:hAnsi="CourDL" w:cs="CourDL"/>
          <w:sz w:val="28"/>
          <w:szCs w:val="28"/>
        </w:rPr>
      </w:pPr>
      <w:r>
        <w:rPr>
          <w:rFonts w:ascii="CourDL" w:hAnsi="CourDL" w:cs="CourDL"/>
          <w:sz w:val="28"/>
          <w:szCs w:val="28"/>
        </w:rPr>
        <w:tab/>
        <w:t>Здесь представлена своеобразная попытка обьяснить имущественные и социальные различия в обществе как следствия этического результата деятельности каждого индивида в прошлых жизнях. Таким образом, тот, кто действует в соответствии с существующими нормами, может, согласно упанишадам, подготовить себе лучшую жизнь в некоторых из будущих жизней.</w:t>
      </w:r>
    </w:p>
    <w:p w:rsidR="005F57DC" w:rsidRDefault="005F57DC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="CourDL" w:hAnsi="CourDL" w:cs="CourDL"/>
          <w:sz w:val="28"/>
          <w:szCs w:val="28"/>
        </w:rPr>
      </w:pPr>
      <w:r>
        <w:rPr>
          <w:rFonts w:ascii="CourDL" w:hAnsi="CourDL" w:cs="CourDL"/>
          <w:sz w:val="28"/>
          <w:szCs w:val="28"/>
        </w:rPr>
        <w:tab/>
        <w:t xml:space="preserve">Круговорот жизни  вечен, и все в мире ему подчиняется. Боги как личности не существуют, впрочем как не существует и человек, ограниченный простарнством и временем. Атман, когда покидает тело, сожженное на погребальном костре, под влиянием кармы принужден постоянно возвращаться в этот круговорот, находить следующие воплощения, или, как говорят тексты ’идти </w:t>
      </w:r>
      <w:r>
        <w:rPr>
          <w:rFonts w:ascii="CourDL" w:hAnsi="CourDL" w:cs="CourDL"/>
          <w:i/>
          <w:iCs/>
          <w:sz w:val="28"/>
          <w:szCs w:val="28"/>
        </w:rPr>
        <w:t>путем</w:t>
      </w:r>
      <w:r>
        <w:rPr>
          <w:rFonts w:ascii="CourDL" w:hAnsi="CourDL" w:cs="CourDL"/>
          <w:sz w:val="28"/>
          <w:szCs w:val="28"/>
        </w:rPr>
        <w:t xml:space="preserve"> </w:t>
      </w:r>
      <w:r>
        <w:rPr>
          <w:rFonts w:ascii="CourDL" w:hAnsi="CourDL" w:cs="CourDL"/>
          <w:i/>
          <w:iCs/>
          <w:sz w:val="28"/>
          <w:szCs w:val="28"/>
        </w:rPr>
        <w:t>отцов</w:t>
      </w:r>
      <w:r>
        <w:rPr>
          <w:rFonts w:ascii="CourDL" w:hAnsi="CourDL" w:cs="CourDL"/>
          <w:sz w:val="28"/>
          <w:szCs w:val="28"/>
        </w:rPr>
        <w:t xml:space="preserve">’ (или питрьяна). Познание (одна из центральных тем упанишад) состоит в полном осознании тождества атмана и брахмы, и лишь тот, кто это единство осознает, освобождается из бесконечной цепи перерождений (самсары) и возносится над радостью и скорбью, жизнью и смертью. Его индивидуальная душа возвращается к брахме, где и остается вечно, выдя из-под влияния кармы. Это и есть, как учат упанишады, </w:t>
      </w:r>
      <w:r>
        <w:rPr>
          <w:rFonts w:ascii="CourDL" w:hAnsi="CourDL" w:cs="CourDL"/>
          <w:i/>
          <w:iCs/>
          <w:sz w:val="28"/>
          <w:szCs w:val="28"/>
        </w:rPr>
        <w:t xml:space="preserve">путь богов </w:t>
      </w:r>
      <w:r>
        <w:rPr>
          <w:rFonts w:ascii="CourDL" w:hAnsi="CourDL" w:cs="CourDL"/>
          <w:sz w:val="28"/>
          <w:szCs w:val="28"/>
        </w:rPr>
        <w:t>(деваяна).</w:t>
      </w:r>
    </w:p>
    <w:p w:rsidR="005F57DC" w:rsidRDefault="005F57DC">
      <w:pPr>
        <w:widowControl w:val="0"/>
        <w:autoSpaceDE w:val="0"/>
        <w:autoSpaceDN w:val="0"/>
        <w:adjustRightInd w:val="0"/>
        <w:spacing w:line="360" w:lineRule="atLeast"/>
        <w:jc w:val="both"/>
        <w:rPr>
          <w:rFonts w:ascii="CourDL" w:hAnsi="CourDL" w:cs="CourDL"/>
          <w:sz w:val="28"/>
          <w:szCs w:val="28"/>
        </w:rPr>
      </w:pPr>
      <w:r>
        <w:rPr>
          <w:rFonts w:ascii="CourDL" w:hAnsi="CourDL" w:cs="CourDL"/>
          <w:sz w:val="28"/>
          <w:szCs w:val="28"/>
        </w:rPr>
        <w:tab/>
        <w:t>Основные тезисы упанишад, бесчисленное количество раз комментируются, развиваются и освещаются с различных точек зрения.</w:t>
      </w:r>
    </w:p>
    <w:p w:rsidR="00B9167F" w:rsidRDefault="005F57DC" w:rsidP="005F57DC">
      <w:pPr>
        <w:widowControl w:val="0"/>
        <w:autoSpaceDE w:val="0"/>
        <w:autoSpaceDN w:val="0"/>
        <w:adjustRightInd w:val="0"/>
        <w:spacing w:line="360" w:lineRule="atLeast"/>
        <w:jc w:val="both"/>
      </w:pPr>
      <w:r>
        <w:rPr>
          <w:rFonts w:ascii="CourDL" w:hAnsi="CourDL" w:cs="CourDL"/>
          <w:sz w:val="28"/>
          <w:szCs w:val="28"/>
        </w:rPr>
        <w:tab/>
        <w:t xml:space="preserve">Упанишады имели больше влияние на развитие последующего мышления в Индии. Прежде всего учение о самсаре и карме становится исходным положением для всех последующих религиозных и философских учений, за исключением материалистических. </w:t>
      </w:r>
      <w:bookmarkStart w:id="0" w:name="_GoBack"/>
      <w:bookmarkEnd w:id="0"/>
    </w:p>
    <w:sectPr w:rsidR="00B9167F" w:rsidSect="005F57DC">
      <w:pgSz w:w="12240" w:h="15840"/>
      <w:pgMar w:top="1134" w:right="850" w:bottom="1134" w:left="1701" w:header="1080" w:footer="108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DL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57DC"/>
    <w:rsid w:val="00170DA6"/>
    <w:rsid w:val="005F57DC"/>
    <w:rsid w:val="00624E22"/>
    <w:rsid w:val="009E46C7"/>
    <w:rsid w:val="00B9167F"/>
    <w:rsid w:val="00E9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6A41F2F-1A63-4DB4-B44D-D955D96F5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2156</Words>
  <Characters>12291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Ведическая литература - обширный набор текстов, которые составлялись в течение приблизительно девяти столетий ( 1500 - 600 до </vt:lpstr>
    </vt:vector>
  </TitlesOfParts>
  <Company>Home</Company>
  <LinksUpToDate>false</LinksUpToDate>
  <CharactersWithSpaces>14419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Ведическая литература - обширный набор текстов, которые составлялись в течение приблизительно девяти столетий ( 1500 - 600 до </dc:title>
  <dc:subject/>
  <dc:creator>Алексей</dc:creator>
  <cp:keywords/>
  <dc:description/>
  <cp:lastModifiedBy>admin</cp:lastModifiedBy>
  <cp:revision>2</cp:revision>
  <dcterms:created xsi:type="dcterms:W3CDTF">2014-02-17T11:50:00Z</dcterms:created>
  <dcterms:modified xsi:type="dcterms:W3CDTF">2014-02-17T11:50:00Z</dcterms:modified>
</cp:coreProperties>
</file>