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1F4" w:rsidRDefault="00056A68">
      <w:pPr>
        <w:pStyle w:val="1"/>
        <w:jc w:val="center"/>
      </w:pPr>
      <w:r>
        <w:t>Проблемы регионального развития при условии вступления Беларуси в ВТО (на примере Брестской области)</w:t>
      </w:r>
    </w:p>
    <w:p w:rsidR="00B551F4" w:rsidRPr="00056A68" w:rsidRDefault="00056A68">
      <w:pPr>
        <w:pStyle w:val="a3"/>
      </w:pPr>
      <w:r>
        <w:t> </w:t>
      </w:r>
    </w:p>
    <w:p w:rsidR="00B551F4" w:rsidRDefault="00056A68">
      <w:pPr>
        <w:pStyle w:val="a3"/>
      </w:pPr>
      <w:r>
        <w:t>Ю.А. Касперович, аспирант, Белорусский государственный университет</w:t>
      </w:r>
    </w:p>
    <w:p w:rsidR="00B551F4" w:rsidRDefault="00056A68">
      <w:pPr>
        <w:pStyle w:val="a3"/>
      </w:pPr>
      <w:r>
        <w:t>Всемирная торговая организация (ВТО) - международная организация, созданная 1 января 1995 г. с целью либерализации международной торговли и регулирования торгово-политических отношений государств-членов. На 1 января 2012 г. зарегистрировано 157 стран-членов ВТО. Республика Беларусь имеет статус наблюдателя ВТО и ведет переговоры о присоединении к данной организации с 1993 г. Единственным возможным механизмом по присоединению к ВТО на текущий момент является интеграция с Россией посредством построения единого экономического пространства (ЕЭП)с партнерами по Таможенному союзу - Россией и Казахстаном.</w:t>
      </w:r>
    </w:p>
    <w:p w:rsidR="00B551F4" w:rsidRDefault="00056A68">
      <w:pPr>
        <w:pStyle w:val="a3"/>
      </w:pPr>
      <w:r>
        <w:t>Для оценки перспектив вступления Беларуси в ВТО необходимо проанализировать проблемы, с которыми столкнулись зарубежные страны. Целесообразно рассмотреть опыт Польши, так как экономические условия Беларуси после развала СССР и Польши были одинаковы. В частности, принятие Польшей всех согласованных либеральных обязательств по ВТО означало, что вместе с улучшением доступа польских товаров на рынки третьих стран, защита внутреннего рынка от импорта уменьшилась, а конкуренция увеличилась. Значительно увеличилась доля либерализованного импорта во всем польском импорте из стран-членов, особенно в импорте промышленных товаров.</w:t>
      </w:r>
    </w:p>
    <w:p w:rsidR="00B551F4" w:rsidRDefault="00056A68">
      <w:pPr>
        <w:pStyle w:val="a3"/>
      </w:pPr>
      <w:r>
        <w:t>Существенное значение имели для Польши также постановления по вопросам аграрного сектора. Польша приняла все общие обязательства ВТО в области определения квот доступа к рынку, а также сокращения масштабов субсидирования сельского хозяйства. В области торговли услугами вступление в ВТО означало для Польши принятие оговорки о режиме наибольшего благоприятствования по отношению ко всем партнерам этой организации. Польша приняла также обязательства по либерализации финансовых услуг [1].</w:t>
      </w:r>
    </w:p>
    <w:p w:rsidR="00B551F4" w:rsidRDefault="00056A68">
      <w:pPr>
        <w:pStyle w:val="a3"/>
      </w:pPr>
      <w:r>
        <w:t>Интересным представляется опыт присоединения к ВТО Китая, как страны, подобной Беларуси по следующим признакам: развитое аграрное хозяйство; преобладание государственной собственности; высокая доля государственного управления.</w:t>
      </w:r>
    </w:p>
    <w:p w:rsidR="00B551F4" w:rsidRDefault="00056A68">
      <w:pPr>
        <w:pStyle w:val="a3"/>
      </w:pPr>
      <w:r>
        <w:t>Основными негативными последствиями вступления Китая в ВТО являются:</w:t>
      </w:r>
    </w:p>
    <w:p w:rsidR="00B551F4" w:rsidRDefault="00056A68">
      <w:pPr>
        <w:pStyle w:val="a3"/>
      </w:pPr>
      <w:r>
        <w:t>рост импорта товаров. Понижение таможенных и других барьеров в торговле подняло уровень доступности китайского рынка, что стимулировало непрерывный быстрый рост импорта в Китай;</w:t>
      </w:r>
    </w:p>
    <w:p w:rsidR="00B551F4" w:rsidRDefault="00056A68">
      <w:pPr>
        <w:pStyle w:val="a3"/>
      </w:pPr>
      <w:r>
        <w:t>загрязнение окружающей среды при расширении производственной деятельности. Экологическая ситуация в Китае особенно обострилась в последние годы, что обусловлено быстрыми темпами развития экономики с преобладанием экстенсивного типа развития, при котором главное внимание уделяется темпам наращивания производственной мощи, а природа рассматривается как источник бесплатных (или дешевых) ресурсов;</w:t>
      </w:r>
    </w:p>
    <w:p w:rsidR="00B551F4" w:rsidRDefault="00056A68">
      <w:pPr>
        <w:pStyle w:val="a3"/>
      </w:pPr>
      <w:r>
        <w:t>давление ВТО на аграрное хозяйство. Со вступлением в ВТО возрос импорт сельхозпродукции, внутренние цены на продовольствие начали выравниваться до уровня международных, а экспортные субсидии были ликвидированы. В течение пяти лет с момента вступления в ВТО, КНР обязана была выполнить взятые обязательства по сельскому хозяйству, которые включают снижение ввозных пошлин на сельскохозяйственную продукцию, отмену установления тарифных квот на ключевые продукты, устранение всех нетарифных барьеров на импорт, снижение субсидий до уровня 8,5% от общей стоимости продукции сектора (это меньше чем 10%, что является лимитом для развивающихся стран) [2];</w:t>
      </w:r>
    </w:p>
    <w:p w:rsidR="00B551F4" w:rsidRDefault="00056A68">
      <w:pPr>
        <w:pStyle w:val="a3"/>
      </w:pPr>
      <w:r>
        <w:t>- ухудшение инфраструктуры. Для Китая характерна асимметричность развития провинций. Низкий уровень развития рыночных отношений сдерживает приток в данный регион иностранного капитала.</w:t>
      </w:r>
    </w:p>
    <w:p w:rsidR="00B551F4" w:rsidRDefault="00056A68">
      <w:pPr>
        <w:pStyle w:val="a3"/>
      </w:pPr>
      <w:r>
        <w:t>Практика Китая по вступлению в ВТО свидетельствует о главном - большинство потенциально возможных положительных последствий для страны и товаропроизводителей реализуется не автоматически, а в результате разумной политики, создающей потенциал для использования таких возможностей, полноправное участие в многосторонней системе регулирования международных торгово-экономических отношений может содействовать достижению национальных целей лишь в том случае, когда приоритеты экономического развития будут ясно обозначены в таких сферах, как промышленность, сельское хозяйство, услуги.</w:t>
      </w:r>
    </w:p>
    <w:p w:rsidR="00B551F4" w:rsidRDefault="00056A68">
      <w:pPr>
        <w:pStyle w:val="a3"/>
      </w:pPr>
      <w:r>
        <w:t>На текущий момент для Беларуси актуально постепенно изучать все возможные последствия от вступления в ВТО. Поэтому, несмотря на требования стран-членов ВТО, для Беларуси поспешное снижение таможенно-тарифной защиты и открытие внутреннего рынка в настоящее время нецелесообразно. Кроме того, ограничения ВТО посредством ЕЭП автоматически распространяются на белорусских товаропроизводителей, но преимуществ, которые дает членство в ВТО, они не получат.</w:t>
      </w:r>
    </w:p>
    <w:p w:rsidR="00B551F4" w:rsidRDefault="00056A68">
      <w:pPr>
        <w:pStyle w:val="a3"/>
      </w:pPr>
      <w:r>
        <w:t>Учитывая опыт Китая, Беларусь в своей экономической стратегии должна решить сложную, двуединую задачу:во- первых, стимулировать развитие передовых высокотехнологических производств в отраслях, где страна способна конкурировать на зарубежных рынках; во- вторых, обеспечить устойчивое развитие традиционных производств и отраслей, которые дают основные возможности для экономического роста, а также занятости и поддержания социальной стабильности в обществе.</w:t>
      </w:r>
    </w:p>
    <w:p w:rsidR="00B551F4" w:rsidRDefault="00056A68">
      <w:pPr>
        <w:pStyle w:val="a3"/>
      </w:pPr>
      <w:r>
        <w:t>Более серьезные изменения от вступления в ВТО возможны в региональной экономике. Величина их зависит от уровня социально-экономического развития регионов. Вместе с тем следует отметить, что главные положительные эффекты нужно связывать с действием дополнительных стимулов для проведения необходимых внутренних реформ.</w:t>
      </w:r>
    </w:p>
    <w:p w:rsidR="00B551F4" w:rsidRDefault="00056A68">
      <w:pPr>
        <w:pStyle w:val="a3"/>
      </w:pPr>
      <w:r>
        <w:t>Сегодня можно достаточно точно назвать отрасли, которые выиграют от вступления в ВТО. Например, экспортоориентированные, в отношении которых проводятся антидемпинговые расследования и которые могут столкнуться с немалыми проблемами (практически все производства импортозамещающей продукции). В значительной степени баланс выгод и издержек будет зависеть от эффективности проводимой торговоэкономической и промышленной политики, от выбора приоритетов индустриального развития, оказания адресной поддержки наиболее перспективным отраслям и производствам, правомерность которых придется отстоять в ходе сложного переговорного процесса.</w:t>
      </w:r>
    </w:p>
    <w:p w:rsidR="00B551F4" w:rsidRDefault="00056A68">
      <w:pPr>
        <w:pStyle w:val="a3"/>
      </w:pPr>
      <w:r>
        <w:t>Как было замечено ранее, накануне вступления в ВТО в Китае доминировали предприятия с узкой отраслевой направленностью и преобладал государственный сектор в общем объеме производства с высокой долей государственного участия во внешней торговле, что привело к однообразию ассортимента экспортируемых товаров, высокой их себестоимости и слабой конкурентоспособности. Данная негативная тенденция характерна и для предприятий Беларуси. Проанализируем сформировавшуюся региональную структуру отраслей. Как правило, крупные материалоёмкие вало- образующие предприятия контролируются республиканскими органами государственного управления, что в совокупности и обусловливает специализацию и соответственно уровень развития региона. Для обрабатывающей промышленности характерно следующее соотношением ее подотраслей: доминированием определенных из них в отдельных регионах (нефтехимическое производство в Витебской и Гомельской областях, пищевая промышленность - в Брестской), с другой стороны, институционально-организационной структурой производства.</w:t>
      </w:r>
    </w:p>
    <w:p w:rsidR="00B551F4" w:rsidRDefault="00B623F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3.5pt;height:219pt">
            <v:imagedata r:id="rId4" o:title=""/>
          </v:shape>
        </w:pict>
      </w:r>
    </w:p>
    <w:p w:rsidR="00B551F4" w:rsidRDefault="00056A68">
      <w:pPr>
        <w:pStyle w:val="a3"/>
      </w:pPr>
      <w:r>
        <w:t>Рис. 1. Структура производства промышленной продукции РБ по организациям различной подчиненности, 2011 г.</w:t>
      </w:r>
    </w:p>
    <w:p w:rsidR="00B551F4" w:rsidRDefault="00056A68">
      <w:pPr>
        <w:pStyle w:val="a3"/>
      </w:pPr>
      <w:r>
        <w:t>Основная масса продукции всех областей производиться организациями, подчиненными республиканским органам государственного управления и местным Советам депутатов, исполнительным и распорядительным органам. Это значит, что преобладает государственный сектор в общем объеме производства. Структура производства промышленной продукции Республики Беларусь по организациям различных форм собственности представлена на рисунке 1.</w:t>
      </w:r>
    </w:p>
    <w:p w:rsidR="00B551F4" w:rsidRDefault="00056A68">
      <w:pPr>
        <w:pStyle w:val="a3"/>
      </w:pPr>
      <w:r>
        <w:t>Несомненны преимущества при присоединении страны к ВТО: повышение доходов от экспорта; создание условий для роста иностранных инвестиций; привлечение высоких технологий из зарубежных стран; повышение экономической выгоды белорусскими компаниями; улучшение благосостояния населения.</w:t>
      </w:r>
    </w:p>
    <w:p w:rsidR="00B551F4" w:rsidRDefault="00056A68">
      <w:pPr>
        <w:pStyle w:val="a3"/>
      </w:pPr>
      <w:r>
        <w:t>Наиболее значительный импульс для развития получит внешняя торговля. Сегодня накануне вступления в ВТО во внешней торговле Беларуси можно выделить следующие основные тенденции и проблемы, которые потребуют реформирования:</w:t>
      </w:r>
    </w:p>
    <w:p w:rsidR="00B551F4" w:rsidRDefault="00056A68">
      <w:pPr>
        <w:pStyle w:val="a3"/>
      </w:pPr>
      <w:r>
        <w:t>- непрерывный рост внешней торговли. Оптимизации структуры производства, ускорению технического прогресса и росту экономической эффективности будет способствовать увеличение внешнеторгового оборота после вступления в ВТО, в том числе экспорта, увеличение скорости роста белорусского экспорта и импорта;</w:t>
      </w:r>
    </w:p>
    <w:p w:rsidR="00B551F4" w:rsidRDefault="00056A68">
      <w:pPr>
        <w:pStyle w:val="a3"/>
      </w:pPr>
      <w:r>
        <w:t>принципиальное изменение структуры экспорта и импорта. Проведение реформ приведет к стимулированию экспорта готовой продукции, а не первичной. Рационализация структуры импортных товаров: увеличение ввоза средств производства, материалов, необходимых для выпуска передовой техники, основного оборудования, а также сырья для промышленного производства;</w:t>
      </w:r>
    </w:p>
    <w:p w:rsidR="00B551F4" w:rsidRDefault="00056A68">
      <w:pPr>
        <w:pStyle w:val="a3"/>
      </w:pPr>
      <w:r>
        <w:t>дифференциация экспорта по странам мира потребует разработки стратегии множественности рынков.</w:t>
      </w:r>
    </w:p>
    <w:p w:rsidR="00B551F4" w:rsidRDefault="00056A68">
      <w:pPr>
        <w:pStyle w:val="a3"/>
      </w:pPr>
      <w:r>
        <w:t>На пороге вступления в ВТО Беларусь должна предупредить негативные последствия, которые могут ее ожидать. Оценим существующие региональные проблемы. В качестве примера рассмотрим Брестскую область. Проанализируем экономику области по следующим направлениям:специализация сельского хозяйства, промышленность, деятельность СЭЗ, внешняя торговля.</w:t>
      </w:r>
    </w:p>
    <w:p w:rsidR="00B551F4" w:rsidRDefault="00056A68">
      <w:pPr>
        <w:pStyle w:val="a3"/>
      </w:pPr>
      <w:r>
        <w:t>Брестская область исторически является аграрной. На 1 января 2012 г. площадь сельскохозяйственных земель составила 43,5% территории области. Удельный вес Брестской области по показателю: «Продукция сельского хозяйства» в 2011 г. составил 17,4%. В 2011 г. Брестская область занимала вторую позицию по производству овощей, реализации скота и птицы на убой, по производству молока и третье по производству яиц. В перспективе для Брестской области конкурентоспособными представляются птицеводство, мясомолочная отрасль и производство овощей. Однако на региональном уровне могут возникнуть следующие трудности: увеличение импорта сельхозпродукции и внутренних цен на продовольствие до уровня международных при ликвидации экспортных субсидий может нанести ущерб по аграрному сектору области.</w:t>
      </w:r>
    </w:p>
    <w:p w:rsidR="00B551F4" w:rsidRDefault="00056A68">
      <w:pPr>
        <w:pStyle w:val="a3"/>
      </w:pPr>
      <w:r>
        <w:t>В перспективе вступление Республики Беларусь в ВТО может быть сопряжено с выполнением требований по устранению льгот и преференций для пред- приятий-резидентов СЭЗ в целях создания равных условий для всех субъектов хозяйствования на территории республики. В частности, для Брестской области согласно рейтингу конкурентоспособности регионов наивысший балл характерен по показателю: инвестиционная привлекательность. Это обеспечено за счет прямых иностранные инвестиций, привлекаемых в Брестскую область, в основном, через функционирование СЭЗ «Брест». В СЭЗ «Брест» такие показатели, как выручка, прибыль от реализации, экспорт на одного работающего, среднемесячная заработная плата выше, как в целом по региону местонахождения, так и по сравнению с другими зонами. В 2011 г. наибольший вклад в формирование объема производства промышленной продукции по подсекции «Производство пищевых продуктов, включая напитки, и табака» внесли организации Брестской области. Наивысший коэффициент у области по подсекции «Текстильное и швейное производство» и «Обработка древесины и производство изделий из дерева». Основные прибыльные предприятия по данным подсекциям, известные в республике и за ее пределами, размещены в СЭЗ,на их долю приходится 24% внешнеторгового оборота области.</w:t>
      </w:r>
    </w:p>
    <w:p w:rsidR="00B551F4" w:rsidRDefault="00056A68">
      <w:pPr>
        <w:pStyle w:val="a3"/>
      </w:pPr>
      <w:r>
        <w:t>Следовательно, при вступлении в ВТО, следует совершенствовать нормативно-правовую документацию деятельности СЭЗ, чтобы не нанести урон важным производствам, основанным в СЭЗ. Так как СЭЗ - основной инструмент по привлечению передовых производств и технологий, то следует ставить барьеры при ввозе в страну устаревших или второстепенных технологии, а также стимулировать создание иностранными корпорациями научно-исследовательских центров непосредственно на территории Беларуси. Целесообразно предусмотреть определенную шкалу поощрений за производство продукции, произведенной с высоким уровнем наукоотдачи, наделить резидентов, производящих высокотехнологичную продукцию, правом применять ускоренные нормы амортизации основных производственных фондов. Введение допол- нительных льгот предус-матривается, прежде всего, для резидентов таких типов СЭЗ, как технико-внедренческая зона, парк информационных технологий. При этом следует субсидировать приоритетные отрасли промышленности, как правило, высокотехнологичные, и в то же время, в дальнейшем, соблюдать нормы и правила ВТО.</w:t>
      </w:r>
    </w:p>
    <w:p w:rsidR="00B551F4" w:rsidRDefault="00056A68">
      <w:pPr>
        <w:pStyle w:val="a3"/>
      </w:pPr>
      <w:r>
        <w:t>Анализ динамики внешней торговли товарами по Брестской области показал, что основными источниками формирования положительного сальдо внешней торговли товарами являются экспортноимпортные операции с потребительскими товарами, на долю которых приходится 71,6 % всего экспорта (для сравнения, в товарной структуре экспорта всех остальных областей преобладают промежуточные товары). В импорте же преобладают промежуточные товары, сальдо внешней торговли которыми отрицательное. Также наблюдается отрицательное сальдо внешней торговли инвестиционными товарами. С учетом участия Беларуси в международных организациях следует изменить структуру экспорта и импорта. В 2011 г область вышла на положительное сальдо, тогда как в 20082010 гг. сальдо имело отрицательную динамику (рис. 2).</w:t>
      </w:r>
    </w:p>
    <w:p w:rsidR="00B551F4" w:rsidRDefault="00056A68">
      <w:pPr>
        <w:pStyle w:val="a3"/>
      </w:pPr>
      <w:r>
        <w:t>Брестчина поддерживает торговоэкономическое сотрудничество более чем со 118 странами мира. Почти 700 пред- приятий всех форм собственности и предпринимателей осуществляют экспортно-импортные операции. Тревожными моментами являются фактическое прекращение роста импорта инновационных товаров (прирост составил 100,2 %), а также существенный рост импорта потребительских товаров (на 47,3%).</w:t>
      </w:r>
    </w:p>
    <w:p w:rsidR="00B551F4" w:rsidRDefault="00056A68">
      <w:pPr>
        <w:pStyle w:val="a3"/>
      </w:pPr>
      <w:r>
        <w:t>К положительным моментам в развитии области в 2011 г. следует отнести существенный рост уровня рентабельности предприятий, превышение темпов роста экспорта над темпами роста импорта товаров и услуг. Это обеспечило положительное сальдо внешней торговли товарами, которое, вместе с тем, гораздо меньше прогнозных значений.</w:t>
      </w:r>
    </w:p>
    <w:p w:rsidR="00B551F4" w:rsidRDefault="00056A68">
      <w:pPr>
        <w:pStyle w:val="a3"/>
      </w:pPr>
      <w:r>
        <w:t>С другой стороны, успешно выполнен показатель по сальдо внешней торговле услугами. Наметились положительные изменения в технологической структуре инвестиций. В связи с этим, серьезное внимание следует уделить опережающему развитию сферы услуг области, где удельный вес добавленной стоимости в выпуске выше, чем в сфере производства. Она обладает значительным потенциалом в наращивании положительного сальдо внешнеторгового оборота. Следует обеспечить опережающий рост экспорта, что необходимо для переориентации производства с внутреннего на внешний спрос.</w:t>
      </w:r>
    </w:p>
    <w:p w:rsidR="00B551F4" w:rsidRDefault="00B623F2">
      <w:pPr>
        <w:pStyle w:val="a3"/>
      </w:pPr>
      <w:r>
        <w:rPr>
          <w:noProof/>
        </w:rPr>
        <w:pict>
          <v:shape id="_x0000_i1031" type="#_x0000_t75" style="width:438pt;height:172.5pt">
            <v:imagedata r:id="rId5" o:title=""/>
          </v:shape>
        </w:pict>
      </w:r>
    </w:p>
    <w:p w:rsidR="00B551F4" w:rsidRDefault="00056A68">
      <w:pPr>
        <w:pStyle w:val="a3"/>
      </w:pPr>
      <w:r>
        <w:t>Приоритетными направлениям привлечения инвестиций в экономику области являются: высокотехнологичные и инновационные проекты; экспорто-ориен- тированные производства; производство и переработка сельскохозяйственной продукции; развитие инфраструктуры придорожного сервиса; развитие туристических услуг (вдоль основных транспортных коридоров, в городах с историко-культурным наследием, Национальном парке («Беловежская пуща») и развитие образовательных услуг; интеграция научных учреждений и бизнеса, производственных предприятий с целью внедрения результатов НИОКР в материальное производство; создание кластера по выпуску лекарственных препаратов; дальнейшее развитие предприятий, использующих вторичные ресурсы, наращивание выпуска продовольственных товаров за счет внедрения прогрессивных технологий и освоения новых видов продукции, экономии сырья и более эффективной его переработки..</w:t>
      </w:r>
    </w:p>
    <w:p w:rsidR="00B551F4" w:rsidRDefault="00056A68">
      <w:pPr>
        <w:pStyle w:val="a3"/>
      </w:pPr>
      <w:r>
        <w:t>Выгодное геополитическое положение области создает условия расширения потоков международной торговли. Через Брестскую область проходит около 80% сухопутного экспорта стран СНГ в Западную Европу. Это определяет высокую степень развития экспорта товарных услуг. В области имеется хорошо развитая транспортная инфраструктура. Брестский железнодорожный узел является одним из крупнейших в Европе. Разветвленная сеть железнодорожных и шоссейных дорог позволяет осуществлять большое количество транзитных грузоперевозок через область. Таким образом, для получения положительных результатов о вступления в ВТО, следует провести внутренние реформы. Например, упразднение мер, направленных в той или иной степени против зарубежных перевозчиков, будет весьма выгодно. Увеличение объемов перевозок, повышение качества транспортных услуг и сохранности грузов, а также сокращение сроков их доставки, введение свободного режима для транзитного движения откроют дополнительные возможности для получения доходов и повышения занятости.</w:t>
      </w:r>
    </w:p>
    <w:p w:rsidR="00B551F4" w:rsidRDefault="00056A68">
      <w:pPr>
        <w:pStyle w:val="a3"/>
      </w:pPr>
      <w:r>
        <w:t>Проведенный анализ показал, что в Беларуси и в Брестской области стоит проблема урегулирования экономических задач посредством проведения экономических мероприятий со стороны местных и республиканских властей по безболезненной интеграции на уровне региона в международную торговлю. Осваивание новых рынков, внедрение новых методов управления, технологических инноваций, норм и сертификатов, принятых на рынках Западной Европы, будет способствовать продвижению отечественной продукции не только на рынки стран-членов ВТО, но и ЕС. Особенно это актуально для приграничных территорий для отвоевания себе ниши в производстве мясомолочной продукции, обрабатывающей и швейной промышленности. Специфика экономических преобразований в Республике Беларусь и процесс вступления в ВТО обусловлены ведущей ролью государства с преобладанием политики протекционизма и импортозамещения.</w:t>
      </w:r>
    </w:p>
    <w:p w:rsidR="00B551F4" w:rsidRDefault="00056A68">
      <w:pPr>
        <w:pStyle w:val="a3"/>
      </w:pPr>
      <w:r>
        <w:t>Оценивая перспективы вступления Республики Беларусь, мы определили основные позитивные и негативные последствия для республики в целом и для Брестской области в частности. Для того чтобы нивелировать негативные последствия и усилить позитивные Республика Беларусь должна:</w:t>
      </w:r>
    </w:p>
    <w:p w:rsidR="00B551F4" w:rsidRDefault="00056A68">
      <w:pPr>
        <w:pStyle w:val="a3"/>
      </w:pPr>
      <w:r>
        <w:t>обеспечить себе переходный период сроком в среднем на 3-5 лет для поэтапного открытия внутреннего рынка, снижения импортных пошлин, приведения национального законодательства в соответствие с нормами ВТО;</w:t>
      </w:r>
    </w:p>
    <w:p w:rsidR="00B551F4" w:rsidRDefault="00056A68">
      <w:pPr>
        <w:pStyle w:val="a3"/>
      </w:pPr>
      <w:r>
        <w:t>закрепить за собой право субсидировать свое сельское хозяйство и все внутреннее производство, не направленное на экспорт (в рамках договоренностей с ВТО); сохранять систему государственной торговли, включая право государства устанавливать и регулировать цены на основные виды продукции; сохранять ограничения при открытии сферы услуг иностранному капиталу;</w:t>
      </w:r>
    </w:p>
    <w:p w:rsidR="00B551F4" w:rsidRDefault="00056A68">
      <w:pPr>
        <w:pStyle w:val="a3"/>
      </w:pPr>
      <w:r>
        <w:t>на стадии вступления в ВТО очень тщательно изучать текст соглашений данной организации и, с учетом общенациональных интересов, отстаивать позицию на переговорах о вступлении, а после вступления - использовать механизмы ВТО для поддержки национального бизнеса и защиты страны от нежелательного импорта;</w:t>
      </w:r>
    </w:p>
    <w:p w:rsidR="00B551F4" w:rsidRDefault="00056A68">
      <w:pPr>
        <w:pStyle w:val="a3"/>
      </w:pPr>
      <w:r>
        <w:t>правительству следует заранее принять ряд мер, равняясь на утвержденные ВТО стандарты: стабильное снижение таможенных пошлин и нетарифных барьеров (в частности, лицензионных ограничений); расширение границ допуска инвестиций.</w:t>
      </w:r>
    </w:p>
    <w:p w:rsidR="00B551F4" w:rsidRDefault="00056A68">
      <w:pPr>
        <w:pStyle w:val="a3"/>
      </w:pPr>
      <w:r>
        <w:t>Список литературы</w:t>
      </w:r>
    </w:p>
    <w:p w:rsidR="00B551F4" w:rsidRDefault="00056A68">
      <w:pPr>
        <w:pStyle w:val="a3"/>
      </w:pPr>
      <w:r>
        <w:t>Польша - твой экономический партнер [Электронный ресурс]. URL: http://www.mg.gov.pl Дата доступа: 12.12.2012.</w:t>
      </w:r>
    </w:p>
    <w:p w:rsidR="00B551F4" w:rsidRDefault="00056A68">
      <w:pPr>
        <w:pStyle w:val="a3"/>
      </w:pPr>
      <w:r>
        <w:t>Шухун, Го ,Турбан, Г.В. Опыт вступления Китая во Всемирную торговую организацию: предпосылки и последствия // Бел. эконом. журнал. 2011. № 2. С. 60-67.</w:t>
      </w:r>
    </w:p>
    <w:p w:rsidR="00B551F4" w:rsidRDefault="00056A68">
      <w:pPr>
        <w:pStyle w:val="a3"/>
      </w:pPr>
      <w:r>
        <w:t>3..Официальный сайт национального статистического комитетаРеспублики Беларусь[Электронныйресурс]. URL: http://belstat.gov.by/homep/ru/indicat ors/regions/f2.php. Датадоступа: 12.12.2012.</w:t>
      </w:r>
      <w:bookmarkStart w:id="0" w:name="_GoBack"/>
      <w:bookmarkEnd w:id="0"/>
    </w:p>
    <w:sectPr w:rsidR="00B551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A68"/>
    <w:rsid w:val="00056A68"/>
    <w:rsid w:val="00B551F4"/>
    <w:rsid w:val="00B62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3F79CF6-22C5-4D8E-A0DE-374FEAF7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2836</Words>
  <Characters>16167</Characters>
  <Application>Microsoft Office Word</Application>
  <DocSecurity>0</DocSecurity>
  <Lines>134</Lines>
  <Paragraphs>37</Paragraphs>
  <ScaleCrop>false</ScaleCrop>
  <Company>diakov.net</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регионального развития при условии вступления Беларуси в ВТО (на примере Брестской области)</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