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81" w:rsidRPr="00DB24EE" w:rsidRDefault="00F70181" w:rsidP="00F70181">
      <w:pPr>
        <w:spacing w:before="120"/>
        <w:jc w:val="center"/>
        <w:rPr>
          <w:b/>
          <w:sz w:val="32"/>
        </w:rPr>
      </w:pPr>
      <w:r w:rsidRPr="00DB24EE">
        <w:rPr>
          <w:b/>
          <w:sz w:val="32"/>
        </w:rPr>
        <w:t xml:space="preserve">Ценность времени и возможности ноосферного развития </w:t>
      </w:r>
    </w:p>
    <w:p w:rsidR="00F70181" w:rsidRPr="00DB24EE" w:rsidRDefault="00F70181" w:rsidP="00F70181">
      <w:pPr>
        <w:spacing w:before="120"/>
        <w:jc w:val="center"/>
        <w:rPr>
          <w:sz w:val="28"/>
        </w:rPr>
      </w:pPr>
      <w:r w:rsidRPr="00DB24EE">
        <w:rPr>
          <w:sz w:val="28"/>
        </w:rPr>
        <w:t xml:space="preserve">Большаков В.П. </w:t>
      </w:r>
    </w:p>
    <w:p w:rsidR="00F70181" w:rsidRPr="00DB24EE" w:rsidRDefault="00F70181" w:rsidP="00F70181">
      <w:pPr>
        <w:spacing w:before="120"/>
        <w:ind w:firstLine="567"/>
        <w:jc w:val="both"/>
      </w:pPr>
      <w:r w:rsidRPr="00DB24EE">
        <w:t>К концу XX века перед человечеством явно обозначилась дилемма: или погибнуть — или стать единым</w:t>
      </w:r>
      <w:r>
        <w:t xml:space="preserve">, </w:t>
      </w:r>
      <w:r w:rsidRPr="00DB24EE">
        <w:t>как бы это ни было сложно</w:t>
      </w:r>
      <w:r>
        <w:t xml:space="preserve">, </w:t>
      </w:r>
      <w:r w:rsidRPr="00DB24EE">
        <w:t>преобразовавшись в сторону очеловеченности и действительной разумности жизни. Об этом мечтали В.И.Вернадский</w:t>
      </w:r>
      <w:r>
        <w:t xml:space="preserve">, </w:t>
      </w:r>
      <w:r w:rsidRPr="00DB24EE">
        <w:t>Тейяр де Шарден и другие мыслители</w:t>
      </w:r>
      <w:r>
        <w:t xml:space="preserve">, </w:t>
      </w:r>
      <w:r w:rsidRPr="00DB24EE">
        <w:t>создавая концепцию ноосферы. Но если цивилизация сохранится и будет изменяться в перспективном направлении</w:t>
      </w:r>
      <w:r>
        <w:t xml:space="preserve">, </w:t>
      </w:r>
      <w:r w:rsidRPr="00DB24EE">
        <w:t>то помимо всего прочего в уже не столь отдаленном будущем должны измениться динамика жизни</w:t>
      </w:r>
      <w:r>
        <w:t xml:space="preserve">, </w:t>
      </w:r>
      <w:r w:rsidRPr="00DB24EE">
        <w:t>ее темпы</w:t>
      </w:r>
      <w:r>
        <w:t xml:space="preserve">, </w:t>
      </w:r>
      <w:r w:rsidRPr="00DB24EE">
        <w:t>ритмы</w:t>
      </w:r>
      <w:r>
        <w:t xml:space="preserve">, </w:t>
      </w:r>
      <w:r w:rsidRPr="00DB24EE">
        <w:t>само течение времени</w:t>
      </w:r>
      <w:r>
        <w:t xml:space="preserve">, </w:t>
      </w:r>
      <w:r w:rsidRPr="00DB24EE">
        <w:t>его характер и его ценность. Это связано с очевидно неизбежным замедлением скорости научно-технического прогресса традиционного типа и усилением внимания к душе каждого человека</w:t>
      </w:r>
      <w:r>
        <w:t xml:space="preserve">, </w:t>
      </w:r>
      <w:r w:rsidRPr="00DB24EE">
        <w:t>ибо именно отдельный человек должен стать высшей ценностью в случае превращения мировой цивилизации в мировую культуру</w:t>
      </w:r>
      <w:r>
        <w:t xml:space="preserve">, </w:t>
      </w:r>
      <w:r w:rsidRPr="00DB24EE">
        <w:t>которой пока что нет.</w:t>
      </w:r>
    </w:p>
    <w:p w:rsidR="00F70181" w:rsidRPr="00DB24EE" w:rsidRDefault="00F70181" w:rsidP="00F70181">
      <w:pPr>
        <w:spacing w:before="120"/>
        <w:ind w:firstLine="567"/>
        <w:jc w:val="both"/>
      </w:pPr>
      <w:r w:rsidRPr="00DB24EE">
        <w:t>Есть разные культуры разных типов</w:t>
      </w:r>
      <w:r>
        <w:t xml:space="preserve">, </w:t>
      </w:r>
      <w:r w:rsidRPr="00DB24EE">
        <w:t>и возможности их сближения</w:t>
      </w:r>
      <w:r>
        <w:t xml:space="preserve">, </w:t>
      </w:r>
      <w:r w:rsidRPr="00DB24EE">
        <w:t>диалогов между ними осложнены многим</w:t>
      </w:r>
      <w:r>
        <w:t xml:space="preserve">, </w:t>
      </w:r>
      <w:r w:rsidRPr="00DB24EE">
        <w:t>а в частности</w:t>
      </w:r>
      <w:r>
        <w:t xml:space="preserve">, </w:t>
      </w:r>
      <w:r w:rsidRPr="00DB24EE">
        <w:t>тем</w:t>
      </w:r>
      <w:r>
        <w:t xml:space="preserve">, </w:t>
      </w:r>
      <w:r w:rsidRPr="00DB24EE">
        <w:t>что каждая из них породила свои особенности времени и его ценности</w:t>
      </w:r>
      <w:r>
        <w:t xml:space="preserve">, </w:t>
      </w:r>
      <w:r w:rsidRPr="00DB24EE">
        <w:t>существенно воздействующие на нее</w:t>
      </w:r>
      <w:r>
        <w:t xml:space="preserve">, </w:t>
      </w:r>
      <w:r w:rsidRPr="00DB24EE">
        <w:t>на жизнь людей. Так</w:t>
      </w:r>
      <w:r>
        <w:t xml:space="preserve">, </w:t>
      </w:r>
      <w:r w:rsidRPr="00DB24EE">
        <w:t>европейский Запад (а позже это развилось в США) создал необычайно рационализованное время</w:t>
      </w:r>
      <w:r>
        <w:t xml:space="preserve">, </w:t>
      </w:r>
      <w:r w:rsidRPr="00DB24EE">
        <w:t>которое дальше рационализует жизнь. При этом стали ценны исчезающие мгновения и их быстротекущая череда. Ценность времени — высока</w:t>
      </w:r>
      <w:r>
        <w:t xml:space="preserve">, </w:t>
      </w:r>
      <w:r w:rsidRPr="00DB24EE">
        <w:t>но ценно прежде всего настоящее в его отношении к будущему.</w:t>
      </w:r>
    </w:p>
    <w:p w:rsidR="00F70181" w:rsidRPr="00DB24EE" w:rsidRDefault="00F70181" w:rsidP="00F70181">
      <w:pPr>
        <w:spacing w:before="120"/>
        <w:ind w:firstLine="567"/>
        <w:jc w:val="both"/>
      </w:pPr>
      <w:r w:rsidRPr="00DB24EE">
        <w:t>Хотя имеются региональные</w:t>
      </w:r>
      <w:r>
        <w:t xml:space="preserve">, </w:t>
      </w:r>
      <w:r w:rsidRPr="00DB24EE">
        <w:t>и немалые</w:t>
      </w:r>
      <w:r>
        <w:t xml:space="preserve">, </w:t>
      </w:r>
      <w:r w:rsidRPr="00DB24EE">
        <w:t>отличия</w:t>
      </w:r>
      <w:r>
        <w:t xml:space="preserve">, </w:t>
      </w:r>
      <w:r w:rsidRPr="00DB24EE">
        <w:t>— для всего азиатского Востока характерна скорее ценность вечности</w:t>
      </w:r>
      <w:r>
        <w:t xml:space="preserve">, </w:t>
      </w:r>
      <w:r w:rsidRPr="00DB24EE">
        <w:t>даже в сиюминутном. С этим связана ориентированность на сохранение традиций</w:t>
      </w:r>
      <w:r>
        <w:t xml:space="preserve">, </w:t>
      </w:r>
      <w:r w:rsidRPr="00DB24EE">
        <w:t>вкусов</w:t>
      </w:r>
      <w:r>
        <w:t xml:space="preserve">, </w:t>
      </w:r>
      <w:r w:rsidRPr="00DB24EE">
        <w:t>вообще прошлого в настоящем и будущем. Это фиксируется в рационализованной ритуализации жизни и в длящейся неге пребывания “здесь и теперь”</w:t>
      </w:r>
      <w:r>
        <w:t xml:space="preserve">, </w:t>
      </w:r>
      <w:r w:rsidRPr="00DB24EE">
        <w:t>порой нарушаемой</w:t>
      </w:r>
      <w:r>
        <w:t xml:space="preserve">, </w:t>
      </w:r>
      <w:r w:rsidRPr="00DB24EE">
        <w:t>впрочем</w:t>
      </w:r>
      <w:r>
        <w:t xml:space="preserve">, </w:t>
      </w:r>
      <w:r w:rsidRPr="00DB24EE">
        <w:t>взрыванием длительности.</w:t>
      </w:r>
    </w:p>
    <w:p w:rsidR="00F70181" w:rsidRPr="00DB24EE" w:rsidRDefault="00F70181" w:rsidP="00F70181">
      <w:pPr>
        <w:spacing w:before="120"/>
        <w:ind w:firstLine="567"/>
        <w:jc w:val="both"/>
      </w:pPr>
      <w:r w:rsidRPr="00DB24EE">
        <w:t>Доминантой африканских и латиноамериканских культур в плане темпоральности</w:t>
      </w:r>
      <w:r>
        <w:t xml:space="preserve">, </w:t>
      </w:r>
      <w:r w:rsidRPr="00DB24EE">
        <w:t>похоже</w:t>
      </w:r>
      <w:r>
        <w:t xml:space="preserve">, </w:t>
      </w:r>
      <w:r w:rsidRPr="00DB24EE">
        <w:t>является эмоциональная ритмичность</w:t>
      </w:r>
      <w:r>
        <w:t xml:space="preserve">, </w:t>
      </w:r>
      <w:r w:rsidRPr="00DB24EE">
        <w:t>ориентация на четко-ритмичную дробность длительности. Время же само по себе</w:t>
      </w:r>
      <w:r>
        <w:t xml:space="preserve">, </w:t>
      </w:r>
      <w:r w:rsidRPr="00DB24EE">
        <w:t>кажется</w:t>
      </w:r>
      <w:r>
        <w:t xml:space="preserve">, </w:t>
      </w:r>
      <w:r w:rsidRPr="00DB24EE">
        <w:t>не существует в качестве ценности в этих культурах</w:t>
      </w:r>
      <w:r>
        <w:t xml:space="preserve">, </w:t>
      </w:r>
      <w:r w:rsidRPr="00DB24EE">
        <w:t>но зато оно и не очень давит человека.</w:t>
      </w:r>
    </w:p>
    <w:p w:rsidR="00F70181" w:rsidRPr="00DB24EE" w:rsidRDefault="00F70181" w:rsidP="00F70181">
      <w:pPr>
        <w:spacing w:before="120"/>
        <w:ind w:firstLine="567"/>
        <w:jc w:val="both"/>
      </w:pPr>
      <w:r w:rsidRPr="00DB24EE">
        <w:t>В русской культуре время не только более аморфно</w:t>
      </w:r>
      <w:r>
        <w:t xml:space="preserve">, </w:t>
      </w:r>
      <w:r w:rsidRPr="00DB24EE">
        <w:t>чем в других</w:t>
      </w:r>
      <w:r>
        <w:t xml:space="preserve">, </w:t>
      </w:r>
      <w:r w:rsidRPr="00DB24EE">
        <w:t>но и ощущаемо как чуждая духу давящая антиценность</w:t>
      </w:r>
      <w:r>
        <w:t xml:space="preserve">, </w:t>
      </w:r>
      <w:r w:rsidRPr="00DB24EE">
        <w:t>созданная цивилизацией. Русским присущи презрение к ценности времени</w:t>
      </w:r>
      <w:r>
        <w:t xml:space="preserve">, </w:t>
      </w:r>
      <w:r w:rsidRPr="00DB24EE">
        <w:t>к расчету его</w:t>
      </w:r>
      <w:r>
        <w:t xml:space="preserve">, </w:t>
      </w:r>
      <w:r w:rsidRPr="00DB24EE">
        <w:t>нелюбовь делать что-либо вовремя и размеренно</w:t>
      </w:r>
      <w:r>
        <w:t xml:space="preserve">, </w:t>
      </w:r>
      <w:r w:rsidRPr="00DB24EE">
        <w:t>нежелание благоустраиваться в настоящем и неспособность отрешаться от давления времени ни в африканском (или латиноамериканском) варианте</w:t>
      </w:r>
      <w:r>
        <w:t xml:space="preserve">, </w:t>
      </w:r>
      <w:r w:rsidRPr="00DB24EE">
        <w:t>ни в наслаждении от расслабленности лени азиатского типа (наша лень совсем другая)</w:t>
      </w:r>
      <w:r>
        <w:t xml:space="preserve">, </w:t>
      </w:r>
      <w:r w:rsidRPr="00DB24EE">
        <w:t>ни в созерцательности углубления в вечность.</w:t>
      </w:r>
    </w:p>
    <w:p w:rsidR="00F70181" w:rsidRDefault="00F70181" w:rsidP="00F70181">
      <w:pPr>
        <w:spacing w:before="120"/>
        <w:ind w:firstLine="567"/>
        <w:jc w:val="both"/>
      </w:pPr>
      <w:r w:rsidRPr="00DB24EE">
        <w:t>Важно понимать</w:t>
      </w:r>
      <w:r>
        <w:t xml:space="preserve">, </w:t>
      </w:r>
      <w:r w:rsidRPr="00DB24EE">
        <w:t>что все особенности времени и его ценности возникали в общем стихийно. Время и мыслилось как нечто объективное</w:t>
      </w:r>
      <w:r>
        <w:t xml:space="preserve">, </w:t>
      </w:r>
      <w:r w:rsidRPr="00DB24EE">
        <w:t>внешнее</w:t>
      </w:r>
      <w:r>
        <w:t xml:space="preserve">, </w:t>
      </w:r>
      <w:r w:rsidRPr="00DB24EE">
        <w:t>как то</w:t>
      </w:r>
      <w:r>
        <w:t xml:space="preserve">, </w:t>
      </w:r>
      <w:r w:rsidRPr="00DB24EE">
        <w:t>в чем человек и его жизнь находятся. Но отношение “человек — мир” уже давно осмысливается по-другому. Н.Н.Моисеев пишет о духовном мире человека</w:t>
      </w:r>
      <w:r>
        <w:t xml:space="preserve">, </w:t>
      </w:r>
      <w:r w:rsidRPr="00DB24EE">
        <w:t>который должен стать определяющим фактором планетарного или даже космического развития. Что касается времени</w:t>
      </w:r>
      <w:r>
        <w:t xml:space="preserve">, </w:t>
      </w:r>
      <w:r w:rsidRPr="00DB24EE">
        <w:t>то еще П.Чаадаев заметил</w:t>
      </w:r>
      <w:r>
        <w:t xml:space="preserve">, </w:t>
      </w:r>
      <w:r w:rsidRPr="00DB24EE">
        <w:t>что Бог его не создал</w:t>
      </w:r>
      <w:r>
        <w:t xml:space="preserve">, </w:t>
      </w:r>
      <w:r w:rsidRPr="00DB24EE">
        <w:t>а предоставил его создавать человеку. П.A.Флоренский утверждал</w:t>
      </w:r>
      <w:r>
        <w:t xml:space="preserve">, </w:t>
      </w:r>
      <w:r w:rsidRPr="00DB24EE">
        <w:t>что время может расстраиваться пассивностью сознания и строится его активностью. Перспективы ноосферного развития связаны с этим</w:t>
      </w:r>
      <w:r>
        <w:t xml:space="preserve">, </w:t>
      </w:r>
      <w:r w:rsidRPr="00DB24EE">
        <w:t>ибо если человечество будет двигаться в направлении к единству</w:t>
      </w:r>
      <w:r>
        <w:t xml:space="preserve">, </w:t>
      </w:r>
      <w:r w:rsidRPr="00DB24EE">
        <w:t>основанному на действительном приоритете ценности отдельного человека</w:t>
      </w:r>
      <w:r>
        <w:t xml:space="preserve">, </w:t>
      </w:r>
      <w:r w:rsidRPr="00DB24EE">
        <w:t>то потребуется строение времени разумное в высшей степени. Ведь говоря о разумности</w:t>
      </w:r>
      <w:r>
        <w:t xml:space="preserve">, </w:t>
      </w:r>
      <w:r w:rsidRPr="00DB24EE">
        <w:t>следует иметь в виду не рацио</w:t>
      </w:r>
      <w:r>
        <w:t xml:space="preserve">, </w:t>
      </w:r>
      <w:r w:rsidRPr="00DB24EE">
        <w:t>не рассудок</w:t>
      </w:r>
      <w:r>
        <w:t xml:space="preserve">, </w:t>
      </w:r>
      <w:r w:rsidRPr="00DB24EE">
        <w:t>а человеческий разум</w:t>
      </w:r>
      <w:r>
        <w:t xml:space="preserve">, </w:t>
      </w:r>
      <w:r w:rsidRPr="00DB24EE">
        <w:t>который не может быть безразличным к тому</w:t>
      </w:r>
      <w:r>
        <w:t xml:space="preserve">, </w:t>
      </w:r>
      <w:r w:rsidRPr="00DB24EE">
        <w:t>что называется душой</w:t>
      </w:r>
      <w:r>
        <w:t xml:space="preserve">, </w:t>
      </w:r>
      <w:r w:rsidRPr="00DB24EE">
        <w:t>сердцем</w:t>
      </w:r>
      <w:r>
        <w:t xml:space="preserve">, </w:t>
      </w:r>
      <w:r w:rsidRPr="00DB24EE">
        <w:t>к тому</w:t>
      </w:r>
      <w:r>
        <w:t xml:space="preserve">, </w:t>
      </w:r>
      <w:r w:rsidRPr="00DB24EE">
        <w:t>без чего человек не является человеком</w:t>
      </w:r>
      <w:r>
        <w:t xml:space="preserve">, </w:t>
      </w:r>
      <w:r w:rsidRPr="00DB24EE">
        <w:t>по крайней мере в нашем нынешнем понимании.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181"/>
    <w:rsid w:val="001A35F6"/>
    <w:rsid w:val="00517B34"/>
    <w:rsid w:val="00811DD4"/>
    <w:rsid w:val="00B63DB8"/>
    <w:rsid w:val="00DB24EE"/>
    <w:rsid w:val="00F70181"/>
    <w:rsid w:val="00F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10257D-EB00-4A9E-95DC-09FD4B03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18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3174</Characters>
  <Application>Microsoft Office Word</Application>
  <DocSecurity>0</DocSecurity>
  <Lines>26</Lines>
  <Paragraphs>7</Paragraphs>
  <ScaleCrop>false</ScaleCrop>
  <Company>Home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Ценность времени и возможности ноосферного развития </dc:title>
  <dc:subject/>
  <dc:creator>User</dc:creator>
  <cp:keywords/>
  <dc:description/>
  <cp:lastModifiedBy>Irina</cp:lastModifiedBy>
  <cp:revision>2</cp:revision>
  <dcterms:created xsi:type="dcterms:W3CDTF">2014-07-19T06:04:00Z</dcterms:created>
  <dcterms:modified xsi:type="dcterms:W3CDTF">2014-07-19T06:04:00Z</dcterms:modified>
</cp:coreProperties>
</file>