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D49" w:rsidRDefault="00DB0D49" w:rsidP="00DB0D49">
      <w:pPr>
        <w:pStyle w:val="1"/>
        <w:spacing w:line="360" w:lineRule="auto"/>
        <w:jc w:val="center"/>
        <w:rPr>
          <w:rFonts w:ascii="Times New Roman" w:hAnsi="Times New Roman"/>
          <w:b w:val="0"/>
          <w:szCs w:val="28"/>
        </w:rPr>
      </w:pPr>
      <w:r>
        <w:rPr>
          <w:rFonts w:ascii="Times New Roman" w:hAnsi="Times New Roman"/>
          <w:b w:val="0"/>
          <w:szCs w:val="28"/>
        </w:rPr>
        <w:t>ФЕДЕРАЛЬНОЕ АГЕНТСТВО ПО ОБРАЗОВАНИЮ</w:t>
      </w:r>
    </w:p>
    <w:p w:rsidR="00DB0D49" w:rsidRDefault="00DB0D49" w:rsidP="00DB0D49">
      <w:pPr>
        <w:spacing w:line="360" w:lineRule="auto"/>
        <w:jc w:val="center"/>
        <w:rPr>
          <w:b/>
          <w:sz w:val="28"/>
          <w:szCs w:val="28"/>
        </w:rPr>
      </w:pPr>
    </w:p>
    <w:p w:rsidR="00DB0D49" w:rsidRDefault="00DB0D49" w:rsidP="00DB0D49">
      <w:pPr>
        <w:spacing w:line="360" w:lineRule="auto"/>
        <w:jc w:val="center"/>
        <w:rPr>
          <w:b/>
          <w:sz w:val="28"/>
          <w:szCs w:val="28"/>
        </w:rPr>
      </w:pPr>
      <w:r>
        <w:rPr>
          <w:b/>
          <w:sz w:val="28"/>
          <w:szCs w:val="28"/>
        </w:rPr>
        <w:t>ГОУ ВПО «Воронежский государственный технический университет»</w:t>
      </w:r>
    </w:p>
    <w:p w:rsidR="00DB0D49" w:rsidRDefault="00DB0D49" w:rsidP="00DB0D49">
      <w:pPr>
        <w:spacing w:line="360" w:lineRule="auto"/>
        <w:jc w:val="center"/>
        <w:rPr>
          <w:b/>
          <w:sz w:val="28"/>
          <w:szCs w:val="28"/>
        </w:rPr>
      </w:pPr>
    </w:p>
    <w:p w:rsidR="00DB0D49" w:rsidRDefault="00DB0D49" w:rsidP="00DB0D49">
      <w:pPr>
        <w:spacing w:line="360" w:lineRule="auto"/>
        <w:jc w:val="center"/>
        <w:rPr>
          <w:b/>
          <w:sz w:val="28"/>
          <w:szCs w:val="28"/>
        </w:rPr>
      </w:pPr>
    </w:p>
    <w:p w:rsidR="00DB0D49" w:rsidRDefault="00DB0D49" w:rsidP="00DB0D49">
      <w:pPr>
        <w:spacing w:line="360" w:lineRule="auto"/>
        <w:jc w:val="center"/>
        <w:rPr>
          <w:b/>
          <w:sz w:val="28"/>
          <w:szCs w:val="28"/>
        </w:rPr>
      </w:pPr>
    </w:p>
    <w:p w:rsidR="00DB0D49" w:rsidRDefault="00DB0D49" w:rsidP="00DB0D49">
      <w:pPr>
        <w:pStyle w:val="4"/>
        <w:spacing w:line="360" w:lineRule="auto"/>
        <w:jc w:val="center"/>
        <w:rPr>
          <w:b w:val="0"/>
        </w:rPr>
      </w:pPr>
      <w:r>
        <w:rPr>
          <w:b w:val="0"/>
        </w:rPr>
        <w:t>КУРСОВАЯ РАБОТА</w:t>
      </w:r>
    </w:p>
    <w:p w:rsidR="00DB0D49" w:rsidRDefault="00DB0D49" w:rsidP="00DB0D49">
      <w:pPr>
        <w:spacing w:line="360" w:lineRule="auto"/>
        <w:jc w:val="center"/>
        <w:rPr>
          <w:b/>
          <w:sz w:val="28"/>
          <w:szCs w:val="28"/>
        </w:rPr>
      </w:pPr>
      <w:r>
        <w:rPr>
          <w:b/>
          <w:sz w:val="28"/>
          <w:szCs w:val="28"/>
        </w:rPr>
        <w:t>по дисциплине «Теоретические основы прогрессивных технологий»</w:t>
      </w:r>
    </w:p>
    <w:p w:rsidR="00DB0D49" w:rsidRDefault="00DB0D49" w:rsidP="00DB0D49">
      <w:pPr>
        <w:spacing w:line="360" w:lineRule="auto"/>
        <w:jc w:val="center"/>
        <w:rPr>
          <w:b/>
          <w:sz w:val="28"/>
          <w:szCs w:val="28"/>
        </w:rPr>
      </w:pPr>
      <w:r>
        <w:rPr>
          <w:b/>
          <w:sz w:val="28"/>
          <w:szCs w:val="28"/>
        </w:rPr>
        <w:t>Тема «Методы химической идентификации»</w:t>
      </w:r>
    </w:p>
    <w:p w:rsidR="00DB0D49" w:rsidRDefault="00DB0D49" w:rsidP="00DB0D49">
      <w:pPr>
        <w:spacing w:line="360" w:lineRule="auto"/>
        <w:jc w:val="center"/>
        <w:rPr>
          <w:b/>
          <w:sz w:val="28"/>
          <w:szCs w:val="28"/>
        </w:rPr>
      </w:pPr>
    </w:p>
    <w:p w:rsidR="00DB0D49" w:rsidRDefault="00DB0D49" w:rsidP="00DB0D49">
      <w:pPr>
        <w:spacing w:line="360" w:lineRule="auto"/>
        <w:jc w:val="center"/>
        <w:rPr>
          <w:b/>
          <w:sz w:val="28"/>
          <w:szCs w:val="28"/>
        </w:rPr>
      </w:pPr>
    </w:p>
    <w:p w:rsidR="00DB0D49" w:rsidRDefault="00DB0D49" w:rsidP="00DB0D49">
      <w:pPr>
        <w:spacing w:line="360" w:lineRule="auto"/>
        <w:jc w:val="center"/>
        <w:rPr>
          <w:b/>
          <w:sz w:val="28"/>
          <w:szCs w:val="28"/>
        </w:rPr>
      </w:pPr>
    </w:p>
    <w:p w:rsidR="00DB0D49" w:rsidRDefault="003C30FA" w:rsidP="00DB0D49">
      <w:pPr>
        <w:pStyle w:val="2"/>
        <w:spacing w:before="0" w:after="0" w:line="360" w:lineRule="auto"/>
        <w:rPr>
          <w:rFonts w:ascii="Times New Roman" w:hAnsi="Times New Roman"/>
          <w:b w:val="0"/>
        </w:rPr>
      </w:pPr>
      <w:r>
        <w:rPr>
          <w:rFonts w:ascii="Times New Roman" w:hAnsi="Times New Roman"/>
          <w:b w:val="0"/>
          <w:i w:val="0"/>
        </w:rPr>
        <w:t>Выполнила студентка группы эк-091</w:t>
      </w:r>
      <w:r w:rsidR="00DB0D49">
        <w:rPr>
          <w:rFonts w:ascii="Times New Roman" w:hAnsi="Times New Roman"/>
          <w:b w:val="0"/>
          <w:i w:val="0"/>
        </w:rPr>
        <w:t xml:space="preserve">  Попова В.А. </w:t>
      </w:r>
      <w:r w:rsidR="00DB0D49">
        <w:rPr>
          <w:rFonts w:ascii="Times New Roman" w:hAnsi="Times New Roman"/>
          <w:b w:val="0"/>
        </w:rPr>
        <w:t xml:space="preserve">                 </w:t>
      </w:r>
    </w:p>
    <w:p w:rsidR="00DB0D49" w:rsidRDefault="00DB0D49" w:rsidP="00DB0D49">
      <w:pPr>
        <w:spacing w:line="360" w:lineRule="auto"/>
        <w:rPr>
          <w:sz w:val="28"/>
          <w:szCs w:val="28"/>
        </w:rPr>
      </w:pPr>
      <w:r>
        <w:rPr>
          <w:sz w:val="28"/>
          <w:szCs w:val="28"/>
        </w:rPr>
        <w:t>Руководитель:  Усачева Л.В</w:t>
      </w:r>
      <w:r w:rsidR="003C30FA">
        <w:rPr>
          <w:sz w:val="28"/>
          <w:szCs w:val="28"/>
        </w:rPr>
        <w:t>.</w:t>
      </w:r>
    </w:p>
    <w:p w:rsidR="00DB0D49" w:rsidRDefault="00DB0D49" w:rsidP="00DB0D49">
      <w:pPr>
        <w:spacing w:line="360" w:lineRule="auto"/>
        <w:rPr>
          <w:sz w:val="28"/>
          <w:szCs w:val="28"/>
        </w:rPr>
      </w:pPr>
    </w:p>
    <w:p w:rsidR="00DB0D49" w:rsidRDefault="00DB0D49" w:rsidP="00DB0D49">
      <w:pPr>
        <w:spacing w:line="360" w:lineRule="auto"/>
        <w:rPr>
          <w:sz w:val="28"/>
          <w:szCs w:val="28"/>
        </w:rPr>
      </w:pPr>
      <w:r>
        <w:rPr>
          <w:sz w:val="28"/>
          <w:szCs w:val="28"/>
        </w:rPr>
        <w:t xml:space="preserve">                               </w:t>
      </w:r>
    </w:p>
    <w:p w:rsidR="00DB0D49" w:rsidRDefault="00DB0D49" w:rsidP="00DB0D49">
      <w:pPr>
        <w:spacing w:line="360" w:lineRule="auto"/>
        <w:rPr>
          <w:b/>
          <w:sz w:val="28"/>
          <w:szCs w:val="28"/>
        </w:rPr>
      </w:pPr>
    </w:p>
    <w:p w:rsidR="003C30FA" w:rsidRDefault="003C30FA" w:rsidP="00E20F2D">
      <w:pPr>
        <w:spacing w:line="360" w:lineRule="auto"/>
        <w:jc w:val="center"/>
        <w:rPr>
          <w:b/>
          <w:sz w:val="28"/>
          <w:szCs w:val="28"/>
        </w:rPr>
      </w:pPr>
    </w:p>
    <w:p w:rsidR="003C30FA" w:rsidRDefault="003C30FA" w:rsidP="00E20F2D">
      <w:pPr>
        <w:spacing w:line="360" w:lineRule="auto"/>
        <w:jc w:val="center"/>
        <w:rPr>
          <w:b/>
          <w:sz w:val="28"/>
          <w:szCs w:val="28"/>
        </w:rPr>
      </w:pPr>
    </w:p>
    <w:p w:rsidR="003C30FA" w:rsidRPr="003C30FA" w:rsidRDefault="003C30FA" w:rsidP="003C30FA">
      <w:pPr>
        <w:spacing w:line="360" w:lineRule="auto"/>
        <w:jc w:val="center"/>
        <w:rPr>
          <w:b/>
          <w:sz w:val="28"/>
          <w:szCs w:val="28"/>
        </w:rPr>
      </w:pPr>
      <w:r>
        <w:rPr>
          <w:b/>
          <w:sz w:val="28"/>
          <w:szCs w:val="28"/>
        </w:rPr>
        <w:t>Воронеж 2010</w:t>
      </w:r>
    </w:p>
    <w:p w:rsidR="00B65DFD" w:rsidRPr="003C30FA" w:rsidRDefault="00B65DFD" w:rsidP="00DB0D49">
      <w:pPr>
        <w:spacing w:line="360" w:lineRule="auto"/>
        <w:jc w:val="center"/>
        <w:rPr>
          <w:rFonts w:ascii="Times New Roman" w:hAnsi="Times New Roman"/>
          <w:b/>
          <w:sz w:val="28"/>
          <w:szCs w:val="28"/>
        </w:rPr>
      </w:pPr>
      <w:r w:rsidRPr="003C30FA">
        <w:rPr>
          <w:rFonts w:ascii="Times New Roman" w:hAnsi="Times New Roman"/>
          <w:b/>
          <w:sz w:val="28"/>
          <w:szCs w:val="28"/>
        </w:rPr>
        <w:t>Содержание</w:t>
      </w:r>
    </w:p>
    <w:p w:rsidR="00B65DFD" w:rsidRDefault="00B65DFD" w:rsidP="009A0DFF">
      <w:pPr>
        <w:spacing w:line="360" w:lineRule="auto"/>
        <w:rPr>
          <w:rFonts w:ascii="Times New Roman" w:hAnsi="Times New Roman"/>
          <w:sz w:val="28"/>
          <w:szCs w:val="28"/>
        </w:rPr>
      </w:pPr>
    </w:p>
    <w:p w:rsidR="00B65DFD" w:rsidRDefault="0075226A" w:rsidP="0075226A">
      <w:pPr>
        <w:numPr>
          <w:ilvl w:val="0"/>
          <w:numId w:val="3"/>
        </w:numPr>
        <w:spacing w:line="360" w:lineRule="auto"/>
        <w:rPr>
          <w:rFonts w:ascii="Times New Roman" w:hAnsi="Times New Roman"/>
          <w:sz w:val="28"/>
          <w:szCs w:val="28"/>
        </w:rPr>
      </w:pPr>
      <w:r>
        <w:rPr>
          <w:rFonts w:ascii="Times New Roman" w:hAnsi="Times New Roman"/>
          <w:sz w:val="28"/>
          <w:szCs w:val="28"/>
        </w:rPr>
        <w:t xml:space="preserve">Химическая идентификация………………………………………….. </w:t>
      </w:r>
      <w:r w:rsidR="003C30FA">
        <w:rPr>
          <w:rFonts w:ascii="Times New Roman" w:hAnsi="Times New Roman"/>
          <w:sz w:val="28"/>
          <w:szCs w:val="28"/>
        </w:rPr>
        <w:t>3</w:t>
      </w:r>
    </w:p>
    <w:p w:rsidR="005C6612" w:rsidRDefault="005C6612" w:rsidP="005C6612">
      <w:pPr>
        <w:numPr>
          <w:ilvl w:val="1"/>
          <w:numId w:val="3"/>
        </w:numPr>
        <w:spacing w:line="360" w:lineRule="auto"/>
        <w:rPr>
          <w:rFonts w:ascii="Times New Roman" w:hAnsi="Times New Roman"/>
          <w:sz w:val="28"/>
          <w:szCs w:val="28"/>
        </w:rPr>
      </w:pPr>
      <w:r>
        <w:rPr>
          <w:rFonts w:ascii="Times New Roman" w:hAnsi="Times New Roman"/>
          <w:sz w:val="28"/>
          <w:szCs w:val="28"/>
        </w:rPr>
        <w:t>Качественный анализ</w:t>
      </w:r>
      <w:r w:rsidR="003C30FA">
        <w:rPr>
          <w:rFonts w:ascii="Times New Roman" w:hAnsi="Times New Roman"/>
          <w:sz w:val="28"/>
          <w:szCs w:val="28"/>
        </w:rPr>
        <w:t>……………………………………………..10</w:t>
      </w:r>
    </w:p>
    <w:p w:rsidR="005C6612" w:rsidRDefault="005C6612" w:rsidP="005C6612">
      <w:pPr>
        <w:numPr>
          <w:ilvl w:val="1"/>
          <w:numId w:val="3"/>
        </w:numPr>
        <w:spacing w:line="360" w:lineRule="auto"/>
        <w:rPr>
          <w:rFonts w:ascii="Times New Roman" w:hAnsi="Times New Roman"/>
          <w:sz w:val="28"/>
          <w:szCs w:val="28"/>
        </w:rPr>
      </w:pPr>
      <w:r>
        <w:rPr>
          <w:rFonts w:ascii="Times New Roman" w:hAnsi="Times New Roman"/>
          <w:sz w:val="28"/>
          <w:szCs w:val="28"/>
        </w:rPr>
        <w:t xml:space="preserve"> Количественный анализ</w:t>
      </w:r>
      <w:r w:rsidR="003C30FA">
        <w:rPr>
          <w:rFonts w:ascii="Times New Roman" w:hAnsi="Times New Roman"/>
          <w:sz w:val="28"/>
          <w:szCs w:val="28"/>
        </w:rPr>
        <w:t>………………………………………….16</w:t>
      </w:r>
    </w:p>
    <w:p w:rsidR="005C6612" w:rsidRDefault="00E51373" w:rsidP="00E51373">
      <w:pPr>
        <w:numPr>
          <w:ilvl w:val="0"/>
          <w:numId w:val="3"/>
        </w:numPr>
        <w:spacing w:line="360" w:lineRule="auto"/>
        <w:rPr>
          <w:rFonts w:ascii="Times New Roman" w:hAnsi="Times New Roman"/>
          <w:sz w:val="28"/>
          <w:szCs w:val="28"/>
        </w:rPr>
      </w:pPr>
      <w:r>
        <w:rPr>
          <w:rFonts w:ascii="Times New Roman" w:hAnsi="Times New Roman"/>
          <w:sz w:val="28"/>
          <w:szCs w:val="28"/>
        </w:rPr>
        <w:t>Методы количественного анализа</w:t>
      </w:r>
      <w:r w:rsidR="003C30FA">
        <w:rPr>
          <w:rFonts w:ascii="Times New Roman" w:hAnsi="Times New Roman"/>
          <w:sz w:val="28"/>
          <w:szCs w:val="28"/>
        </w:rPr>
        <w:t>……………………………………19</w:t>
      </w:r>
    </w:p>
    <w:p w:rsidR="00E51373" w:rsidRDefault="00E51373" w:rsidP="00E51373">
      <w:pPr>
        <w:numPr>
          <w:ilvl w:val="1"/>
          <w:numId w:val="3"/>
        </w:numPr>
        <w:spacing w:line="360" w:lineRule="auto"/>
        <w:rPr>
          <w:rFonts w:ascii="Times New Roman" w:hAnsi="Times New Roman"/>
          <w:sz w:val="28"/>
          <w:szCs w:val="28"/>
        </w:rPr>
      </w:pPr>
      <w:r>
        <w:rPr>
          <w:rFonts w:ascii="Times New Roman" w:hAnsi="Times New Roman"/>
          <w:sz w:val="28"/>
          <w:szCs w:val="28"/>
        </w:rPr>
        <w:t>Амперметрическое титрование</w:t>
      </w:r>
      <w:r w:rsidR="003C30FA">
        <w:rPr>
          <w:rFonts w:ascii="Times New Roman" w:hAnsi="Times New Roman"/>
          <w:sz w:val="28"/>
          <w:szCs w:val="28"/>
        </w:rPr>
        <w:t>…………………………………..19</w:t>
      </w:r>
    </w:p>
    <w:p w:rsidR="00E51373" w:rsidRDefault="00E51373" w:rsidP="00E51373">
      <w:pPr>
        <w:numPr>
          <w:ilvl w:val="1"/>
          <w:numId w:val="3"/>
        </w:numPr>
        <w:spacing w:line="360" w:lineRule="auto"/>
        <w:rPr>
          <w:rFonts w:ascii="Times New Roman" w:hAnsi="Times New Roman"/>
          <w:sz w:val="28"/>
          <w:szCs w:val="28"/>
        </w:rPr>
      </w:pPr>
      <w:r>
        <w:rPr>
          <w:rFonts w:ascii="Times New Roman" w:hAnsi="Times New Roman"/>
          <w:sz w:val="28"/>
          <w:szCs w:val="28"/>
        </w:rPr>
        <w:t>Потенциаметрическое титрование</w:t>
      </w:r>
      <w:r w:rsidR="003C30FA">
        <w:rPr>
          <w:rFonts w:ascii="Times New Roman" w:hAnsi="Times New Roman"/>
          <w:sz w:val="28"/>
          <w:szCs w:val="28"/>
        </w:rPr>
        <w:t>……………………………….21</w:t>
      </w:r>
    </w:p>
    <w:p w:rsidR="00E51373" w:rsidRDefault="00E51373" w:rsidP="00E51373">
      <w:pPr>
        <w:numPr>
          <w:ilvl w:val="1"/>
          <w:numId w:val="3"/>
        </w:numPr>
        <w:spacing w:line="360" w:lineRule="auto"/>
        <w:rPr>
          <w:rFonts w:ascii="Times New Roman" w:hAnsi="Times New Roman"/>
          <w:sz w:val="28"/>
          <w:szCs w:val="28"/>
        </w:rPr>
      </w:pPr>
      <w:r>
        <w:rPr>
          <w:rFonts w:ascii="Times New Roman" w:hAnsi="Times New Roman"/>
          <w:sz w:val="28"/>
          <w:szCs w:val="28"/>
        </w:rPr>
        <w:t>Кислотно0основное титрование</w:t>
      </w:r>
      <w:r w:rsidR="003C30FA">
        <w:rPr>
          <w:rFonts w:ascii="Times New Roman" w:hAnsi="Times New Roman"/>
          <w:sz w:val="28"/>
          <w:szCs w:val="28"/>
        </w:rPr>
        <w:t>………………………………….24</w:t>
      </w:r>
    </w:p>
    <w:p w:rsidR="00E51373" w:rsidRDefault="00E51373" w:rsidP="00E51373">
      <w:pPr>
        <w:numPr>
          <w:ilvl w:val="1"/>
          <w:numId w:val="3"/>
        </w:numPr>
        <w:spacing w:line="360" w:lineRule="auto"/>
        <w:rPr>
          <w:rFonts w:ascii="Times New Roman" w:hAnsi="Times New Roman"/>
          <w:sz w:val="28"/>
          <w:szCs w:val="28"/>
        </w:rPr>
      </w:pPr>
      <w:r>
        <w:rPr>
          <w:rFonts w:ascii="Times New Roman" w:hAnsi="Times New Roman"/>
          <w:sz w:val="28"/>
          <w:szCs w:val="28"/>
        </w:rPr>
        <w:t>Комплекснометрическое титрование</w:t>
      </w:r>
      <w:r w:rsidR="003C30FA">
        <w:rPr>
          <w:rFonts w:ascii="Times New Roman" w:hAnsi="Times New Roman"/>
          <w:sz w:val="28"/>
          <w:szCs w:val="28"/>
        </w:rPr>
        <w:t>…………………………….25</w:t>
      </w:r>
    </w:p>
    <w:p w:rsidR="00E51373" w:rsidRDefault="00E51373" w:rsidP="00E51373">
      <w:pPr>
        <w:numPr>
          <w:ilvl w:val="1"/>
          <w:numId w:val="3"/>
        </w:numPr>
        <w:spacing w:line="360" w:lineRule="auto"/>
        <w:rPr>
          <w:rFonts w:ascii="Times New Roman" w:hAnsi="Times New Roman"/>
          <w:sz w:val="28"/>
          <w:szCs w:val="28"/>
        </w:rPr>
      </w:pPr>
      <w:r>
        <w:rPr>
          <w:rFonts w:ascii="Times New Roman" w:hAnsi="Times New Roman"/>
          <w:sz w:val="28"/>
          <w:szCs w:val="28"/>
        </w:rPr>
        <w:t>Титрование по методу осаждения</w:t>
      </w:r>
      <w:r w:rsidR="003C30FA">
        <w:rPr>
          <w:rFonts w:ascii="Times New Roman" w:hAnsi="Times New Roman"/>
          <w:sz w:val="28"/>
          <w:szCs w:val="28"/>
        </w:rPr>
        <w:t>………………………………..25</w:t>
      </w:r>
    </w:p>
    <w:p w:rsidR="00E51373" w:rsidRDefault="00E51373" w:rsidP="00E51373">
      <w:pPr>
        <w:numPr>
          <w:ilvl w:val="1"/>
          <w:numId w:val="3"/>
        </w:numPr>
        <w:spacing w:line="360" w:lineRule="auto"/>
        <w:rPr>
          <w:rFonts w:ascii="Times New Roman" w:hAnsi="Times New Roman"/>
          <w:sz w:val="28"/>
          <w:szCs w:val="28"/>
        </w:rPr>
      </w:pPr>
      <w:r>
        <w:rPr>
          <w:rFonts w:ascii="Times New Roman" w:hAnsi="Times New Roman"/>
          <w:sz w:val="28"/>
          <w:szCs w:val="28"/>
        </w:rPr>
        <w:t>Окислительно-восстановительное титрование</w:t>
      </w:r>
      <w:r w:rsidR="003C30FA">
        <w:rPr>
          <w:rFonts w:ascii="Times New Roman" w:hAnsi="Times New Roman"/>
          <w:sz w:val="28"/>
          <w:szCs w:val="28"/>
        </w:rPr>
        <w:t>………….............26</w:t>
      </w:r>
    </w:p>
    <w:p w:rsidR="00E51373" w:rsidRDefault="00E51373" w:rsidP="00E51373">
      <w:pPr>
        <w:numPr>
          <w:ilvl w:val="0"/>
          <w:numId w:val="3"/>
        </w:numPr>
        <w:spacing w:line="360" w:lineRule="auto"/>
        <w:rPr>
          <w:rFonts w:ascii="Times New Roman" w:hAnsi="Times New Roman"/>
          <w:sz w:val="28"/>
          <w:szCs w:val="28"/>
        </w:rPr>
      </w:pPr>
      <w:r>
        <w:rPr>
          <w:rFonts w:ascii="Times New Roman" w:hAnsi="Times New Roman"/>
          <w:sz w:val="28"/>
          <w:szCs w:val="28"/>
        </w:rPr>
        <w:t>Заключение</w:t>
      </w:r>
      <w:r w:rsidR="003C30FA">
        <w:rPr>
          <w:rFonts w:ascii="Times New Roman" w:hAnsi="Times New Roman"/>
          <w:sz w:val="28"/>
          <w:szCs w:val="28"/>
        </w:rPr>
        <w:t>…………………………………………………………….27</w:t>
      </w:r>
    </w:p>
    <w:p w:rsidR="00E51373" w:rsidRDefault="00E51373" w:rsidP="00E51373">
      <w:pPr>
        <w:numPr>
          <w:ilvl w:val="0"/>
          <w:numId w:val="3"/>
        </w:numPr>
        <w:spacing w:line="360" w:lineRule="auto"/>
        <w:rPr>
          <w:rFonts w:ascii="Times New Roman" w:hAnsi="Times New Roman"/>
          <w:sz w:val="28"/>
          <w:szCs w:val="28"/>
        </w:rPr>
      </w:pPr>
      <w:r>
        <w:rPr>
          <w:rFonts w:ascii="Times New Roman" w:hAnsi="Times New Roman"/>
          <w:sz w:val="28"/>
          <w:szCs w:val="28"/>
        </w:rPr>
        <w:t>Список литературы………………………</w:t>
      </w:r>
      <w:r w:rsidR="003C30FA">
        <w:rPr>
          <w:rFonts w:ascii="Times New Roman" w:hAnsi="Times New Roman"/>
          <w:sz w:val="28"/>
          <w:szCs w:val="28"/>
        </w:rPr>
        <w:t>……………………………28</w:t>
      </w:r>
    </w:p>
    <w:p w:rsidR="00B65DFD" w:rsidRDefault="00B65DFD" w:rsidP="009A0DFF">
      <w:pPr>
        <w:spacing w:line="360" w:lineRule="auto"/>
        <w:rPr>
          <w:rFonts w:ascii="Times New Roman" w:hAnsi="Times New Roman"/>
          <w:sz w:val="28"/>
          <w:szCs w:val="28"/>
        </w:rPr>
      </w:pPr>
    </w:p>
    <w:p w:rsidR="00B65DFD" w:rsidRDefault="00B65DFD" w:rsidP="009A0DFF">
      <w:pPr>
        <w:spacing w:line="360" w:lineRule="auto"/>
        <w:rPr>
          <w:rFonts w:ascii="Times New Roman" w:hAnsi="Times New Roman"/>
          <w:sz w:val="28"/>
          <w:szCs w:val="28"/>
        </w:rPr>
      </w:pPr>
    </w:p>
    <w:p w:rsidR="00B65DFD" w:rsidRDefault="00B65DFD" w:rsidP="009A0DFF">
      <w:pPr>
        <w:spacing w:line="360" w:lineRule="auto"/>
        <w:rPr>
          <w:rFonts w:ascii="Times New Roman" w:hAnsi="Times New Roman"/>
          <w:sz w:val="28"/>
          <w:szCs w:val="28"/>
        </w:rPr>
      </w:pPr>
    </w:p>
    <w:p w:rsidR="00B65DFD" w:rsidRDefault="00B65DFD" w:rsidP="009A0DFF">
      <w:pPr>
        <w:spacing w:line="360" w:lineRule="auto"/>
        <w:rPr>
          <w:rFonts w:ascii="Times New Roman" w:hAnsi="Times New Roman"/>
          <w:sz w:val="28"/>
          <w:szCs w:val="28"/>
        </w:rPr>
      </w:pPr>
    </w:p>
    <w:p w:rsidR="003C30FA" w:rsidRDefault="003C30FA" w:rsidP="009A0DFF">
      <w:pPr>
        <w:spacing w:line="360" w:lineRule="auto"/>
        <w:rPr>
          <w:rFonts w:ascii="Times New Roman" w:hAnsi="Times New Roman"/>
          <w:sz w:val="28"/>
          <w:szCs w:val="28"/>
        </w:rPr>
      </w:pPr>
    </w:p>
    <w:p w:rsidR="003C30FA" w:rsidRDefault="003C30FA" w:rsidP="009A0DFF">
      <w:pPr>
        <w:spacing w:line="360" w:lineRule="auto"/>
        <w:rPr>
          <w:rFonts w:ascii="Times New Roman" w:hAnsi="Times New Roman"/>
          <w:sz w:val="28"/>
          <w:szCs w:val="28"/>
        </w:rPr>
      </w:pPr>
    </w:p>
    <w:p w:rsidR="00B65DFD" w:rsidRPr="00B65DFD" w:rsidRDefault="00675686" w:rsidP="005514CD">
      <w:pPr>
        <w:pStyle w:val="a9"/>
        <w:numPr>
          <w:ilvl w:val="0"/>
          <w:numId w:val="1"/>
        </w:numPr>
        <w:spacing w:line="360" w:lineRule="auto"/>
        <w:ind w:left="357" w:firstLine="357"/>
        <w:jc w:val="both"/>
        <w:rPr>
          <w:rFonts w:ascii="Times New Roman" w:hAnsi="Times New Roman"/>
          <w:b/>
          <w:sz w:val="28"/>
          <w:szCs w:val="28"/>
        </w:rPr>
      </w:pPr>
      <w:r w:rsidRPr="005514CD">
        <w:rPr>
          <w:rFonts w:ascii="Times New Roman" w:hAnsi="Times New Roman"/>
          <w:b/>
          <w:sz w:val="28"/>
          <w:szCs w:val="28"/>
        </w:rPr>
        <w:t xml:space="preserve">    </w:t>
      </w:r>
      <w:r w:rsidR="00B65DFD" w:rsidRPr="00B65DFD">
        <w:rPr>
          <w:rFonts w:ascii="Times New Roman" w:hAnsi="Times New Roman"/>
          <w:b/>
          <w:sz w:val="28"/>
          <w:szCs w:val="28"/>
        </w:rPr>
        <w:t>Химическая идентификация.</w:t>
      </w:r>
    </w:p>
    <w:p w:rsidR="005514CD" w:rsidRDefault="001D4BAD" w:rsidP="005514CD">
      <w:pPr>
        <w:pStyle w:val="a9"/>
        <w:spacing w:line="360" w:lineRule="auto"/>
        <w:ind w:firstLine="709"/>
        <w:jc w:val="both"/>
        <w:rPr>
          <w:rFonts w:ascii="Times New Roman" w:hAnsi="Times New Roman"/>
          <w:sz w:val="28"/>
          <w:szCs w:val="28"/>
        </w:rPr>
      </w:pPr>
      <w:r w:rsidRPr="00B65DFD">
        <w:rPr>
          <w:rFonts w:ascii="Times New Roman" w:hAnsi="Times New Roman"/>
          <w:sz w:val="28"/>
          <w:szCs w:val="28"/>
        </w:rPr>
        <w:t>Химическая идентификация – это установление вида и состояния молекул, ионов, радикалов, атомов и других  частиц на основе сопоставления экспериментальных данных с соответствующими справочными данными для известных частиц.</w:t>
      </w:r>
      <w:r w:rsidR="00A800A5" w:rsidRPr="00B65DFD">
        <w:rPr>
          <w:rFonts w:ascii="Times New Roman" w:hAnsi="Times New Roman"/>
          <w:sz w:val="28"/>
          <w:szCs w:val="28"/>
        </w:rPr>
        <w:t xml:space="preserve"> Идентификация — установление тождества неизвестного соединения с другим известным. </w:t>
      </w:r>
    </w:p>
    <w:p w:rsidR="005514CD" w:rsidRDefault="00A800A5" w:rsidP="005514CD">
      <w:pPr>
        <w:pStyle w:val="a9"/>
        <w:spacing w:line="360" w:lineRule="auto"/>
        <w:ind w:firstLine="709"/>
        <w:jc w:val="both"/>
        <w:rPr>
          <w:rFonts w:ascii="Times New Roman" w:hAnsi="Times New Roman"/>
          <w:sz w:val="28"/>
          <w:szCs w:val="28"/>
        </w:rPr>
      </w:pPr>
      <w:r w:rsidRPr="00B65DFD">
        <w:rPr>
          <w:rFonts w:ascii="Times New Roman" w:hAnsi="Times New Roman"/>
          <w:sz w:val="28"/>
          <w:szCs w:val="28"/>
        </w:rPr>
        <w:t>Для этого сопоставляют физико-химические константы, свойства и реакции обоих веществ. Перед идентификацией вещества тщательно очищают, проводят предварительное его исследование: сопоставляют агрегатное состояние, цвет, вязкость, испытывают на растворимость в воде, органических растворителях, основаниях и кислотах, определяют горючесть и другие свойства</w:t>
      </w:r>
      <w:r w:rsidR="001D4BAD" w:rsidRPr="00B65DFD">
        <w:rPr>
          <w:rFonts w:ascii="Times New Roman" w:hAnsi="Times New Roman"/>
          <w:sz w:val="28"/>
          <w:szCs w:val="28"/>
        </w:rPr>
        <w:t xml:space="preserve"> </w:t>
      </w:r>
      <w:r w:rsidRPr="00B65DFD">
        <w:rPr>
          <w:rFonts w:ascii="Times New Roman" w:hAnsi="Times New Roman"/>
          <w:sz w:val="28"/>
          <w:szCs w:val="28"/>
        </w:rPr>
        <w:t>.</w:t>
      </w:r>
      <w:r w:rsidR="001D4BAD" w:rsidRPr="00B65DFD">
        <w:rPr>
          <w:rFonts w:ascii="Times New Roman" w:hAnsi="Times New Roman"/>
          <w:sz w:val="28"/>
          <w:szCs w:val="28"/>
        </w:rPr>
        <w:t>Например, в мол</w:t>
      </w:r>
      <w:r w:rsidR="004B552E">
        <w:rPr>
          <w:rFonts w:ascii="Times New Roman" w:hAnsi="Times New Roman"/>
          <w:sz w:val="28"/>
          <w:szCs w:val="28"/>
        </w:rPr>
        <w:t>екулярном</w:t>
      </w:r>
      <w:r w:rsidR="001D4BAD" w:rsidRPr="00B65DFD">
        <w:rPr>
          <w:rFonts w:ascii="Times New Roman" w:hAnsi="Times New Roman"/>
          <w:sz w:val="28"/>
          <w:szCs w:val="28"/>
        </w:rPr>
        <w:t xml:space="preserve"> анализе идентификация - установление химической формулы соединений или ее важнейших фрагментов. Идентификация - цель качественного анализа, который, как правило, предшествует количественным определениям. </w:t>
      </w:r>
    </w:p>
    <w:p w:rsidR="005514CD" w:rsidRDefault="001D4BAD" w:rsidP="005514CD">
      <w:pPr>
        <w:pStyle w:val="a9"/>
        <w:spacing w:line="360" w:lineRule="auto"/>
        <w:ind w:firstLine="709"/>
        <w:jc w:val="both"/>
        <w:rPr>
          <w:rFonts w:ascii="Times New Roman" w:hAnsi="Times New Roman"/>
          <w:sz w:val="28"/>
          <w:szCs w:val="28"/>
        </w:rPr>
      </w:pPr>
      <w:r w:rsidRPr="00B65DFD">
        <w:rPr>
          <w:rFonts w:ascii="Times New Roman" w:hAnsi="Times New Roman"/>
          <w:sz w:val="28"/>
          <w:szCs w:val="28"/>
        </w:rPr>
        <w:t>Ошибки в идентификации компонентов пробы приводят к неправильным результатам количественного анализа. При идентификации определяют комплекс физико-химических свойств вещества: плотность, вязкость, температуры фазовых переходов, растворимость, показатели преломления, потенциалы ионизации, эмиссионные и абсорбционные</w:t>
      </w:r>
      <w:r w:rsidR="002F10DF">
        <w:rPr>
          <w:rFonts w:ascii="Times New Roman" w:hAnsi="Times New Roman"/>
          <w:sz w:val="28"/>
          <w:szCs w:val="28"/>
        </w:rPr>
        <w:t xml:space="preserve"> спектры, индексы хроматографические </w:t>
      </w:r>
      <w:r w:rsidRPr="00B65DFD">
        <w:rPr>
          <w:rFonts w:ascii="Times New Roman" w:hAnsi="Times New Roman"/>
          <w:sz w:val="28"/>
          <w:szCs w:val="28"/>
        </w:rPr>
        <w:t xml:space="preserve"> удерживания, специфические химические  реакции  и др</w:t>
      </w:r>
      <w:r w:rsidR="004B552E">
        <w:rPr>
          <w:rFonts w:ascii="Times New Roman" w:hAnsi="Times New Roman"/>
          <w:sz w:val="28"/>
          <w:szCs w:val="28"/>
        </w:rPr>
        <w:t>угие</w:t>
      </w:r>
      <w:r w:rsidRPr="00B65DFD">
        <w:rPr>
          <w:rFonts w:ascii="Times New Roman" w:hAnsi="Times New Roman"/>
          <w:sz w:val="28"/>
          <w:szCs w:val="28"/>
        </w:rPr>
        <w:t xml:space="preserve">. Иногда получают производные идентифицируемого вещества и сравнивают их свойства (например, температуры плавления) со свойствами соответствующих производных известного соединения. </w:t>
      </w:r>
    </w:p>
    <w:p w:rsidR="00AC3EDE" w:rsidRDefault="001D4BAD" w:rsidP="005514CD">
      <w:pPr>
        <w:pStyle w:val="a9"/>
        <w:spacing w:line="360" w:lineRule="auto"/>
        <w:ind w:firstLine="709"/>
        <w:jc w:val="both"/>
        <w:rPr>
          <w:rFonts w:ascii="Times New Roman" w:hAnsi="Times New Roman"/>
          <w:sz w:val="28"/>
          <w:szCs w:val="28"/>
        </w:rPr>
      </w:pPr>
      <w:r w:rsidRPr="00B65DFD">
        <w:rPr>
          <w:rFonts w:ascii="Times New Roman" w:hAnsi="Times New Roman"/>
          <w:sz w:val="28"/>
          <w:szCs w:val="28"/>
        </w:rPr>
        <w:t>Идентификация - важнейший и наиболее  трудоемкий этап анализа многокомпонентных проб. Для ее облегчения создаются банки химико-аналитических  данных. Универсальные аналитические  приборы (атомно-абсорбц. спектрофотометры, хромато-масс-спектрометры, хроматографы с ИК Фурье детектированием, установки для рентгеноэлектронной спектроскопии и др</w:t>
      </w:r>
      <w:r w:rsidR="004B552E">
        <w:rPr>
          <w:rFonts w:ascii="Times New Roman" w:hAnsi="Times New Roman"/>
          <w:sz w:val="28"/>
          <w:szCs w:val="28"/>
        </w:rPr>
        <w:t>угие</w:t>
      </w:r>
      <w:r w:rsidRPr="00B65DFD">
        <w:rPr>
          <w:rFonts w:ascii="Times New Roman" w:hAnsi="Times New Roman"/>
          <w:sz w:val="28"/>
          <w:szCs w:val="28"/>
        </w:rPr>
        <w:t>), обладающие большой разрешающей способностью и предназначенные для анализа многокомпонентных проб</w:t>
      </w:r>
      <w:r w:rsidR="004B552E">
        <w:rPr>
          <w:rFonts w:ascii="Times New Roman" w:hAnsi="Times New Roman"/>
          <w:sz w:val="28"/>
          <w:szCs w:val="28"/>
        </w:rPr>
        <w:t>, снабжаются мини-ЭВМ, в которы</w:t>
      </w:r>
      <w:r w:rsidRPr="00B65DFD">
        <w:rPr>
          <w:rFonts w:ascii="Times New Roman" w:hAnsi="Times New Roman"/>
          <w:sz w:val="28"/>
          <w:szCs w:val="28"/>
        </w:rPr>
        <w:t>е вводится специализированная справочная химико-аналитическая информация. Логические операции, выполняемые химиком-аналитиком при идентификации, принципиально доступны для формализации, что позволяет создать системы искусств, интеллекта, использующие спектры ИК, ЯМР, ЭПР, хроматографические данные и т. п. Автоматизация идентификации возможна на основе принципов универсальной системы химического  анализа, в которой каждое вещество имеет свой химико-аналитический  код, представляющий собой совокупность детектируемых физико-химических  свойств  веществ.</w:t>
      </w:r>
      <w:r w:rsidR="00122022">
        <w:rPr>
          <w:rFonts w:ascii="Times New Roman" w:hAnsi="Times New Roman"/>
          <w:sz w:val="28"/>
          <w:szCs w:val="28"/>
        </w:rPr>
        <w:t>Качественный анализ характеризуется пределом обнаружения сухого вещества, т.е. минимальным количеством надежно идентифицируемого вещества, и предельной концентрацией раствора С</w:t>
      </w:r>
      <w:r w:rsidR="00122022">
        <w:rPr>
          <w:rFonts w:ascii="Times New Roman" w:hAnsi="Times New Roman"/>
          <w:sz w:val="20"/>
          <w:szCs w:val="20"/>
        </w:rPr>
        <w:t>х,</w:t>
      </w:r>
      <w:r w:rsidR="00122022">
        <w:rPr>
          <w:rFonts w:ascii="Times New Roman" w:hAnsi="Times New Roman"/>
          <w:sz w:val="20"/>
          <w:szCs w:val="20"/>
          <w:lang w:val="en-US"/>
        </w:rPr>
        <w:t>min</w:t>
      </w:r>
      <w:r w:rsidR="00122022">
        <w:rPr>
          <w:rFonts w:ascii="Times New Roman" w:hAnsi="Times New Roman"/>
          <w:sz w:val="20"/>
          <w:szCs w:val="20"/>
        </w:rPr>
        <w:t xml:space="preserve">. </w:t>
      </w:r>
      <w:r w:rsidR="00122022">
        <w:rPr>
          <w:rFonts w:ascii="Times New Roman" w:hAnsi="Times New Roman"/>
          <w:sz w:val="28"/>
          <w:szCs w:val="28"/>
        </w:rPr>
        <w:t>Эти вещества связаны друг с другом отношением</w:t>
      </w:r>
    </w:p>
    <w:p w:rsidR="00122022" w:rsidRDefault="00122022" w:rsidP="00E20F2D">
      <w:pPr>
        <w:pStyle w:val="a9"/>
        <w:spacing w:line="360" w:lineRule="auto"/>
        <w:jc w:val="both"/>
        <w:rPr>
          <w:rFonts w:ascii="Times New Roman" w:hAnsi="Times New Roman"/>
          <w:sz w:val="20"/>
          <w:szCs w:val="20"/>
        </w:rPr>
      </w:pPr>
      <w:r>
        <w:rPr>
          <w:rFonts w:ascii="Times New Roman" w:hAnsi="Times New Roman"/>
          <w:sz w:val="28"/>
          <w:szCs w:val="28"/>
        </w:rPr>
        <w:t>С</w:t>
      </w:r>
      <w:r>
        <w:rPr>
          <w:rFonts w:ascii="Times New Roman" w:hAnsi="Times New Roman"/>
          <w:sz w:val="20"/>
          <w:szCs w:val="20"/>
        </w:rPr>
        <w:t>х,</w:t>
      </w:r>
      <w:r>
        <w:rPr>
          <w:rFonts w:ascii="Times New Roman" w:hAnsi="Times New Roman"/>
          <w:sz w:val="20"/>
          <w:szCs w:val="20"/>
          <w:lang w:val="en-US"/>
        </w:rPr>
        <w:t>min</w:t>
      </w:r>
      <w:r>
        <w:rPr>
          <w:rFonts w:ascii="Times New Roman" w:hAnsi="Times New Roman"/>
          <w:sz w:val="20"/>
          <w:szCs w:val="20"/>
        </w:rPr>
        <w:t xml:space="preserve">-= </w:t>
      </w:r>
      <w:r w:rsidR="00E61B49">
        <w:rPr>
          <w:rFonts w:ascii="Times New Roman" w:hAnsi="Times New Roman"/>
          <w:sz w:val="20"/>
          <w:szCs w:val="20"/>
        </w:rPr>
        <w:t>предел обнаружения(мкг)/ объем раствора(мл) * 10</w:t>
      </w:r>
    </w:p>
    <w:p w:rsidR="00E61B49" w:rsidRPr="00E61B49" w:rsidRDefault="00E61B49" w:rsidP="005514CD">
      <w:pPr>
        <w:pStyle w:val="a9"/>
        <w:spacing w:line="360" w:lineRule="auto"/>
        <w:ind w:firstLine="709"/>
        <w:jc w:val="both"/>
        <w:rPr>
          <w:rFonts w:ascii="Times New Roman" w:hAnsi="Times New Roman"/>
          <w:sz w:val="28"/>
          <w:szCs w:val="28"/>
        </w:rPr>
      </w:pPr>
      <w:r>
        <w:rPr>
          <w:rFonts w:ascii="Times New Roman" w:hAnsi="Times New Roman"/>
          <w:sz w:val="28"/>
          <w:szCs w:val="28"/>
        </w:rPr>
        <w:t>В качественном анализе применяются только такие реакции, пределы обнаружения которых не превышает 50 мкг. Существуют некоторые реакции, которые позволяют обнаружить то или иное вещество или ион в присутствии других веществ или других ионов. Такие реакции называются специфическими. Однако в большинстве случаев реакции обнаружения вещества не являются специфическими, поэтому мешающие идентификации вещества переводят в осадок</w:t>
      </w:r>
      <w:r w:rsidR="000E33A0">
        <w:rPr>
          <w:rFonts w:ascii="Times New Roman" w:hAnsi="Times New Roman"/>
          <w:sz w:val="28"/>
          <w:szCs w:val="28"/>
        </w:rPr>
        <w:t>, слабодиссоциирующее или комплексное соединение. Анализ неизвестного вещества проводят в определенной последовательности, при которой то или иное вещество идентифицирует после обнаружения и удаления мешающих анализу других веществ, т.е. применяют не только реакции обнаружения веществ, но и реакции отделения их друг от друга.</w:t>
      </w:r>
      <w:r>
        <w:rPr>
          <w:rFonts w:ascii="Times New Roman" w:hAnsi="Times New Roman"/>
          <w:sz w:val="28"/>
          <w:szCs w:val="28"/>
        </w:rPr>
        <w:t xml:space="preserve"> </w:t>
      </w:r>
    </w:p>
    <w:p w:rsidR="002F10DF" w:rsidRDefault="002F10DF" w:rsidP="00E20F2D">
      <w:pPr>
        <w:pStyle w:val="a9"/>
        <w:spacing w:line="360" w:lineRule="auto"/>
        <w:jc w:val="both"/>
        <w:rPr>
          <w:rFonts w:ascii="Times New Roman" w:hAnsi="Times New Roman"/>
          <w:sz w:val="28"/>
          <w:szCs w:val="28"/>
        </w:rPr>
      </w:pPr>
      <w:r>
        <w:rPr>
          <w:rFonts w:ascii="Times New Roman" w:hAnsi="Times New Roman"/>
          <w:sz w:val="28"/>
          <w:szCs w:val="28"/>
        </w:rPr>
        <w:t xml:space="preserve">  </w:t>
      </w:r>
      <w:r w:rsidR="005514CD">
        <w:rPr>
          <w:rFonts w:ascii="Times New Roman" w:hAnsi="Times New Roman"/>
          <w:b/>
          <w:sz w:val="28"/>
          <w:szCs w:val="28"/>
        </w:rPr>
        <w:t>А)</w:t>
      </w:r>
      <w:r w:rsidR="00787E15">
        <w:rPr>
          <w:rFonts w:ascii="Times New Roman" w:hAnsi="Times New Roman"/>
          <w:sz w:val="28"/>
          <w:szCs w:val="28"/>
        </w:rPr>
        <w:t xml:space="preserve"> </w:t>
      </w:r>
      <w:r>
        <w:rPr>
          <w:rFonts w:ascii="Times New Roman" w:hAnsi="Times New Roman"/>
          <w:sz w:val="28"/>
          <w:szCs w:val="28"/>
        </w:rPr>
        <w:t>Свойства вещества зависят от его чистоты, рассмотрим понятие</w:t>
      </w:r>
    </w:p>
    <w:p w:rsidR="00B8551C" w:rsidRPr="00B8551C" w:rsidRDefault="002F10DF" w:rsidP="00E20F2D">
      <w:pPr>
        <w:pStyle w:val="a9"/>
        <w:spacing w:line="360" w:lineRule="auto"/>
        <w:jc w:val="both"/>
        <w:rPr>
          <w:rFonts w:ascii="Times New Roman" w:hAnsi="Times New Roman"/>
          <w:sz w:val="28"/>
          <w:szCs w:val="28"/>
        </w:rPr>
      </w:pPr>
      <w:r>
        <w:rPr>
          <w:rFonts w:ascii="Times New Roman" w:hAnsi="Times New Roman"/>
          <w:sz w:val="28"/>
          <w:szCs w:val="28"/>
        </w:rPr>
        <w:t>чистоты веществ.</w:t>
      </w:r>
      <w:r w:rsidR="00B8551C" w:rsidRPr="00B8551C">
        <w:t xml:space="preserve"> </w:t>
      </w:r>
      <w:r w:rsidR="00B8551C" w:rsidRPr="00B8551C">
        <w:rPr>
          <w:rFonts w:ascii="Times New Roman" w:hAnsi="Times New Roman"/>
          <w:sz w:val="28"/>
          <w:szCs w:val="28"/>
        </w:rPr>
        <w:t xml:space="preserve">Весьма практически важным вопросом, возникающим при различных химических работах, является вопрос о чистоте веществ. Определяя, например, состав какого-либо загрязненного примесями соединения путем его химического анализа, можно получить такие результаты, которые приведут к неверной формуле. Подобным же образом легко прийти к ошибочным выводам при изучении характера протекания химических реакций, т. е. получить ложное представление о свойствах участвующих в них элементов. Уже из приведенных примеров видно, что применяемые для химических работ вещества должны быть достаточно чистыми. К проверке чистоты вещества можно, вообще говоря, подойти с двух сторон: исходя из его состава или из его свойств. На практике часто параллельно используют оба подхода, так как результаты их хорошо дополняют друг друга. Принципиально простейшим (но не всегда легко выполнимым) методом проверки чистоты вещества, исходя из его состава, является количественный анализ: близкое совпадение найденного процентного содержания отдельных элементов с вычисленным по молекулярной формуле указывает обычно на отсутствие в изучаемом веществе значительных количеств примесей. Так как, однако, каждый анализ неизбежно связан с некоторыми неточностями, даже самые благоприятные его результаты не дают еще возможности говорить об отсутствии загрязнений. Характер последних удается большей частью заранее наметить исходя из природы контролируемого соединения и способа его получения. Отсутствие или наличие (а также количественное содержание) таких определенных примесей можно установить путем специальных проб. В этом и заключается другой часто применяемый метод контроля чистоты вещества исходя из его состава. </w:t>
      </w:r>
    </w:p>
    <w:p w:rsidR="00B8551C" w:rsidRPr="00B8551C" w:rsidRDefault="00B8551C" w:rsidP="00E20F2D">
      <w:pPr>
        <w:pStyle w:val="a9"/>
        <w:spacing w:line="360" w:lineRule="auto"/>
        <w:jc w:val="both"/>
        <w:rPr>
          <w:rFonts w:ascii="Times New Roman" w:hAnsi="Times New Roman"/>
          <w:sz w:val="28"/>
          <w:szCs w:val="28"/>
        </w:rPr>
      </w:pPr>
    </w:p>
    <w:p w:rsidR="00B8551C" w:rsidRPr="00B8551C" w:rsidRDefault="00B8551C" w:rsidP="00787E15">
      <w:pPr>
        <w:pStyle w:val="a9"/>
        <w:spacing w:line="360" w:lineRule="auto"/>
        <w:ind w:firstLine="709"/>
        <w:jc w:val="both"/>
        <w:rPr>
          <w:rFonts w:ascii="Times New Roman" w:hAnsi="Times New Roman"/>
          <w:sz w:val="28"/>
          <w:szCs w:val="28"/>
        </w:rPr>
      </w:pPr>
      <w:r w:rsidRPr="00B8551C">
        <w:rPr>
          <w:rFonts w:ascii="Times New Roman" w:hAnsi="Times New Roman"/>
          <w:sz w:val="28"/>
          <w:szCs w:val="28"/>
        </w:rPr>
        <w:t>В основе контроля чистоты веществ по их свойствам лежит закон постоянства свойств (Пруст, 1806 г.): свойства чистого вещества не зависят от его происхождения и предыдущей обработки. Закон этот строго соблюдается только для газов и жидкостей, тогда как у твердых веществ может иметь место изменение некоторых свойств в зависимости от обработки. Поэтому применительно к твердым вещес</w:t>
      </w:r>
      <w:r w:rsidR="004B552E">
        <w:rPr>
          <w:rFonts w:ascii="Times New Roman" w:hAnsi="Times New Roman"/>
          <w:sz w:val="28"/>
          <w:szCs w:val="28"/>
        </w:rPr>
        <w:t>твам законом постоянства свойств</w:t>
      </w:r>
      <w:r w:rsidRPr="00B8551C">
        <w:rPr>
          <w:rFonts w:ascii="Times New Roman" w:hAnsi="Times New Roman"/>
          <w:sz w:val="28"/>
          <w:szCs w:val="28"/>
        </w:rPr>
        <w:t xml:space="preserve"> приходится пользоватьс</w:t>
      </w:r>
      <w:r w:rsidR="000727A1">
        <w:rPr>
          <w:rFonts w:ascii="Times New Roman" w:hAnsi="Times New Roman"/>
          <w:sz w:val="28"/>
          <w:szCs w:val="28"/>
        </w:rPr>
        <w:t>я с известной осторожностью.</w:t>
      </w:r>
    </w:p>
    <w:p w:rsidR="000727A1" w:rsidRDefault="00B8551C" w:rsidP="005514CD">
      <w:pPr>
        <w:pStyle w:val="a9"/>
        <w:spacing w:line="360" w:lineRule="auto"/>
        <w:ind w:firstLine="709"/>
        <w:jc w:val="both"/>
        <w:rPr>
          <w:rFonts w:ascii="Times New Roman" w:hAnsi="Times New Roman"/>
          <w:sz w:val="28"/>
          <w:szCs w:val="28"/>
        </w:rPr>
      </w:pPr>
      <w:r w:rsidRPr="00B8551C">
        <w:rPr>
          <w:rFonts w:ascii="Times New Roman" w:hAnsi="Times New Roman"/>
          <w:sz w:val="28"/>
          <w:szCs w:val="28"/>
        </w:rPr>
        <w:t xml:space="preserve">Из отдельных свойств веществ для контроля их чистоты лучше всего подходят те, которые могут быть изморены и выражены числом. Имея для какого-либо вещества точно установленный ряд характеризующих его констант (постоянных), на основании закона постоянства свойств следует ожидать, что точно такие же значения соответствующих констант будет иметь любой другой образец того же вещества, если он достаточно чист. Поэтому для контроля чистоты вещества нужно определить те или иные его константы и сравнить полученные результаты с уже имеющимися данными для заведомо чистого образца. Практически чаще всего определяют следующие константы: плотность, температуру </w:t>
      </w:r>
      <w:r w:rsidR="000727A1">
        <w:rPr>
          <w:rFonts w:ascii="Times New Roman" w:hAnsi="Times New Roman"/>
          <w:sz w:val="28"/>
          <w:szCs w:val="28"/>
        </w:rPr>
        <w:t>плавления и температуру кипения.</w:t>
      </w:r>
    </w:p>
    <w:p w:rsidR="000727A1" w:rsidRDefault="000727A1" w:rsidP="00E20F2D">
      <w:pPr>
        <w:pStyle w:val="a9"/>
        <w:spacing w:line="360" w:lineRule="auto"/>
        <w:jc w:val="both"/>
        <w:rPr>
          <w:rFonts w:ascii="Times New Roman" w:hAnsi="Times New Roman"/>
          <w:sz w:val="28"/>
          <w:szCs w:val="28"/>
        </w:rPr>
      </w:pPr>
    </w:p>
    <w:p w:rsidR="000727A1" w:rsidRDefault="005514CD" w:rsidP="005514CD">
      <w:pPr>
        <w:pStyle w:val="a9"/>
        <w:spacing w:line="360" w:lineRule="auto"/>
        <w:ind w:firstLine="709"/>
        <w:jc w:val="both"/>
        <w:rPr>
          <w:rFonts w:ascii="Times New Roman" w:hAnsi="Times New Roman"/>
          <w:sz w:val="28"/>
          <w:szCs w:val="28"/>
        </w:rPr>
      </w:pPr>
      <w:r>
        <w:rPr>
          <w:rFonts w:ascii="Times New Roman" w:hAnsi="Times New Roman"/>
          <w:b/>
          <w:sz w:val="28"/>
          <w:szCs w:val="28"/>
        </w:rPr>
        <w:t xml:space="preserve">Б) </w:t>
      </w:r>
      <w:r w:rsidR="000727A1">
        <w:rPr>
          <w:rFonts w:ascii="Times New Roman" w:hAnsi="Times New Roman"/>
          <w:sz w:val="28"/>
          <w:szCs w:val="28"/>
        </w:rPr>
        <w:t>Молекулярный анализ</w:t>
      </w:r>
      <w:r w:rsidR="00787E15">
        <w:rPr>
          <w:rFonts w:ascii="Times New Roman" w:hAnsi="Times New Roman"/>
          <w:sz w:val="28"/>
          <w:szCs w:val="28"/>
        </w:rPr>
        <w:t>-установление качества и количества</w:t>
      </w:r>
      <w:r w:rsidR="000727A1" w:rsidRPr="000727A1">
        <w:rPr>
          <w:rFonts w:ascii="Times New Roman" w:hAnsi="Times New Roman"/>
          <w:sz w:val="28"/>
          <w:szCs w:val="28"/>
        </w:rPr>
        <w:t xml:space="preserve"> состава хим</w:t>
      </w:r>
      <w:r w:rsidR="00787E15">
        <w:rPr>
          <w:rFonts w:ascii="Times New Roman" w:hAnsi="Times New Roman"/>
          <w:sz w:val="28"/>
          <w:szCs w:val="28"/>
        </w:rPr>
        <w:t>ических соединений</w:t>
      </w:r>
      <w:r w:rsidR="000727A1" w:rsidRPr="000727A1">
        <w:rPr>
          <w:rFonts w:ascii="Times New Roman" w:hAnsi="Times New Roman"/>
          <w:sz w:val="28"/>
          <w:szCs w:val="28"/>
        </w:rPr>
        <w:t xml:space="preserve"> и их смесей.</w:t>
      </w:r>
    </w:p>
    <w:p w:rsidR="005514CD" w:rsidRDefault="000727A1" w:rsidP="005514CD">
      <w:pPr>
        <w:pStyle w:val="a9"/>
        <w:spacing w:line="360" w:lineRule="auto"/>
        <w:ind w:firstLine="709"/>
        <w:jc w:val="both"/>
        <w:rPr>
          <w:rFonts w:ascii="Times New Roman" w:hAnsi="Times New Roman"/>
          <w:sz w:val="28"/>
          <w:szCs w:val="28"/>
        </w:rPr>
      </w:pPr>
      <w:r w:rsidRPr="000727A1">
        <w:rPr>
          <w:rFonts w:ascii="Times New Roman" w:hAnsi="Times New Roman"/>
          <w:sz w:val="28"/>
          <w:szCs w:val="28"/>
        </w:rPr>
        <w:t>При качеств</w:t>
      </w:r>
      <w:r w:rsidR="00787E15">
        <w:rPr>
          <w:rFonts w:ascii="Times New Roman" w:hAnsi="Times New Roman"/>
          <w:sz w:val="28"/>
          <w:szCs w:val="28"/>
        </w:rPr>
        <w:t>енном</w:t>
      </w:r>
      <w:r w:rsidRPr="000727A1">
        <w:rPr>
          <w:rFonts w:ascii="Times New Roman" w:hAnsi="Times New Roman"/>
          <w:sz w:val="28"/>
          <w:szCs w:val="28"/>
        </w:rPr>
        <w:t xml:space="preserve"> анализе смеси хим</w:t>
      </w:r>
      <w:r w:rsidR="00787E15">
        <w:rPr>
          <w:rFonts w:ascii="Times New Roman" w:hAnsi="Times New Roman"/>
          <w:sz w:val="28"/>
          <w:szCs w:val="28"/>
        </w:rPr>
        <w:t>ического соединения</w:t>
      </w:r>
      <w:r w:rsidRPr="000727A1">
        <w:rPr>
          <w:rFonts w:ascii="Times New Roman" w:hAnsi="Times New Roman"/>
          <w:sz w:val="28"/>
          <w:szCs w:val="28"/>
        </w:rPr>
        <w:t xml:space="preserve"> обычн</w:t>
      </w:r>
      <w:r w:rsidR="00787E15">
        <w:rPr>
          <w:rFonts w:ascii="Times New Roman" w:hAnsi="Times New Roman"/>
          <w:sz w:val="28"/>
          <w:szCs w:val="28"/>
        </w:rPr>
        <w:t>о предварительно разделяют различными</w:t>
      </w:r>
      <w:r w:rsidRPr="000727A1">
        <w:rPr>
          <w:rFonts w:ascii="Times New Roman" w:hAnsi="Times New Roman"/>
          <w:sz w:val="28"/>
          <w:szCs w:val="28"/>
        </w:rPr>
        <w:t xml:space="preserve"> методами (хроматографией, ректификацией, кристаллизацией, экстракцией, осаждением, термич</w:t>
      </w:r>
      <w:r w:rsidR="00787E15">
        <w:rPr>
          <w:rFonts w:ascii="Times New Roman" w:hAnsi="Times New Roman"/>
          <w:sz w:val="28"/>
          <w:szCs w:val="28"/>
        </w:rPr>
        <w:t>еской</w:t>
      </w:r>
      <w:r w:rsidRPr="000727A1">
        <w:rPr>
          <w:rFonts w:ascii="Times New Roman" w:hAnsi="Times New Roman"/>
          <w:sz w:val="28"/>
          <w:szCs w:val="28"/>
        </w:rPr>
        <w:t xml:space="preserve"> диффузией и</w:t>
      </w:r>
      <w:r w:rsidR="00787E15">
        <w:rPr>
          <w:rFonts w:ascii="Times New Roman" w:hAnsi="Times New Roman"/>
          <w:sz w:val="28"/>
          <w:szCs w:val="28"/>
        </w:rPr>
        <w:t xml:space="preserve"> др.); затем для разделенных веществ</w:t>
      </w:r>
      <w:r w:rsidRPr="000727A1">
        <w:rPr>
          <w:rFonts w:ascii="Times New Roman" w:hAnsi="Times New Roman"/>
          <w:sz w:val="28"/>
          <w:szCs w:val="28"/>
        </w:rPr>
        <w:t xml:space="preserve"> определяют т</w:t>
      </w:r>
      <w:r w:rsidR="00787E15">
        <w:rPr>
          <w:rFonts w:ascii="Times New Roman" w:hAnsi="Times New Roman"/>
          <w:sz w:val="28"/>
          <w:szCs w:val="28"/>
        </w:rPr>
        <w:t xml:space="preserve">ак называемые </w:t>
      </w:r>
      <w:r w:rsidRPr="000727A1">
        <w:rPr>
          <w:rFonts w:ascii="Times New Roman" w:hAnsi="Times New Roman"/>
          <w:sz w:val="28"/>
          <w:szCs w:val="28"/>
        </w:rPr>
        <w:t xml:space="preserve"> интегральные мол</w:t>
      </w:r>
      <w:r w:rsidR="00787E15">
        <w:rPr>
          <w:rFonts w:ascii="Times New Roman" w:hAnsi="Times New Roman"/>
          <w:sz w:val="28"/>
          <w:szCs w:val="28"/>
        </w:rPr>
        <w:t>екулярные признаки, к кото</w:t>
      </w:r>
      <w:r w:rsidRPr="000727A1">
        <w:rPr>
          <w:rFonts w:ascii="Times New Roman" w:hAnsi="Times New Roman"/>
          <w:sz w:val="28"/>
          <w:szCs w:val="28"/>
        </w:rPr>
        <w:t>рым относятся мол</w:t>
      </w:r>
      <w:r w:rsidR="00787E15">
        <w:rPr>
          <w:rFonts w:ascii="Times New Roman" w:hAnsi="Times New Roman"/>
          <w:sz w:val="28"/>
          <w:szCs w:val="28"/>
        </w:rPr>
        <w:t>ярная</w:t>
      </w:r>
      <w:r w:rsidRPr="000727A1">
        <w:rPr>
          <w:rFonts w:ascii="Times New Roman" w:hAnsi="Times New Roman"/>
          <w:sz w:val="28"/>
          <w:szCs w:val="28"/>
        </w:rPr>
        <w:t xml:space="preserve"> масса, суммарный </w:t>
      </w:r>
      <w:r w:rsidR="00787E15">
        <w:rPr>
          <w:rFonts w:ascii="Times New Roman" w:hAnsi="Times New Roman"/>
          <w:sz w:val="28"/>
          <w:szCs w:val="28"/>
        </w:rPr>
        <w:t>элементный состав, плотность, растворимость, температу</w:t>
      </w:r>
      <w:r w:rsidRPr="000727A1">
        <w:rPr>
          <w:rFonts w:ascii="Times New Roman" w:hAnsi="Times New Roman"/>
          <w:sz w:val="28"/>
          <w:szCs w:val="28"/>
        </w:rPr>
        <w:t>ры фазовых переходов, показатели преломления, потенциалы ионизации, а такж</w:t>
      </w:r>
      <w:r w:rsidR="00787E15">
        <w:rPr>
          <w:rFonts w:ascii="Times New Roman" w:hAnsi="Times New Roman"/>
          <w:sz w:val="28"/>
          <w:szCs w:val="28"/>
        </w:rPr>
        <w:t>е спектры поглощения электромагнитного</w:t>
      </w:r>
      <w:r w:rsidRPr="000727A1">
        <w:rPr>
          <w:rFonts w:ascii="Times New Roman" w:hAnsi="Times New Roman"/>
          <w:sz w:val="28"/>
          <w:szCs w:val="28"/>
        </w:rPr>
        <w:t xml:space="preserve"> излучения, масс-спектры и т. п. Эти характеристики хим</w:t>
      </w:r>
      <w:r w:rsidR="00787E15">
        <w:rPr>
          <w:rFonts w:ascii="Times New Roman" w:hAnsi="Times New Roman"/>
          <w:sz w:val="28"/>
          <w:szCs w:val="28"/>
        </w:rPr>
        <w:t>ических соединений</w:t>
      </w:r>
      <w:r w:rsidRPr="000727A1">
        <w:rPr>
          <w:rFonts w:ascii="Times New Roman" w:hAnsi="Times New Roman"/>
          <w:sz w:val="28"/>
          <w:szCs w:val="28"/>
        </w:rPr>
        <w:t xml:space="preserve"> сопоставляют с соответствующими константами и спектрами образцов сравнения, устанавливают отсутствие депрессии (пони</w:t>
      </w:r>
      <w:r w:rsidR="00787E15">
        <w:rPr>
          <w:rFonts w:ascii="Times New Roman" w:hAnsi="Times New Roman"/>
          <w:sz w:val="28"/>
          <w:szCs w:val="28"/>
        </w:rPr>
        <w:t>жение и увеличение интервала) температу</w:t>
      </w:r>
      <w:r w:rsidRPr="000727A1">
        <w:rPr>
          <w:rFonts w:ascii="Times New Roman" w:hAnsi="Times New Roman"/>
          <w:sz w:val="28"/>
          <w:szCs w:val="28"/>
        </w:rPr>
        <w:t>ры плавлен</w:t>
      </w:r>
      <w:r w:rsidR="00787E15">
        <w:rPr>
          <w:rFonts w:ascii="Times New Roman" w:hAnsi="Times New Roman"/>
          <w:sz w:val="28"/>
          <w:szCs w:val="28"/>
        </w:rPr>
        <w:t>ия смеси идентифицируемого соединения и эталонного вещества (т.е. известного вещест</w:t>
      </w:r>
      <w:r w:rsidRPr="000727A1">
        <w:rPr>
          <w:rFonts w:ascii="Times New Roman" w:hAnsi="Times New Roman"/>
          <w:sz w:val="28"/>
          <w:szCs w:val="28"/>
        </w:rPr>
        <w:t>ва, отождествляемого с исследуемым).</w:t>
      </w:r>
    </w:p>
    <w:p w:rsidR="000727A1" w:rsidRDefault="000727A1" w:rsidP="005514CD">
      <w:pPr>
        <w:pStyle w:val="a9"/>
        <w:spacing w:line="360" w:lineRule="auto"/>
        <w:ind w:firstLine="709"/>
        <w:jc w:val="both"/>
        <w:rPr>
          <w:rFonts w:ascii="Times New Roman" w:hAnsi="Times New Roman"/>
          <w:sz w:val="28"/>
          <w:szCs w:val="28"/>
        </w:rPr>
      </w:pPr>
      <w:r w:rsidRPr="000727A1">
        <w:rPr>
          <w:rFonts w:ascii="Times New Roman" w:hAnsi="Times New Roman"/>
          <w:sz w:val="28"/>
          <w:szCs w:val="28"/>
        </w:rPr>
        <w:t xml:space="preserve"> Часто определяют хроматографич</w:t>
      </w:r>
      <w:r w:rsidR="00787E15">
        <w:rPr>
          <w:rFonts w:ascii="Times New Roman" w:hAnsi="Times New Roman"/>
          <w:sz w:val="28"/>
          <w:szCs w:val="28"/>
        </w:rPr>
        <w:t xml:space="preserve">еские </w:t>
      </w:r>
      <w:r w:rsidRPr="000727A1">
        <w:rPr>
          <w:rFonts w:ascii="Times New Roman" w:hAnsi="Times New Roman"/>
          <w:sz w:val="28"/>
          <w:szCs w:val="28"/>
        </w:rPr>
        <w:t xml:space="preserve"> характеристики в</w:t>
      </w:r>
      <w:r w:rsidR="00787E15">
        <w:rPr>
          <w:rFonts w:ascii="Times New Roman" w:hAnsi="Times New Roman"/>
          <w:sz w:val="28"/>
          <w:szCs w:val="28"/>
        </w:rPr>
        <w:t>ещест</w:t>
      </w:r>
      <w:r w:rsidRPr="000727A1">
        <w:rPr>
          <w:rFonts w:ascii="Times New Roman" w:hAnsi="Times New Roman"/>
          <w:sz w:val="28"/>
          <w:szCs w:val="28"/>
        </w:rPr>
        <w:t xml:space="preserve">в (индексы удерживания, объемы удерживания и др.); при этом </w:t>
      </w:r>
      <w:r w:rsidR="00787E15">
        <w:rPr>
          <w:rFonts w:ascii="Times New Roman" w:hAnsi="Times New Roman"/>
          <w:sz w:val="28"/>
          <w:szCs w:val="28"/>
        </w:rPr>
        <w:t>одновременно идентифицируемое вещество отделяется от дркгих</w:t>
      </w:r>
      <w:r w:rsidRPr="000727A1">
        <w:rPr>
          <w:rFonts w:ascii="Times New Roman" w:hAnsi="Times New Roman"/>
          <w:sz w:val="28"/>
          <w:szCs w:val="28"/>
        </w:rPr>
        <w:t xml:space="preserve"> компонентов смеси. Идентификацию можно считать достоверной только в том случае, если совпадают неск</w:t>
      </w:r>
      <w:r w:rsidR="00787E15">
        <w:rPr>
          <w:rFonts w:ascii="Times New Roman" w:hAnsi="Times New Roman"/>
          <w:sz w:val="28"/>
          <w:szCs w:val="28"/>
        </w:rPr>
        <w:t>олько</w:t>
      </w:r>
      <w:r w:rsidRPr="000727A1">
        <w:rPr>
          <w:rFonts w:ascii="Times New Roman" w:hAnsi="Times New Roman"/>
          <w:sz w:val="28"/>
          <w:szCs w:val="28"/>
        </w:rPr>
        <w:t xml:space="preserve"> характеристик и констант и</w:t>
      </w:r>
      <w:r w:rsidR="00787E15">
        <w:rPr>
          <w:rFonts w:ascii="Times New Roman" w:hAnsi="Times New Roman"/>
          <w:sz w:val="28"/>
          <w:szCs w:val="28"/>
        </w:rPr>
        <w:t>дентифицируемого и эталонного вещест</w:t>
      </w:r>
      <w:r w:rsidRPr="000727A1">
        <w:rPr>
          <w:rFonts w:ascii="Times New Roman" w:hAnsi="Times New Roman"/>
          <w:sz w:val="28"/>
          <w:szCs w:val="28"/>
        </w:rPr>
        <w:t>в. Наиб</w:t>
      </w:r>
      <w:r w:rsidR="00787E15">
        <w:rPr>
          <w:rFonts w:ascii="Times New Roman" w:hAnsi="Times New Roman"/>
          <w:sz w:val="28"/>
          <w:szCs w:val="28"/>
        </w:rPr>
        <w:t>олее</w:t>
      </w:r>
      <w:r w:rsidRPr="000727A1">
        <w:rPr>
          <w:rFonts w:ascii="Times New Roman" w:hAnsi="Times New Roman"/>
          <w:sz w:val="28"/>
          <w:szCs w:val="28"/>
        </w:rPr>
        <w:t xml:space="preserve"> эффективны комбинир</w:t>
      </w:r>
      <w:r w:rsidR="00787E15">
        <w:rPr>
          <w:rFonts w:ascii="Times New Roman" w:hAnsi="Times New Roman"/>
          <w:sz w:val="28"/>
          <w:szCs w:val="28"/>
        </w:rPr>
        <w:t>ованные</w:t>
      </w:r>
      <w:r w:rsidRPr="000727A1">
        <w:rPr>
          <w:rFonts w:ascii="Times New Roman" w:hAnsi="Times New Roman"/>
          <w:sz w:val="28"/>
          <w:szCs w:val="28"/>
        </w:rPr>
        <w:t xml:space="preserve"> методы: хромато-масс-спект-рометрия, сочетание высокоэффективной жидкостной хро-матографии и масс-спектрометрии, сочетание газо-жидкост-ной или жидкостной хроматографии и ИК спектроскопии с использованием преобразования Фурье и др. Соответствующие приборы снабжают микропроцессорами и соединяют с ЭВМ, содержащими банки спектральных и др</w:t>
      </w:r>
      <w:r w:rsidR="00787E15">
        <w:rPr>
          <w:rFonts w:ascii="Times New Roman" w:hAnsi="Times New Roman"/>
          <w:sz w:val="28"/>
          <w:szCs w:val="28"/>
        </w:rPr>
        <w:t>угих</w:t>
      </w:r>
      <w:r w:rsidRPr="000727A1">
        <w:rPr>
          <w:rFonts w:ascii="Times New Roman" w:hAnsi="Times New Roman"/>
          <w:sz w:val="28"/>
          <w:szCs w:val="28"/>
        </w:rPr>
        <w:t xml:space="preserve"> аналит</w:t>
      </w:r>
      <w:r w:rsidR="00787E15">
        <w:rPr>
          <w:rFonts w:ascii="Times New Roman" w:hAnsi="Times New Roman"/>
          <w:sz w:val="28"/>
          <w:szCs w:val="28"/>
        </w:rPr>
        <w:t>ических</w:t>
      </w:r>
      <w:r w:rsidRPr="000727A1">
        <w:rPr>
          <w:rFonts w:ascii="Times New Roman" w:hAnsi="Times New Roman"/>
          <w:sz w:val="28"/>
          <w:szCs w:val="28"/>
        </w:rPr>
        <w:t xml:space="preserve"> данных. При качеств</w:t>
      </w:r>
      <w:r w:rsidR="00787E15">
        <w:rPr>
          <w:rFonts w:ascii="Times New Roman" w:hAnsi="Times New Roman"/>
          <w:sz w:val="28"/>
          <w:szCs w:val="28"/>
        </w:rPr>
        <w:t>енном молекулярном анализе смеси веществ без предварительного</w:t>
      </w:r>
      <w:r w:rsidRPr="000727A1">
        <w:rPr>
          <w:rFonts w:ascii="Times New Roman" w:hAnsi="Times New Roman"/>
          <w:sz w:val="28"/>
          <w:szCs w:val="28"/>
        </w:rPr>
        <w:t xml:space="preserve"> разделения хим</w:t>
      </w:r>
      <w:r w:rsidR="00787E15">
        <w:rPr>
          <w:rFonts w:ascii="Times New Roman" w:hAnsi="Times New Roman"/>
          <w:sz w:val="28"/>
          <w:szCs w:val="28"/>
        </w:rPr>
        <w:t>ического</w:t>
      </w:r>
      <w:r w:rsidRPr="000727A1">
        <w:rPr>
          <w:rFonts w:ascii="Times New Roman" w:hAnsi="Times New Roman"/>
          <w:sz w:val="28"/>
          <w:szCs w:val="28"/>
        </w:rPr>
        <w:t xml:space="preserve"> соединения обнаруживают по характерным хим</w:t>
      </w:r>
      <w:r w:rsidR="00787E15">
        <w:rPr>
          <w:rFonts w:ascii="Times New Roman" w:hAnsi="Times New Roman"/>
          <w:sz w:val="28"/>
          <w:szCs w:val="28"/>
        </w:rPr>
        <w:t>ическим реак</w:t>
      </w:r>
      <w:r w:rsidRPr="000727A1">
        <w:rPr>
          <w:rFonts w:ascii="Times New Roman" w:hAnsi="Times New Roman"/>
          <w:sz w:val="28"/>
          <w:szCs w:val="28"/>
        </w:rPr>
        <w:t>циям, спектрам поглощения, масс-спектрами и т.п</w:t>
      </w:r>
      <w:r w:rsidR="00787E15">
        <w:rPr>
          <w:rFonts w:ascii="Times New Roman" w:hAnsi="Times New Roman"/>
          <w:sz w:val="28"/>
          <w:szCs w:val="28"/>
        </w:rPr>
        <w:t>.</w:t>
      </w:r>
    </w:p>
    <w:p w:rsidR="000727A1" w:rsidRDefault="000727A1" w:rsidP="00E20F2D">
      <w:pPr>
        <w:pStyle w:val="a9"/>
        <w:spacing w:line="360" w:lineRule="auto"/>
        <w:jc w:val="both"/>
        <w:rPr>
          <w:rFonts w:ascii="Times New Roman" w:hAnsi="Times New Roman"/>
          <w:sz w:val="28"/>
          <w:szCs w:val="28"/>
        </w:rPr>
      </w:pPr>
    </w:p>
    <w:p w:rsidR="005514CD" w:rsidRPr="000727A1" w:rsidRDefault="005514CD" w:rsidP="005514CD">
      <w:pPr>
        <w:pStyle w:val="a9"/>
        <w:spacing w:line="360" w:lineRule="auto"/>
        <w:ind w:firstLine="709"/>
        <w:jc w:val="both"/>
        <w:rPr>
          <w:rFonts w:ascii="Times New Roman" w:hAnsi="Times New Roman"/>
          <w:sz w:val="28"/>
          <w:szCs w:val="28"/>
        </w:rPr>
      </w:pPr>
      <w:r>
        <w:rPr>
          <w:rFonts w:ascii="Times New Roman" w:hAnsi="Times New Roman"/>
          <w:b/>
          <w:sz w:val="28"/>
          <w:szCs w:val="28"/>
        </w:rPr>
        <w:t>В)</w:t>
      </w:r>
      <w:r w:rsidR="00787E15">
        <w:rPr>
          <w:rFonts w:ascii="Times New Roman" w:hAnsi="Times New Roman"/>
          <w:sz w:val="28"/>
          <w:szCs w:val="28"/>
        </w:rPr>
        <w:t xml:space="preserve"> </w:t>
      </w:r>
      <w:r w:rsidR="000727A1" w:rsidRPr="000727A1">
        <w:rPr>
          <w:rFonts w:ascii="Times New Roman" w:hAnsi="Times New Roman"/>
          <w:sz w:val="28"/>
          <w:szCs w:val="28"/>
        </w:rPr>
        <w:t>Изотопный анализ — определение изотопного состава химического элемента. Изотопный анализ различных элементов можно реализовать на различных физических принципах. Наиболее распространенным является масс-спектрометрический метод, с помощью которого можно проводить изотопный анализ всех, без исключения, элементов периодической системы. Масс-спектрометры для определения изотопного состава должны быть очень точными. Для анализа изотопного состава легких элементов (углерод, водород, кислород, сера, азот и т. д.) используется ионизация электронным ударом. В этом случае годятся все методы ввода газовой фазы, как и в органических м</w:t>
      </w:r>
      <w:r w:rsidR="000727A1">
        <w:rPr>
          <w:rFonts w:ascii="Times New Roman" w:hAnsi="Times New Roman"/>
          <w:sz w:val="28"/>
          <w:szCs w:val="28"/>
        </w:rPr>
        <w:t>асс-спектрометрах.</w:t>
      </w:r>
    </w:p>
    <w:p w:rsidR="000727A1" w:rsidRPr="000727A1" w:rsidRDefault="000727A1" w:rsidP="005514CD">
      <w:pPr>
        <w:pStyle w:val="a9"/>
        <w:spacing w:line="360" w:lineRule="auto"/>
        <w:ind w:firstLine="709"/>
        <w:jc w:val="both"/>
        <w:rPr>
          <w:rFonts w:ascii="Times New Roman" w:hAnsi="Times New Roman"/>
          <w:sz w:val="28"/>
          <w:szCs w:val="28"/>
        </w:rPr>
      </w:pPr>
      <w:r w:rsidRPr="000727A1">
        <w:rPr>
          <w:rFonts w:ascii="Times New Roman" w:hAnsi="Times New Roman"/>
          <w:sz w:val="28"/>
          <w:szCs w:val="28"/>
        </w:rPr>
        <w:t>Для анализа изотопов более тяжелых элементов используется термоионизация или ионизаци</w:t>
      </w:r>
      <w:r>
        <w:rPr>
          <w:rFonts w:ascii="Times New Roman" w:hAnsi="Times New Roman"/>
          <w:sz w:val="28"/>
          <w:szCs w:val="28"/>
        </w:rPr>
        <w:t>я в индуктивно-связанной плазме.</w:t>
      </w:r>
      <w:r w:rsidR="00787E15">
        <w:rPr>
          <w:rFonts w:ascii="Times New Roman" w:hAnsi="Times New Roman"/>
          <w:sz w:val="28"/>
          <w:szCs w:val="28"/>
        </w:rPr>
        <w:t xml:space="preserve"> </w:t>
      </w:r>
      <w:r w:rsidRPr="000727A1">
        <w:rPr>
          <w:rFonts w:ascii="Times New Roman" w:hAnsi="Times New Roman"/>
          <w:sz w:val="28"/>
          <w:szCs w:val="28"/>
        </w:rPr>
        <w:t>Во многих типах изотопных масс-спектрометров используются магнитные масс-анализаторы. Важнейшими техническими характеристиками масс-спектрометров являются чувствительность, динамический диапазон, разрешение, скорость сканирования.</w:t>
      </w:r>
    </w:p>
    <w:p w:rsidR="000727A1" w:rsidRDefault="000727A1" w:rsidP="005514CD">
      <w:pPr>
        <w:pStyle w:val="a9"/>
        <w:spacing w:line="360" w:lineRule="auto"/>
        <w:ind w:firstLine="709"/>
        <w:jc w:val="both"/>
        <w:rPr>
          <w:rFonts w:ascii="Times New Roman" w:hAnsi="Times New Roman"/>
          <w:sz w:val="28"/>
          <w:szCs w:val="28"/>
        </w:rPr>
      </w:pPr>
      <w:r w:rsidRPr="000727A1">
        <w:rPr>
          <w:rFonts w:ascii="Times New Roman" w:hAnsi="Times New Roman"/>
          <w:sz w:val="28"/>
          <w:szCs w:val="28"/>
        </w:rPr>
        <w:t>Оптические методы изотопного анализа (напр., абсорбционные на основе диодных лазеров) в ряде случаев позволяют избавиться от изобарных наложений (то есть помех при совпадении масс изотопов или изотопомеров различных элементов), которые часто препятствуют измерениям, проводимым при помощи масс-спектрометров.</w:t>
      </w:r>
    </w:p>
    <w:p w:rsidR="005514CD" w:rsidRDefault="005514CD" w:rsidP="005514CD">
      <w:pPr>
        <w:pStyle w:val="a9"/>
        <w:spacing w:line="360" w:lineRule="auto"/>
        <w:ind w:firstLine="709"/>
        <w:jc w:val="both"/>
        <w:rPr>
          <w:rFonts w:ascii="Times New Roman" w:hAnsi="Times New Roman"/>
          <w:sz w:val="28"/>
          <w:szCs w:val="28"/>
        </w:rPr>
      </w:pPr>
    </w:p>
    <w:p w:rsidR="00863623" w:rsidRDefault="005514CD" w:rsidP="00863623">
      <w:pPr>
        <w:pStyle w:val="a9"/>
        <w:spacing w:line="360" w:lineRule="auto"/>
        <w:ind w:firstLine="709"/>
        <w:jc w:val="both"/>
        <w:rPr>
          <w:rFonts w:ascii="Times New Roman" w:hAnsi="Times New Roman"/>
          <w:sz w:val="28"/>
          <w:szCs w:val="28"/>
        </w:rPr>
      </w:pPr>
      <w:r>
        <w:rPr>
          <w:rFonts w:ascii="Times New Roman" w:hAnsi="Times New Roman"/>
          <w:b/>
          <w:sz w:val="28"/>
          <w:szCs w:val="28"/>
        </w:rPr>
        <w:t>Г)</w:t>
      </w:r>
      <w:r w:rsidR="00787E15">
        <w:rPr>
          <w:rFonts w:ascii="Times New Roman" w:hAnsi="Times New Roman"/>
          <w:sz w:val="28"/>
          <w:szCs w:val="28"/>
        </w:rPr>
        <w:t xml:space="preserve"> Фазовый анализ</w:t>
      </w:r>
      <w:r w:rsidR="00863623">
        <w:rPr>
          <w:rFonts w:ascii="Times New Roman" w:hAnsi="Times New Roman"/>
          <w:sz w:val="28"/>
          <w:szCs w:val="28"/>
        </w:rPr>
        <w:t xml:space="preserve"> </w:t>
      </w:r>
      <w:r w:rsidR="00787E15">
        <w:rPr>
          <w:rFonts w:ascii="Times New Roman" w:hAnsi="Times New Roman"/>
          <w:sz w:val="28"/>
          <w:szCs w:val="28"/>
        </w:rPr>
        <w:t>-</w:t>
      </w:r>
      <w:r w:rsidR="00863623">
        <w:rPr>
          <w:rFonts w:ascii="Times New Roman" w:hAnsi="Times New Roman"/>
          <w:sz w:val="28"/>
          <w:szCs w:val="28"/>
        </w:rPr>
        <w:t xml:space="preserve"> определение химического состава и количества</w:t>
      </w:r>
      <w:r w:rsidR="000727A1" w:rsidRPr="000727A1">
        <w:rPr>
          <w:rFonts w:ascii="Times New Roman" w:hAnsi="Times New Roman"/>
          <w:sz w:val="28"/>
          <w:szCs w:val="28"/>
        </w:rPr>
        <w:t xml:space="preserve"> отдельных фаз в гетерогенных систем</w:t>
      </w:r>
      <w:r w:rsidR="00863623">
        <w:rPr>
          <w:rFonts w:ascii="Times New Roman" w:hAnsi="Times New Roman"/>
          <w:sz w:val="28"/>
          <w:szCs w:val="28"/>
        </w:rPr>
        <w:t>ах или индивидуальных форм соединения</w:t>
      </w:r>
      <w:r w:rsidR="000727A1" w:rsidRPr="000727A1">
        <w:rPr>
          <w:rFonts w:ascii="Times New Roman" w:hAnsi="Times New Roman"/>
          <w:sz w:val="28"/>
          <w:szCs w:val="28"/>
        </w:rPr>
        <w:t xml:space="preserve"> элементов в рудах, сплавах, полупроводниках и др. Объектом фазового анализа всегда является твердое тело.</w:t>
      </w:r>
    </w:p>
    <w:p w:rsidR="000727A1" w:rsidRDefault="000727A1" w:rsidP="00863623">
      <w:pPr>
        <w:pStyle w:val="a9"/>
        <w:spacing w:line="360" w:lineRule="auto"/>
        <w:ind w:firstLine="709"/>
        <w:jc w:val="both"/>
        <w:rPr>
          <w:rFonts w:ascii="Times New Roman" w:hAnsi="Times New Roman"/>
          <w:sz w:val="28"/>
          <w:szCs w:val="28"/>
        </w:rPr>
      </w:pPr>
      <w:r w:rsidRPr="000727A1">
        <w:rPr>
          <w:rFonts w:ascii="Times New Roman" w:hAnsi="Times New Roman"/>
          <w:sz w:val="28"/>
          <w:szCs w:val="28"/>
        </w:rPr>
        <w:t>Название "фазовый анали</w:t>
      </w:r>
      <w:r w:rsidR="00863623">
        <w:rPr>
          <w:rFonts w:ascii="Times New Roman" w:hAnsi="Times New Roman"/>
          <w:sz w:val="28"/>
          <w:szCs w:val="28"/>
        </w:rPr>
        <w:t>з" стало доминирующим, хотя некото</w:t>
      </w:r>
      <w:r w:rsidRPr="000727A1">
        <w:rPr>
          <w:rFonts w:ascii="Times New Roman" w:hAnsi="Times New Roman"/>
          <w:sz w:val="28"/>
          <w:szCs w:val="28"/>
        </w:rPr>
        <w:t>рые авторы продолжают использовать др</w:t>
      </w:r>
      <w:r w:rsidR="00863623">
        <w:rPr>
          <w:rFonts w:ascii="Times New Roman" w:hAnsi="Times New Roman"/>
          <w:sz w:val="28"/>
          <w:szCs w:val="28"/>
        </w:rPr>
        <w:t>угие</w:t>
      </w:r>
      <w:r w:rsidRPr="000727A1">
        <w:rPr>
          <w:rFonts w:ascii="Times New Roman" w:hAnsi="Times New Roman"/>
          <w:sz w:val="28"/>
          <w:szCs w:val="28"/>
        </w:rPr>
        <w:t xml:space="preserve"> термины: вещественный, рациональный, компо</w:t>
      </w:r>
      <w:r w:rsidR="00863623">
        <w:rPr>
          <w:rFonts w:ascii="Times New Roman" w:hAnsi="Times New Roman"/>
          <w:sz w:val="28"/>
          <w:szCs w:val="28"/>
        </w:rPr>
        <w:t>зиционный, локально-распределительный</w:t>
      </w:r>
      <w:r w:rsidRPr="000727A1">
        <w:rPr>
          <w:rFonts w:ascii="Times New Roman" w:hAnsi="Times New Roman"/>
          <w:sz w:val="28"/>
          <w:szCs w:val="28"/>
        </w:rPr>
        <w:t xml:space="preserve"> анализ. Обил</w:t>
      </w:r>
      <w:r w:rsidR="00863623">
        <w:rPr>
          <w:rFonts w:ascii="Times New Roman" w:hAnsi="Times New Roman"/>
          <w:sz w:val="28"/>
          <w:szCs w:val="28"/>
        </w:rPr>
        <w:t>ие названий - следствие исторического</w:t>
      </w:r>
      <w:r w:rsidRPr="000727A1">
        <w:rPr>
          <w:rFonts w:ascii="Times New Roman" w:hAnsi="Times New Roman"/>
          <w:sz w:val="28"/>
          <w:szCs w:val="28"/>
        </w:rPr>
        <w:t xml:space="preserve"> процесса становления фазового анализа. Он возник из практич</w:t>
      </w:r>
      <w:r w:rsidR="00863623">
        <w:rPr>
          <w:rFonts w:ascii="Times New Roman" w:hAnsi="Times New Roman"/>
          <w:sz w:val="28"/>
          <w:szCs w:val="28"/>
        </w:rPr>
        <w:t>еских</w:t>
      </w:r>
      <w:r w:rsidRPr="000727A1">
        <w:rPr>
          <w:rFonts w:ascii="Times New Roman" w:hAnsi="Times New Roman"/>
          <w:sz w:val="28"/>
          <w:szCs w:val="28"/>
        </w:rPr>
        <w:t xml:space="preserve"> потребностей металлургии и металловедения, с</w:t>
      </w:r>
      <w:r w:rsidR="00863623">
        <w:rPr>
          <w:rFonts w:ascii="Times New Roman" w:hAnsi="Times New Roman"/>
          <w:sz w:val="28"/>
          <w:szCs w:val="28"/>
        </w:rPr>
        <w:t xml:space="preserve"> одной стороны, и горно-обогатительного производства</w:t>
      </w:r>
      <w:r w:rsidRPr="000727A1">
        <w:rPr>
          <w:rFonts w:ascii="Times New Roman" w:hAnsi="Times New Roman"/>
          <w:sz w:val="28"/>
          <w:szCs w:val="28"/>
        </w:rPr>
        <w:t xml:space="preserve"> - с другой. Позднее фазовый анализ стал необходим в технологи</w:t>
      </w:r>
      <w:r w:rsidR="00863623">
        <w:rPr>
          <w:rFonts w:ascii="Times New Roman" w:hAnsi="Times New Roman"/>
          <w:sz w:val="28"/>
          <w:szCs w:val="28"/>
        </w:rPr>
        <w:t>и полупроводников, при экологических исследованиях и в производст</w:t>
      </w:r>
      <w:r w:rsidRPr="000727A1">
        <w:rPr>
          <w:rFonts w:ascii="Times New Roman" w:hAnsi="Times New Roman"/>
          <w:sz w:val="28"/>
          <w:szCs w:val="28"/>
        </w:rPr>
        <w:t>ве пищ</w:t>
      </w:r>
      <w:r w:rsidR="00863623">
        <w:rPr>
          <w:rFonts w:ascii="Times New Roman" w:hAnsi="Times New Roman"/>
          <w:sz w:val="28"/>
          <w:szCs w:val="28"/>
        </w:rPr>
        <w:t>евых</w:t>
      </w:r>
      <w:r w:rsidRPr="000727A1">
        <w:rPr>
          <w:rFonts w:ascii="Times New Roman" w:hAnsi="Times New Roman"/>
          <w:sz w:val="28"/>
          <w:szCs w:val="28"/>
        </w:rPr>
        <w:t xml:space="preserve"> </w:t>
      </w:r>
      <w:r w:rsidR="00863623">
        <w:rPr>
          <w:rFonts w:ascii="Times New Roman" w:hAnsi="Times New Roman"/>
          <w:sz w:val="28"/>
          <w:szCs w:val="28"/>
        </w:rPr>
        <w:t>п</w:t>
      </w:r>
      <w:r w:rsidRPr="000727A1">
        <w:rPr>
          <w:rFonts w:ascii="Times New Roman" w:hAnsi="Times New Roman"/>
          <w:sz w:val="28"/>
          <w:szCs w:val="28"/>
        </w:rPr>
        <w:t>родуктов</w:t>
      </w:r>
      <w:r w:rsidR="00E20F2D">
        <w:rPr>
          <w:rFonts w:ascii="Times New Roman" w:hAnsi="Times New Roman"/>
          <w:sz w:val="28"/>
          <w:szCs w:val="28"/>
        </w:rPr>
        <w:t>.</w:t>
      </w:r>
      <w:r w:rsidR="00E20F2D" w:rsidRPr="00E20F2D">
        <w:t xml:space="preserve"> </w:t>
      </w:r>
      <w:r w:rsidR="00E20F2D" w:rsidRPr="00E20F2D">
        <w:rPr>
          <w:rFonts w:ascii="Times New Roman" w:hAnsi="Times New Roman"/>
          <w:sz w:val="28"/>
          <w:szCs w:val="28"/>
        </w:rPr>
        <w:t>Осн</w:t>
      </w:r>
      <w:r w:rsidR="00863623">
        <w:rPr>
          <w:rFonts w:ascii="Times New Roman" w:hAnsi="Times New Roman"/>
          <w:sz w:val="28"/>
          <w:szCs w:val="28"/>
        </w:rPr>
        <w:t>овным</w:t>
      </w:r>
      <w:r w:rsidR="00E20F2D" w:rsidRPr="00E20F2D">
        <w:rPr>
          <w:rFonts w:ascii="Times New Roman" w:hAnsi="Times New Roman"/>
          <w:sz w:val="28"/>
          <w:szCs w:val="28"/>
        </w:rPr>
        <w:t xml:space="preserve"> методом фазового анализа в горной пром</w:t>
      </w:r>
      <w:r w:rsidR="00863623">
        <w:rPr>
          <w:rFonts w:ascii="Times New Roman" w:hAnsi="Times New Roman"/>
          <w:sz w:val="28"/>
          <w:szCs w:val="28"/>
        </w:rPr>
        <w:t>ышленно</w:t>
      </w:r>
      <w:r w:rsidR="00E20F2D" w:rsidRPr="00E20F2D">
        <w:rPr>
          <w:rFonts w:ascii="Times New Roman" w:hAnsi="Times New Roman"/>
          <w:sz w:val="28"/>
          <w:szCs w:val="28"/>
        </w:rPr>
        <w:t>сти</w:t>
      </w:r>
      <w:r w:rsidR="00863623">
        <w:rPr>
          <w:rFonts w:ascii="Times New Roman" w:hAnsi="Times New Roman"/>
          <w:sz w:val="28"/>
          <w:szCs w:val="28"/>
        </w:rPr>
        <w:t xml:space="preserve"> был процесс избирательного химического раство</w:t>
      </w:r>
      <w:r w:rsidR="00E20F2D" w:rsidRPr="00E20F2D">
        <w:rPr>
          <w:rFonts w:ascii="Times New Roman" w:hAnsi="Times New Roman"/>
          <w:sz w:val="28"/>
          <w:szCs w:val="28"/>
        </w:rPr>
        <w:t>рения с помощ</w:t>
      </w:r>
      <w:r w:rsidR="00863623">
        <w:rPr>
          <w:rFonts w:ascii="Times New Roman" w:hAnsi="Times New Roman"/>
          <w:sz w:val="28"/>
          <w:szCs w:val="28"/>
        </w:rPr>
        <w:t>ью K-T, щелочей, солей, окислительно</w:t>
      </w:r>
      <w:r w:rsidR="00E20F2D" w:rsidRPr="00E20F2D">
        <w:rPr>
          <w:rFonts w:ascii="Times New Roman" w:hAnsi="Times New Roman"/>
          <w:sz w:val="28"/>
          <w:szCs w:val="28"/>
        </w:rPr>
        <w:t>-восстановит</w:t>
      </w:r>
      <w:r w:rsidR="00863623">
        <w:rPr>
          <w:rFonts w:ascii="Times New Roman" w:hAnsi="Times New Roman"/>
          <w:sz w:val="28"/>
          <w:szCs w:val="28"/>
        </w:rPr>
        <w:t>ельных</w:t>
      </w:r>
      <w:r w:rsidR="00E20F2D" w:rsidRPr="00E20F2D">
        <w:rPr>
          <w:rFonts w:ascii="Times New Roman" w:hAnsi="Times New Roman"/>
          <w:sz w:val="28"/>
          <w:szCs w:val="28"/>
        </w:rPr>
        <w:t xml:space="preserve"> ре</w:t>
      </w:r>
      <w:r w:rsidR="00863623">
        <w:rPr>
          <w:rFonts w:ascii="Times New Roman" w:hAnsi="Times New Roman"/>
          <w:sz w:val="28"/>
          <w:szCs w:val="28"/>
        </w:rPr>
        <w:t>агентов и комплексообразующих вещест</w:t>
      </w:r>
      <w:r w:rsidR="00E20F2D" w:rsidRPr="00E20F2D">
        <w:rPr>
          <w:rFonts w:ascii="Times New Roman" w:hAnsi="Times New Roman"/>
          <w:sz w:val="28"/>
          <w:szCs w:val="28"/>
        </w:rPr>
        <w:t xml:space="preserve">в. В этой области фазовый анализ использовали для разработки рациональных технологий флотационного разделения </w:t>
      </w:r>
      <w:r w:rsidR="00863623">
        <w:rPr>
          <w:rFonts w:ascii="Times New Roman" w:hAnsi="Times New Roman"/>
          <w:sz w:val="28"/>
          <w:szCs w:val="28"/>
        </w:rPr>
        <w:t xml:space="preserve">и обогащения горнохимического сырья, его гидрометаллургической </w:t>
      </w:r>
      <w:r w:rsidR="00E20F2D" w:rsidRPr="00E20F2D">
        <w:rPr>
          <w:rFonts w:ascii="Times New Roman" w:hAnsi="Times New Roman"/>
          <w:sz w:val="28"/>
          <w:szCs w:val="28"/>
        </w:rPr>
        <w:t xml:space="preserve"> обработки. При </w:t>
      </w:r>
      <w:r w:rsidR="00863623" w:rsidRPr="00E20F2D">
        <w:rPr>
          <w:rFonts w:ascii="Times New Roman" w:hAnsi="Times New Roman"/>
          <w:sz w:val="28"/>
          <w:szCs w:val="28"/>
        </w:rPr>
        <w:t>этом,</w:t>
      </w:r>
      <w:r w:rsidR="00E20F2D" w:rsidRPr="00E20F2D">
        <w:rPr>
          <w:rFonts w:ascii="Times New Roman" w:hAnsi="Times New Roman"/>
          <w:sz w:val="28"/>
          <w:szCs w:val="28"/>
        </w:rPr>
        <w:t xml:space="preserve"> прежде всего стояли задачи идентификац</w:t>
      </w:r>
      <w:r w:rsidR="00863623">
        <w:rPr>
          <w:rFonts w:ascii="Times New Roman" w:hAnsi="Times New Roman"/>
          <w:sz w:val="28"/>
          <w:szCs w:val="28"/>
        </w:rPr>
        <w:t>ии, выявления и разделения различных оксидных или сульфидных соединений</w:t>
      </w:r>
      <w:r w:rsidR="00E20F2D" w:rsidRPr="00E20F2D">
        <w:rPr>
          <w:rFonts w:ascii="Times New Roman" w:hAnsi="Times New Roman"/>
          <w:sz w:val="28"/>
          <w:szCs w:val="28"/>
        </w:rPr>
        <w:t xml:space="preserve"> нескольких металлов или одного металла в разных степенях окисления. Причем эти соед</w:t>
      </w:r>
      <w:r w:rsidR="00863623">
        <w:rPr>
          <w:rFonts w:ascii="Times New Roman" w:hAnsi="Times New Roman"/>
          <w:sz w:val="28"/>
          <w:szCs w:val="28"/>
        </w:rPr>
        <w:t>инения</w:t>
      </w:r>
      <w:r w:rsidR="00E20F2D" w:rsidRPr="00E20F2D">
        <w:rPr>
          <w:rFonts w:ascii="Times New Roman" w:hAnsi="Times New Roman"/>
          <w:sz w:val="28"/>
          <w:szCs w:val="28"/>
        </w:rPr>
        <w:t xml:space="preserve"> могли быть не только нативными (исходными) фазами - минералами, но и виртуальными (промежуточными, т. е. изолируемыми в ходе анализа, как, напр., индивидуальные оксиды, выделяемые из сложных прир</w:t>
      </w:r>
      <w:r w:rsidR="00863623">
        <w:rPr>
          <w:rFonts w:ascii="Times New Roman" w:hAnsi="Times New Roman"/>
          <w:sz w:val="28"/>
          <w:szCs w:val="28"/>
        </w:rPr>
        <w:t>одных соединений</w:t>
      </w:r>
      <w:r w:rsidR="00E20F2D" w:rsidRPr="00E20F2D">
        <w:rPr>
          <w:rFonts w:ascii="Times New Roman" w:hAnsi="Times New Roman"/>
          <w:sz w:val="28"/>
          <w:szCs w:val="28"/>
        </w:rPr>
        <w:t xml:space="preserve"> при обработке реагентами). Поэтому такой анализ можно было считать фазовым более или менее условно, а по существу он был рациональным (т. е. служил основой рациональной технологии) и вещественным, т.е. направленным на выделение и определение </w:t>
      </w:r>
      <w:r w:rsidR="00863623">
        <w:rPr>
          <w:rFonts w:ascii="Times New Roman" w:hAnsi="Times New Roman"/>
          <w:sz w:val="28"/>
          <w:szCs w:val="28"/>
        </w:rPr>
        <w:t>данного сложного или простого вещест</w:t>
      </w:r>
      <w:r w:rsidR="00E20F2D" w:rsidRPr="00E20F2D">
        <w:rPr>
          <w:rFonts w:ascii="Times New Roman" w:hAnsi="Times New Roman"/>
          <w:sz w:val="28"/>
          <w:szCs w:val="28"/>
        </w:rPr>
        <w:t>ва, независимо от того, составляет ли оно с самого начала определенную фазу.</w:t>
      </w:r>
    </w:p>
    <w:p w:rsidR="00A800A5" w:rsidRPr="002F10DF" w:rsidRDefault="00A800A5" w:rsidP="00863623">
      <w:pPr>
        <w:pStyle w:val="a9"/>
        <w:spacing w:line="360" w:lineRule="auto"/>
        <w:ind w:firstLine="709"/>
        <w:jc w:val="both"/>
        <w:rPr>
          <w:rFonts w:ascii="Times New Roman" w:hAnsi="Times New Roman"/>
          <w:sz w:val="28"/>
          <w:szCs w:val="28"/>
        </w:rPr>
      </w:pPr>
      <w:r w:rsidRPr="002F10DF">
        <w:rPr>
          <w:rFonts w:ascii="Times New Roman" w:hAnsi="Times New Roman"/>
          <w:sz w:val="28"/>
          <w:szCs w:val="28"/>
        </w:rPr>
        <w:t>Предметом аналитической химии является химическая идентификация( качественный анализ) и измерения(количественный анализ).</w:t>
      </w:r>
    </w:p>
    <w:p w:rsidR="00A800A5" w:rsidRPr="009A0DFF" w:rsidRDefault="00A800A5" w:rsidP="00E20F2D">
      <w:pPr>
        <w:spacing w:line="360" w:lineRule="auto"/>
        <w:jc w:val="both"/>
        <w:rPr>
          <w:rFonts w:ascii="Times New Roman" w:hAnsi="Times New Roman"/>
          <w:sz w:val="28"/>
          <w:szCs w:val="28"/>
        </w:rPr>
      </w:pPr>
    </w:p>
    <w:p w:rsidR="007148E0" w:rsidRDefault="007148E0" w:rsidP="00E20F2D">
      <w:pPr>
        <w:spacing w:line="360" w:lineRule="auto"/>
        <w:jc w:val="both"/>
        <w:rPr>
          <w:rFonts w:ascii="Times New Roman" w:hAnsi="Times New Roman"/>
          <w:sz w:val="28"/>
          <w:szCs w:val="28"/>
        </w:rPr>
      </w:pPr>
    </w:p>
    <w:p w:rsidR="007148E0" w:rsidRDefault="007148E0" w:rsidP="00E20F2D">
      <w:pPr>
        <w:spacing w:line="360" w:lineRule="auto"/>
        <w:jc w:val="both"/>
        <w:rPr>
          <w:rFonts w:ascii="Times New Roman" w:hAnsi="Times New Roman"/>
          <w:sz w:val="28"/>
          <w:szCs w:val="28"/>
        </w:rPr>
      </w:pPr>
    </w:p>
    <w:p w:rsidR="007148E0" w:rsidRDefault="007148E0" w:rsidP="00E20F2D">
      <w:pPr>
        <w:spacing w:line="360" w:lineRule="auto"/>
        <w:jc w:val="both"/>
        <w:rPr>
          <w:rFonts w:ascii="Times New Roman" w:hAnsi="Times New Roman"/>
          <w:sz w:val="28"/>
          <w:szCs w:val="28"/>
        </w:rPr>
      </w:pPr>
    </w:p>
    <w:p w:rsidR="00863623" w:rsidRDefault="00863623" w:rsidP="00E20F2D">
      <w:pPr>
        <w:spacing w:line="360" w:lineRule="auto"/>
        <w:jc w:val="both"/>
        <w:rPr>
          <w:rFonts w:ascii="Times New Roman" w:hAnsi="Times New Roman"/>
          <w:sz w:val="28"/>
          <w:szCs w:val="28"/>
        </w:rPr>
      </w:pPr>
    </w:p>
    <w:p w:rsidR="00A800A5" w:rsidRPr="00B65DFD" w:rsidRDefault="00B65DFD" w:rsidP="00863623">
      <w:pPr>
        <w:spacing w:line="360" w:lineRule="auto"/>
        <w:ind w:firstLine="709"/>
        <w:jc w:val="both"/>
        <w:rPr>
          <w:rFonts w:ascii="Times New Roman" w:hAnsi="Times New Roman"/>
          <w:b/>
          <w:sz w:val="28"/>
          <w:szCs w:val="28"/>
        </w:rPr>
      </w:pPr>
      <w:r>
        <w:rPr>
          <w:rFonts w:ascii="Times New Roman" w:hAnsi="Times New Roman"/>
          <w:b/>
          <w:sz w:val="28"/>
          <w:szCs w:val="28"/>
        </w:rPr>
        <w:t>1.1</w:t>
      </w:r>
      <w:r w:rsidR="007148E0" w:rsidRPr="00B65DFD">
        <w:rPr>
          <w:rFonts w:ascii="Times New Roman" w:hAnsi="Times New Roman"/>
          <w:b/>
          <w:sz w:val="28"/>
          <w:szCs w:val="28"/>
        </w:rPr>
        <w:t>Качественный анализ</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xml:space="preserve">Качественный анализ имеет своей </w:t>
      </w:r>
      <w:r w:rsidRPr="009A0DFF">
        <w:rPr>
          <w:rFonts w:ascii="Times New Roman" w:hAnsi="Times New Roman"/>
          <w:b/>
          <w:bCs/>
          <w:i/>
          <w:iCs/>
          <w:sz w:val="28"/>
          <w:szCs w:val="28"/>
        </w:rPr>
        <w:t>целью</w:t>
      </w:r>
      <w:r w:rsidRPr="009A0DFF">
        <w:rPr>
          <w:rFonts w:ascii="Times New Roman" w:hAnsi="Times New Roman"/>
          <w:sz w:val="28"/>
          <w:szCs w:val="28"/>
        </w:rPr>
        <w:t xml:space="preserve"> обнаружение определенных веществ или их компонентов в анализируемом объекте. Обнаружение проводится путем </w:t>
      </w:r>
      <w:r w:rsidRPr="009A0DFF">
        <w:rPr>
          <w:rFonts w:ascii="Times New Roman" w:hAnsi="Times New Roman"/>
          <w:b/>
          <w:bCs/>
          <w:i/>
          <w:iCs/>
          <w:sz w:val="28"/>
          <w:szCs w:val="28"/>
        </w:rPr>
        <w:t>идентификации</w:t>
      </w:r>
      <w:r w:rsidRPr="009A0DFF">
        <w:rPr>
          <w:rFonts w:ascii="Times New Roman" w:hAnsi="Times New Roman"/>
          <w:sz w:val="28"/>
          <w:szCs w:val="28"/>
        </w:rPr>
        <w:t xml:space="preserve"> веществ, то есть установления тождественности (одинаковости) АС анализируемого объекта и известных АС определяемых веществ в условиях применяемого метода анализа. Для этого данным методом предварительно ис</w:t>
      </w:r>
      <w:r w:rsidR="00330E4B">
        <w:rPr>
          <w:rFonts w:ascii="Times New Roman" w:hAnsi="Times New Roman"/>
          <w:sz w:val="28"/>
          <w:szCs w:val="28"/>
        </w:rPr>
        <w:t xml:space="preserve">следуют эталонные </w:t>
      </w:r>
      <w:r w:rsidR="00863623">
        <w:rPr>
          <w:rFonts w:ascii="Times New Roman" w:hAnsi="Times New Roman"/>
          <w:sz w:val="28"/>
          <w:szCs w:val="28"/>
        </w:rPr>
        <w:t>вещества,</w:t>
      </w:r>
      <w:r w:rsidR="00330E4B">
        <w:rPr>
          <w:rFonts w:ascii="Times New Roman" w:hAnsi="Times New Roman"/>
          <w:sz w:val="28"/>
          <w:szCs w:val="28"/>
        </w:rPr>
        <w:t xml:space="preserve"> </w:t>
      </w:r>
      <w:r w:rsidRPr="009A0DFF">
        <w:rPr>
          <w:rFonts w:ascii="Times New Roman" w:hAnsi="Times New Roman"/>
          <w:sz w:val="28"/>
          <w:szCs w:val="28"/>
        </w:rPr>
        <w:t xml:space="preserve">в которых наличие определяемых веществ заведомо известно. Например, установлено, что присутствие спектральной линии с длиной волны 350,11 нм в эмиссионном спектре сплава, при возбуждении спектра электрической дугой, свидетельствует о наличии в сплаве бария; посинение водного раствора при добавлении к нему крахмала является АС на присутствие в нем </w:t>
      </w:r>
      <w:r w:rsidRPr="009A0DFF">
        <w:rPr>
          <w:rFonts w:ascii="Times New Roman" w:hAnsi="Times New Roman"/>
          <w:sz w:val="28"/>
          <w:szCs w:val="28"/>
          <w:lang w:val="en-US"/>
        </w:rPr>
        <w:t>I</w:t>
      </w:r>
      <w:r w:rsidRPr="009A0DFF">
        <w:rPr>
          <w:rFonts w:ascii="Times New Roman" w:hAnsi="Times New Roman"/>
          <w:sz w:val="28"/>
          <w:szCs w:val="28"/>
          <w:vertAlign w:val="subscript"/>
        </w:rPr>
        <w:t>2</w:t>
      </w:r>
      <w:r w:rsidRPr="009A0DFF">
        <w:rPr>
          <w:rFonts w:ascii="Times New Roman" w:hAnsi="Times New Roman"/>
          <w:sz w:val="28"/>
          <w:szCs w:val="28"/>
        </w:rPr>
        <w:t xml:space="preserve"> и наоборот.</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В настоящее время качественный анализ выполняют инструментальными методами: спектральными, хроматографическими, электрохимическими и др. Химические методы используют на отдельных стадиях инструментальных (вскрытие пробы, разделение и концентрирование и др.), но иногда с помощью химического анализа можно получить результаты более просто и быстро, например, установить наличие двойных и тройных связей в непредельных углеводородах при пропускании их через бромную воду или водный раствор KMnO</w:t>
      </w:r>
      <w:r w:rsidRPr="009A0DFF">
        <w:rPr>
          <w:rFonts w:ascii="Times New Roman" w:hAnsi="Times New Roman"/>
          <w:sz w:val="28"/>
          <w:szCs w:val="28"/>
          <w:vertAlign w:val="subscript"/>
        </w:rPr>
        <w:t>4</w:t>
      </w:r>
      <w:r w:rsidRPr="009A0DFF">
        <w:rPr>
          <w:rFonts w:ascii="Times New Roman" w:hAnsi="Times New Roman"/>
          <w:sz w:val="28"/>
          <w:szCs w:val="28"/>
        </w:rPr>
        <w:t>. При этом растворы теряют окраску.</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Детально разработанный качественный химический анализ позволяет определять элементный (атомный), ионный, молекулярный (вещественный), функциональный, структурный и фазовый составы неорганических и органических веществ.</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При анализе неорганических веществ основное значение имеют элементный и ионный анализы, так как знание элементного и ионного состава достаточно для установления вещественного состава неорганических веществ. Свойства органических веществ определяются их элементным составом, но также и структурой, наличием разнообразных функциональных групп. Поэтому анализ органических веществ имеет свою специфику.</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330E4B">
        <w:rPr>
          <w:rFonts w:ascii="Times New Roman" w:hAnsi="Times New Roman"/>
          <w:bCs/>
          <w:iCs/>
          <w:sz w:val="28"/>
          <w:szCs w:val="28"/>
        </w:rPr>
        <w:t>Качественный химический анализ</w:t>
      </w:r>
      <w:r w:rsidRPr="009A0DFF">
        <w:rPr>
          <w:rFonts w:ascii="Times New Roman" w:hAnsi="Times New Roman"/>
          <w:sz w:val="28"/>
          <w:szCs w:val="28"/>
        </w:rPr>
        <w:t xml:space="preserve"> базируется на системе химических реакций, характерных для данного вещества - разделения, отделения и обнаружения.</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К химическим реакциям в качественном анализе предъявляют следующие требования.</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1. Реакция должна протекать практически мгновенно.</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2. Реакция должна быть необратимой.</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3. Реакция должна сопровождаться внешним эффектом (АС):</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а) изменением окраски раствора;</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б) образованием или растворением осадка;</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в) выделением газообразных веществ;</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г) окрашиванием пламени и др.</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4. Реакция должна быть чувствительной и по возможности специфичной.</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xml:space="preserve">Реакции, позволяющие получить внешний эффект с определяемым веществом, называют </w:t>
      </w:r>
      <w:r w:rsidRPr="00330E4B">
        <w:rPr>
          <w:rFonts w:ascii="Times New Roman" w:hAnsi="Times New Roman"/>
          <w:bCs/>
          <w:i/>
          <w:iCs/>
          <w:sz w:val="28"/>
          <w:szCs w:val="28"/>
        </w:rPr>
        <w:t>аналитическими</w:t>
      </w:r>
      <w:r w:rsidRPr="009A0DFF">
        <w:rPr>
          <w:rFonts w:ascii="Times New Roman" w:hAnsi="Times New Roman"/>
          <w:sz w:val="28"/>
          <w:szCs w:val="28"/>
        </w:rPr>
        <w:t xml:space="preserve">, а добавляемое для этого вещество - </w:t>
      </w:r>
      <w:r w:rsidRPr="00330E4B">
        <w:rPr>
          <w:rFonts w:ascii="Times New Roman" w:hAnsi="Times New Roman"/>
          <w:bCs/>
          <w:i/>
          <w:iCs/>
          <w:sz w:val="28"/>
          <w:szCs w:val="28"/>
        </w:rPr>
        <w:t>реагентом</w:t>
      </w:r>
      <w:r w:rsidRPr="009A0DFF">
        <w:rPr>
          <w:rFonts w:ascii="Times New Roman" w:hAnsi="Times New Roman"/>
          <w:sz w:val="28"/>
          <w:szCs w:val="28"/>
        </w:rPr>
        <w:t>. Аналитические реакции, проводимые между твердыми веществами, относят к реакциям «</w:t>
      </w:r>
      <w:r w:rsidRPr="00330E4B">
        <w:rPr>
          <w:rFonts w:ascii="Times New Roman" w:hAnsi="Times New Roman"/>
          <w:bCs/>
          <w:i/>
          <w:iCs/>
          <w:sz w:val="28"/>
          <w:szCs w:val="28"/>
        </w:rPr>
        <w:t>сухим путем</w:t>
      </w:r>
      <w:r w:rsidRPr="009A0DFF">
        <w:rPr>
          <w:rFonts w:ascii="Times New Roman" w:hAnsi="Times New Roman"/>
          <w:sz w:val="28"/>
          <w:szCs w:val="28"/>
        </w:rPr>
        <w:t>», а в растворах - «</w:t>
      </w:r>
      <w:r w:rsidRPr="00330E4B">
        <w:rPr>
          <w:rFonts w:ascii="Times New Roman" w:hAnsi="Times New Roman"/>
          <w:bCs/>
          <w:i/>
          <w:iCs/>
          <w:sz w:val="28"/>
          <w:szCs w:val="28"/>
        </w:rPr>
        <w:t>мокрым путем</w:t>
      </w:r>
      <w:r w:rsidRPr="009A0DFF">
        <w:rPr>
          <w:rFonts w:ascii="Times New Roman" w:hAnsi="Times New Roman"/>
          <w:sz w:val="28"/>
          <w:szCs w:val="28"/>
        </w:rPr>
        <w:t>».</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К реакциям «сухим путем» относятся реакции, выполняемые путем растирания твердого исследуемого вещества с твердым реагентом, а также путем получения окрашенных стекол (перлов) при сплавлении некоторых элементов с бурой.</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xml:space="preserve">Значительно чаще анализ проводят «мокрым путем», для чего анализируемое вещество переводят в раствор. Реакции с растворами могут выполняться </w:t>
      </w:r>
      <w:r w:rsidRPr="00330E4B">
        <w:rPr>
          <w:rFonts w:ascii="Times New Roman" w:hAnsi="Times New Roman"/>
          <w:bCs/>
          <w:iCs/>
          <w:sz w:val="28"/>
          <w:szCs w:val="28"/>
        </w:rPr>
        <w:t>пробирочным, капельным и микрокристалли-ческим</w:t>
      </w:r>
      <w:r w:rsidRPr="009A0DFF">
        <w:rPr>
          <w:rFonts w:ascii="Times New Roman" w:hAnsi="Times New Roman"/>
          <w:sz w:val="28"/>
          <w:szCs w:val="28"/>
        </w:rPr>
        <w:t xml:space="preserve"> методами. При пробирочном полумикроанализе его выполняют в пробирках вместимостью 2-5см</w:t>
      </w:r>
      <w:r w:rsidRPr="009A0DFF">
        <w:rPr>
          <w:rFonts w:ascii="Times New Roman" w:hAnsi="Times New Roman"/>
          <w:sz w:val="28"/>
          <w:szCs w:val="28"/>
          <w:vertAlign w:val="superscript"/>
        </w:rPr>
        <w:t>3</w:t>
      </w:r>
      <w:r w:rsidRPr="009A0DFF">
        <w:rPr>
          <w:rFonts w:ascii="Times New Roman" w:hAnsi="Times New Roman"/>
          <w:sz w:val="28"/>
          <w:szCs w:val="28"/>
        </w:rPr>
        <w:t xml:space="preserve">. Для отделения осадков используют центрифугирование, а выпаривание ведут в фарфоровых чашечках или тиглях. Капельный анализ (Н.А. Тананаев, </w:t>
      </w:r>
      <w:smartTag w:uri="urn:schemas-microsoft-com:office:smarttags" w:element="metricconverter">
        <w:smartTagPr>
          <w:attr w:name="ProductID" w:val="1920 г"/>
        </w:smartTagPr>
        <w:r w:rsidRPr="009A0DFF">
          <w:rPr>
            <w:rFonts w:ascii="Times New Roman" w:hAnsi="Times New Roman"/>
            <w:sz w:val="28"/>
            <w:szCs w:val="28"/>
          </w:rPr>
          <w:t>1920 г</w:t>
        </w:r>
      </w:smartTag>
      <w:r w:rsidRPr="009A0DFF">
        <w:rPr>
          <w:rFonts w:ascii="Times New Roman" w:hAnsi="Times New Roman"/>
          <w:sz w:val="28"/>
          <w:szCs w:val="28"/>
        </w:rPr>
        <w:t>.) осуществляют на фарфоровых пластинках или полосках фильтрованной бумаги, получая цветные реакции при добавлении к одной капле раствора вещества одной капли раствора реактива. Микрокристаллический анализ основан на обнаружении компонентов с помощью реакций, в результате которых образуются соединения с характерным цветом и формой кристаллов, наблюдаемых в микроскоп.</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Для качественного химического анализа используют все известные типы реакций: кислотно-основные, окислительно-восстановительные, осаждения, комплексообразования и другие.</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xml:space="preserve">Качественный анализ растворов неорганических веществ сводится к обнаружению катионов и анионов. Для этого используют </w:t>
      </w:r>
      <w:r w:rsidRPr="00330E4B">
        <w:rPr>
          <w:rFonts w:ascii="Times New Roman" w:hAnsi="Times New Roman"/>
          <w:bCs/>
          <w:iCs/>
          <w:sz w:val="28"/>
          <w:szCs w:val="28"/>
        </w:rPr>
        <w:t>общие</w:t>
      </w:r>
      <w:r w:rsidRPr="009A0DFF">
        <w:rPr>
          <w:rFonts w:ascii="Times New Roman" w:hAnsi="Times New Roman"/>
          <w:sz w:val="28"/>
          <w:szCs w:val="28"/>
        </w:rPr>
        <w:t xml:space="preserve"> и </w:t>
      </w:r>
      <w:r w:rsidRPr="00330E4B">
        <w:rPr>
          <w:rFonts w:ascii="Times New Roman" w:hAnsi="Times New Roman"/>
          <w:bCs/>
          <w:iCs/>
          <w:sz w:val="28"/>
          <w:szCs w:val="28"/>
        </w:rPr>
        <w:t>частные</w:t>
      </w:r>
      <w:r w:rsidRPr="00330E4B">
        <w:rPr>
          <w:rFonts w:ascii="Times New Roman" w:hAnsi="Times New Roman"/>
          <w:sz w:val="28"/>
          <w:szCs w:val="28"/>
        </w:rPr>
        <w:t xml:space="preserve"> </w:t>
      </w:r>
      <w:r w:rsidRPr="009A0DFF">
        <w:rPr>
          <w:rFonts w:ascii="Times New Roman" w:hAnsi="Times New Roman"/>
          <w:sz w:val="28"/>
          <w:szCs w:val="28"/>
        </w:rPr>
        <w:t xml:space="preserve">реакции. Общие реакции дают сходный внешний эффект (АС) со многими ионами (например, образование катионами осадков сульфатов, карбонатов, фосфатов и т.д.), а частные - с 2-5 ионами. Чем меньше число ионов дают сходный АС, тем селективнее (избирательнее) считается реакция. Реакция называется </w:t>
      </w:r>
      <w:r w:rsidRPr="00330E4B">
        <w:rPr>
          <w:rFonts w:ascii="Times New Roman" w:hAnsi="Times New Roman"/>
          <w:bCs/>
          <w:iCs/>
          <w:sz w:val="28"/>
          <w:szCs w:val="28"/>
        </w:rPr>
        <w:t>специфической</w:t>
      </w:r>
      <w:r w:rsidRPr="009A0DFF">
        <w:rPr>
          <w:rFonts w:ascii="Times New Roman" w:hAnsi="Times New Roman"/>
          <w:sz w:val="28"/>
          <w:szCs w:val="28"/>
        </w:rPr>
        <w:t xml:space="preserve">, когда позволяет обнаружить один ион в присутствии всех остальных. </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Аммиак обнаруживают по запаху или по посинению красной лакмусовой бумажки, смоченной в воде и помещенной над пробиркой.</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xml:space="preserve">Селективность реакций можно повысить, изменяя их условия (рН) или применяя маскирование. </w:t>
      </w:r>
      <w:r w:rsidRPr="00330E4B">
        <w:rPr>
          <w:rFonts w:ascii="Times New Roman" w:hAnsi="Times New Roman"/>
          <w:bCs/>
          <w:iCs/>
          <w:sz w:val="28"/>
          <w:szCs w:val="28"/>
        </w:rPr>
        <w:t>Маскирование</w:t>
      </w:r>
      <w:r w:rsidRPr="009A0DFF">
        <w:rPr>
          <w:rFonts w:ascii="Times New Roman" w:hAnsi="Times New Roman"/>
          <w:sz w:val="28"/>
          <w:szCs w:val="28"/>
        </w:rPr>
        <w:t xml:space="preserve"> заключается в уменьшении концентрации мешающих ионов в растворе меньше предела их обнаружения, например путем их связывания в бесцветные комплексы.</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xml:space="preserve">Если состав анализируемого раствора несложен, то его после маскировки анализируют </w:t>
      </w:r>
      <w:r w:rsidRPr="00330E4B">
        <w:rPr>
          <w:rFonts w:ascii="Times New Roman" w:hAnsi="Times New Roman"/>
          <w:bCs/>
          <w:iCs/>
          <w:sz w:val="28"/>
          <w:szCs w:val="28"/>
        </w:rPr>
        <w:t>дробным</w:t>
      </w:r>
      <w:r w:rsidRPr="009A0DFF">
        <w:rPr>
          <w:rFonts w:ascii="Times New Roman" w:hAnsi="Times New Roman"/>
          <w:sz w:val="28"/>
          <w:szCs w:val="28"/>
        </w:rPr>
        <w:t xml:space="preserve"> способом. Он заключается в обнаружении в любой последовательности одного иона в присутствии всех остальных с помощью специфических реакций, которые проводят в отдельных порциях анализируемого раствора. Поскольку специфических реакций немного, то при анализе сложной ионной смеси используют </w:t>
      </w:r>
      <w:r w:rsidRPr="00330E4B">
        <w:rPr>
          <w:rFonts w:ascii="Times New Roman" w:hAnsi="Times New Roman"/>
          <w:bCs/>
          <w:iCs/>
          <w:sz w:val="28"/>
          <w:szCs w:val="28"/>
        </w:rPr>
        <w:t>систематический</w:t>
      </w:r>
      <w:r w:rsidRPr="009A0DFF">
        <w:rPr>
          <w:rFonts w:ascii="Times New Roman" w:hAnsi="Times New Roman"/>
          <w:sz w:val="28"/>
          <w:szCs w:val="28"/>
        </w:rPr>
        <w:t xml:space="preserve"> способ. Этот способ основан на разделении смеси на группы ионов со сходными химическими свойствами путем перевода их в осадки с помощью групповых реактивов, причем групповыми реактивами воздействуют на одну и ту же порцию анализируемого раствора по определенной системе, в строго определенной последовательности. Осадки отделяют друг от друга (например, центрифугированием), затем растворяют определенным образом и получают серию растворов, позволяющих в каждом обнаружить отдельный ион специфической реакцией на него.</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xml:space="preserve">Существует несколько систематических способов анализа, называемых по применяемым групповым реактивам: </w:t>
      </w:r>
      <w:r w:rsidRPr="00330E4B">
        <w:rPr>
          <w:rFonts w:ascii="Times New Roman" w:hAnsi="Times New Roman"/>
          <w:bCs/>
          <w:iCs/>
          <w:sz w:val="28"/>
          <w:szCs w:val="28"/>
        </w:rPr>
        <w:t>сероводородный, кислотно-основный, аммиачно-фосфатный</w:t>
      </w:r>
      <w:r w:rsidRPr="009A0DFF">
        <w:rPr>
          <w:rFonts w:ascii="Times New Roman" w:hAnsi="Times New Roman"/>
          <w:sz w:val="28"/>
          <w:szCs w:val="28"/>
        </w:rPr>
        <w:t xml:space="preserve"> и другие. Классический сероводородный способ основан на разделении катионов на 5 групп путем получения их сульфидов или сернистых соединений при воздействии H</w:t>
      </w:r>
      <w:r w:rsidRPr="009A0DFF">
        <w:rPr>
          <w:rFonts w:ascii="Times New Roman" w:hAnsi="Times New Roman"/>
          <w:sz w:val="28"/>
          <w:szCs w:val="28"/>
          <w:vertAlign w:val="subscript"/>
        </w:rPr>
        <w:t>2</w:t>
      </w:r>
      <w:r w:rsidRPr="009A0DFF">
        <w:rPr>
          <w:rFonts w:ascii="Times New Roman" w:hAnsi="Times New Roman"/>
          <w:sz w:val="28"/>
          <w:szCs w:val="28"/>
        </w:rPr>
        <w:t>S, (NH</w:t>
      </w:r>
      <w:r w:rsidRPr="009A0DFF">
        <w:rPr>
          <w:rFonts w:ascii="Times New Roman" w:hAnsi="Times New Roman"/>
          <w:sz w:val="28"/>
          <w:szCs w:val="28"/>
          <w:vertAlign w:val="subscript"/>
        </w:rPr>
        <w:t>4</w:t>
      </w:r>
      <w:r w:rsidRPr="009A0DFF">
        <w:rPr>
          <w:rFonts w:ascii="Times New Roman" w:hAnsi="Times New Roman"/>
          <w:sz w:val="28"/>
          <w:szCs w:val="28"/>
        </w:rPr>
        <w:t>)</w:t>
      </w:r>
      <w:r w:rsidRPr="009A0DFF">
        <w:rPr>
          <w:rFonts w:ascii="Times New Roman" w:hAnsi="Times New Roman"/>
          <w:sz w:val="28"/>
          <w:szCs w:val="28"/>
          <w:vertAlign w:val="subscript"/>
        </w:rPr>
        <w:t>2</w:t>
      </w:r>
      <w:r w:rsidRPr="009A0DFF">
        <w:rPr>
          <w:rFonts w:ascii="Times New Roman" w:hAnsi="Times New Roman"/>
          <w:sz w:val="28"/>
          <w:szCs w:val="28"/>
        </w:rPr>
        <w:t>S, NaS в различных условиях.</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Анионы при анализе в основном не мешают друг другу, поэтому групповые реактивы применяют не для разделения, а для проверки наличия или отсутствия той или иной группы анионов. Стройной классификации анионов на группы не существует.</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xml:space="preserve">Качественный химический анализ органических веществ подразделяют на </w:t>
      </w:r>
      <w:r w:rsidRPr="00330E4B">
        <w:rPr>
          <w:rFonts w:ascii="Times New Roman" w:hAnsi="Times New Roman"/>
          <w:bCs/>
          <w:iCs/>
          <w:sz w:val="28"/>
          <w:szCs w:val="28"/>
        </w:rPr>
        <w:t>элементный</w:t>
      </w:r>
      <w:r w:rsidRPr="009A0DFF">
        <w:rPr>
          <w:rFonts w:ascii="Times New Roman" w:hAnsi="Times New Roman"/>
          <w:sz w:val="28"/>
          <w:szCs w:val="28"/>
        </w:rPr>
        <w:t xml:space="preserve">, </w:t>
      </w:r>
      <w:r w:rsidRPr="00330E4B">
        <w:rPr>
          <w:rFonts w:ascii="Times New Roman" w:hAnsi="Times New Roman"/>
          <w:bCs/>
          <w:iCs/>
          <w:sz w:val="28"/>
          <w:szCs w:val="28"/>
        </w:rPr>
        <w:t>функциональный</w:t>
      </w:r>
      <w:r w:rsidRPr="009A0DFF">
        <w:rPr>
          <w:rFonts w:ascii="Times New Roman" w:hAnsi="Times New Roman"/>
          <w:sz w:val="28"/>
          <w:szCs w:val="28"/>
        </w:rPr>
        <w:t xml:space="preserve">, </w:t>
      </w:r>
      <w:r w:rsidRPr="00330E4B">
        <w:rPr>
          <w:rFonts w:ascii="Times New Roman" w:hAnsi="Times New Roman"/>
          <w:bCs/>
          <w:iCs/>
          <w:sz w:val="28"/>
          <w:szCs w:val="28"/>
        </w:rPr>
        <w:t>структурный</w:t>
      </w:r>
      <w:r w:rsidRPr="009A0DFF">
        <w:rPr>
          <w:rFonts w:ascii="Times New Roman" w:hAnsi="Times New Roman"/>
          <w:sz w:val="28"/>
          <w:szCs w:val="28"/>
        </w:rPr>
        <w:t xml:space="preserve"> и </w:t>
      </w:r>
      <w:r w:rsidRPr="00330E4B">
        <w:rPr>
          <w:rFonts w:ascii="Times New Roman" w:hAnsi="Times New Roman"/>
          <w:bCs/>
          <w:iCs/>
          <w:sz w:val="28"/>
          <w:szCs w:val="28"/>
        </w:rPr>
        <w:t>молекулярный</w:t>
      </w:r>
      <w:r w:rsidRPr="00330E4B">
        <w:rPr>
          <w:rFonts w:ascii="Times New Roman" w:hAnsi="Times New Roman"/>
          <w:sz w:val="28"/>
          <w:szCs w:val="28"/>
        </w:rPr>
        <w:t>.</w:t>
      </w:r>
    </w:p>
    <w:p w:rsidR="001739B5" w:rsidRPr="009A0DFF" w:rsidRDefault="001739B5" w:rsidP="00E20F2D">
      <w:pPr>
        <w:spacing w:line="360" w:lineRule="auto"/>
        <w:jc w:val="both"/>
        <w:rPr>
          <w:rFonts w:ascii="Times New Roman" w:hAnsi="Times New Roman"/>
          <w:sz w:val="28"/>
          <w:szCs w:val="28"/>
        </w:rPr>
      </w:pPr>
      <w:r w:rsidRPr="009A0DFF">
        <w:rPr>
          <w:rFonts w:ascii="Times New Roman" w:hAnsi="Times New Roman"/>
          <w:sz w:val="28"/>
          <w:szCs w:val="28"/>
        </w:rPr>
        <w:t>Анализ начинают с предварительных испытаний органического вещества. Для твердых измеряют t</w:t>
      </w:r>
      <w:r w:rsidRPr="009A0DFF">
        <w:rPr>
          <w:rFonts w:ascii="Times New Roman" w:hAnsi="Times New Roman"/>
          <w:sz w:val="28"/>
          <w:szCs w:val="28"/>
          <w:vertAlign w:val="subscript"/>
        </w:rPr>
        <w:t>плав.</w:t>
      </w:r>
      <w:r w:rsidRPr="009A0DFF">
        <w:rPr>
          <w:rFonts w:ascii="Times New Roman" w:hAnsi="Times New Roman"/>
          <w:sz w:val="28"/>
          <w:szCs w:val="28"/>
        </w:rPr>
        <w:t>, для жидких - t</w:t>
      </w:r>
      <w:r w:rsidRPr="009A0DFF">
        <w:rPr>
          <w:rFonts w:ascii="Times New Roman" w:hAnsi="Times New Roman"/>
          <w:sz w:val="28"/>
          <w:szCs w:val="28"/>
          <w:vertAlign w:val="subscript"/>
        </w:rPr>
        <w:t>кип</w:t>
      </w:r>
      <w:r w:rsidR="00330E4B">
        <w:rPr>
          <w:rFonts w:ascii="Times New Roman" w:hAnsi="Times New Roman"/>
          <w:sz w:val="28"/>
          <w:szCs w:val="28"/>
        </w:rPr>
        <w:t xml:space="preserve"> </w:t>
      </w:r>
      <w:r w:rsidRPr="009A0DFF">
        <w:rPr>
          <w:rFonts w:ascii="Times New Roman" w:hAnsi="Times New Roman"/>
          <w:sz w:val="28"/>
          <w:szCs w:val="28"/>
        </w:rPr>
        <w:t>, показатель преломления. Молярную массу определяют по понижению t</w:t>
      </w:r>
      <w:r w:rsidRPr="009A0DFF">
        <w:rPr>
          <w:rFonts w:ascii="Times New Roman" w:hAnsi="Times New Roman"/>
          <w:sz w:val="28"/>
          <w:szCs w:val="28"/>
          <w:vertAlign w:val="subscript"/>
        </w:rPr>
        <w:t>замерз</w:t>
      </w:r>
      <w:r w:rsidRPr="009A0DFF">
        <w:rPr>
          <w:rFonts w:ascii="Times New Roman" w:hAnsi="Times New Roman"/>
          <w:sz w:val="28"/>
          <w:szCs w:val="28"/>
        </w:rPr>
        <w:t xml:space="preserve"> или повышению t</w:t>
      </w:r>
      <w:r w:rsidRPr="009A0DFF">
        <w:rPr>
          <w:rFonts w:ascii="Times New Roman" w:hAnsi="Times New Roman"/>
          <w:sz w:val="28"/>
          <w:szCs w:val="28"/>
          <w:vertAlign w:val="subscript"/>
        </w:rPr>
        <w:t>кип</w:t>
      </w:r>
      <w:r w:rsidRPr="009A0DFF">
        <w:rPr>
          <w:rFonts w:ascii="Times New Roman" w:hAnsi="Times New Roman"/>
          <w:sz w:val="28"/>
          <w:szCs w:val="28"/>
        </w:rPr>
        <w:t>, то есть криоскопическим или эбулиоскопическим методами. Важной характеристикой является растворимость, на основе которой существуют классификационные схемы органических веществ. Например, если вещество не растворяется в Н</w:t>
      </w:r>
      <w:r w:rsidRPr="009A0DFF">
        <w:rPr>
          <w:rFonts w:ascii="Times New Roman" w:hAnsi="Times New Roman"/>
          <w:sz w:val="28"/>
          <w:szCs w:val="28"/>
          <w:vertAlign w:val="subscript"/>
        </w:rPr>
        <w:t>2</w:t>
      </w:r>
      <w:r w:rsidRPr="009A0DFF">
        <w:rPr>
          <w:rFonts w:ascii="Times New Roman" w:hAnsi="Times New Roman"/>
          <w:sz w:val="28"/>
          <w:szCs w:val="28"/>
        </w:rPr>
        <w:t>О, но растворяется в 5%-ном растворе NaOH или NaHCO</w:t>
      </w:r>
      <w:r w:rsidRPr="009A0DFF">
        <w:rPr>
          <w:rFonts w:ascii="Times New Roman" w:hAnsi="Times New Roman"/>
          <w:sz w:val="28"/>
          <w:szCs w:val="28"/>
          <w:vertAlign w:val="subscript"/>
        </w:rPr>
        <w:t>3</w:t>
      </w:r>
      <w:r w:rsidRPr="009A0DFF">
        <w:rPr>
          <w:rFonts w:ascii="Times New Roman" w:hAnsi="Times New Roman"/>
          <w:sz w:val="28"/>
          <w:szCs w:val="28"/>
        </w:rPr>
        <w:t>, то оно относится к группе веществ, в которую входят сильные органические кислоты, карбоновые кислоты с более чем шестью атомами углерода, фенолы с заместителями в орто -</w:t>
      </w:r>
      <w:r w:rsidR="00330E4B">
        <w:rPr>
          <w:rFonts w:ascii="Times New Roman" w:hAnsi="Times New Roman"/>
          <w:sz w:val="28"/>
          <w:szCs w:val="28"/>
        </w:rPr>
        <w:t xml:space="preserve"> и параположениях, </w:t>
      </w:r>
      <w:r w:rsidRPr="009A0DFF">
        <w:rPr>
          <w:rFonts w:ascii="Times New Roman" w:hAnsi="Times New Roman"/>
          <w:sz w:val="28"/>
          <w:szCs w:val="28"/>
        </w:rPr>
        <w:t>-дикетоны</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Элементным анализом обнаруживают элементы, входящие в молекулы органических веществ (C, H, O, N, S, P, Cl, и др.). В большинстве случаев органическое вещество разлагают, продукты разложения растворяют и в полученном растворе определяют элементы как в неорганических веществах. Например, при обнаружении азота пробу сплавляют с металлическим калием, получая KCN, который обрабатывают FeSO</w:t>
      </w:r>
      <w:r w:rsidRPr="009A0DFF">
        <w:rPr>
          <w:rFonts w:ascii="Times New Roman" w:hAnsi="Times New Roman"/>
          <w:sz w:val="28"/>
          <w:szCs w:val="28"/>
          <w:vertAlign w:val="subscript"/>
        </w:rPr>
        <w:t>4</w:t>
      </w:r>
      <w:r w:rsidRPr="009A0DFF">
        <w:rPr>
          <w:rFonts w:ascii="Times New Roman" w:hAnsi="Times New Roman"/>
          <w:sz w:val="28"/>
          <w:szCs w:val="28"/>
        </w:rPr>
        <w:t>, переводят в K</w:t>
      </w:r>
      <w:r w:rsidRPr="009A0DFF">
        <w:rPr>
          <w:rFonts w:ascii="Times New Roman" w:hAnsi="Times New Roman"/>
          <w:sz w:val="28"/>
          <w:szCs w:val="28"/>
          <w:vertAlign w:val="subscript"/>
        </w:rPr>
        <w:t>4</w:t>
      </w:r>
      <w:r w:rsidRPr="009A0DFF">
        <w:rPr>
          <w:rFonts w:ascii="Times New Roman" w:hAnsi="Times New Roman"/>
          <w:sz w:val="28"/>
          <w:szCs w:val="28"/>
        </w:rPr>
        <w:t>[Fe(CN)</w:t>
      </w:r>
      <w:r w:rsidRPr="009A0DFF">
        <w:rPr>
          <w:rFonts w:ascii="Times New Roman" w:hAnsi="Times New Roman"/>
          <w:sz w:val="28"/>
          <w:szCs w:val="28"/>
          <w:vertAlign w:val="subscript"/>
        </w:rPr>
        <w:t>6</w:t>
      </w:r>
      <w:r w:rsidRPr="009A0DFF">
        <w:rPr>
          <w:rFonts w:ascii="Times New Roman" w:hAnsi="Times New Roman"/>
          <w:sz w:val="28"/>
          <w:szCs w:val="28"/>
        </w:rPr>
        <w:t>]. Добавляя к последнему раствор ионов Fe</w:t>
      </w:r>
      <w:r w:rsidRPr="009A0DFF">
        <w:rPr>
          <w:rFonts w:ascii="Times New Roman" w:hAnsi="Times New Roman"/>
          <w:sz w:val="28"/>
          <w:szCs w:val="28"/>
          <w:vertAlign w:val="superscript"/>
        </w:rPr>
        <w:t>3+</w:t>
      </w:r>
      <w:r w:rsidRPr="009A0DFF">
        <w:rPr>
          <w:rFonts w:ascii="Times New Roman" w:hAnsi="Times New Roman"/>
          <w:sz w:val="28"/>
          <w:szCs w:val="28"/>
        </w:rPr>
        <w:t>, получают берлинскую лазурь Fe</w:t>
      </w:r>
      <w:r w:rsidRPr="009A0DFF">
        <w:rPr>
          <w:rFonts w:ascii="Times New Roman" w:hAnsi="Times New Roman"/>
          <w:sz w:val="28"/>
          <w:szCs w:val="28"/>
          <w:vertAlign w:val="subscript"/>
        </w:rPr>
        <w:t>4</w:t>
      </w:r>
      <w:r w:rsidRPr="009A0DFF">
        <w:rPr>
          <w:rFonts w:ascii="Times New Roman" w:hAnsi="Times New Roman"/>
          <w:sz w:val="28"/>
          <w:szCs w:val="28"/>
        </w:rPr>
        <w:t>[Fe(CN)</w:t>
      </w:r>
      <w:r w:rsidRPr="009A0DFF">
        <w:rPr>
          <w:rFonts w:ascii="Times New Roman" w:hAnsi="Times New Roman"/>
          <w:sz w:val="28"/>
          <w:szCs w:val="28"/>
          <w:vertAlign w:val="subscript"/>
        </w:rPr>
        <w:t>6</w:t>
      </w:r>
      <w:r w:rsidRPr="009A0DFF">
        <w:rPr>
          <w:rFonts w:ascii="Times New Roman" w:hAnsi="Times New Roman"/>
          <w:sz w:val="28"/>
          <w:szCs w:val="28"/>
        </w:rPr>
        <w:t>]</w:t>
      </w:r>
      <w:r w:rsidRPr="009A0DFF">
        <w:rPr>
          <w:rFonts w:ascii="Times New Roman" w:hAnsi="Times New Roman"/>
          <w:sz w:val="28"/>
          <w:szCs w:val="28"/>
          <w:vertAlign w:val="subscript"/>
        </w:rPr>
        <w:t>3</w:t>
      </w:r>
      <w:r w:rsidRPr="009A0DFF">
        <w:rPr>
          <w:rFonts w:ascii="Times New Roman" w:hAnsi="Times New Roman"/>
          <w:sz w:val="28"/>
          <w:szCs w:val="28"/>
        </w:rPr>
        <w:t xml:space="preserve"> - (AC на присутствие N). </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Функциональным анализом определяют тип функциональной группы. Например, реакцией с (NH</w:t>
      </w:r>
      <w:r w:rsidRPr="009A0DFF">
        <w:rPr>
          <w:rFonts w:ascii="Times New Roman" w:hAnsi="Times New Roman"/>
          <w:sz w:val="28"/>
          <w:szCs w:val="28"/>
          <w:vertAlign w:val="subscript"/>
        </w:rPr>
        <w:t>4</w:t>
      </w:r>
      <w:r w:rsidRPr="009A0DFF">
        <w:rPr>
          <w:rFonts w:ascii="Times New Roman" w:hAnsi="Times New Roman"/>
          <w:sz w:val="28"/>
          <w:szCs w:val="28"/>
        </w:rPr>
        <w:t>)</w:t>
      </w:r>
      <w:r w:rsidRPr="009A0DFF">
        <w:rPr>
          <w:rFonts w:ascii="Times New Roman" w:hAnsi="Times New Roman"/>
          <w:sz w:val="28"/>
          <w:szCs w:val="28"/>
          <w:vertAlign w:val="subscript"/>
        </w:rPr>
        <w:t>2</w:t>
      </w:r>
      <w:r w:rsidRPr="009A0DFF">
        <w:rPr>
          <w:rFonts w:ascii="Times New Roman" w:hAnsi="Times New Roman"/>
          <w:sz w:val="28"/>
          <w:szCs w:val="28"/>
        </w:rPr>
        <w:t>[Ce(NO</w:t>
      </w:r>
      <w:r w:rsidRPr="009A0DFF">
        <w:rPr>
          <w:rFonts w:ascii="Times New Roman" w:hAnsi="Times New Roman"/>
          <w:sz w:val="28"/>
          <w:szCs w:val="28"/>
          <w:vertAlign w:val="subscript"/>
        </w:rPr>
        <w:t>3</w:t>
      </w:r>
      <w:r w:rsidRPr="009A0DFF">
        <w:rPr>
          <w:rFonts w:ascii="Times New Roman" w:hAnsi="Times New Roman"/>
          <w:sz w:val="28"/>
          <w:szCs w:val="28"/>
        </w:rPr>
        <w:t>)</w:t>
      </w:r>
      <w:r w:rsidRPr="009A0DFF">
        <w:rPr>
          <w:rFonts w:ascii="Times New Roman" w:hAnsi="Times New Roman"/>
          <w:sz w:val="28"/>
          <w:szCs w:val="28"/>
          <w:vertAlign w:val="subscript"/>
        </w:rPr>
        <w:t>6</w:t>
      </w:r>
      <w:r w:rsidRPr="009A0DFF">
        <w:rPr>
          <w:rFonts w:ascii="Times New Roman" w:hAnsi="Times New Roman"/>
          <w:sz w:val="28"/>
          <w:szCs w:val="28"/>
        </w:rPr>
        <w:t>] можно обнаружить спирт, а с помощью раствора KMnO</w:t>
      </w:r>
      <w:r w:rsidRPr="009A0DFF">
        <w:rPr>
          <w:rFonts w:ascii="Times New Roman" w:hAnsi="Times New Roman"/>
          <w:sz w:val="28"/>
          <w:szCs w:val="28"/>
          <w:vertAlign w:val="subscript"/>
        </w:rPr>
        <w:t>4</w:t>
      </w:r>
      <w:r w:rsidRPr="009A0DFF">
        <w:rPr>
          <w:rFonts w:ascii="Times New Roman" w:hAnsi="Times New Roman"/>
          <w:sz w:val="28"/>
          <w:szCs w:val="28"/>
        </w:rPr>
        <w:t xml:space="preserve"> отличить первичные, вторичные и третичные спирты. Первичные KMnO</w:t>
      </w:r>
      <w:r w:rsidRPr="009A0DFF">
        <w:rPr>
          <w:rFonts w:ascii="Times New Roman" w:hAnsi="Times New Roman"/>
          <w:sz w:val="28"/>
          <w:szCs w:val="28"/>
          <w:vertAlign w:val="subscript"/>
        </w:rPr>
        <w:t>4</w:t>
      </w:r>
      <w:r w:rsidRPr="009A0DFF">
        <w:rPr>
          <w:rFonts w:ascii="Times New Roman" w:hAnsi="Times New Roman"/>
          <w:sz w:val="28"/>
          <w:szCs w:val="28"/>
        </w:rPr>
        <w:t xml:space="preserve"> окисляет до альдегидов обесцвечиваясь, вторичные окисляет до кетонов, образуя MnO</w:t>
      </w:r>
      <w:r w:rsidRPr="009A0DFF">
        <w:rPr>
          <w:rFonts w:ascii="Times New Roman" w:hAnsi="Times New Roman"/>
          <w:sz w:val="28"/>
          <w:szCs w:val="28"/>
          <w:vertAlign w:val="subscript"/>
        </w:rPr>
        <w:t>2</w:t>
      </w:r>
      <w:r w:rsidRPr="009A0DFF">
        <w:rPr>
          <w:rFonts w:ascii="Times New Roman" w:hAnsi="Times New Roman"/>
          <w:sz w:val="28"/>
          <w:szCs w:val="28"/>
        </w:rPr>
        <w:t>, а с третичными не реагиру</w:t>
      </w:r>
      <w:r w:rsidR="0081178F">
        <w:rPr>
          <w:rFonts w:ascii="Times New Roman" w:hAnsi="Times New Roman"/>
          <w:sz w:val="28"/>
          <w:szCs w:val="28"/>
        </w:rPr>
        <w:t>ет.</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Структурным анализом устанавливают структурную формулу органического вещества или ее отдельные структурные элементы (двойные и тройные связи, циклы и так далее).</w:t>
      </w:r>
    </w:p>
    <w:p w:rsidR="001739B5" w:rsidRPr="009A0DFF" w:rsidRDefault="001739B5" w:rsidP="00E20F2D">
      <w:pPr>
        <w:autoSpaceDE w:val="0"/>
        <w:autoSpaceDN w:val="0"/>
        <w:adjustRightInd w:val="0"/>
        <w:spacing w:after="0" w:line="360" w:lineRule="auto"/>
        <w:ind w:firstLine="709"/>
        <w:jc w:val="both"/>
        <w:rPr>
          <w:rFonts w:ascii="Times New Roman" w:hAnsi="Times New Roman"/>
          <w:b/>
          <w:bCs/>
          <w:sz w:val="28"/>
          <w:szCs w:val="28"/>
        </w:rPr>
      </w:pPr>
      <w:r w:rsidRPr="009A0DFF">
        <w:rPr>
          <w:rFonts w:ascii="Times New Roman" w:hAnsi="Times New Roman"/>
          <w:sz w:val="28"/>
          <w:szCs w:val="28"/>
        </w:rPr>
        <w:t>Молекулярным анализом устанавливают целиком вещество. Например, фенол можно обнаружить реакцией с FeCl</w:t>
      </w:r>
      <w:r w:rsidRPr="009A0DFF">
        <w:rPr>
          <w:rFonts w:ascii="Times New Roman" w:hAnsi="Times New Roman"/>
          <w:sz w:val="28"/>
          <w:szCs w:val="28"/>
          <w:vertAlign w:val="subscript"/>
        </w:rPr>
        <w:t>3</w:t>
      </w:r>
      <w:r w:rsidRPr="009A0DFF">
        <w:rPr>
          <w:rFonts w:ascii="Times New Roman" w:hAnsi="Times New Roman"/>
          <w:sz w:val="28"/>
          <w:szCs w:val="28"/>
        </w:rPr>
        <w:t xml:space="preserve"> в пиридине. Чаще молекулярный анализ сводится к установлению полного состава соединения на основании данных об элементном, функциональном и структурном составе вещества. В настоящее время молекулярный анализ проводят в основном инструментальными методами.</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xml:space="preserve">При проведении расчета результатов анализа необходимо очень внимательно выполнять вычисления. </w:t>
      </w:r>
      <w:r w:rsidRPr="007148E0">
        <w:rPr>
          <w:rFonts w:ascii="Times New Roman" w:hAnsi="Times New Roman"/>
          <w:iCs/>
          <w:sz w:val="28"/>
          <w:szCs w:val="28"/>
        </w:rPr>
        <w:t>Математическая погрешность, допущенная в числовых значениях, равносильна ошибке в анализе</w:t>
      </w:r>
      <w:r w:rsidRPr="009A0DFF">
        <w:rPr>
          <w:rFonts w:ascii="Times New Roman" w:hAnsi="Times New Roman"/>
          <w:i/>
          <w:iCs/>
          <w:sz w:val="28"/>
          <w:szCs w:val="28"/>
        </w:rPr>
        <w:t>.</w:t>
      </w:r>
      <w:r w:rsidRPr="009A0DFF">
        <w:rPr>
          <w:rFonts w:ascii="Times New Roman" w:hAnsi="Times New Roman"/>
          <w:sz w:val="28"/>
          <w:szCs w:val="28"/>
        </w:rPr>
        <w:t xml:space="preserve"> </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Числовые значения подразделяют на точные и приближенные. К точным, например, можно отнести число выполненных анализов, порядковый номер элемента в таблице Менделеева, к приближенным - измеренные значения массы или объема.</w:t>
      </w:r>
    </w:p>
    <w:p w:rsidR="001739B5" w:rsidRPr="009A0DFF" w:rsidRDefault="001739B5" w:rsidP="00E20F2D">
      <w:pPr>
        <w:autoSpaceDE w:val="0"/>
        <w:autoSpaceDN w:val="0"/>
        <w:adjustRightInd w:val="0"/>
        <w:spacing w:after="0" w:line="360" w:lineRule="auto"/>
        <w:ind w:firstLine="709"/>
        <w:jc w:val="both"/>
        <w:rPr>
          <w:rFonts w:ascii="Times New Roman" w:hAnsi="Times New Roman"/>
          <w:i/>
          <w:iCs/>
          <w:sz w:val="28"/>
          <w:szCs w:val="28"/>
        </w:rPr>
      </w:pPr>
      <w:r w:rsidRPr="009A0DFF">
        <w:rPr>
          <w:rFonts w:ascii="Times New Roman" w:hAnsi="Times New Roman"/>
          <w:sz w:val="28"/>
          <w:szCs w:val="28"/>
        </w:rPr>
        <w:t>Значащими цифрами приближенного числа называют все его цифры, кроме нулей, стоящих слева от запятой, и нулей, стоящих справа после запятой. Нули, стоящие в середине числа, являются значащими. Например, в числе 427,205 - 6 значащих цифр; 0,00365 - 3 значащие цифры; 244,00 - 3 значащие цифры.</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xml:space="preserve">Точность вычислений определяется ГОСТ, ОСТ или ТУ на анализ. Если погрешность вычислений не оговорена заранее, то следует иметь в виду, </w:t>
      </w:r>
      <w:r w:rsidRPr="007148E0">
        <w:rPr>
          <w:rFonts w:ascii="Times New Roman" w:hAnsi="Times New Roman"/>
          <w:bCs/>
          <w:iCs/>
          <w:sz w:val="28"/>
          <w:szCs w:val="28"/>
        </w:rPr>
        <w:t>что концентрация вычисляется до 4-ой значащей цифры после запятой, масса - до 4-го десятичного знака после запятой, массовая доля (процентное содержание) - до сотых долей</w:t>
      </w:r>
      <w:r w:rsidRPr="009A0DFF">
        <w:rPr>
          <w:rFonts w:ascii="Times New Roman" w:hAnsi="Times New Roman"/>
          <w:b/>
          <w:bCs/>
          <w:i/>
          <w:iCs/>
          <w:sz w:val="28"/>
          <w:szCs w:val="28"/>
        </w:rPr>
        <w:t>.</w:t>
      </w:r>
      <w:r w:rsidRPr="009A0DFF">
        <w:rPr>
          <w:rFonts w:ascii="Times New Roman" w:hAnsi="Times New Roman"/>
          <w:sz w:val="28"/>
          <w:szCs w:val="28"/>
        </w:rPr>
        <w:t xml:space="preserve"> </w:t>
      </w:r>
    </w:p>
    <w:p w:rsidR="001739B5" w:rsidRPr="009A0DFF" w:rsidRDefault="001739B5"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Каждый результат анализа не может быть точнее, чем это позволяют измерительные приборы (поэтому в массе, выраженной в граммах, не может быть больше 4-5 знаков после запятой, т.е. больше точности аналитических весов 10</w:t>
      </w:r>
      <w:r w:rsidRPr="009A0DFF">
        <w:rPr>
          <w:rFonts w:ascii="Times New Roman" w:hAnsi="Times New Roman"/>
          <w:sz w:val="28"/>
          <w:szCs w:val="28"/>
          <w:vertAlign w:val="superscript"/>
        </w:rPr>
        <w:t>-4</w:t>
      </w:r>
      <w:r w:rsidRPr="009A0DFF">
        <w:rPr>
          <w:rFonts w:ascii="Times New Roman" w:hAnsi="Times New Roman"/>
          <w:sz w:val="28"/>
          <w:szCs w:val="28"/>
        </w:rPr>
        <w:t>-10</w:t>
      </w:r>
      <w:r w:rsidRPr="009A0DFF">
        <w:rPr>
          <w:rFonts w:ascii="Times New Roman" w:hAnsi="Times New Roman"/>
          <w:sz w:val="28"/>
          <w:szCs w:val="28"/>
          <w:vertAlign w:val="superscript"/>
        </w:rPr>
        <w:t>-</w:t>
      </w:r>
      <w:smartTag w:uri="urn:schemas-microsoft-com:office:smarttags" w:element="metricconverter">
        <w:smartTagPr>
          <w:attr w:name="ProductID" w:val="5 г"/>
        </w:smartTagPr>
        <w:r w:rsidRPr="009A0DFF">
          <w:rPr>
            <w:rFonts w:ascii="Times New Roman" w:hAnsi="Times New Roman"/>
            <w:sz w:val="28"/>
            <w:szCs w:val="28"/>
            <w:vertAlign w:val="superscript"/>
          </w:rPr>
          <w:t xml:space="preserve">5 </w:t>
        </w:r>
        <w:r w:rsidRPr="009A0DFF">
          <w:rPr>
            <w:rFonts w:ascii="Times New Roman" w:hAnsi="Times New Roman"/>
            <w:sz w:val="28"/>
            <w:szCs w:val="28"/>
          </w:rPr>
          <w:t>г</w:t>
        </w:r>
      </w:smartTag>
      <w:r w:rsidRPr="009A0DFF">
        <w:rPr>
          <w:rFonts w:ascii="Times New Roman" w:hAnsi="Times New Roman"/>
          <w:sz w:val="28"/>
          <w:szCs w:val="28"/>
        </w:rPr>
        <w:t>).</w:t>
      </w:r>
    </w:p>
    <w:p w:rsidR="00B05963" w:rsidRDefault="00B05963" w:rsidP="00E20F2D">
      <w:pPr>
        <w:spacing w:line="360" w:lineRule="auto"/>
        <w:jc w:val="both"/>
        <w:rPr>
          <w:rFonts w:ascii="Times New Roman" w:hAnsi="Times New Roman"/>
          <w:sz w:val="28"/>
          <w:szCs w:val="28"/>
        </w:rPr>
      </w:pPr>
    </w:p>
    <w:p w:rsidR="007148E0" w:rsidRDefault="007148E0" w:rsidP="00E20F2D">
      <w:pPr>
        <w:autoSpaceDE w:val="0"/>
        <w:autoSpaceDN w:val="0"/>
        <w:adjustRightInd w:val="0"/>
        <w:spacing w:after="0" w:line="360" w:lineRule="auto"/>
        <w:ind w:firstLine="709"/>
        <w:jc w:val="both"/>
        <w:rPr>
          <w:rFonts w:ascii="Times New Roman" w:hAnsi="Times New Roman"/>
          <w:sz w:val="28"/>
          <w:szCs w:val="28"/>
        </w:rPr>
      </w:pPr>
    </w:p>
    <w:p w:rsidR="007148E0" w:rsidRDefault="007148E0" w:rsidP="00E20F2D">
      <w:pPr>
        <w:autoSpaceDE w:val="0"/>
        <w:autoSpaceDN w:val="0"/>
        <w:adjustRightInd w:val="0"/>
        <w:spacing w:after="0" w:line="360" w:lineRule="auto"/>
        <w:ind w:firstLine="709"/>
        <w:jc w:val="both"/>
        <w:rPr>
          <w:rFonts w:ascii="Times New Roman" w:hAnsi="Times New Roman"/>
          <w:sz w:val="28"/>
          <w:szCs w:val="28"/>
        </w:rPr>
      </w:pPr>
    </w:p>
    <w:p w:rsidR="007148E0" w:rsidRDefault="007148E0" w:rsidP="00E20F2D">
      <w:pPr>
        <w:autoSpaceDE w:val="0"/>
        <w:autoSpaceDN w:val="0"/>
        <w:adjustRightInd w:val="0"/>
        <w:spacing w:after="0" w:line="360" w:lineRule="auto"/>
        <w:ind w:firstLine="709"/>
        <w:jc w:val="both"/>
        <w:rPr>
          <w:rFonts w:ascii="Times New Roman" w:hAnsi="Times New Roman"/>
          <w:sz w:val="28"/>
          <w:szCs w:val="28"/>
        </w:rPr>
      </w:pPr>
    </w:p>
    <w:p w:rsidR="007148E0" w:rsidRDefault="007148E0" w:rsidP="00E20F2D">
      <w:pPr>
        <w:autoSpaceDE w:val="0"/>
        <w:autoSpaceDN w:val="0"/>
        <w:adjustRightInd w:val="0"/>
        <w:spacing w:after="0" w:line="360" w:lineRule="auto"/>
        <w:ind w:firstLine="709"/>
        <w:jc w:val="both"/>
        <w:rPr>
          <w:rFonts w:ascii="Times New Roman" w:hAnsi="Times New Roman"/>
          <w:sz w:val="28"/>
          <w:szCs w:val="28"/>
        </w:rPr>
      </w:pPr>
    </w:p>
    <w:p w:rsidR="007148E0" w:rsidRDefault="007148E0" w:rsidP="00E20F2D">
      <w:pPr>
        <w:autoSpaceDE w:val="0"/>
        <w:autoSpaceDN w:val="0"/>
        <w:adjustRightInd w:val="0"/>
        <w:spacing w:after="0" w:line="360" w:lineRule="auto"/>
        <w:ind w:firstLine="709"/>
        <w:jc w:val="both"/>
        <w:rPr>
          <w:rFonts w:ascii="Times New Roman" w:hAnsi="Times New Roman"/>
          <w:sz w:val="28"/>
          <w:szCs w:val="28"/>
        </w:rPr>
      </w:pPr>
    </w:p>
    <w:p w:rsidR="0081178F" w:rsidRDefault="0081178F" w:rsidP="00E20F2D">
      <w:pPr>
        <w:autoSpaceDE w:val="0"/>
        <w:autoSpaceDN w:val="0"/>
        <w:adjustRightInd w:val="0"/>
        <w:spacing w:after="0" w:line="360" w:lineRule="auto"/>
        <w:ind w:firstLine="709"/>
        <w:jc w:val="both"/>
        <w:rPr>
          <w:rFonts w:ascii="Times New Roman" w:hAnsi="Times New Roman"/>
          <w:b/>
          <w:sz w:val="28"/>
          <w:szCs w:val="28"/>
        </w:rPr>
      </w:pPr>
    </w:p>
    <w:p w:rsidR="0081178F" w:rsidRDefault="0081178F" w:rsidP="00E20F2D">
      <w:pPr>
        <w:autoSpaceDE w:val="0"/>
        <w:autoSpaceDN w:val="0"/>
        <w:adjustRightInd w:val="0"/>
        <w:spacing w:after="0" w:line="360" w:lineRule="auto"/>
        <w:ind w:firstLine="709"/>
        <w:jc w:val="both"/>
        <w:rPr>
          <w:rFonts w:ascii="Times New Roman" w:hAnsi="Times New Roman"/>
          <w:b/>
          <w:sz w:val="28"/>
          <w:szCs w:val="28"/>
        </w:rPr>
      </w:pPr>
    </w:p>
    <w:p w:rsidR="0075226A" w:rsidRDefault="0075226A" w:rsidP="00E20F2D">
      <w:pPr>
        <w:autoSpaceDE w:val="0"/>
        <w:autoSpaceDN w:val="0"/>
        <w:adjustRightInd w:val="0"/>
        <w:spacing w:after="0" w:line="360" w:lineRule="auto"/>
        <w:ind w:firstLine="709"/>
        <w:jc w:val="both"/>
        <w:rPr>
          <w:rFonts w:ascii="Times New Roman" w:hAnsi="Times New Roman"/>
          <w:b/>
          <w:sz w:val="28"/>
          <w:szCs w:val="28"/>
        </w:rPr>
      </w:pPr>
    </w:p>
    <w:p w:rsidR="0075226A" w:rsidRDefault="0075226A" w:rsidP="00E20F2D">
      <w:pPr>
        <w:autoSpaceDE w:val="0"/>
        <w:autoSpaceDN w:val="0"/>
        <w:adjustRightInd w:val="0"/>
        <w:spacing w:after="0" w:line="360" w:lineRule="auto"/>
        <w:ind w:firstLine="709"/>
        <w:jc w:val="both"/>
        <w:rPr>
          <w:rFonts w:ascii="Times New Roman" w:hAnsi="Times New Roman"/>
          <w:b/>
          <w:sz w:val="28"/>
          <w:szCs w:val="28"/>
        </w:rPr>
      </w:pPr>
    </w:p>
    <w:p w:rsidR="007148E0" w:rsidRPr="00B65DFD" w:rsidRDefault="00B65DFD" w:rsidP="00E20F2D">
      <w:pPr>
        <w:autoSpaceDE w:val="0"/>
        <w:autoSpaceDN w:val="0"/>
        <w:adjustRightInd w:val="0"/>
        <w:spacing w:after="0" w:line="360" w:lineRule="auto"/>
        <w:ind w:firstLine="709"/>
        <w:jc w:val="both"/>
        <w:rPr>
          <w:rFonts w:ascii="Times New Roman" w:hAnsi="Times New Roman"/>
          <w:b/>
          <w:bCs/>
          <w:sz w:val="28"/>
          <w:szCs w:val="28"/>
        </w:rPr>
      </w:pPr>
      <w:r w:rsidRPr="00B65DFD">
        <w:rPr>
          <w:rFonts w:ascii="Times New Roman" w:hAnsi="Times New Roman"/>
          <w:b/>
          <w:sz w:val="28"/>
          <w:szCs w:val="28"/>
        </w:rPr>
        <w:t>1.2</w:t>
      </w:r>
      <w:r w:rsidR="001739B5" w:rsidRPr="00B65DFD">
        <w:rPr>
          <w:rFonts w:ascii="Times New Roman" w:hAnsi="Times New Roman"/>
          <w:b/>
          <w:sz w:val="28"/>
          <w:szCs w:val="28"/>
        </w:rPr>
        <w:t>Количественный анализ</w:t>
      </w:r>
      <w:r w:rsidR="007148E0" w:rsidRPr="00B65DFD">
        <w:rPr>
          <w:rFonts w:ascii="Times New Roman" w:hAnsi="Times New Roman"/>
          <w:b/>
          <w:bCs/>
          <w:sz w:val="28"/>
          <w:szCs w:val="28"/>
        </w:rPr>
        <w:t xml:space="preserve"> </w:t>
      </w:r>
    </w:p>
    <w:p w:rsidR="005514CD" w:rsidRDefault="007148E0" w:rsidP="00E20F2D">
      <w:pPr>
        <w:autoSpaceDE w:val="0"/>
        <w:autoSpaceDN w:val="0"/>
        <w:adjustRightInd w:val="0"/>
        <w:spacing w:after="0" w:line="360" w:lineRule="auto"/>
        <w:ind w:firstLine="709"/>
        <w:jc w:val="both"/>
        <w:rPr>
          <w:rFonts w:ascii="Times New Roman" w:hAnsi="Times New Roman"/>
          <w:bCs/>
          <w:sz w:val="28"/>
          <w:szCs w:val="28"/>
        </w:rPr>
      </w:pPr>
      <w:r>
        <w:rPr>
          <w:rFonts w:ascii="Times New Roman" w:hAnsi="Times New Roman"/>
          <w:bCs/>
          <w:sz w:val="28"/>
          <w:szCs w:val="28"/>
        </w:rPr>
        <w:t>Количественный анализ</w:t>
      </w:r>
      <w:r w:rsidR="0081178F">
        <w:rPr>
          <w:rFonts w:ascii="Times New Roman" w:hAnsi="Times New Roman"/>
          <w:bCs/>
          <w:sz w:val="28"/>
          <w:szCs w:val="28"/>
        </w:rPr>
        <w:t xml:space="preserve"> </w:t>
      </w:r>
      <w:r w:rsidR="00B65DFD">
        <w:rPr>
          <w:rFonts w:ascii="Times New Roman" w:hAnsi="Times New Roman"/>
          <w:bCs/>
          <w:sz w:val="28"/>
          <w:szCs w:val="28"/>
        </w:rPr>
        <w:t>-</w:t>
      </w:r>
      <w:r w:rsidRPr="007148E0">
        <w:rPr>
          <w:rFonts w:ascii="Times New Roman" w:hAnsi="Times New Roman"/>
          <w:bCs/>
          <w:sz w:val="28"/>
          <w:szCs w:val="28"/>
        </w:rPr>
        <w:t xml:space="preserve"> определение содержания (массы, концентрации и т.п.) или количеств</w:t>
      </w:r>
      <w:r w:rsidR="0075226A">
        <w:rPr>
          <w:rFonts w:ascii="Times New Roman" w:hAnsi="Times New Roman"/>
          <w:bCs/>
          <w:sz w:val="28"/>
          <w:szCs w:val="28"/>
        </w:rPr>
        <w:t>енных</w:t>
      </w:r>
      <w:r w:rsidRPr="007148E0">
        <w:rPr>
          <w:rFonts w:ascii="Times New Roman" w:hAnsi="Times New Roman"/>
          <w:bCs/>
          <w:sz w:val="28"/>
          <w:szCs w:val="28"/>
        </w:rPr>
        <w:t xml:space="preserve"> соотношений компонентов в анализируемом образце. Определяемыми компонентами м</w:t>
      </w:r>
      <w:r w:rsidR="0081178F">
        <w:rPr>
          <w:rFonts w:ascii="Times New Roman" w:hAnsi="Times New Roman"/>
          <w:bCs/>
          <w:sz w:val="28"/>
          <w:szCs w:val="28"/>
        </w:rPr>
        <w:t xml:space="preserve">огут быть атомы, молекулы, изотопы, функциональные </w:t>
      </w:r>
      <w:r w:rsidRPr="007148E0">
        <w:rPr>
          <w:rFonts w:ascii="Times New Roman" w:hAnsi="Times New Roman"/>
          <w:bCs/>
          <w:sz w:val="28"/>
          <w:szCs w:val="28"/>
        </w:rPr>
        <w:t xml:space="preserve"> группы, фазы и т. </w:t>
      </w:r>
      <w:r w:rsidR="0081178F">
        <w:rPr>
          <w:rFonts w:ascii="Times New Roman" w:hAnsi="Times New Roman"/>
          <w:bCs/>
          <w:sz w:val="28"/>
          <w:szCs w:val="28"/>
        </w:rPr>
        <w:t>п</w:t>
      </w:r>
      <w:r w:rsidRPr="007148E0">
        <w:rPr>
          <w:rFonts w:ascii="Times New Roman" w:hAnsi="Times New Roman"/>
          <w:bCs/>
          <w:sz w:val="28"/>
          <w:szCs w:val="28"/>
        </w:rPr>
        <w:t>. Обычно количественный анализ основан на использовании зависимости доступных измерению физических свойств изучаемого объекта или продукта его преобразования от состава.</w:t>
      </w:r>
    </w:p>
    <w:p w:rsidR="007148E0" w:rsidRPr="007148E0" w:rsidRDefault="007148E0" w:rsidP="00E20F2D">
      <w:pPr>
        <w:autoSpaceDE w:val="0"/>
        <w:autoSpaceDN w:val="0"/>
        <w:adjustRightInd w:val="0"/>
        <w:spacing w:after="0" w:line="360" w:lineRule="auto"/>
        <w:ind w:firstLine="709"/>
        <w:jc w:val="both"/>
        <w:rPr>
          <w:rFonts w:ascii="Times New Roman" w:hAnsi="Times New Roman"/>
          <w:bCs/>
          <w:sz w:val="28"/>
          <w:szCs w:val="28"/>
        </w:rPr>
      </w:pPr>
      <w:r w:rsidRPr="007148E0">
        <w:rPr>
          <w:rFonts w:ascii="Times New Roman" w:hAnsi="Times New Roman"/>
          <w:bCs/>
          <w:sz w:val="28"/>
          <w:szCs w:val="28"/>
        </w:rPr>
        <w:t xml:space="preserve"> Методика, или алгоритм проведения, количественный анализ подробно и в строгой последовательности регламентирует все стадии количественный анализ: отбор и подготовку пробы; переведение анализируемой части пробы в состояние, удобное для анализа; возбуждение и измерение аналит</w:t>
      </w:r>
      <w:r w:rsidR="0081178F">
        <w:rPr>
          <w:rFonts w:ascii="Times New Roman" w:hAnsi="Times New Roman"/>
          <w:bCs/>
          <w:sz w:val="28"/>
          <w:szCs w:val="28"/>
        </w:rPr>
        <w:t xml:space="preserve">ического </w:t>
      </w:r>
      <w:r w:rsidRPr="007148E0">
        <w:rPr>
          <w:rFonts w:ascii="Times New Roman" w:hAnsi="Times New Roman"/>
          <w:bCs/>
          <w:sz w:val="28"/>
          <w:szCs w:val="28"/>
        </w:rPr>
        <w:t xml:space="preserve"> сигнала - физ</w:t>
      </w:r>
      <w:r w:rsidR="0081178F">
        <w:rPr>
          <w:rFonts w:ascii="Times New Roman" w:hAnsi="Times New Roman"/>
          <w:bCs/>
          <w:sz w:val="28"/>
          <w:szCs w:val="28"/>
        </w:rPr>
        <w:t>ической величины (оптической</w:t>
      </w:r>
      <w:r w:rsidRPr="007148E0">
        <w:rPr>
          <w:rFonts w:ascii="Times New Roman" w:hAnsi="Times New Roman"/>
          <w:bCs/>
          <w:sz w:val="28"/>
          <w:szCs w:val="28"/>
        </w:rPr>
        <w:t xml:space="preserve"> плотности, интенсивности спектрал</w:t>
      </w:r>
      <w:r w:rsidR="0081178F">
        <w:rPr>
          <w:rFonts w:ascii="Times New Roman" w:hAnsi="Times New Roman"/>
          <w:bCs/>
          <w:sz w:val="28"/>
          <w:szCs w:val="28"/>
        </w:rPr>
        <w:t xml:space="preserve">ьной линии, высоты полярографической </w:t>
      </w:r>
      <w:r w:rsidRPr="007148E0">
        <w:rPr>
          <w:rFonts w:ascii="Times New Roman" w:hAnsi="Times New Roman"/>
          <w:bCs/>
          <w:sz w:val="28"/>
          <w:szCs w:val="28"/>
        </w:rPr>
        <w:t xml:space="preserve"> волны, скорости счета импульсов в заданном канале гамма-спектрометра и т.д.), корреляционно связанной с содержанием определяемого компонента; построение градуировочной характеристики, описывающей эту связь; определение поправки контрольного опыта; расчет результата единичного определения; расчет результата анализа путем усреднения результатов единичных определений и др. Бо</w:t>
      </w:r>
      <w:r w:rsidR="0081178F">
        <w:rPr>
          <w:rFonts w:ascii="Times New Roman" w:hAnsi="Times New Roman"/>
          <w:bCs/>
          <w:sz w:val="28"/>
          <w:szCs w:val="28"/>
        </w:rPr>
        <w:t>льшинство методов количественного</w:t>
      </w:r>
      <w:r w:rsidRPr="007148E0">
        <w:rPr>
          <w:rFonts w:ascii="Times New Roman" w:hAnsi="Times New Roman"/>
          <w:bCs/>
          <w:sz w:val="28"/>
          <w:szCs w:val="28"/>
        </w:rPr>
        <w:t xml:space="preserve"> анализ</w:t>
      </w:r>
      <w:r w:rsidR="0081178F">
        <w:rPr>
          <w:rFonts w:ascii="Times New Roman" w:hAnsi="Times New Roman"/>
          <w:bCs/>
          <w:sz w:val="28"/>
          <w:szCs w:val="28"/>
        </w:rPr>
        <w:t>а</w:t>
      </w:r>
      <w:r w:rsidRPr="007148E0">
        <w:rPr>
          <w:rFonts w:ascii="Times New Roman" w:hAnsi="Times New Roman"/>
          <w:bCs/>
          <w:sz w:val="28"/>
          <w:szCs w:val="28"/>
        </w:rPr>
        <w:t xml:space="preserve"> относятся к сравнительным (относительным), в которых градуировочную характеристику строят с использованием образцов сравнения. В абс</w:t>
      </w:r>
      <w:r w:rsidR="0081178F">
        <w:rPr>
          <w:rFonts w:ascii="Times New Roman" w:hAnsi="Times New Roman"/>
          <w:bCs/>
          <w:sz w:val="28"/>
          <w:szCs w:val="28"/>
        </w:rPr>
        <w:t>олютных</w:t>
      </w:r>
      <w:r w:rsidRPr="007148E0">
        <w:rPr>
          <w:rFonts w:ascii="Times New Roman" w:hAnsi="Times New Roman"/>
          <w:bCs/>
          <w:sz w:val="28"/>
          <w:szCs w:val="28"/>
        </w:rPr>
        <w:t xml:space="preserve"> методах количестве</w:t>
      </w:r>
      <w:r w:rsidR="0081178F">
        <w:rPr>
          <w:rFonts w:ascii="Times New Roman" w:hAnsi="Times New Roman"/>
          <w:bCs/>
          <w:sz w:val="28"/>
          <w:szCs w:val="28"/>
        </w:rPr>
        <w:t>нный анализ (напр., гравиметрии,</w:t>
      </w:r>
      <w:r w:rsidRPr="007148E0">
        <w:rPr>
          <w:rFonts w:ascii="Times New Roman" w:hAnsi="Times New Roman"/>
          <w:bCs/>
          <w:sz w:val="28"/>
          <w:szCs w:val="28"/>
        </w:rPr>
        <w:t xml:space="preserve"> кулонометрии) образцами сравнения не пользуются. Большое значение имеют метрологич</w:t>
      </w:r>
      <w:r w:rsidR="0081178F">
        <w:rPr>
          <w:rFonts w:ascii="Times New Roman" w:hAnsi="Times New Roman"/>
          <w:bCs/>
          <w:sz w:val="28"/>
          <w:szCs w:val="28"/>
        </w:rPr>
        <w:t>еские</w:t>
      </w:r>
      <w:r w:rsidRPr="007148E0">
        <w:rPr>
          <w:rFonts w:ascii="Times New Roman" w:hAnsi="Times New Roman"/>
          <w:bCs/>
          <w:sz w:val="28"/>
          <w:szCs w:val="28"/>
        </w:rPr>
        <w:t xml:space="preserve"> характеристики - закон распределения результатов параллельных определений, границы интервала определяемых содержаний, воспроизводимость, правильность, погрешности анализа</w:t>
      </w:r>
    </w:p>
    <w:p w:rsidR="009A0DFF" w:rsidRPr="009A0DFF" w:rsidRDefault="0081178F" w:rsidP="0075226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A0DFF" w:rsidRPr="009A0DFF">
        <w:rPr>
          <w:rFonts w:ascii="Times New Roman" w:hAnsi="Times New Roman"/>
          <w:sz w:val="28"/>
          <w:szCs w:val="28"/>
        </w:rPr>
        <w:t>В основе количественного химического анализа лежит химическая реакция между определяемым веществом и веществом реагентом.</w:t>
      </w:r>
    </w:p>
    <w:p w:rsidR="0081178F" w:rsidRDefault="0081178F" w:rsidP="00E20F2D">
      <w:pPr>
        <w:autoSpaceDE w:val="0"/>
        <w:autoSpaceDN w:val="0"/>
        <w:adjustRightInd w:val="0"/>
        <w:spacing w:after="0" w:line="360" w:lineRule="auto"/>
        <w:ind w:firstLine="709"/>
        <w:jc w:val="both"/>
        <w:rPr>
          <w:rFonts w:ascii="Times New Roman" w:hAnsi="Times New Roman"/>
          <w:sz w:val="28"/>
          <w:szCs w:val="28"/>
        </w:rPr>
      </w:pPr>
    </w:p>
    <w:p w:rsidR="009A0DFF" w:rsidRPr="009A0DFF" w:rsidRDefault="009A0DFF"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xml:space="preserve">К химическим реакциям, применяемым в этом анализе, предъявляют следующие </w:t>
      </w:r>
      <w:r w:rsidRPr="0081178F">
        <w:rPr>
          <w:rFonts w:ascii="Times New Roman" w:hAnsi="Times New Roman"/>
          <w:bCs/>
          <w:iCs/>
          <w:sz w:val="28"/>
          <w:szCs w:val="28"/>
        </w:rPr>
        <w:t>требования:</w:t>
      </w:r>
      <w:r w:rsidRPr="009A0DFF">
        <w:rPr>
          <w:rFonts w:ascii="Times New Roman" w:hAnsi="Times New Roman"/>
          <w:sz w:val="28"/>
          <w:szCs w:val="28"/>
        </w:rPr>
        <w:t xml:space="preserve"> </w:t>
      </w:r>
    </w:p>
    <w:p w:rsidR="009A0DFF" w:rsidRPr="009A0DFF" w:rsidRDefault="009A0DFF"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1) реакция должна протекать достаточно быстро и быть практически необратимой;</w:t>
      </w:r>
    </w:p>
    <w:p w:rsidR="009A0DFF" w:rsidRPr="009A0DFF" w:rsidRDefault="009A0DFF"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2) вещества, вступившие в реакцию, должны реагировать в строго определенных количественных соотношениях, т.е. реакция должна быть стехиометрической и не сопровождаться побочными реакциями;</w:t>
      </w:r>
    </w:p>
    <w:p w:rsidR="009A0DFF" w:rsidRPr="009A0DFF" w:rsidRDefault="009A0DFF"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3) в результате реакции должны получаться соединения с определенным молекулярным составом;</w:t>
      </w:r>
    </w:p>
    <w:p w:rsidR="009A0DFF" w:rsidRPr="009A0DFF" w:rsidRDefault="009A0DFF"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4) на ход реакции не должны оказывать влияние примеси, присутствующие в анализируемом веществе;</w:t>
      </w:r>
    </w:p>
    <w:p w:rsidR="009A0DFF" w:rsidRDefault="009A0DFF"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5) реакция должна позволять достаточно просто устанавливать момент ее окончания, а также массу продукта реакции или объем раствора реагента, затраченный на ее проведение.</w:t>
      </w:r>
    </w:p>
    <w:p w:rsidR="009A0DFF" w:rsidRPr="009A0DFF" w:rsidRDefault="009A0DFF" w:rsidP="0075226A">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Несмотря на требование необратимости, большинство аналитических реакций до конца не идут, поскольку продукты реакции взаимодействуют друг с другом с образованием исходных веществ. В начале химического обратимого процесса скорость прямой реакции максимальна, а обратной реакции равна нулю, но по мере прохождения процесса скорость прямой реакции уменьшается с уменьшением концентраций исходных веществ, а скорость обратной растет.</w:t>
      </w:r>
    </w:p>
    <w:p w:rsidR="009A0DFF" w:rsidRPr="009A0DFF" w:rsidRDefault="009A0DFF" w:rsidP="00E20F2D">
      <w:pPr>
        <w:autoSpaceDE w:val="0"/>
        <w:autoSpaceDN w:val="0"/>
        <w:adjustRightInd w:val="0"/>
        <w:spacing w:after="0" w:line="360" w:lineRule="auto"/>
        <w:ind w:firstLine="709"/>
        <w:jc w:val="both"/>
        <w:rPr>
          <w:rFonts w:ascii="Times New Roman" w:hAnsi="Times New Roman"/>
          <w:i/>
          <w:iCs/>
          <w:sz w:val="28"/>
          <w:szCs w:val="28"/>
        </w:rPr>
      </w:pPr>
      <w:r w:rsidRPr="009A0DFF">
        <w:rPr>
          <w:rFonts w:ascii="Times New Roman" w:hAnsi="Times New Roman"/>
          <w:sz w:val="28"/>
          <w:szCs w:val="28"/>
        </w:rPr>
        <w:t xml:space="preserve">Зависимость скорости реакции от концентрации реагирующих веществ выражается законом действующих масс (К. Гульдберг, П. Вааге, </w:t>
      </w:r>
      <w:smartTag w:uri="urn:schemas-microsoft-com:office:smarttags" w:element="metricconverter">
        <w:smartTagPr>
          <w:attr w:name="ProductID" w:val="1867 г"/>
        </w:smartTagPr>
        <w:r w:rsidRPr="009A0DFF">
          <w:rPr>
            <w:rFonts w:ascii="Times New Roman" w:hAnsi="Times New Roman"/>
            <w:sz w:val="28"/>
            <w:szCs w:val="28"/>
          </w:rPr>
          <w:t>1867 г</w:t>
        </w:r>
      </w:smartTag>
      <w:r w:rsidRPr="009A0DFF">
        <w:rPr>
          <w:rFonts w:ascii="Times New Roman" w:hAnsi="Times New Roman"/>
          <w:sz w:val="28"/>
          <w:szCs w:val="28"/>
        </w:rPr>
        <w:t xml:space="preserve">.): </w:t>
      </w:r>
      <w:r w:rsidRPr="007148E0">
        <w:rPr>
          <w:rFonts w:ascii="Times New Roman" w:hAnsi="Times New Roman"/>
          <w:iCs/>
          <w:sz w:val="28"/>
          <w:szCs w:val="28"/>
        </w:rPr>
        <w:t>скорость химической реакции при данной температуре пропорциональна произведению концентраций реагирующих веществ, в степенях, равных стехио</w:t>
      </w:r>
      <w:r w:rsidRPr="009A0DFF">
        <w:rPr>
          <w:rFonts w:ascii="Times New Roman" w:hAnsi="Times New Roman"/>
          <w:sz w:val="28"/>
          <w:szCs w:val="28"/>
        </w:rPr>
        <w:t xml:space="preserve"> Константа скорости химической реакции - это ее скорость при единичных концентрациях реагирующих веществ. При постоянной температуре константа скорости зависит только от природы реагирующих веществ и не зависит от их концентрации, что позволяет сравнивать скорости различных реакций путем сравнения их констант. Зависимость </w:t>
      </w:r>
      <w:r w:rsidRPr="009A0DFF">
        <w:rPr>
          <w:rFonts w:ascii="Times New Roman" w:hAnsi="Times New Roman"/>
          <w:i/>
          <w:iCs/>
          <w:sz w:val="28"/>
          <w:szCs w:val="28"/>
        </w:rPr>
        <w:t>К</w:t>
      </w:r>
      <w:r w:rsidRPr="009A0DFF">
        <w:rPr>
          <w:rFonts w:ascii="Times New Roman" w:hAnsi="Times New Roman"/>
          <w:sz w:val="28"/>
          <w:szCs w:val="28"/>
        </w:rPr>
        <w:t xml:space="preserve"> = </w:t>
      </w:r>
      <w:r w:rsidRPr="009A0DFF">
        <w:rPr>
          <w:rFonts w:ascii="Times New Roman" w:hAnsi="Times New Roman"/>
          <w:i/>
          <w:iCs/>
          <w:sz w:val="28"/>
          <w:szCs w:val="28"/>
        </w:rPr>
        <w:t>f</w:t>
      </w:r>
      <w:r w:rsidRPr="009A0DFF">
        <w:rPr>
          <w:rFonts w:ascii="Times New Roman" w:hAnsi="Times New Roman"/>
          <w:sz w:val="28"/>
          <w:szCs w:val="28"/>
        </w:rPr>
        <w:t xml:space="preserve"> (Т) выражает уравнение Аррениуса ℓnK=A/T+B (A и В - константы), а также империческое правило Вант-Гоффа: </w:t>
      </w:r>
      <w:r w:rsidRPr="00B65DFD">
        <w:rPr>
          <w:rFonts w:ascii="Times New Roman" w:hAnsi="Times New Roman"/>
          <w:iCs/>
          <w:sz w:val="28"/>
          <w:szCs w:val="28"/>
        </w:rPr>
        <w:t>при увеличении температуры на каждые 10°С скорость химической реакции увеличивается в 2…4 раза</w:t>
      </w:r>
      <w:r w:rsidRPr="009A0DFF">
        <w:rPr>
          <w:rFonts w:ascii="Times New Roman" w:hAnsi="Times New Roman"/>
          <w:i/>
          <w:iCs/>
          <w:sz w:val="28"/>
          <w:szCs w:val="28"/>
        </w:rPr>
        <w:t>.</w:t>
      </w:r>
    </w:p>
    <w:p w:rsidR="009A0DFF" w:rsidRPr="00B65DFD" w:rsidRDefault="009A0DFF" w:rsidP="00E20F2D">
      <w:pPr>
        <w:autoSpaceDE w:val="0"/>
        <w:autoSpaceDN w:val="0"/>
        <w:adjustRightInd w:val="0"/>
        <w:spacing w:after="0" w:line="360" w:lineRule="auto"/>
        <w:ind w:firstLine="709"/>
        <w:jc w:val="both"/>
        <w:rPr>
          <w:rFonts w:ascii="Times New Roman" w:hAnsi="Times New Roman"/>
          <w:iCs/>
          <w:sz w:val="28"/>
          <w:szCs w:val="28"/>
        </w:rPr>
      </w:pPr>
      <w:r w:rsidRPr="009A0DFF">
        <w:rPr>
          <w:rFonts w:ascii="Times New Roman" w:hAnsi="Times New Roman"/>
          <w:sz w:val="28"/>
          <w:szCs w:val="28"/>
        </w:rPr>
        <w:t xml:space="preserve">Состояние системы реагирующих веществ, при котором скорость прямой и обратной реакции равны между собой, называется </w:t>
      </w:r>
      <w:r w:rsidRPr="00B65DFD">
        <w:rPr>
          <w:rFonts w:ascii="Times New Roman" w:hAnsi="Times New Roman"/>
          <w:bCs/>
          <w:iCs/>
          <w:sz w:val="28"/>
          <w:szCs w:val="28"/>
        </w:rPr>
        <w:t>химическим равновесием</w:t>
      </w:r>
      <w:r w:rsidRPr="00B65DFD">
        <w:rPr>
          <w:rFonts w:ascii="Times New Roman" w:hAnsi="Times New Roman"/>
          <w:iCs/>
          <w:sz w:val="28"/>
          <w:szCs w:val="28"/>
        </w:rPr>
        <w:t>:</w:t>
      </w:r>
    </w:p>
    <w:p w:rsidR="009A0DFF" w:rsidRPr="009A0DFF" w:rsidRDefault="009A0DFF"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object w:dxaOrig="67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36.75pt" o:ole="">
            <v:imagedata r:id="rId7" o:title=""/>
          </v:shape>
          <o:OLEObject Type="Embed" ProgID="Equation.3" ShapeID="_x0000_i1025" DrawAspect="Content" ObjectID="_1463197675" r:id="rId8"/>
        </w:object>
      </w:r>
      <w:r w:rsidRPr="009A0DFF">
        <w:rPr>
          <w:rFonts w:ascii="Times New Roman" w:hAnsi="Times New Roman"/>
          <w:sz w:val="28"/>
          <w:szCs w:val="28"/>
        </w:rPr>
        <w:t>,</w:t>
      </w:r>
    </w:p>
    <w:p w:rsidR="009A0DFF" w:rsidRPr="009A0DFF" w:rsidRDefault="009A0DFF"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где квадратными скобками показаны концентрации реагирующих веществ в момент равновесия.</w:t>
      </w:r>
    </w:p>
    <w:p w:rsidR="009A0DFF" w:rsidRPr="009A0DFF" w:rsidRDefault="009A0DFF" w:rsidP="00E20F2D">
      <w:pPr>
        <w:autoSpaceDE w:val="0"/>
        <w:autoSpaceDN w:val="0"/>
        <w:adjustRightInd w:val="0"/>
        <w:spacing w:after="0" w:line="360" w:lineRule="auto"/>
        <w:ind w:firstLine="709"/>
        <w:jc w:val="both"/>
        <w:rPr>
          <w:rFonts w:ascii="Times New Roman" w:hAnsi="Times New Roman"/>
          <w:i/>
          <w:iCs/>
          <w:sz w:val="28"/>
          <w:szCs w:val="28"/>
        </w:rPr>
      </w:pPr>
      <w:r w:rsidRPr="009A0DFF">
        <w:rPr>
          <w:rFonts w:ascii="Times New Roman" w:hAnsi="Times New Roman"/>
          <w:sz w:val="28"/>
          <w:szCs w:val="28"/>
        </w:rPr>
        <w:t>Константу К</w:t>
      </w:r>
      <w:r w:rsidRPr="009A0DFF">
        <w:rPr>
          <w:rFonts w:ascii="Times New Roman" w:hAnsi="Times New Roman"/>
          <w:sz w:val="28"/>
          <w:szCs w:val="28"/>
          <w:vertAlign w:val="subscript"/>
        </w:rPr>
        <w:t xml:space="preserve">Р </w:t>
      </w:r>
      <w:r w:rsidRPr="009A0DFF">
        <w:rPr>
          <w:rFonts w:ascii="Times New Roman" w:hAnsi="Times New Roman"/>
          <w:sz w:val="28"/>
          <w:szCs w:val="28"/>
        </w:rPr>
        <w:t xml:space="preserve">называют </w:t>
      </w:r>
      <w:r w:rsidRPr="007148E0">
        <w:rPr>
          <w:rFonts w:ascii="Times New Roman" w:hAnsi="Times New Roman"/>
          <w:bCs/>
          <w:iCs/>
          <w:sz w:val="28"/>
          <w:szCs w:val="28"/>
        </w:rPr>
        <w:t>константой химического равновесия</w:t>
      </w:r>
      <w:r w:rsidRPr="009A0DFF">
        <w:rPr>
          <w:rFonts w:ascii="Times New Roman" w:hAnsi="Times New Roman"/>
          <w:sz w:val="28"/>
          <w:szCs w:val="28"/>
        </w:rPr>
        <w:t xml:space="preserve">, а уравнение для ее вычисления выражает </w:t>
      </w:r>
      <w:r w:rsidRPr="007148E0">
        <w:rPr>
          <w:rFonts w:ascii="Times New Roman" w:hAnsi="Times New Roman"/>
          <w:bCs/>
          <w:iCs/>
          <w:sz w:val="28"/>
          <w:szCs w:val="28"/>
        </w:rPr>
        <w:t>ЗДМ</w:t>
      </w:r>
      <w:r w:rsidRPr="007148E0">
        <w:rPr>
          <w:rFonts w:ascii="Times New Roman" w:hAnsi="Times New Roman"/>
          <w:iCs/>
          <w:sz w:val="28"/>
          <w:szCs w:val="28"/>
        </w:rPr>
        <w:t xml:space="preserve"> </w:t>
      </w:r>
      <w:r w:rsidRPr="007148E0">
        <w:rPr>
          <w:rFonts w:ascii="Times New Roman" w:hAnsi="Times New Roman"/>
          <w:bCs/>
          <w:iCs/>
          <w:sz w:val="28"/>
          <w:szCs w:val="28"/>
        </w:rPr>
        <w:t>для химического</w:t>
      </w:r>
      <w:r w:rsidRPr="007148E0">
        <w:rPr>
          <w:rFonts w:ascii="Times New Roman" w:hAnsi="Times New Roman"/>
          <w:bCs/>
          <w:sz w:val="28"/>
          <w:szCs w:val="28"/>
        </w:rPr>
        <w:t xml:space="preserve"> </w:t>
      </w:r>
      <w:r w:rsidRPr="007148E0">
        <w:rPr>
          <w:rFonts w:ascii="Times New Roman" w:hAnsi="Times New Roman"/>
          <w:bCs/>
          <w:iCs/>
          <w:sz w:val="28"/>
          <w:szCs w:val="28"/>
        </w:rPr>
        <w:t>равновесия</w:t>
      </w:r>
      <w:r w:rsidRPr="009A0DFF">
        <w:rPr>
          <w:rFonts w:ascii="Times New Roman" w:hAnsi="Times New Roman"/>
          <w:b/>
          <w:bCs/>
          <w:i/>
          <w:iCs/>
          <w:sz w:val="28"/>
          <w:szCs w:val="28"/>
        </w:rPr>
        <w:t>:</w:t>
      </w:r>
      <w:r w:rsidRPr="009A0DFF">
        <w:rPr>
          <w:rFonts w:ascii="Times New Roman" w:hAnsi="Times New Roman"/>
          <w:sz w:val="28"/>
          <w:szCs w:val="28"/>
        </w:rPr>
        <w:t xml:space="preserve"> </w:t>
      </w:r>
      <w:r w:rsidRPr="007148E0">
        <w:rPr>
          <w:rFonts w:ascii="Times New Roman" w:hAnsi="Times New Roman"/>
          <w:iCs/>
          <w:sz w:val="28"/>
          <w:szCs w:val="28"/>
        </w:rPr>
        <w:t>при установившемся химическом равновесии отношение произведения концентрации продуктов к произведению концентрации реагирующих веществ, в степенях, соответствующим стехиометрическим коэффициентам, есть величина постоянная для данной реакции при определенных условиях</w:t>
      </w:r>
      <w:r w:rsidRPr="009A0DFF">
        <w:rPr>
          <w:rFonts w:ascii="Times New Roman" w:hAnsi="Times New Roman"/>
          <w:i/>
          <w:iCs/>
          <w:sz w:val="28"/>
          <w:szCs w:val="28"/>
        </w:rPr>
        <w:t>.</w:t>
      </w:r>
    </w:p>
    <w:p w:rsidR="009A0DFF" w:rsidRPr="009A0DFF" w:rsidRDefault="009A0DFF"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Физический смысл К</w:t>
      </w:r>
      <w:r w:rsidRPr="009A0DFF">
        <w:rPr>
          <w:rFonts w:ascii="Times New Roman" w:hAnsi="Times New Roman"/>
          <w:sz w:val="28"/>
          <w:szCs w:val="28"/>
          <w:vertAlign w:val="subscript"/>
        </w:rPr>
        <w:t>Р</w:t>
      </w:r>
      <w:r w:rsidRPr="009A0DFF">
        <w:rPr>
          <w:rFonts w:ascii="Times New Roman" w:hAnsi="Times New Roman"/>
          <w:sz w:val="28"/>
          <w:szCs w:val="28"/>
        </w:rPr>
        <w:t xml:space="preserve"> в том, что она показывает во сколько раз V</w:t>
      </w:r>
      <w:r w:rsidRPr="009A0DFF">
        <w:rPr>
          <w:rFonts w:ascii="Times New Roman" w:hAnsi="Times New Roman"/>
          <w:sz w:val="28"/>
          <w:szCs w:val="28"/>
          <w:vertAlign w:val="subscript"/>
        </w:rPr>
        <w:t>1</w:t>
      </w:r>
      <w:r w:rsidRPr="009A0DFF">
        <w:rPr>
          <w:rFonts w:ascii="Times New Roman" w:hAnsi="Times New Roman"/>
          <w:sz w:val="28"/>
          <w:szCs w:val="28"/>
        </w:rPr>
        <w:t xml:space="preserve"> &gt; V</w:t>
      </w:r>
      <w:r w:rsidRPr="009A0DFF">
        <w:rPr>
          <w:rFonts w:ascii="Times New Roman" w:hAnsi="Times New Roman"/>
          <w:sz w:val="28"/>
          <w:szCs w:val="28"/>
          <w:vertAlign w:val="subscript"/>
        </w:rPr>
        <w:t>2</w:t>
      </w:r>
      <w:r w:rsidRPr="009A0DFF">
        <w:rPr>
          <w:rFonts w:ascii="Times New Roman" w:hAnsi="Times New Roman"/>
          <w:sz w:val="28"/>
          <w:szCs w:val="28"/>
        </w:rPr>
        <w:t xml:space="preserve"> или в сторону какой реакции смещено равновесие. Для аналитических целей чаще всего используют реакции, имеющие большую величину К</w:t>
      </w:r>
      <w:r w:rsidRPr="009A0DFF">
        <w:rPr>
          <w:rFonts w:ascii="Times New Roman" w:hAnsi="Times New Roman"/>
          <w:sz w:val="28"/>
          <w:szCs w:val="28"/>
          <w:vertAlign w:val="subscript"/>
        </w:rPr>
        <w:t>Р</w:t>
      </w:r>
      <w:r w:rsidRPr="009A0DFF">
        <w:rPr>
          <w:rFonts w:ascii="Times New Roman" w:hAnsi="Times New Roman"/>
          <w:sz w:val="28"/>
          <w:szCs w:val="28"/>
        </w:rPr>
        <w:t xml:space="preserve"> и практически нацело смещенные в прямом направлении.</w:t>
      </w:r>
    </w:p>
    <w:p w:rsidR="009A0DFF" w:rsidRPr="007148E0" w:rsidRDefault="009A0DFF" w:rsidP="00E20F2D">
      <w:pPr>
        <w:spacing w:line="360" w:lineRule="auto"/>
        <w:jc w:val="both"/>
        <w:rPr>
          <w:rFonts w:ascii="Times New Roman" w:hAnsi="Times New Roman"/>
          <w:iCs/>
          <w:sz w:val="28"/>
          <w:szCs w:val="28"/>
        </w:rPr>
      </w:pPr>
      <w:r w:rsidRPr="007148E0">
        <w:rPr>
          <w:rFonts w:ascii="Times New Roman" w:hAnsi="Times New Roman"/>
          <w:iCs/>
          <w:sz w:val="28"/>
          <w:szCs w:val="28"/>
        </w:rPr>
        <w:t>метрическим коэффициентам в уравнении реакции</w:t>
      </w:r>
    </w:p>
    <w:p w:rsidR="009A0DFF" w:rsidRPr="009A0DFF" w:rsidRDefault="009A0DFF" w:rsidP="00E20F2D">
      <w:pPr>
        <w:autoSpaceDE w:val="0"/>
        <w:autoSpaceDN w:val="0"/>
        <w:adjustRightInd w:val="0"/>
        <w:spacing w:after="0" w:line="360" w:lineRule="auto"/>
        <w:ind w:firstLine="709"/>
        <w:jc w:val="both"/>
        <w:rPr>
          <w:rFonts w:ascii="Times New Roman" w:hAnsi="Times New Roman"/>
          <w:sz w:val="28"/>
          <w:szCs w:val="28"/>
        </w:rPr>
      </w:pPr>
      <w:r w:rsidRPr="00B65DFD">
        <w:rPr>
          <w:rFonts w:ascii="Times New Roman" w:hAnsi="Times New Roman"/>
          <w:bCs/>
          <w:iCs/>
          <w:sz w:val="28"/>
          <w:szCs w:val="28"/>
        </w:rPr>
        <w:t>Концентрация</w:t>
      </w:r>
      <w:r w:rsidRPr="009A0DFF">
        <w:rPr>
          <w:rFonts w:ascii="Times New Roman" w:hAnsi="Times New Roman"/>
          <w:b/>
          <w:bCs/>
          <w:sz w:val="28"/>
          <w:szCs w:val="28"/>
        </w:rPr>
        <w:t xml:space="preserve"> </w:t>
      </w:r>
      <w:r w:rsidRPr="009A0DFF">
        <w:rPr>
          <w:rFonts w:ascii="Times New Roman" w:hAnsi="Times New Roman"/>
          <w:sz w:val="28"/>
          <w:szCs w:val="28"/>
        </w:rPr>
        <w:t>- это величина, показывающая количественное содержание одного вещества в другом в относительных единицах, таких, как:</w:t>
      </w:r>
    </w:p>
    <w:p w:rsidR="009A0DFF" w:rsidRPr="009A0DFF" w:rsidRDefault="009A0DFF"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процент (%), выражающий число частей данного вещества на 100 частей другого (или всего) вещества;</w:t>
      </w:r>
    </w:p>
    <w:p w:rsidR="009A0DFF" w:rsidRPr="009A0DFF" w:rsidRDefault="009A0DFF"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промилле (‰, р</w:t>
      </w:r>
      <w:r w:rsidRPr="009A0DFF">
        <w:rPr>
          <w:rFonts w:ascii="Times New Roman" w:hAnsi="Times New Roman"/>
          <w:sz w:val="28"/>
          <w:szCs w:val="28"/>
          <w:lang w:val="en-US"/>
        </w:rPr>
        <w:t>m</w:t>
      </w:r>
      <w:r w:rsidRPr="009A0DFF">
        <w:rPr>
          <w:rFonts w:ascii="Times New Roman" w:hAnsi="Times New Roman"/>
          <w:sz w:val="28"/>
          <w:szCs w:val="28"/>
        </w:rPr>
        <w:t>) - на тысячу частей;</w:t>
      </w:r>
    </w:p>
    <w:p w:rsidR="009A0DFF" w:rsidRPr="009A0DFF" w:rsidRDefault="009A0DFF"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пропромилле (‰</w:t>
      </w:r>
      <w:r w:rsidRPr="009A0DFF">
        <w:rPr>
          <w:rFonts w:ascii="Times New Roman" w:hAnsi="Times New Roman"/>
          <w:sz w:val="28"/>
          <w:szCs w:val="28"/>
          <w:vertAlign w:val="subscript"/>
        </w:rPr>
        <w:t>0</w:t>
      </w:r>
      <w:r w:rsidRPr="009A0DFF">
        <w:rPr>
          <w:rFonts w:ascii="Times New Roman" w:hAnsi="Times New Roman"/>
          <w:sz w:val="28"/>
          <w:szCs w:val="28"/>
        </w:rPr>
        <w:t>, рр</w:t>
      </w:r>
      <w:r w:rsidRPr="009A0DFF">
        <w:rPr>
          <w:rFonts w:ascii="Times New Roman" w:hAnsi="Times New Roman"/>
          <w:sz w:val="28"/>
          <w:szCs w:val="28"/>
          <w:lang w:val="en-US"/>
        </w:rPr>
        <w:t>m</w:t>
      </w:r>
      <w:r w:rsidRPr="009A0DFF">
        <w:rPr>
          <w:rFonts w:ascii="Times New Roman" w:hAnsi="Times New Roman"/>
          <w:sz w:val="28"/>
          <w:szCs w:val="28"/>
        </w:rPr>
        <w:t>) - на миллион частей;</w:t>
      </w:r>
    </w:p>
    <w:p w:rsidR="009A0DFF" w:rsidRPr="009A0DFF" w:rsidRDefault="009A0DFF"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пробилле (рв) - на миллиард частей;</w:t>
      </w:r>
    </w:p>
    <w:p w:rsidR="009A0DFF" w:rsidRDefault="009A0DFF" w:rsidP="00E20F2D">
      <w:pPr>
        <w:autoSpaceDE w:val="0"/>
        <w:autoSpaceDN w:val="0"/>
        <w:adjustRightInd w:val="0"/>
        <w:spacing w:after="0" w:line="360" w:lineRule="auto"/>
        <w:ind w:firstLine="709"/>
        <w:jc w:val="both"/>
        <w:rPr>
          <w:rFonts w:ascii="Times New Roman" w:hAnsi="Times New Roman"/>
          <w:sz w:val="28"/>
          <w:szCs w:val="28"/>
        </w:rPr>
      </w:pPr>
      <w:r w:rsidRPr="009A0DFF">
        <w:rPr>
          <w:rFonts w:ascii="Times New Roman" w:hAnsi="Times New Roman"/>
          <w:sz w:val="28"/>
          <w:szCs w:val="28"/>
        </w:rPr>
        <w:t>- кг/м³, г/см³, моль/дм³, кг/т и др.</w:t>
      </w:r>
    </w:p>
    <w:p w:rsidR="00111E13" w:rsidRDefault="00111E13" w:rsidP="0075226A">
      <w:pPr>
        <w:spacing w:line="360" w:lineRule="auto"/>
        <w:ind w:firstLine="709"/>
        <w:jc w:val="both"/>
        <w:rPr>
          <w:rFonts w:ascii="Times New Roman" w:hAnsi="Times New Roman"/>
          <w:b/>
          <w:iCs/>
          <w:sz w:val="28"/>
          <w:szCs w:val="28"/>
        </w:rPr>
      </w:pPr>
      <w:r>
        <w:rPr>
          <w:rFonts w:ascii="Times New Roman" w:hAnsi="Times New Roman"/>
          <w:b/>
          <w:iCs/>
          <w:sz w:val="28"/>
          <w:szCs w:val="28"/>
        </w:rPr>
        <w:t>2. Методы количественного анализа</w:t>
      </w:r>
    </w:p>
    <w:p w:rsidR="00B65DFD" w:rsidRPr="00B65DFD" w:rsidRDefault="00111E13" w:rsidP="0075226A">
      <w:pPr>
        <w:spacing w:line="360" w:lineRule="auto"/>
        <w:ind w:firstLine="709"/>
        <w:jc w:val="both"/>
        <w:rPr>
          <w:rFonts w:ascii="Times New Roman" w:hAnsi="Times New Roman"/>
          <w:b/>
          <w:iCs/>
          <w:sz w:val="28"/>
          <w:szCs w:val="28"/>
        </w:rPr>
      </w:pPr>
      <w:r>
        <w:rPr>
          <w:rFonts w:ascii="Times New Roman" w:hAnsi="Times New Roman"/>
          <w:b/>
          <w:iCs/>
          <w:sz w:val="28"/>
          <w:szCs w:val="28"/>
        </w:rPr>
        <w:t>2.1</w:t>
      </w:r>
      <w:r w:rsidR="00B65DFD" w:rsidRPr="00B65DFD">
        <w:rPr>
          <w:rFonts w:ascii="Times New Roman" w:hAnsi="Times New Roman"/>
          <w:b/>
          <w:iCs/>
          <w:sz w:val="28"/>
          <w:szCs w:val="28"/>
        </w:rPr>
        <w:t>Амперометрическое титрование</w:t>
      </w:r>
    </w:p>
    <w:p w:rsidR="00B05963" w:rsidRDefault="00B65DFD" w:rsidP="0075226A">
      <w:pPr>
        <w:spacing w:line="360" w:lineRule="auto"/>
        <w:ind w:firstLine="709"/>
        <w:jc w:val="both"/>
        <w:rPr>
          <w:rFonts w:ascii="Times New Roman" w:hAnsi="Times New Roman"/>
          <w:iCs/>
          <w:sz w:val="28"/>
          <w:szCs w:val="28"/>
        </w:rPr>
      </w:pPr>
      <w:r>
        <w:rPr>
          <w:rFonts w:ascii="Times New Roman" w:hAnsi="Times New Roman"/>
          <w:iCs/>
          <w:sz w:val="28"/>
          <w:szCs w:val="28"/>
        </w:rPr>
        <w:t>Амперометрическое титрование</w:t>
      </w:r>
      <w:r w:rsidR="00B05963" w:rsidRPr="007148E0">
        <w:rPr>
          <w:rFonts w:ascii="Times New Roman" w:hAnsi="Times New Roman"/>
          <w:iCs/>
          <w:sz w:val="28"/>
          <w:szCs w:val="28"/>
        </w:rPr>
        <w:t>, метод количеств</w:t>
      </w:r>
      <w:r w:rsidR="00111E13">
        <w:rPr>
          <w:rFonts w:ascii="Times New Roman" w:hAnsi="Times New Roman"/>
          <w:iCs/>
          <w:sz w:val="28"/>
          <w:szCs w:val="28"/>
        </w:rPr>
        <w:t>енного</w:t>
      </w:r>
      <w:r w:rsidR="00B05963" w:rsidRPr="007148E0">
        <w:rPr>
          <w:rFonts w:ascii="Times New Roman" w:hAnsi="Times New Roman"/>
          <w:iCs/>
          <w:sz w:val="28"/>
          <w:szCs w:val="28"/>
        </w:rPr>
        <w:t xml:space="preserve"> анализа, основанный на волътамперометрии с линейной разверткой потенциала. Конечную точку титрования устанавливают по зависимости диффузионного тока Idпри постоянном потенциале Ес индикаторного электрода от объема V прибавленного титранта. Электрохимически активным в</w:t>
      </w:r>
      <w:r w:rsidR="00111E13">
        <w:rPr>
          <w:rFonts w:ascii="Times New Roman" w:hAnsi="Times New Roman"/>
          <w:iCs/>
          <w:sz w:val="28"/>
          <w:szCs w:val="28"/>
        </w:rPr>
        <w:t>ещест</w:t>
      </w:r>
      <w:r w:rsidR="00B05963" w:rsidRPr="007148E0">
        <w:rPr>
          <w:rFonts w:ascii="Times New Roman" w:hAnsi="Times New Roman"/>
          <w:iCs/>
          <w:sz w:val="28"/>
          <w:szCs w:val="28"/>
        </w:rPr>
        <w:t xml:space="preserve">вом, обусловливающим измеряемый диффузионный ток, </w:t>
      </w:r>
      <w:r w:rsidR="00111E13">
        <w:rPr>
          <w:rFonts w:ascii="Times New Roman" w:hAnsi="Times New Roman"/>
          <w:iCs/>
          <w:sz w:val="28"/>
          <w:szCs w:val="28"/>
        </w:rPr>
        <w:t>может быть</w:t>
      </w:r>
      <w:r w:rsidR="00B05963" w:rsidRPr="007148E0">
        <w:rPr>
          <w:rFonts w:ascii="Times New Roman" w:hAnsi="Times New Roman"/>
          <w:iCs/>
          <w:sz w:val="28"/>
          <w:szCs w:val="28"/>
        </w:rPr>
        <w:t xml:space="preserve"> определяемый компоне</w:t>
      </w:r>
      <w:r w:rsidR="00111E13">
        <w:rPr>
          <w:rFonts w:ascii="Times New Roman" w:hAnsi="Times New Roman"/>
          <w:iCs/>
          <w:sz w:val="28"/>
          <w:szCs w:val="28"/>
        </w:rPr>
        <w:t>нт, титрант, продукт их взаимодействия  или вещест</w:t>
      </w:r>
      <w:r w:rsidR="00B05963" w:rsidRPr="007148E0">
        <w:rPr>
          <w:rFonts w:ascii="Times New Roman" w:hAnsi="Times New Roman"/>
          <w:iCs/>
          <w:sz w:val="28"/>
          <w:szCs w:val="28"/>
        </w:rPr>
        <w:t>во ("индикатор"), дополнительно введенное в электролитич</w:t>
      </w:r>
      <w:r w:rsidR="00111E13">
        <w:rPr>
          <w:rFonts w:ascii="Times New Roman" w:hAnsi="Times New Roman"/>
          <w:iCs/>
          <w:sz w:val="28"/>
          <w:szCs w:val="28"/>
        </w:rPr>
        <w:t>ескую</w:t>
      </w:r>
      <w:r w:rsidR="00B05963" w:rsidRPr="007148E0">
        <w:rPr>
          <w:rFonts w:ascii="Times New Roman" w:hAnsi="Times New Roman"/>
          <w:iCs/>
          <w:sz w:val="28"/>
          <w:szCs w:val="28"/>
        </w:rPr>
        <w:t xml:space="preserve"> ячейку. Выбор значения Ес производят по вол</w:t>
      </w:r>
      <w:r w:rsidR="00111E13">
        <w:rPr>
          <w:rFonts w:ascii="Times New Roman" w:hAnsi="Times New Roman"/>
          <w:iCs/>
          <w:sz w:val="28"/>
          <w:szCs w:val="28"/>
        </w:rPr>
        <w:t>ьтамперограммам определяемого вещест</w:t>
      </w:r>
      <w:r w:rsidR="00B05963" w:rsidRPr="007148E0">
        <w:rPr>
          <w:rFonts w:ascii="Times New Roman" w:hAnsi="Times New Roman"/>
          <w:iCs/>
          <w:sz w:val="28"/>
          <w:szCs w:val="28"/>
        </w:rPr>
        <w:t xml:space="preserve">ва </w:t>
      </w:r>
      <w:r w:rsidR="00111E13">
        <w:rPr>
          <w:rFonts w:ascii="Times New Roman" w:hAnsi="Times New Roman"/>
          <w:iCs/>
          <w:sz w:val="28"/>
          <w:szCs w:val="28"/>
        </w:rPr>
        <w:t>и титранта. Титрантом служит раство</w:t>
      </w:r>
      <w:r w:rsidR="00B05963" w:rsidRPr="007148E0">
        <w:rPr>
          <w:rFonts w:ascii="Times New Roman" w:hAnsi="Times New Roman"/>
          <w:iCs/>
          <w:sz w:val="28"/>
          <w:szCs w:val="28"/>
        </w:rPr>
        <w:t>р реагента - осадителя, окислителя, восстанови</w:t>
      </w:r>
      <w:r w:rsidR="00111E13">
        <w:rPr>
          <w:rFonts w:ascii="Times New Roman" w:hAnsi="Times New Roman"/>
          <w:iCs/>
          <w:sz w:val="28"/>
          <w:szCs w:val="28"/>
        </w:rPr>
        <w:t>теля или комплексообразующего вещест</w:t>
      </w:r>
      <w:r w:rsidR="00B05963" w:rsidRPr="007148E0">
        <w:rPr>
          <w:rFonts w:ascii="Times New Roman" w:hAnsi="Times New Roman"/>
          <w:iCs/>
          <w:sz w:val="28"/>
          <w:szCs w:val="28"/>
        </w:rPr>
        <w:t>ва, концент</w:t>
      </w:r>
      <w:r w:rsidR="00111E13">
        <w:rPr>
          <w:rFonts w:ascii="Times New Roman" w:hAnsi="Times New Roman"/>
          <w:iCs/>
          <w:sz w:val="28"/>
          <w:szCs w:val="28"/>
        </w:rPr>
        <w:t>рация кото</w:t>
      </w:r>
      <w:r w:rsidR="00B05963" w:rsidRPr="007148E0">
        <w:rPr>
          <w:rFonts w:ascii="Times New Roman" w:hAnsi="Times New Roman"/>
          <w:iCs/>
          <w:sz w:val="28"/>
          <w:szCs w:val="28"/>
        </w:rPr>
        <w:t>рого на неск</w:t>
      </w:r>
      <w:r w:rsidR="00111E13">
        <w:rPr>
          <w:rFonts w:ascii="Times New Roman" w:hAnsi="Times New Roman"/>
          <w:iCs/>
          <w:sz w:val="28"/>
          <w:szCs w:val="28"/>
        </w:rPr>
        <w:t>олько</w:t>
      </w:r>
      <w:r w:rsidR="00B05963" w:rsidRPr="007148E0">
        <w:rPr>
          <w:rFonts w:ascii="Times New Roman" w:hAnsi="Times New Roman"/>
          <w:iCs/>
          <w:sz w:val="28"/>
          <w:szCs w:val="28"/>
        </w:rPr>
        <w:t xml:space="preserve"> порядков превыша</w:t>
      </w:r>
      <w:r w:rsidR="00111E13">
        <w:rPr>
          <w:rFonts w:ascii="Times New Roman" w:hAnsi="Times New Roman"/>
          <w:iCs/>
          <w:sz w:val="28"/>
          <w:szCs w:val="28"/>
        </w:rPr>
        <w:t>ет концентрацию определяемого вещества, с кото</w:t>
      </w:r>
      <w:r w:rsidR="00B05963" w:rsidRPr="007148E0">
        <w:rPr>
          <w:rFonts w:ascii="Times New Roman" w:hAnsi="Times New Roman"/>
          <w:iCs/>
          <w:sz w:val="28"/>
          <w:szCs w:val="28"/>
        </w:rPr>
        <w:t>рым он взаимодействует. Титрант прибавляют из микробюретки небольшими порциями, благодаря ч</w:t>
      </w:r>
      <w:r w:rsidR="00111E13">
        <w:rPr>
          <w:rFonts w:ascii="Times New Roman" w:hAnsi="Times New Roman"/>
          <w:iCs/>
          <w:sz w:val="28"/>
          <w:szCs w:val="28"/>
        </w:rPr>
        <w:t>ему разбавлением исследуемого раство</w:t>
      </w:r>
      <w:r w:rsidR="00B05963" w:rsidRPr="007148E0">
        <w:rPr>
          <w:rFonts w:ascii="Times New Roman" w:hAnsi="Times New Roman"/>
          <w:iCs/>
          <w:sz w:val="28"/>
          <w:szCs w:val="28"/>
        </w:rPr>
        <w:t>ра можно пренебречь. Форма кривых титрования Id=f(V)зависит от того, какое в</w:t>
      </w:r>
      <w:r w:rsidR="00111E13">
        <w:rPr>
          <w:rFonts w:ascii="Times New Roman" w:hAnsi="Times New Roman"/>
          <w:iCs/>
          <w:sz w:val="28"/>
          <w:szCs w:val="28"/>
        </w:rPr>
        <w:t>ещест</w:t>
      </w:r>
      <w:r w:rsidR="00B05963" w:rsidRPr="007148E0">
        <w:rPr>
          <w:rFonts w:ascii="Times New Roman" w:hAnsi="Times New Roman"/>
          <w:iCs/>
          <w:sz w:val="28"/>
          <w:szCs w:val="28"/>
        </w:rPr>
        <w:t>во электроактивно до и после точки эквивалентности, но всегда эти кривые име</w:t>
      </w:r>
      <w:r w:rsidR="00111E13">
        <w:rPr>
          <w:rFonts w:ascii="Times New Roman" w:hAnsi="Times New Roman"/>
          <w:iCs/>
          <w:sz w:val="28"/>
          <w:szCs w:val="28"/>
        </w:rPr>
        <w:t>ют по крайней мере две ветви, кото</w:t>
      </w:r>
      <w:r w:rsidR="00B05963" w:rsidRPr="007148E0">
        <w:rPr>
          <w:rFonts w:ascii="Times New Roman" w:hAnsi="Times New Roman"/>
          <w:iCs/>
          <w:sz w:val="28"/>
          <w:szCs w:val="28"/>
        </w:rPr>
        <w:t xml:space="preserve">рые пересекаются в конечной точке (к. т.) титрования. </w:t>
      </w:r>
    </w:p>
    <w:p w:rsidR="00111E13" w:rsidRDefault="00111E13" w:rsidP="00E20F2D">
      <w:pPr>
        <w:spacing w:line="360" w:lineRule="auto"/>
        <w:jc w:val="both"/>
        <w:rPr>
          <w:rFonts w:ascii="Times New Roman" w:hAnsi="Times New Roman"/>
          <w:iCs/>
          <w:sz w:val="28"/>
          <w:szCs w:val="28"/>
        </w:rPr>
      </w:pPr>
    </w:p>
    <w:p w:rsidR="00B65DFD" w:rsidRPr="007148E0" w:rsidRDefault="005514CD" w:rsidP="00E20F2D">
      <w:pPr>
        <w:spacing w:line="360" w:lineRule="auto"/>
        <w:jc w:val="both"/>
        <w:rPr>
          <w:rFonts w:ascii="Times New Roman" w:hAnsi="Times New Roman"/>
          <w:iCs/>
          <w:sz w:val="28"/>
          <w:szCs w:val="28"/>
        </w:rPr>
      </w:pPr>
      <w:r>
        <w:rPr>
          <w:rFonts w:ascii="Times New Roman" w:hAnsi="Times New Roman"/>
          <w:iCs/>
          <w:sz w:val="28"/>
          <w:szCs w:val="28"/>
        </w:rPr>
        <w:t xml:space="preserve">       </w:t>
      </w:r>
      <w:r w:rsidR="00B65DFD" w:rsidRPr="007148E0">
        <w:rPr>
          <w:rFonts w:ascii="Times New Roman" w:hAnsi="Times New Roman"/>
          <w:iCs/>
          <w:sz w:val="28"/>
          <w:szCs w:val="28"/>
        </w:rPr>
        <w:t xml:space="preserve">Вольтамперограммы (а) определяемого электроактивного в-ва и кривая его амперометрич. титрования (6). </w:t>
      </w:r>
    </w:p>
    <w:p w:rsidR="00B65DFD" w:rsidRPr="007148E0" w:rsidRDefault="00B65DFD" w:rsidP="00B05963">
      <w:pPr>
        <w:spacing w:line="360" w:lineRule="auto"/>
        <w:rPr>
          <w:rFonts w:ascii="Times New Roman" w:hAnsi="Times New Roman"/>
          <w:iCs/>
          <w:sz w:val="28"/>
          <w:szCs w:val="28"/>
        </w:rPr>
      </w:pPr>
    </w:p>
    <w:p w:rsidR="00B05963" w:rsidRPr="007148E0" w:rsidRDefault="00B05963" w:rsidP="00B05963">
      <w:pPr>
        <w:spacing w:line="360" w:lineRule="auto"/>
        <w:rPr>
          <w:rFonts w:ascii="Times New Roman" w:hAnsi="Times New Roman"/>
          <w:iCs/>
          <w:sz w:val="28"/>
          <w:szCs w:val="28"/>
        </w:rPr>
      </w:pPr>
      <w:r w:rsidRPr="007148E0">
        <w:rPr>
          <w:rFonts w:ascii="Times New Roman" w:hAnsi="Times New Roman"/>
          <w:iCs/>
          <w:sz w:val="28"/>
          <w:szCs w:val="28"/>
        </w:rPr>
        <w:t xml:space="preserve"> </w:t>
      </w:r>
      <w:r w:rsidR="009946EF">
        <w:rPr>
          <w:rFonts w:ascii="Times New Roman" w:hAnsi="Times New Roman"/>
          <w:noProof/>
          <w:sz w:val="28"/>
          <w:szCs w:val="28"/>
          <w:lang w:eastAsia="ru-RU"/>
        </w:rPr>
        <w:pict>
          <v:shape id="Рисунок 10" o:spid="_x0000_i1026" type="#_x0000_t75" style="width:453.75pt;height:327.75pt;visibility:visible">
            <v:imagedata r:id="rId9" o:title="1029-43"/>
          </v:shape>
        </w:pict>
      </w:r>
    </w:p>
    <w:p w:rsidR="009A0DFF" w:rsidRPr="007148E0" w:rsidRDefault="00B05963" w:rsidP="00E20F2D">
      <w:pPr>
        <w:spacing w:line="360" w:lineRule="auto"/>
        <w:jc w:val="both"/>
        <w:rPr>
          <w:rFonts w:ascii="Times New Roman" w:hAnsi="Times New Roman"/>
          <w:iCs/>
          <w:sz w:val="28"/>
          <w:szCs w:val="28"/>
        </w:rPr>
      </w:pPr>
      <w:r w:rsidRPr="007148E0">
        <w:rPr>
          <w:rFonts w:ascii="Times New Roman" w:hAnsi="Times New Roman"/>
          <w:iCs/>
          <w:sz w:val="28"/>
          <w:szCs w:val="28"/>
        </w:rPr>
        <w:t>Обычно эти ве</w:t>
      </w:r>
      <w:r w:rsidR="00111E13">
        <w:rPr>
          <w:rFonts w:ascii="Times New Roman" w:hAnsi="Times New Roman"/>
          <w:iCs/>
          <w:sz w:val="28"/>
          <w:szCs w:val="28"/>
        </w:rPr>
        <w:t>тви прямолинейны. На рисунке в качест</w:t>
      </w:r>
      <w:r w:rsidRPr="007148E0">
        <w:rPr>
          <w:rFonts w:ascii="Times New Roman" w:hAnsi="Times New Roman"/>
          <w:iCs/>
          <w:sz w:val="28"/>
          <w:szCs w:val="28"/>
        </w:rPr>
        <w:t>ве примера приведена крива</w:t>
      </w:r>
      <w:r w:rsidR="00111E13">
        <w:rPr>
          <w:rFonts w:ascii="Times New Roman" w:hAnsi="Times New Roman"/>
          <w:iCs/>
          <w:sz w:val="28"/>
          <w:szCs w:val="28"/>
        </w:rPr>
        <w:t>я титрования электроактивного вещест</w:t>
      </w:r>
      <w:r w:rsidRPr="007148E0">
        <w:rPr>
          <w:rFonts w:ascii="Times New Roman" w:hAnsi="Times New Roman"/>
          <w:iCs/>
          <w:sz w:val="28"/>
          <w:szCs w:val="28"/>
        </w:rPr>
        <w:t>ва нелектроакт</w:t>
      </w:r>
      <w:r w:rsidR="00111E13">
        <w:rPr>
          <w:rFonts w:ascii="Times New Roman" w:hAnsi="Times New Roman"/>
          <w:iCs/>
          <w:sz w:val="28"/>
          <w:szCs w:val="28"/>
        </w:rPr>
        <w:t>ивным реагентом. При последовательном титровании нескольких вещест</w:t>
      </w:r>
      <w:r w:rsidRPr="007148E0">
        <w:rPr>
          <w:rFonts w:ascii="Times New Roman" w:hAnsi="Times New Roman"/>
          <w:iCs/>
          <w:sz w:val="28"/>
          <w:szCs w:val="28"/>
        </w:rPr>
        <w:t>в на кривой титрования имеется соответствующее число точек перегиба. Важное преимущество амперометрического титрования перед вольтамперометрией - возможность определ</w:t>
      </w:r>
      <w:r w:rsidR="00111E13">
        <w:rPr>
          <w:rFonts w:ascii="Times New Roman" w:hAnsi="Times New Roman"/>
          <w:iCs/>
          <w:sz w:val="28"/>
          <w:szCs w:val="28"/>
        </w:rPr>
        <w:t>ять не только электроактивные вещест</w:t>
      </w:r>
      <w:r w:rsidRPr="007148E0">
        <w:rPr>
          <w:rFonts w:ascii="Times New Roman" w:hAnsi="Times New Roman"/>
          <w:iCs/>
          <w:sz w:val="28"/>
          <w:szCs w:val="28"/>
        </w:rPr>
        <w:t>ва, но и любые др</w:t>
      </w:r>
      <w:r w:rsidR="00111E13">
        <w:rPr>
          <w:rFonts w:ascii="Times New Roman" w:hAnsi="Times New Roman"/>
          <w:iCs/>
          <w:sz w:val="28"/>
          <w:szCs w:val="28"/>
        </w:rPr>
        <w:t>угие</w:t>
      </w:r>
      <w:r w:rsidRPr="007148E0">
        <w:rPr>
          <w:rFonts w:ascii="Times New Roman" w:hAnsi="Times New Roman"/>
          <w:iCs/>
          <w:sz w:val="28"/>
          <w:szCs w:val="28"/>
        </w:rPr>
        <w:t xml:space="preserve"> с применением электроактивных реагентов. </w:t>
      </w:r>
      <w:r w:rsidR="00111E13">
        <w:rPr>
          <w:rFonts w:ascii="Times New Roman" w:hAnsi="Times New Roman"/>
          <w:iCs/>
          <w:sz w:val="28"/>
          <w:szCs w:val="28"/>
        </w:rPr>
        <w:t>В качест</w:t>
      </w:r>
      <w:r w:rsidRPr="007148E0">
        <w:rPr>
          <w:rFonts w:ascii="Times New Roman" w:hAnsi="Times New Roman"/>
          <w:iCs/>
          <w:sz w:val="28"/>
          <w:szCs w:val="28"/>
        </w:rPr>
        <w:t>ве поляризующегося индикаторного электрода применяют ртутный электрод, но чаще твердые электроды из благородного металла (обычно платины) или углеродного материала (графита, стеклоуглерода и др.).</w:t>
      </w:r>
      <w:r w:rsidR="00111E13">
        <w:rPr>
          <w:rFonts w:ascii="Times New Roman" w:hAnsi="Times New Roman"/>
          <w:iCs/>
          <w:sz w:val="28"/>
          <w:szCs w:val="28"/>
        </w:rPr>
        <w:t xml:space="preserve"> </w:t>
      </w:r>
      <w:r w:rsidRPr="007148E0">
        <w:rPr>
          <w:rFonts w:ascii="Times New Roman" w:hAnsi="Times New Roman"/>
          <w:iCs/>
          <w:sz w:val="28"/>
          <w:szCs w:val="28"/>
        </w:rPr>
        <w:t xml:space="preserve"> В амперометрическом титровании можно использовать два индикаторных электрода (без электрода сравнения), выполненных из одного и того же материала в виде пластин с одинаковыми относительно большими поветями (1 х 1 см). Этот</w:t>
      </w:r>
      <w:r w:rsidR="00111E13">
        <w:rPr>
          <w:rFonts w:ascii="Times New Roman" w:hAnsi="Times New Roman"/>
          <w:iCs/>
          <w:sz w:val="28"/>
          <w:szCs w:val="28"/>
        </w:rPr>
        <w:t xml:space="preserve"> вариант иногда неправильно называют биамперометрическим</w:t>
      </w:r>
      <w:r w:rsidRPr="007148E0">
        <w:rPr>
          <w:rFonts w:ascii="Times New Roman" w:hAnsi="Times New Roman"/>
          <w:iCs/>
          <w:sz w:val="28"/>
          <w:szCs w:val="28"/>
        </w:rPr>
        <w:t xml:space="preserve"> титрованием. Эл</w:t>
      </w:r>
      <w:r w:rsidR="00111E13">
        <w:rPr>
          <w:rFonts w:ascii="Times New Roman" w:hAnsi="Times New Roman"/>
          <w:iCs/>
          <w:sz w:val="28"/>
          <w:szCs w:val="28"/>
        </w:rPr>
        <w:t>ектроды погружают в титруемый раство</w:t>
      </w:r>
      <w:r w:rsidRPr="007148E0">
        <w:rPr>
          <w:rFonts w:ascii="Times New Roman" w:hAnsi="Times New Roman"/>
          <w:iCs/>
          <w:sz w:val="28"/>
          <w:szCs w:val="28"/>
        </w:rPr>
        <w:t xml:space="preserve">р, содержащий два </w:t>
      </w:r>
      <w:r w:rsidR="00111E13">
        <w:rPr>
          <w:rFonts w:ascii="Times New Roman" w:hAnsi="Times New Roman"/>
          <w:iCs/>
          <w:sz w:val="28"/>
          <w:szCs w:val="28"/>
        </w:rPr>
        <w:t>электроактивных вещест</w:t>
      </w:r>
      <w:r w:rsidRPr="007148E0">
        <w:rPr>
          <w:rFonts w:ascii="Times New Roman" w:hAnsi="Times New Roman"/>
          <w:iCs/>
          <w:sz w:val="28"/>
          <w:szCs w:val="28"/>
        </w:rPr>
        <w:t xml:space="preserve">ва и индифферентный электролит. К электродам прикладывают напряжение, обеспечивающее электродные процессы одновременно </w:t>
      </w:r>
      <w:r w:rsidR="00111E13">
        <w:rPr>
          <w:rFonts w:ascii="Times New Roman" w:hAnsi="Times New Roman"/>
          <w:iCs/>
          <w:sz w:val="28"/>
          <w:szCs w:val="28"/>
        </w:rPr>
        <w:t>на аноде и катоде двух разных вещест</w:t>
      </w:r>
      <w:r w:rsidRPr="007148E0">
        <w:rPr>
          <w:rFonts w:ascii="Times New Roman" w:hAnsi="Times New Roman"/>
          <w:iCs/>
          <w:sz w:val="28"/>
          <w:szCs w:val="28"/>
        </w:rPr>
        <w:t>в или сопряженных (окисленной и восстанов</w:t>
      </w:r>
      <w:r w:rsidR="00111E13">
        <w:rPr>
          <w:rFonts w:ascii="Times New Roman" w:hAnsi="Times New Roman"/>
          <w:iCs/>
          <w:sz w:val="28"/>
          <w:szCs w:val="28"/>
        </w:rPr>
        <w:t>ленной) форм одного и того же вещест</w:t>
      </w:r>
      <w:r w:rsidRPr="007148E0">
        <w:rPr>
          <w:rFonts w:ascii="Times New Roman" w:hAnsi="Times New Roman"/>
          <w:iCs/>
          <w:sz w:val="28"/>
          <w:szCs w:val="28"/>
        </w:rPr>
        <w:t>ва. Величину выбирают так, чтобы ток соответствовал предельному для обоих процессов. Роль индикаторного играет тот электрод, на к</w:t>
      </w:r>
      <w:r w:rsidR="00111E13">
        <w:rPr>
          <w:rFonts w:ascii="Times New Roman" w:hAnsi="Times New Roman"/>
          <w:iCs/>
          <w:sz w:val="28"/>
          <w:szCs w:val="28"/>
        </w:rPr>
        <w:t>ото</w:t>
      </w:r>
      <w:r w:rsidRPr="007148E0">
        <w:rPr>
          <w:rFonts w:ascii="Times New Roman" w:hAnsi="Times New Roman"/>
          <w:iCs/>
          <w:sz w:val="28"/>
          <w:szCs w:val="28"/>
        </w:rPr>
        <w:t>ром э</w:t>
      </w:r>
      <w:r w:rsidR="00111E13">
        <w:rPr>
          <w:rFonts w:ascii="Times New Roman" w:hAnsi="Times New Roman"/>
          <w:iCs/>
          <w:sz w:val="28"/>
          <w:szCs w:val="28"/>
        </w:rPr>
        <w:t>лектродный процесс обусловлен вещест</w:t>
      </w:r>
      <w:r w:rsidRPr="007148E0">
        <w:rPr>
          <w:rFonts w:ascii="Times New Roman" w:hAnsi="Times New Roman"/>
          <w:iCs/>
          <w:sz w:val="28"/>
          <w:szCs w:val="28"/>
        </w:rPr>
        <w:t>вом, присутствующим в меньшей концентрации; второй электрод практически служит электродом сравнения. Иногда выбирают так, что оно мало и не соответствует предельному току электроактивных в</w:t>
      </w:r>
      <w:r w:rsidR="00111E13">
        <w:rPr>
          <w:rFonts w:ascii="Times New Roman" w:hAnsi="Times New Roman"/>
          <w:iCs/>
          <w:sz w:val="28"/>
          <w:szCs w:val="28"/>
        </w:rPr>
        <w:t>ещест</w:t>
      </w:r>
      <w:r w:rsidRPr="007148E0">
        <w:rPr>
          <w:rFonts w:ascii="Times New Roman" w:hAnsi="Times New Roman"/>
          <w:iCs/>
          <w:sz w:val="28"/>
          <w:szCs w:val="28"/>
        </w:rPr>
        <w:t>в; при этом ветви кривых титрования не прямолинейны, однако в к.т. ток цепи уменьшается до остаточного, или</w:t>
      </w:r>
      <w:r w:rsidR="00111E13">
        <w:rPr>
          <w:rFonts w:ascii="Times New Roman" w:hAnsi="Times New Roman"/>
          <w:iCs/>
          <w:sz w:val="28"/>
          <w:szCs w:val="28"/>
        </w:rPr>
        <w:t xml:space="preserve"> фонового, обусловленного, например</w:t>
      </w:r>
      <w:r w:rsidRPr="007148E0">
        <w:rPr>
          <w:rFonts w:ascii="Times New Roman" w:hAnsi="Times New Roman"/>
          <w:iCs/>
          <w:sz w:val="28"/>
          <w:szCs w:val="28"/>
        </w:rPr>
        <w:t xml:space="preserve">, примесями (этот вариант ранее называли "амперометрическим титрованием до мертвой точки"). </w:t>
      </w:r>
      <w:r w:rsidR="00B65DFD">
        <w:rPr>
          <w:rFonts w:ascii="Times New Roman" w:hAnsi="Times New Roman"/>
          <w:iCs/>
          <w:sz w:val="28"/>
          <w:szCs w:val="28"/>
        </w:rPr>
        <w:t xml:space="preserve"> Нижние</w:t>
      </w:r>
      <w:r w:rsidRPr="007148E0">
        <w:rPr>
          <w:rFonts w:ascii="Times New Roman" w:hAnsi="Times New Roman"/>
          <w:iCs/>
          <w:sz w:val="28"/>
          <w:szCs w:val="28"/>
        </w:rPr>
        <w:t xml:space="preserve"> границы определяемых содержаний в амперометрическом титровании с одним индикаторным электродом 10-5 М, с двумя - 10-6 М. Амперометрическое титрование ш</w:t>
      </w:r>
      <w:r w:rsidR="00111E13">
        <w:rPr>
          <w:rFonts w:ascii="Times New Roman" w:hAnsi="Times New Roman"/>
          <w:iCs/>
          <w:sz w:val="28"/>
          <w:szCs w:val="28"/>
        </w:rPr>
        <w:t>ироко применяют для анализа органических и неорганических веществ</w:t>
      </w:r>
      <w:r w:rsidRPr="007148E0">
        <w:rPr>
          <w:rFonts w:ascii="Times New Roman" w:hAnsi="Times New Roman"/>
          <w:iCs/>
          <w:sz w:val="28"/>
          <w:szCs w:val="28"/>
        </w:rPr>
        <w:t>, определен</w:t>
      </w:r>
      <w:r w:rsidR="00111E13">
        <w:rPr>
          <w:rFonts w:ascii="Times New Roman" w:hAnsi="Times New Roman"/>
          <w:iCs/>
          <w:sz w:val="28"/>
          <w:szCs w:val="28"/>
        </w:rPr>
        <w:t>ия раство</w:t>
      </w:r>
      <w:r w:rsidRPr="007148E0">
        <w:rPr>
          <w:rFonts w:ascii="Times New Roman" w:hAnsi="Times New Roman"/>
          <w:iCs/>
          <w:sz w:val="28"/>
          <w:szCs w:val="28"/>
        </w:rPr>
        <w:t>римости осадков, устойчивости комплексных соед</w:t>
      </w:r>
      <w:r w:rsidR="00111E13">
        <w:rPr>
          <w:rFonts w:ascii="Times New Roman" w:hAnsi="Times New Roman"/>
          <w:iCs/>
          <w:sz w:val="28"/>
          <w:szCs w:val="28"/>
        </w:rPr>
        <w:t>инений</w:t>
      </w:r>
      <w:r w:rsidRPr="007148E0">
        <w:rPr>
          <w:rFonts w:ascii="Times New Roman" w:hAnsi="Times New Roman"/>
          <w:iCs/>
          <w:sz w:val="28"/>
          <w:szCs w:val="28"/>
        </w:rPr>
        <w:t xml:space="preserve"> и т.д.</w:t>
      </w:r>
    </w:p>
    <w:p w:rsidR="00B05963" w:rsidRPr="007148E0" w:rsidRDefault="00B05963" w:rsidP="005514CD">
      <w:pPr>
        <w:spacing w:line="360" w:lineRule="auto"/>
        <w:ind w:firstLine="709"/>
        <w:jc w:val="both"/>
        <w:rPr>
          <w:rFonts w:ascii="Times New Roman" w:hAnsi="Times New Roman"/>
          <w:iCs/>
          <w:sz w:val="28"/>
          <w:szCs w:val="28"/>
        </w:rPr>
      </w:pPr>
      <w:r w:rsidRPr="007148E0">
        <w:rPr>
          <w:rFonts w:ascii="Times New Roman" w:hAnsi="Times New Roman"/>
          <w:iCs/>
          <w:sz w:val="28"/>
          <w:szCs w:val="28"/>
        </w:rPr>
        <w:t>Электрохимические методы анализа основаны на измерении электрической проводимости, потенциалов, тока и других величин. Характерной особенностью при этом является электрический характер аналитического сигнала. Группа электрохимических методов анализа включает методы потенциометрии, кондуктометрии, амперометрии и др.</w:t>
      </w:r>
    </w:p>
    <w:p w:rsidR="00B65DFD" w:rsidRPr="00B65DFD" w:rsidRDefault="00111E13" w:rsidP="005514CD">
      <w:pPr>
        <w:spacing w:line="360" w:lineRule="auto"/>
        <w:ind w:firstLine="709"/>
        <w:jc w:val="both"/>
        <w:rPr>
          <w:rFonts w:ascii="Times New Roman" w:hAnsi="Times New Roman"/>
          <w:b/>
          <w:iCs/>
          <w:sz w:val="28"/>
          <w:szCs w:val="28"/>
        </w:rPr>
      </w:pPr>
      <w:r>
        <w:rPr>
          <w:rFonts w:ascii="Times New Roman" w:hAnsi="Times New Roman"/>
          <w:b/>
          <w:iCs/>
          <w:sz w:val="28"/>
          <w:szCs w:val="28"/>
        </w:rPr>
        <w:t>2.2</w:t>
      </w:r>
      <w:r w:rsidR="00B65DFD" w:rsidRPr="00B65DFD">
        <w:rPr>
          <w:rFonts w:ascii="Times New Roman" w:hAnsi="Times New Roman"/>
          <w:b/>
          <w:iCs/>
          <w:sz w:val="28"/>
          <w:szCs w:val="28"/>
        </w:rPr>
        <w:t>Потенциометрическое титрование</w:t>
      </w:r>
    </w:p>
    <w:p w:rsidR="00B05963" w:rsidRPr="007148E0" w:rsidRDefault="00B05963" w:rsidP="005514CD">
      <w:pPr>
        <w:spacing w:line="360" w:lineRule="auto"/>
        <w:ind w:firstLine="709"/>
        <w:jc w:val="both"/>
        <w:rPr>
          <w:rFonts w:ascii="Times New Roman" w:hAnsi="Times New Roman"/>
          <w:iCs/>
          <w:sz w:val="28"/>
          <w:szCs w:val="28"/>
        </w:rPr>
      </w:pPr>
      <w:r w:rsidRPr="007148E0">
        <w:rPr>
          <w:rFonts w:ascii="Times New Roman" w:hAnsi="Times New Roman"/>
          <w:iCs/>
          <w:sz w:val="28"/>
          <w:szCs w:val="28"/>
        </w:rPr>
        <w:t xml:space="preserve">Потенциометрическое титрование основано на определении точки эквивалентности по результатам потенциометрических измерений. Вблизи точки эквивалентности происходит резкое изменение (скачок) потенциала индикаторного электрода. Это наблюдается, конечно, лишь тогда когда хотя бы один из участников реакции титрования является участником электродного процесса. Так, например, титрование по методу кислотно-основного взаимодействия может быть выполнено со стеклянным электродом. Определение хлорида - с хлорсеребряным и т.д. Так же, как и в других титриметрических методах, реакции потенциометрического титрования должны протекать строго стехиометрически, иметь высокую скорость и идти до конца. </w:t>
      </w:r>
      <w:r w:rsidR="00B65DFD">
        <w:rPr>
          <w:rFonts w:ascii="Times New Roman" w:hAnsi="Times New Roman"/>
          <w:iCs/>
          <w:sz w:val="28"/>
          <w:szCs w:val="28"/>
        </w:rPr>
        <w:t>Д</w:t>
      </w:r>
      <w:r w:rsidRPr="007148E0">
        <w:rPr>
          <w:rFonts w:ascii="Times New Roman" w:hAnsi="Times New Roman"/>
          <w:iCs/>
          <w:sz w:val="28"/>
          <w:szCs w:val="28"/>
        </w:rPr>
        <w:t xml:space="preserve">ля потенциометрического титрования собирают цепь из индикаторного электрода в анализируемом растворе и электрода сравнения. В качестве электродов сравнения чаще всего применяют каломельный или хлорсеребряный. </w:t>
      </w:r>
    </w:p>
    <w:p w:rsidR="00B05963" w:rsidRPr="007148E0" w:rsidRDefault="00B05963" w:rsidP="005514CD">
      <w:pPr>
        <w:spacing w:line="360" w:lineRule="auto"/>
        <w:ind w:firstLine="709"/>
        <w:jc w:val="both"/>
        <w:rPr>
          <w:rFonts w:ascii="Times New Roman" w:hAnsi="Times New Roman"/>
          <w:iCs/>
          <w:sz w:val="28"/>
          <w:szCs w:val="28"/>
        </w:rPr>
      </w:pPr>
      <w:r w:rsidRPr="007148E0">
        <w:rPr>
          <w:rFonts w:ascii="Times New Roman" w:hAnsi="Times New Roman"/>
          <w:iCs/>
          <w:sz w:val="28"/>
          <w:szCs w:val="28"/>
        </w:rPr>
        <w:t>Определение точки эквивалентности</w:t>
      </w:r>
      <w:r w:rsidRPr="007148E0">
        <w:rPr>
          <w:rFonts w:ascii="Times New Roman" w:hAnsi="Times New Roman"/>
          <w:iCs/>
          <w:sz w:val="28"/>
          <w:szCs w:val="28"/>
        </w:rPr>
        <w:tab/>
      </w:r>
    </w:p>
    <w:p w:rsidR="00B05963" w:rsidRPr="007148E0" w:rsidRDefault="00B05963" w:rsidP="005514CD">
      <w:pPr>
        <w:spacing w:line="360" w:lineRule="auto"/>
        <w:ind w:firstLine="709"/>
        <w:jc w:val="both"/>
        <w:rPr>
          <w:rFonts w:ascii="Times New Roman" w:hAnsi="Times New Roman"/>
          <w:iCs/>
          <w:sz w:val="28"/>
          <w:szCs w:val="28"/>
        </w:rPr>
      </w:pPr>
      <w:r w:rsidRPr="007148E0">
        <w:rPr>
          <w:rFonts w:ascii="Times New Roman" w:hAnsi="Times New Roman"/>
          <w:iCs/>
          <w:sz w:val="28"/>
          <w:szCs w:val="28"/>
        </w:rPr>
        <w:t xml:space="preserve">На рис. А представлена кривая титрования хлороводородной кислоты (HCl) гидроксидом натрия (NaOH). Она почти точно воспроизводит теоретическую кривую титрования сильной кислоты сильным основанием. Как видно, в точке эквивалентности происходит резкий скачок ЭДС, вызванный резким изменением потенциала индикаторного электрода. По этому скачку можно определить точку эквивалентности и потом рассчитать содержание хлороводородной кислоты. </w:t>
      </w:r>
    </w:p>
    <w:p w:rsidR="007148E0" w:rsidRPr="007148E0" w:rsidRDefault="009946EF" w:rsidP="00E20F2D">
      <w:pPr>
        <w:spacing w:line="360" w:lineRule="auto"/>
        <w:jc w:val="both"/>
        <w:rPr>
          <w:rFonts w:ascii="Times New Roman" w:hAnsi="Times New Roman"/>
          <w:iCs/>
          <w:sz w:val="28"/>
          <w:szCs w:val="28"/>
        </w:rPr>
      </w:pPr>
      <w:r>
        <w:rPr>
          <w:rFonts w:ascii="Times New Roman" w:hAnsi="Times New Roman"/>
          <w:noProof/>
          <w:sz w:val="28"/>
          <w:szCs w:val="28"/>
          <w:lang w:eastAsia="ru-RU"/>
        </w:rPr>
        <w:pict>
          <v:shape id="Рисунок 6" o:spid="_x0000_i1027" type="#_x0000_t75" style="width:88.5pt;height:99.75pt;visibility:visible">
            <v:imagedata r:id="rId10" o:title="ptitr1a"/>
          </v:shape>
        </w:pict>
      </w:r>
    </w:p>
    <w:p w:rsidR="00B05963" w:rsidRPr="007148E0" w:rsidRDefault="00B05963" w:rsidP="00E20F2D">
      <w:pPr>
        <w:spacing w:line="360" w:lineRule="auto"/>
        <w:jc w:val="both"/>
        <w:rPr>
          <w:rFonts w:ascii="Times New Roman" w:hAnsi="Times New Roman"/>
          <w:iCs/>
          <w:sz w:val="28"/>
          <w:szCs w:val="28"/>
        </w:rPr>
      </w:pPr>
      <w:r w:rsidRPr="007148E0">
        <w:rPr>
          <w:rFonts w:ascii="Times New Roman" w:hAnsi="Times New Roman"/>
          <w:iCs/>
          <w:sz w:val="28"/>
          <w:szCs w:val="28"/>
        </w:rPr>
        <w:tab/>
      </w:r>
    </w:p>
    <w:p w:rsidR="00B05963" w:rsidRPr="007148E0" w:rsidRDefault="00B05963" w:rsidP="005514CD">
      <w:pPr>
        <w:spacing w:line="360" w:lineRule="auto"/>
        <w:ind w:firstLine="709"/>
        <w:jc w:val="both"/>
        <w:rPr>
          <w:rFonts w:ascii="Times New Roman" w:hAnsi="Times New Roman"/>
          <w:iCs/>
          <w:sz w:val="28"/>
          <w:szCs w:val="28"/>
        </w:rPr>
      </w:pPr>
      <w:r w:rsidRPr="007148E0">
        <w:rPr>
          <w:rFonts w:ascii="Times New Roman" w:hAnsi="Times New Roman"/>
          <w:iCs/>
          <w:sz w:val="28"/>
          <w:szCs w:val="28"/>
        </w:rPr>
        <w:t xml:space="preserve">Для нахождения точки эквивалентности часто строят дифференциальную кривую в координатах dE/dV - V (рис. Б). На точку эквивалентности указывает максимум полученной кривой, а отсчет по оси абсцисс, соответствующий этому максимуму, дает объем титранта, израсходованного на титрование до точки эквивалентности. Определение точки эквивалентности по дифференциальной кривой значительно точнее, чем по простой зависимости E - V. </w:t>
      </w:r>
    </w:p>
    <w:p w:rsidR="007148E0" w:rsidRPr="007148E0" w:rsidRDefault="009946EF" w:rsidP="00E20F2D">
      <w:pPr>
        <w:spacing w:line="360" w:lineRule="auto"/>
        <w:jc w:val="both"/>
        <w:rPr>
          <w:rFonts w:ascii="Times New Roman" w:hAnsi="Times New Roman"/>
          <w:iCs/>
          <w:sz w:val="28"/>
          <w:szCs w:val="28"/>
        </w:rPr>
      </w:pPr>
      <w:r>
        <w:rPr>
          <w:rFonts w:ascii="Times New Roman" w:hAnsi="Times New Roman"/>
          <w:noProof/>
          <w:sz w:val="28"/>
          <w:szCs w:val="28"/>
          <w:lang w:eastAsia="ru-RU"/>
        </w:rPr>
        <w:pict>
          <v:shape id="Рисунок 7" o:spid="_x0000_i1028" type="#_x0000_t75" style="width:88.5pt;height:99.75pt;visibility:visible">
            <v:imagedata r:id="rId11" o:title="ptitr1b"/>
          </v:shape>
        </w:pict>
      </w:r>
    </w:p>
    <w:p w:rsidR="00B05963" w:rsidRPr="007148E0" w:rsidRDefault="00B05963" w:rsidP="00E20F2D">
      <w:pPr>
        <w:spacing w:line="360" w:lineRule="auto"/>
        <w:jc w:val="both"/>
        <w:rPr>
          <w:rFonts w:ascii="Times New Roman" w:hAnsi="Times New Roman"/>
          <w:iCs/>
          <w:sz w:val="28"/>
          <w:szCs w:val="28"/>
        </w:rPr>
      </w:pPr>
      <w:r w:rsidRPr="007148E0">
        <w:rPr>
          <w:rFonts w:ascii="Times New Roman" w:hAnsi="Times New Roman"/>
          <w:iCs/>
          <w:sz w:val="28"/>
          <w:szCs w:val="28"/>
        </w:rPr>
        <w:tab/>
      </w:r>
    </w:p>
    <w:p w:rsidR="00B05963" w:rsidRPr="007148E0" w:rsidRDefault="00B05963" w:rsidP="005514CD">
      <w:pPr>
        <w:spacing w:line="360" w:lineRule="auto"/>
        <w:ind w:firstLine="709"/>
        <w:jc w:val="both"/>
        <w:rPr>
          <w:rFonts w:ascii="Times New Roman" w:hAnsi="Times New Roman"/>
          <w:iCs/>
          <w:sz w:val="28"/>
          <w:szCs w:val="28"/>
        </w:rPr>
      </w:pPr>
      <w:r w:rsidRPr="007148E0">
        <w:rPr>
          <w:rFonts w:ascii="Times New Roman" w:hAnsi="Times New Roman"/>
          <w:iCs/>
          <w:sz w:val="28"/>
          <w:szCs w:val="28"/>
        </w:rPr>
        <w:t xml:space="preserve">Поскольку производная функции, имеющей максимум, в точке максимума равна нулю, вторая производная потенциала по объему (d2E/dV2) в точке эквивалентности будет равна нулю. Это свойство также используется для нахождения точки эквивалентности (рис. В). </w:t>
      </w:r>
    </w:p>
    <w:p w:rsidR="007148E0" w:rsidRPr="007148E0" w:rsidRDefault="009946EF" w:rsidP="00E20F2D">
      <w:pPr>
        <w:spacing w:line="360" w:lineRule="auto"/>
        <w:jc w:val="both"/>
        <w:rPr>
          <w:rFonts w:ascii="Times New Roman" w:hAnsi="Times New Roman"/>
          <w:iCs/>
          <w:sz w:val="28"/>
          <w:szCs w:val="28"/>
        </w:rPr>
      </w:pPr>
      <w:r>
        <w:rPr>
          <w:rFonts w:ascii="Times New Roman" w:hAnsi="Times New Roman"/>
          <w:noProof/>
          <w:sz w:val="28"/>
          <w:szCs w:val="28"/>
          <w:lang w:eastAsia="ru-RU"/>
        </w:rPr>
        <w:pict>
          <v:shape id="Рисунок 8" o:spid="_x0000_i1029" type="#_x0000_t75" style="width:88.5pt;height:99.75pt;visibility:visible">
            <v:imagedata r:id="rId12" o:title="ptitr1c"/>
          </v:shape>
        </w:pict>
      </w:r>
    </w:p>
    <w:p w:rsidR="00B05963" w:rsidRPr="007148E0" w:rsidRDefault="00B05963" w:rsidP="00E20F2D">
      <w:pPr>
        <w:spacing w:line="360" w:lineRule="auto"/>
        <w:jc w:val="both"/>
        <w:rPr>
          <w:rFonts w:ascii="Times New Roman" w:hAnsi="Times New Roman"/>
          <w:iCs/>
          <w:sz w:val="28"/>
          <w:szCs w:val="28"/>
        </w:rPr>
      </w:pPr>
      <w:r w:rsidRPr="007148E0">
        <w:rPr>
          <w:rFonts w:ascii="Times New Roman" w:hAnsi="Times New Roman"/>
          <w:iCs/>
          <w:sz w:val="28"/>
          <w:szCs w:val="28"/>
        </w:rPr>
        <w:tab/>
      </w:r>
    </w:p>
    <w:p w:rsidR="00B05963" w:rsidRPr="007148E0" w:rsidRDefault="00B05963" w:rsidP="005514CD">
      <w:pPr>
        <w:spacing w:line="360" w:lineRule="auto"/>
        <w:ind w:firstLine="709"/>
        <w:jc w:val="both"/>
        <w:rPr>
          <w:rFonts w:ascii="Times New Roman" w:hAnsi="Times New Roman"/>
          <w:iCs/>
          <w:sz w:val="28"/>
          <w:szCs w:val="28"/>
        </w:rPr>
      </w:pPr>
      <w:r w:rsidRPr="007148E0">
        <w:rPr>
          <w:rFonts w:ascii="Times New Roman" w:hAnsi="Times New Roman"/>
          <w:iCs/>
          <w:sz w:val="28"/>
          <w:szCs w:val="28"/>
        </w:rPr>
        <w:t xml:space="preserve">В простом и удобном методе Грана точка эквивалентности определяется по графику в координатах dV/dE-V. Перед точкой эквивалентности и после нее кривая Грана линейна, а сама точка эквивалентности находится как точка пересечения этих прямых (рис. Г). Достоинства и удобства метода Грана особенно заметны при анализе разбавленных растворов, позволяя определить точку эквивалентности с достаточной точностью вследствие линейности графика. </w:t>
      </w:r>
    </w:p>
    <w:p w:rsidR="007148E0" w:rsidRPr="007148E0" w:rsidRDefault="009946EF" w:rsidP="00E20F2D">
      <w:pPr>
        <w:spacing w:line="360" w:lineRule="auto"/>
        <w:jc w:val="both"/>
        <w:rPr>
          <w:rFonts w:ascii="Times New Roman" w:hAnsi="Times New Roman"/>
          <w:iCs/>
          <w:sz w:val="28"/>
          <w:szCs w:val="28"/>
        </w:rPr>
      </w:pPr>
      <w:r>
        <w:rPr>
          <w:rFonts w:ascii="Times New Roman" w:hAnsi="Times New Roman"/>
          <w:noProof/>
          <w:sz w:val="28"/>
          <w:szCs w:val="28"/>
          <w:lang w:eastAsia="ru-RU"/>
        </w:rPr>
        <w:pict>
          <v:shape id="Рисунок 9" o:spid="_x0000_i1030" type="#_x0000_t75" style="width:88.5pt;height:99.75pt;visibility:visible">
            <v:imagedata r:id="rId13" o:title="ptitr1d"/>
          </v:shape>
        </w:pict>
      </w:r>
    </w:p>
    <w:p w:rsidR="00B05963" w:rsidRPr="007148E0" w:rsidRDefault="00B05963" w:rsidP="00E20F2D">
      <w:pPr>
        <w:spacing w:line="360" w:lineRule="auto"/>
        <w:jc w:val="both"/>
        <w:rPr>
          <w:rFonts w:ascii="Times New Roman" w:hAnsi="Times New Roman"/>
          <w:iCs/>
          <w:sz w:val="28"/>
          <w:szCs w:val="28"/>
        </w:rPr>
      </w:pPr>
    </w:p>
    <w:p w:rsidR="00B05963" w:rsidRPr="007148E0" w:rsidRDefault="00B05963" w:rsidP="005514CD">
      <w:pPr>
        <w:spacing w:line="360" w:lineRule="auto"/>
        <w:ind w:firstLine="709"/>
        <w:jc w:val="both"/>
        <w:rPr>
          <w:rFonts w:ascii="Times New Roman" w:hAnsi="Times New Roman"/>
          <w:iCs/>
          <w:sz w:val="28"/>
          <w:szCs w:val="28"/>
        </w:rPr>
      </w:pPr>
      <w:r w:rsidRPr="007148E0">
        <w:rPr>
          <w:rFonts w:ascii="Times New Roman" w:hAnsi="Times New Roman"/>
          <w:iCs/>
          <w:sz w:val="28"/>
          <w:szCs w:val="28"/>
        </w:rPr>
        <w:t>Виды потенциометрического титрования</w:t>
      </w:r>
    </w:p>
    <w:p w:rsidR="00B05963" w:rsidRPr="00B65DFD" w:rsidRDefault="0075226A" w:rsidP="005514CD">
      <w:pPr>
        <w:spacing w:line="360" w:lineRule="auto"/>
        <w:ind w:firstLine="709"/>
        <w:jc w:val="both"/>
        <w:rPr>
          <w:rFonts w:ascii="Times New Roman" w:hAnsi="Times New Roman"/>
          <w:b/>
          <w:iCs/>
          <w:sz w:val="28"/>
          <w:szCs w:val="28"/>
        </w:rPr>
      </w:pPr>
      <w:r>
        <w:rPr>
          <w:rFonts w:ascii="Times New Roman" w:hAnsi="Times New Roman"/>
          <w:b/>
          <w:iCs/>
          <w:sz w:val="28"/>
          <w:szCs w:val="28"/>
        </w:rPr>
        <w:t>2.3</w:t>
      </w:r>
      <w:r w:rsidR="00B05963" w:rsidRPr="00B65DFD">
        <w:rPr>
          <w:rFonts w:ascii="Times New Roman" w:hAnsi="Times New Roman"/>
          <w:b/>
          <w:iCs/>
          <w:sz w:val="28"/>
          <w:szCs w:val="28"/>
        </w:rPr>
        <w:t>Кислотно-основное титрование</w:t>
      </w:r>
    </w:p>
    <w:p w:rsidR="00B05963" w:rsidRPr="007148E0" w:rsidRDefault="00B05963" w:rsidP="005514CD">
      <w:pPr>
        <w:spacing w:line="360" w:lineRule="auto"/>
        <w:ind w:firstLine="709"/>
        <w:jc w:val="both"/>
        <w:rPr>
          <w:rFonts w:ascii="Times New Roman" w:hAnsi="Times New Roman"/>
          <w:iCs/>
          <w:sz w:val="28"/>
          <w:szCs w:val="28"/>
        </w:rPr>
      </w:pPr>
      <w:r w:rsidRPr="007148E0">
        <w:rPr>
          <w:rFonts w:ascii="Times New Roman" w:hAnsi="Times New Roman"/>
          <w:iCs/>
          <w:sz w:val="28"/>
          <w:szCs w:val="28"/>
        </w:rPr>
        <w:t xml:space="preserve">В кислотно-основном титровании в качестве индикаторного обычно используют стеклянный электрод, как правило, входящий в комплект серийно выпускаемых промышленностью pH-метров. Потенциометрический метод позволяет провести количественное определение компонентов в смеси кислот, если константы диссоциации различаются не менее чем на три порядка. Например, при титровании смеси, содержащей хлороводородную (HCl) и уксусную кислоты, на кривой титрования обнаруживается два скачка. Первый свидетельствует об окончании титрования HCl, второй скачок наблюдается при оттитровывании уксусной кислоты. Также несколько скачков имеют кривые титрования многоосновных кислот, константы диссоциации которых существенно различаются (хромовая, фосфорная и др.). </w:t>
      </w:r>
    </w:p>
    <w:p w:rsidR="00B05963" w:rsidRPr="007148E0" w:rsidRDefault="00B05963" w:rsidP="005514CD">
      <w:pPr>
        <w:spacing w:line="360" w:lineRule="auto"/>
        <w:ind w:firstLine="709"/>
        <w:jc w:val="both"/>
        <w:rPr>
          <w:rFonts w:ascii="Times New Roman" w:hAnsi="Times New Roman"/>
          <w:iCs/>
          <w:sz w:val="28"/>
          <w:szCs w:val="28"/>
        </w:rPr>
      </w:pPr>
      <w:r w:rsidRPr="007148E0">
        <w:rPr>
          <w:rFonts w:ascii="Times New Roman" w:hAnsi="Times New Roman"/>
          <w:iCs/>
          <w:sz w:val="28"/>
          <w:szCs w:val="28"/>
        </w:rPr>
        <w:t xml:space="preserve">Широкие возможности анализа многокомпонентных смесей без разделения открывает применение неводных растворителей. Например, определение содержания хлороводородной и монохлоруксусной кислот в смеси титрованием водного раствора является сложной задачей в связи с трудностью обнаружения двух скачков титрования. При титровании в ацетоне оба скачка выражены достаточно четко и содержание каждой кислоты в смеси может быть рассчитано. </w:t>
      </w:r>
    </w:p>
    <w:p w:rsidR="005514CD" w:rsidRDefault="005514CD" w:rsidP="005514CD">
      <w:pPr>
        <w:spacing w:line="360" w:lineRule="auto"/>
        <w:ind w:firstLine="709"/>
        <w:jc w:val="both"/>
        <w:rPr>
          <w:rFonts w:ascii="Times New Roman" w:hAnsi="Times New Roman"/>
          <w:b/>
          <w:iCs/>
          <w:sz w:val="28"/>
          <w:szCs w:val="28"/>
        </w:rPr>
      </w:pPr>
    </w:p>
    <w:p w:rsidR="00B05963" w:rsidRPr="00B65DFD" w:rsidRDefault="0075226A" w:rsidP="005514CD">
      <w:pPr>
        <w:spacing w:line="360" w:lineRule="auto"/>
        <w:ind w:firstLine="709"/>
        <w:jc w:val="both"/>
        <w:rPr>
          <w:rFonts w:ascii="Times New Roman" w:hAnsi="Times New Roman"/>
          <w:b/>
          <w:iCs/>
          <w:sz w:val="28"/>
          <w:szCs w:val="28"/>
        </w:rPr>
      </w:pPr>
      <w:r>
        <w:rPr>
          <w:rFonts w:ascii="Times New Roman" w:hAnsi="Times New Roman"/>
          <w:b/>
          <w:iCs/>
          <w:sz w:val="28"/>
          <w:szCs w:val="28"/>
        </w:rPr>
        <w:t>2.4</w:t>
      </w:r>
      <w:r w:rsidR="00B05963" w:rsidRPr="00B65DFD">
        <w:rPr>
          <w:rFonts w:ascii="Times New Roman" w:hAnsi="Times New Roman"/>
          <w:b/>
          <w:iCs/>
          <w:sz w:val="28"/>
          <w:szCs w:val="28"/>
        </w:rPr>
        <w:t>Комплексонометрическое титрование</w:t>
      </w:r>
    </w:p>
    <w:p w:rsidR="00B05963" w:rsidRPr="007148E0" w:rsidRDefault="005514CD" w:rsidP="00E20F2D">
      <w:pPr>
        <w:spacing w:line="360" w:lineRule="auto"/>
        <w:jc w:val="both"/>
        <w:rPr>
          <w:rFonts w:ascii="Times New Roman" w:hAnsi="Times New Roman"/>
          <w:iCs/>
          <w:sz w:val="28"/>
          <w:szCs w:val="28"/>
        </w:rPr>
      </w:pPr>
      <w:r>
        <w:rPr>
          <w:rFonts w:ascii="Times New Roman" w:hAnsi="Times New Roman"/>
          <w:iCs/>
          <w:sz w:val="28"/>
          <w:szCs w:val="28"/>
        </w:rPr>
        <w:t xml:space="preserve">         </w:t>
      </w:r>
      <w:r w:rsidR="00B05963" w:rsidRPr="007148E0">
        <w:rPr>
          <w:rFonts w:ascii="Times New Roman" w:hAnsi="Times New Roman"/>
          <w:iCs/>
          <w:sz w:val="28"/>
          <w:szCs w:val="28"/>
        </w:rPr>
        <w:t xml:space="preserve">Потенциометрическое титрование катионов комплексоном III (ЭДТА) можно проводить с использованием в качестве индикаторного электрода соответствующего металла: титрование солей меди с медным электродом, солей цинка с цинковым и т.д. или подходящего ионоселективного электрода. Однако, многие металлические индикаторные электроды необратимы, а число ионоселективных электродов невелико. </w:t>
      </w:r>
    </w:p>
    <w:p w:rsidR="00B05963" w:rsidRPr="007148E0" w:rsidRDefault="00B05963" w:rsidP="005514CD">
      <w:pPr>
        <w:spacing w:line="360" w:lineRule="auto"/>
        <w:ind w:firstLine="709"/>
        <w:jc w:val="both"/>
        <w:rPr>
          <w:rFonts w:ascii="Times New Roman" w:hAnsi="Times New Roman"/>
          <w:iCs/>
          <w:sz w:val="28"/>
          <w:szCs w:val="28"/>
        </w:rPr>
      </w:pPr>
      <w:r w:rsidRPr="007148E0">
        <w:rPr>
          <w:rFonts w:ascii="Times New Roman" w:hAnsi="Times New Roman"/>
          <w:iCs/>
          <w:sz w:val="28"/>
          <w:szCs w:val="28"/>
        </w:rPr>
        <w:t xml:space="preserve">Для комплексонометрических титрований может быть использован универсальный электрод Hg|HgY2- или Au(Hg)|HgY2- где Au(Hg) - амальгамированное золото; HgY2- - комплекс ртути с анионом этилендиаминтетрауксусной кислоты. С помощью ртутного электрода этого типа могут быть оттитрованы любые ионы, которые образуют с Y4- комплексы с константой устойчивости, не превышающей константу устойчивости ртутного комплекса. Это, например, ионы магния (Mg2+), кальция (Ca2+), кобальта (Co2+), никеля (Ni2+), меди (Cu2+), цинка (Zn2+) и др. </w:t>
      </w:r>
    </w:p>
    <w:p w:rsidR="00B05963" w:rsidRPr="00B65DFD" w:rsidRDefault="0075226A" w:rsidP="005514CD">
      <w:pPr>
        <w:spacing w:line="360" w:lineRule="auto"/>
        <w:ind w:firstLine="709"/>
        <w:jc w:val="both"/>
        <w:rPr>
          <w:rFonts w:ascii="Times New Roman" w:hAnsi="Times New Roman"/>
          <w:b/>
          <w:iCs/>
          <w:sz w:val="28"/>
          <w:szCs w:val="28"/>
        </w:rPr>
      </w:pPr>
      <w:r>
        <w:rPr>
          <w:rFonts w:ascii="Times New Roman" w:hAnsi="Times New Roman"/>
          <w:b/>
          <w:iCs/>
          <w:sz w:val="28"/>
          <w:szCs w:val="28"/>
        </w:rPr>
        <w:t>2.5</w:t>
      </w:r>
      <w:r w:rsidR="00B05963" w:rsidRPr="00B65DFD">
        <w:rPr>
          <w:rFonts w:ascii="Times New Roman" w:hAnsi="Times New Roman"/>
          <w:b/>
          <w:iCs/>
          <w:sz w:val="28"/>
          <w:szCs w:val="28"/>
        </w:rPr>
        <w:t>Титрование по методу осаждения</w:t>
      </w:r>
    </w:p>
    <w:p w:rsidR="00B05963" w:rsidRPr="007148E0" w:rsidRDefault="00B05963" w:rsidP="005514CD">
      <w:pPr>
        <w:spacing w:line="360" w:lineRule="auto"/>
        <w:ind w:firstLine="709"/>
        <w:jc w:val="both"/>
        <w:rPr>
          <w:rFonts w:ascii="Times New Roman" w:hAnsi="Times New Roman"/>
          <w:iCs/>
          <w:sz w:val="28"/>
          <w:szCs w:val="28"/>
        </w:rPr>
      </w:pPr>
      <w:r w:rsidRPr="007148E0">
        <w:rPr>
          <w:rFonts w:ascii="Times New Roman" w:hAnsi="Times New Roman"/>
          <w:iCs/>
          <w:sz w:val="28"/>
          <w:szCs w:val="28"/>
        </w:rPr>
        <w:t xml:space="preserve">Индикаторными электродами в методах потенциометрического титрования, использующих реакции осаждения, служат металлические или мембранные электроды, чувствительные к определяемому иону или иону-осадителю. Практически по методу осаждения могут быть определены катионы серебра, ртути, цинка, свинца, анионы хлора, брома, иода и некоторые другие. Смесь галогенидов, например I- и Cl-, может быть оттитрована без разделения нитратом серебра. Серебряный электрод позволяет фиксировать два скачка в ходе такого титрования. Первый скачок свидетельствует об оттитровывании иодид-иона и может быть использован для расчета содержания этого иона, второй скачок относится к окончанию осаждения хлорид-иона. По второму скачку можно рассчитать суммарное содержание галогенидов или концентрацию хлорид-иона, если концентрация иодид-иона будет известна из данных по титрованию до первого скачка. </w:t>
      </w:r>
    </w:p>
    <w:p w:rsidR="00B05963" w:rsidRPr="00B65DFD" w:rsidRDefault="0075226A" w:rsidP="005514CD">
      <w:pPr>
        <w:spacing w:line="360" w:lineRule="auto"/>
        <w:ind w:firstLine="709"/>
        <w:jc w:val="both"/>
        <w:rPr>
          <w:rFonts w:ascii="Times New Roman" w:hAnsi="Times New Roman"/>
          <w:b/>
          <w:iCs/>
          <w:sz w:val="28"/>
          <w:szCs w:val="28"/>
        </w:rPr>
      </w:pPr>
      <w:r>
        <w:rPr>
          <w:rFonts w:ascii="Times New Roman" w:hAnsi="Times New Roman"/>
          <w:b/>
          <w:iCs/>
          <w:sz w:val="28"/>
          <w:szCs w:val="28"/>
        </w:rPr>
        <w:t>2.6</w:t>
      </w:r>
      <w:r w:rsidR="00B05963" w:rsidRPr="00B65DFD">
        <w:rPr>
          <w:rFonts w:ascii="Times New Roman" w:hAnsi="Times New Roman"/>
          <w:b/>
          <w:iCs/>
          <w:sz w:val="28"/>
          <w:szCs w:val="28"/>
        </w:rPr>
        <w:t>Окислительно-восстановительное титрование</w:t>
      </w:r>
    </w:p>
    <w:p w:rsidR="00B05963" w:rsidRPr="007148E0" w:rsidRDefault="005514CD" w:rsidP="00E20F2D">
      <w:pPr>
        <w:spacing w:line="360" w:lineRule="auto"/>
        <w:jc w:val="both"/>
        <w:rPr>
          <w:rFonts w:ascii="Times New Roman" w:hAnsi="Times New Roman"/>
          <w:iCs/>
          <w:sz w:val="28"/>
          <w:szCs w:val="28"/>
        </w:rPr>
      </w:pPr>
      <w:r>
        <w:rPr>
          <w:rFonts w:ascii="Times New Roman" w:hAnsi="Times New Roman"/>
          <w:iCs/>
          <w:sz w:val="28"/>
          <w:szCs w:val="28"/>
        </w:rPr>
        <w:t xml:space="preserve">        </w:t>
      </w:r>
      <w:r w:rsidR="00B05963" w:rsidRPr="007148E0">
        <w:rPr>
          <w:rFonts w:ascii="Times New Roman" w:hAnsi="Times New Roman"/>
          <w:iCs/>
          <w:sz w:val="28"/>
          <w:szCs w:val="28"/>
        </w:rPr>
        <w:t>Кривые окислительно-восстановительного титрования могут быть построены в координатах или pM - V (титранта) или E - V (титранта), если pM=-lg[M] ([M] - концентрация участника реакции, E - потенциал системы, V (титранта) - объем титранта. Кривые титрования первого типа представляют практический интерес, когда имеется индикаторный электрод, чувствительный к M. Кривые второго типа имеют более общее значение, так как любое окислительно-восстановительное титрование может быть проведено по измерению E с использованием индикаторного электрода из благородного металла, чаще всего платины.</w:t>
      </w:r>
    </w:p>
    <w:p w:rsidR="009A0DFF" w:rsidRDefault="009A0DFF" w:rsidP="00E20F2D">
      <w:pPr>
        <w:spacing w:line="360" w:lineRule="auto"/>
        <w:jc w:val="both"/>
        <w:rPr>
          <w:rFonts w:ascii="Times New Roman" w:hAnsi="Times New Roman"/>
          <w:sz w:val="28"/>
          <w:szCs w:val="28"/>
        </w:rPr>
      </w:pPr>
    </w:p>
    <w:p w:rsidR="0075226A" w:rsidRDefault="0075226A" w:rsidP="00E20F2D">
      <w:pPr>
        <w:spacing w:line="360" w:lineRule="auto"/>
        <w:jc w:val="both"/>
        <w:rPr>
          <w:rFonts w:ascii="Times New Roman" w:hAnsi="Times New Roman"/>
          <w:sz w:val="28"/>
          <w:szCs w:val="28"/>
        </w:rPr>
      </w:pPr>
    </w:p>
    <w:p w:rsidR="0075226A" w:rsidRDefault="0075226A" w:rsidP="00E20F2D">
      <w:pPr>
        <w:spacing w:line="360" w:lineRule="auto"/>
        <w:jc w:val="both"/>
        <w:rPr>
          <w:rFonts w:ascii="Times New Roman" w:hAnsi="Times New Roman"/>
          <w:sz w:val="28"/>
          <w:szCs w:val="28"/>
        </w:rPr>
      </w:pPr>
    </w:p>
    <w:p w:rsidR="0075226A" w:rsidRDefault="0075226A" w:rsidP="00E20F2D">
      <w:pPr>
        <w:spacing w:line="360" w:lineRule="auto"/>
        <w:jc w:val="both"/>
        <w:rPr>
          <w:rFonts w:ascii="Times New Roman" w:hAnsi="Times New Roman"/>
          <w:sz w:val="28"/>
          <w:szCs w:val="28"/>
        </w:rPr>
      </w:pPr>
    </w:p>
    <w:p w:rsidR="0075226A" w:rsidRDefault="0075226A" w:rsidP="00E20F2D">
      <w:pPr>
        <w:spacing w:line="360" w:lineRule="auto"/>
        <w:jc w:val="both"/>
        <w:rPr>
          <w:rFonts w:ascii="Times New Roman" w:hAnsi="Times New Roman"/>
          <w:sz w:val="28"/>
          <w:szCs w:val="28"/>
        </w:rPr>
      </w:pPr>
    </w:p>
    <w:p w:rsidR="0075226A" w:rsidRDefault="0075226A" w:rsidP="00E20F2D">
      <w:pPr>
        <w:spacing w:line="360" w:lineRule="auto"/>
        <w:jc w:val="both"/>
        <w:rPr>
          <w:rFonts w:ascii="Times New Roman" w:hAnsi="Times New Roman"/>
          <w:sz w:val="28"/>
          <w:szCs w:val="28"/>
        </w:rPr>
      </w:pPr>
    </w:p>
    <w:p w:rsidR="0075226A" w:rsidRDefault="0075226A" w:rsidP="00E20F2D">
      <w:pPr>
        <w:spacing w:line="360" w:lineRule="auto"/>
        <w:jc w:val="both"/>
        <w:rPr>
          <w:rFonts w:ascii="Times New Roman" w:hAnsi="Times New Roman"/>
          <w:sz w:val="28"/>
          <w:szCs w:val="28"/>
        </w:rPr>
      </w:pPr>
    </w:p>
    <w:p w:rsidR="0075226A" w:rsidRDefault="0075226A" w:rsidP="00E20F2D">
      <w:pPr>
        <w:spacing w:line="360" w:lineRule="auto"/>
        <w:jc w:val="both"/>
        <w:rPr>
          <w:rFonts w:ascii="Times New Roman" w:hAnsi="Times New Roman"/>
          <w:sz w:val="28"/>
          <w:szCs w:val="28"/>
        </w:rPr>
      </w:pPr>
    </w:p>
    <w:p w:rsidR="0075226A" w:rsidRDefault="0075226A" w:rsidP="00E20F2D">
      <w:pPr>
        <w:spacing w:line="360" w:lineRule="auto"/>
        <w:jc w:val="both"/>
        <w:rPr>
          <w:rFonts w:ascii="Times New Roman" w:hAnsi="Times New Roman"/>
          <w:sz w:val="28"/>
          <w:szCs w:val="28"/>
        </w:rPr>
      </w:pPr>
    </w:p>
    <w:p w:rsidR="0075226A" w:rsidRDefault="0075226A" w:rsidP="00E20F2D">
      <w:pPr>
        <w:spacing w:line="360" w:lineRule="auto"/>
        <w:jc w:val="both"/>
        <w:rPr>
          <w:rFonts w:ascii="Times New Roman" w:hAnsi="Times New Roman"/>
          <w:sz w:val="28"/>
          <w:szCs w:val="28"/>
        </w:rPr>
      </w:pPr>
    </w:p>
    <w:p w:rsidR="0075226A" w:rsidRDefault="0075226A" w:rsidP="00E20F2D">
      <w:pPr>
        <w:spacing w:line="360" w:lineRule="auto"/>
        <w:jc w:val="both"/>
        <w:rPr>
          <w:rFonts w:ascii="Times New Roman" w:hAnsi="Times New Roman"/>
          <w:sz w:val="28"/>
          <w:szCs w:val="28"/>
        </w:rPr>
      </w:pPr>
    </w:p>
    <w:p w:rsidR="0075226A" w:rsidRPr="0075226A" w:rsidRDefault="0075226A" w:rsidP="0075226A">
      <w:pPr>
        <w:pStyle w:val="1"/>
        <w:jc w:val="center"/>
        <w:rPr>
          <w:rFonts w:ascii="Times New Roman" w:hAnsi="Times New Roman"/>
          <w:szCs w:val="28"/>
        </w:rPr>
      </w:pPr>
      <w:r w:rsidRPr="0075226A">
        <w:rPr>
          <w:rFonts w:ascii="Times New Roman" w:hAnsi="Times New Roman"/>
          <w:szCs w:val="28"/>
        </w:rPr>
        <w:t>Заключение</w:t>
      </w:r>
    </w:p>
    <w:p w:rsidR="0075226A" w:rsidRPr="0075226A" w:rsidRDefault="0075226A" w:rsidP="0075226A">
      <w:pPr>
        <w:shd w:val="clear" w:color="auto" w:fill="FFFFFF"/>
        <w:spacing w:line="360" w:lineRule="auto"/>
        <w:jc w:val="both"/>
        <w:rPr>
          <w:rFonts w:ascii="Times New Roman" w:hAnsi="Times New Roman"/>
          <w:sz w:val="28"/>
          <w:szCs w:val="28"/>
        </w:rPr>
      </w:pPr>
    </w:p>
    <w:p w:rsidR="0075226A" w:rsidRPr="0075226A" w:rsidRDefault="0075226A" w:rsidP="0075226A">
      <w:pPr>
        <w:shd w:val="clear" w:color="auto" w:fill="FFFFFF"/>
        <w:spacing w:line="360" w:lineRule="auto"/>
        <w:ind w:firstLine="709"/>
        <w:jc w:val="both"/>
        <w:rPr>
          <w:rFonts w:ascii="Times New Roman" w:hAnsi="Times New Roman"/>
          <w:sz w:val="28"/>
          <w:szCs w:val="28"/>
        </w:rPr>
      </w:pPr>
      <w:r w:rsidRPr="0075226A">
        <w:rPr>
          <w:rFonts w:ascii="Times New Roman" w:hAnsi="Times New Roman"/>
          <w:sz w:val="28"/>
          <w:szCs w:val="28"/>
        </w:rPr>
        <w:t xml:space="preserve">В настоящее время имеется широкий выбор различных аналитических методов и приемов. Независимо от того, как они подразделяются — на  химические и  инструментальные,   качественные и количественные, весовые и объемные, оптические и электроаналитические, приложимые к органическим или неорганическим объектам, - все аналитические методы основаны на физических и (или) химических свойствах исследуемой системы. С разработкой новых приборов и методик анализа химик получает в распоряжение средства, позволяющие заняться еще более сложными проблемами. И наоборот, попытки решить сложные проблемы порождают потребность в разработке новых аналитических методов.                                           </w:t>
      </w:r>
    </w:p>
    <w:p w:rsidR="0075226A" w:rsidRPr="0075226A" w:rsidRDefault="0075226A" w:rsidP="0075226A">
      <w:pPr>
        <w:shd w:val="clear" w:color="auto" w:fill="FFFFFF"/>
        <w:spacing w:line="360" w:lineRule="auto"/>
        <w:ind w:firstLine="709"/>
        <w:jc w:val="both"/>
        <w:rPr>
          <w:rFonts w:ascii="Times New Roman" w:hAnsi="Times New Roman"/>
          <w:sz w:val="28"/>
          <w:szCs w:val="28"/>
        </w:rPr>
      </w:pPr>
      <w:r w:rsidRPr="0075226A">
        <w:rPr>
          <w:rFonts w:ascii="Times New Roman" w:hAnsi="Times New Roman"/>
          <w:sz w:val="28"/>
          <w:szCs w:val="28"/>
        </w:rPr>
        <w:t>Анализ - это главное действующее лицо в любой научной проблеме, и, вероятно, неадекватная и  неточная химическая идентификация привела к большему числу ошибочных научных результатов, чем любая другая причина. Отсюда вы можете заключить, насколько важно овладеть методами аналитической химии и уметь критическ</w:t>
      </w:r>
      <w:r>
        <w:rPr>
          <w:rFonts w:ascii="Times New Roman" w:hAnsi="Times New Roman"/>
          <w:sz w:val="28"/>
          <w:szCs w:val="28"/>
        </w:rPr>
        <w:t>и оценивать результаты анализов</w:t>
      </w:r>
    </w:p>
    <w:p w:rsidR="0075226A" w:rsidRPr="0075226A" w:rsidRDefault="0075226A" w:rsidP="0075226A">
      <w:pPr>
        <w:pStyle w:val="1"/>
        <w:rPr>
          <w:rFonts w:ascii="Times New Roman" w:hAnsi="Times New Roman"/>
          <w:szCs w:val="28"/>
        </w:rPr>
      </w:pPr>
    </w:p>
    <w:p w:rsidR="0075226A" w:rsidRPr="0075226A" w:rsidRDefault="0075226A" w:rsidP="0075226A">
      <w:pPr>
        <w:pStyle w:val="1"/>
        <w:rPr>
          <w:rFonts w:ascii="Times New Roman" w:hAnsi="Times New Roman"/>
          <w:szCs w:val="28"/>
        </w:rPr>
      </w:pPr>
    </w:p>
    <w:p w:rsidR="0075226A" w:rsidRPr="0075226A" w:rsidRDefault="0075226A" w:rsidP="0075226A">
      <w:pPr>
        <w:pStyle w:val="1"/>
        <w:rPr>
          <w:rFonts w:ascii="Times New Roman" w:hAnsi="Times New Roman"/>
          <w:szCs w:val="28"/>
        </w:rPr>
      </w:pPr>
    </w:p>
    <w:p w:rsidR="0075226A" w:rsidRPr="0075226A" w:rsidRDefault="0075226A" w:rsidP="0075226A">
      <w:pPr>
        <w:pStyle w:val="1"/>
        <w:rPr>
          <w:rFonts w:ascii="Times New Roman" w:hAnsi="Times New Roman"/>
          <w:szCs w:val="28"/>
        </w:rPr>
      </w:pPr>
    </w:p>
    <w:p w:rsidR="0075226A" w:rsidRPr="0075226A" w:rsidRDefault="0075226A" w:rsidP="0075226A">
      <w:pPr>
        <w:pStyle w:val="1"/>
        <w:rPr>
          <w:rFonts w:ascii="Times New Roman" w:hAnsi="Times New Roman"/>
          <w:szCs w:val="28"/>
        </w:rPr>
      </w:pPr>
    </w:p>
    <w:p w:rsidR="0075226A" w:rsidRPr="0075226A" w:rsidRDefault="0075226A" w:rsidP="0075226A">
      <w:pPr>
        <w:pStyle w:val="1"/>
        <w:rPr>
          <w:rFonts w:ascii="Times New Roman" w:hAnsi="Times New Roman"/>
          <w:szCs w:val="28"/>
        </w:rPr>
      </w:pPr>
    </w:p>
    <w:p w:rsidR="0075226A" w:rsidRPr="0075226A" w:rsidRDefault="0075226A" w:rsidP="0075226A">
      <w:pPr>
        <w:pStyle w:val="1"/>
        <w:rPr>
          <w:rFonts w:ascii="Times New Roman" w:hAnsi="Times New Roman"/>
          <w:szCs w:val="28"/>
        </w:rPr>
      </w:pPr>
    </w:p>
    <w:p w:rsidR="0075226A" w:rsidRPr="0075226A" w:rsidRDefault="0075226A" w:rsidP="0075226A">
      <w:pPr>
        <w:pStyle w:val="1"/>
        <w:jc w:val="center"/>
        <w:rPr>
          <w:rFonts w:ascii="Times New Roman" w:hAnsi="Times New Roman"/>
          <w:szCs w:val="28"/>
        </w:rPr>
      </w:pPr>
      <w:r w:rsidRPr="0075226A">
        <w:rPr>
          <w:rFonts w:ascii="Times New Roman" w:hAnsi="Times New Roman"/>
          <w:szCs w:val="28"/>
        </w:rPr>
        <w:br w:type="page"/>
      </w:r>
      <w:bookmarkStart w:id="0" w:name="_Toc258369290"/>
      <w:r w:rsidRPr="0075226A">
        <w:rPr>
          <w:rFonts w:ascii="Times New Roman" w:hAnsi="Times New Roman"/>
          <w:szCs w:val="28"/>
        </w:rPr>
        <w:t>Список литературы</w:t>
      </w:r>
      <w:bookmarkEnd w:id="0"/>
    </w:p>
    <w:p w:rsidR="0075226A" w:rsidRPr="0075226A" w:rsidRDefault="0075226A" w:rsidP="0075226A">
      <w:pPr>
        <w:rPr>
          <w:rFonts w:ascii="Times New Roman" w:hAnsi="Times New Roman"/>
          <w:color w:val="000000"/>
          <w:sz w:val="28"/>
          <w:szCs w:val="28"/>
        </w:rPr>
      </w:pPr>
    </w:p>
    <w:p w:rsidR="0075226A" w:rsidRPr="0075226A" w:rsidRDefault="0075226A" w:rsidP="0075226A">
      <w:pPr>
        <w:numPr>
          <w:ilvl w:val="0"/>
          <w:numId w:val="2"/>
        </w:numPr>
        <w:spacing w:after="0" w:line="360" w:lineRule="auto"/>
        <w:jc w:val="both"/>
        <w:rPr>
          <w:rFonts w:ascii="Times New Roman" w:hAnsi="Times New Roman"/>
          <w:bCs/>
          <w:color w:val="000000"/>
          <w:sz w:val="28"/>
          <w:szCs w:val="28"/>
        </w:rPr>
      </w:pPr>
      <w:r w:rsidRPr="0075226A">
        <w:rPr>
          <w:rFonts w:ascii="Times New Roman" w:hAnsi="Times New Roman"/>
          <w:color w:val="000000"/>
          <w:sz w:val="28"/>
          <w:szCs w:val="28"/>
        </w:rPr>
        <w:t>Андрушко, Г.С. Химия. Химическая идентификация: Учеб. пособие / Г.С. Андрушко, О.В. Носова; М-во образования Рос. Федерации. Норил. индустр. ин-т. - Норильск : НИИ, 1999. - 65 с.</w:t>
      </w:r>
    </w:p>
    <w:p w:rsidR="0075226A" w:rsidRPr="0075226A" w:rsidRDefault="0075226A" w:rsidP="0075226A">
      <w:pPr>
        <w:numPr>
          <w:ilvl w:val="0"/>
          <w:numId w:val="2"/>
        </w:numPr>
        <w:spacing w:after="0" w:line="360" w:lineRule="auto"/>
        <w:jc w:val="both"/>
        <w:rPr>
          <w:rFonts w:ascii="Times New Roman" w:hAnsi="Times New Roman"/>
          <w:bCs/>
          <w:color w:val="000000"/>
          <w:sz w:val="28"/>
          <w:szCs w:val="28"/>
        </w:rPr>
      </w:pPr>
      <w:r w:rsidRPr="0075226A">
        <w:rPr>
          <w:rFonts w:ascii="Times New Roman" w:hAnsi="Times New Roman"/>
          <w:bCs/>
          <w:color w:val="000000"/>
          <w:sz w:val="28"/>
          <w:szCs w:val="28"/>
        </w:rPr>
        <w:t xml:space="preserve">Васильев, В. П. Аналитическая химия : учеб. для студентов вузов, обучающихся по химико-технол. специальностям / В. П. Васильев. - 3-е изд., стер. - Москва : Дрофа, 2003. </w:t>
      </w:r>
    </w:p>
    <w:p w:rsidR="0075226A" w:rsidRPr="0075226A" w:rsidRDefault="0075226A" w:rsidP="0075226A">
      <w:pPr>
        <w:numPr>
          <w:ilvl w:val="0"/>
          <w:numId w:val="2"/>
        </w:numPr>
        <w:spacing w:after="0" w:line="360" w:lineRule="auto"/>
        <w:jc w:val="both"/>
        <w:rPr>
          <w:rFonts w:ascii="Times New Roman" w:hAnsi="Times New Roman"/>
          <w:bCs/>
          <w:color w:val="000000"/>
          <w:sz w:val="28"/>
          <w:szCs w:val="28"/>
        </w:rPr>
      </w:pPr>
      <w:r w:rsidRPr="0075226A">
        <w:rPr>
          <w:rFonts w:ascii="Times New Roman" w:hAnsi="Times New Roman"/>
          <w:bCs/>
          <w:color w:val="000000"/>
          <w:sz w:val="28"/>
          <w:szCs w:val="28"/>
        </w:rPr>
        <w:t xml:space="preserve">Золотов, Ю. А. (гл. ред.). Физико-химические методы анализа / что это такое? // Журнал аналитической химии. - 2007. - Т. 62, N 10. - С. 1013. </w:t>
      </w:r>
    </w:p>
    <w:p w:rsidR="0075226A" w:rsidRPr="0075226A" w:rsidRDefault="0075226A" w:rsidP="0075226A">
      <w:pPr>
        <w:numPr>
          <w:ilvl w:val="0"/>
          <w:numId w:val="2"/>
        </w:numPr>
        <w:spacing w:after="0" w:line="360" w:lineRule="auto"/>
        <w:jc w:val="both"/>
        <w:rPr>
          <w:rFonts w:ascii="Times New Roman" w:hAnsi="Times New Roman"/>
          <w:bCs/>
          <w:color w:val="000000"/>
          <w:sz w:val="28"/>
          <w:szCs w:val="28"/>
        </w:rPr>
      </w:pPr>
      <w:r w:rsidRPr="0075226A">
        <w:rPr>
          <w:rFonts w:ascii="Times New Roman" w:hAnsi="Times New Roman"/>
          <w:color w:val="333333"/>
          <w:sz w:val="28"/>
          <w:szCs w:val="28"/>
        </w:rPr>
        <w:t xml:space="preserve">Кристиан, Г. </w:t>
      </w:r>
      <w:r w:rsidRPr="0075226A">
        <w:rPr>
          <w:rStyle w:val="aa"/>
          <w:rFonts w:ascii="Times New Roman" w:hAnsi="Times New Roman"/>
          <w:b w:val="0"/>
          <w:color w:val="333333"/>
          <w:sz w:val="28"/>
          <w:szCs w:val="28"/>
        </w:rPr>
        <w:t>Аналитическая</w:t>
      </w:r>
      <w:r w:rsidRPr="0075226A">
        <w:rPr>
          <w:rFonts w:ascii="Times New Roman" w:hAnsi="Times New Roman"/>
          <w:color w:val="333333"/>
          <w:sz w:val="28"/>
          <w:szCs w:val="28"/>
        </w:rPr>
        <w:t xml:space="preserve"> </w:t>
      </w:r>
      <w:r w:rsidRPr="0075226A">
        <w:rPr>
          <w:rStyle w:val="aa"/>
          <w:rFonts w:ascii="Times New Roman" w:hAnsi="Times New Roman"/>
          <w:b w:val="0"/>
          <w:color w:val="333333"/>
          <w:sz w:val="28"/>
          <w:szCs w:val="28"/>
        </w:rPr>
        <w:t>химия</w:t>
      </w:r>
      <w:r w:rsidRPr="0075226A">
        <w:rPr>
          <w:rFonts w:ascii="Times New Roman" w:hAnsi="Times New Roman"/>
          <w:color w:val="333333"/>
          <w:sz w:val="28"/>
          <w:szCs w:val="28"/>
        </w:rPr>
        <w:t xml:space="preserve"> : в 2 томах / Г. Кристиан ; пер. с англ. А. В. Гармаша [и др.]. - Москва : Бином. Лаб. знаний, 2009.</w:t>
      </w:r>
    </w:p>
    <w:p w:rsidR="0075226A" w:rsidRPr="0075226A" w:rsidRDefault="0075226A" w:rsidP="0075226A">
      <w:pPr>
        <w:numPr>
          <w:ilvl w:val="0"/>
          <w:numId w:val="2"/>
        </w:numPr>
        <w:spacing w:after="0" w:line="360" w:lineRule="auto"/>
        <w:jc w:val="both"/>
        <w:rPr>
          <w:rFonts w:ascii="Times New Roman" w:hAnsi="Times New Roman"/>
          <w:bCs/>
          <w:color w:val="000000"/>
          <w:sz w:val="28"/>
          <w:szCs w:val="28"/>
        </w:rPr>
      </w:pPr>
      <w:r w:rsidRPr="0075226A">
        <w:rPr>
          <w:rFonts w:ascii="Times New Roman" w:hAnsi="Times New Roman"/>
          <w:bCs/>
          <w:color w:val="000000"/>
          <w:sz w:val="28"/>
          <w:szCs w:val="28"/>
        </w:rPr>
        <w:t>Мухина, Е.А. Физико-химические методы анализа / Мухина, Е.А.  . - М. : Химия, 1995. - 415с.</w:t>
      </w:r>
    </w:p>
    <w:p w:rsidR="0075226A" w:rsidRPr="0075226A" w:rsidRDefault="0075226A" w:rsidP="0075226A">
      <w:pPr>
        <w:numPr>
          <w:ilvl w:val="0"/>
          <w:numId w:val="2"/>
        </w:numPr>
        <w:spacing w:after="0" w:line="360" w:lineRule="auto"/>
        <w:jc w:val="both"/>
        <w:rPr>
          <w:rFonts w:ascii="Times New Roman" w:hAnsi="Times New Roman"/>
          <w:bCs/>
          <w:color w:val="000000"/>
          <w:sz w:val="28"/>
          <w:szCs w:val="28"/>
        </w:rPr>
      </w:pPr>
      <w:r w:rsidRPr="0075226A">
        <w:rPr>
          <w:rFonts w:ascii="Times New Roman" w:hAnsi="Times New Roman"/>
          <w:sz w:val="28"/>
          <w:szCs w:val="28"/>
        </w:rPr>
        <w:t xml:space="preserve">Пиментел, Д.К. </w:t>
      </w:r>
      <w:r w:rsidRPr="0075226A">
        <w:rPr>
          <w:rStyle w:val="aa"/>
          <w:rFonts w:ascii="Times New Roman" w:hAnsi="Times New Roman"/>
          <w:b w:val="0"/>
          <w:color w:val="000000"/>
          <w:sz w:val="28"/>
          <w:szCs w:val="28"/>
        </w:rPr>
        <w:t>Возможности</w:t>
      </w:r>
      <w:r w:rsidRPr="0075226A">
        <w:rPr>
          <w:rFonts w:ascii="Times New Roman" w:hAnsi="Times New Roman"/>
          <w:sz w:val="28"/>
          <w:szCs w:val="28"/>
        </w:rPr>
        <w:t xml:space="preserve"> </w:t>
      </w:r>
      <w:r w:rsidRPr="0075226A">
        <w:rPr>
          <w:rStyle w:val="aa"/>
          <w:rFonts w:ascii="Times New Roman" w:hAnsi="Times New Roman"/>
          <w:b w:val="0"/>
          <w:color w:val="000000"/>
          <w:sz w:val="28"/>
          <w:szCs w:val="28"/>
        </w:rPr>
        <w:t>химии</w:t>
      </w:r>
      <w:r w:rsidRPr="0075226A">
        <w:rPr>
          <w:rFonts w:ascii="Times New Roman" w:hAnsi="Times New Roman"/>
          <w:sz w:val="28"/>
          <w:szCs w:val="28"/>
        </w:rPr>
        <w:t xml:space="preserve"> </w:t>
      </w:r>
      <w:r w:rsidRPr="0075226A">
        <w:rPr>
          <w:rStyle w:val="aa"/>
          <w:rFonts w:ascii="Times New Roman" w:hAnsi="Times New Roman"/>
          <w:b w:val="0"/>
          <w:color w:val="000000"/>
          <w:sz w:val="28"/>
          <w:szCs w:val="28"/>
        </w:rPr>
        <w:t>сегодня</w:t>
      </w:r>
      <w:r w:rsidRPr="0075226A">
        <w:rPr>
          <w:rFonts w:ascii="Times New Roman" w:hAnsi="Times New Roman"/>
          <w:sz w:val="28"/>
          <w:szCs w:val="28"/>
        </w:rPr>
        <w:t xml:space="preserve"> </w:t>
      </w:r>
      <w:r w:rsidRPr="0075226A">
        <w:rPr>
          <w:rStyle w:val="aa"/>
          <w:rFonts w:ascii="Times New Roman" w:hAnsi="Times New Roman"/>
          <w:b w:val="0"/>
          <w:color w:val="000000"/>
          <w:sz w:val="28"/>
          <w:szCs w:val="28"/>
        </w:rPr>
        <w:t>и</w:t>
      </w:r>
      <w:r w:rsidRPr="0075226A">
        <w:rPr>
          <w:rFonts w:ascii="Times New Roman" w:hAnsi="Times New Roman"/>
          <w:sz w:val="28"/>
          <w:szCs w:val="28"/>
        </w:rPr>
        <w:t xml:space="preserve"> </w:t>
      </w:r>
      <w:r w:rsidRPr="0075226A">
        <w:rPr>
          <w:rStyle w:val="aa"/>
          <w:rFonts w:ascii="Times New Roman" w:hAnsi="Times New Roman"/>
          <w:b w:val="0"/>
          <w:color w:val="000000"/>
          <w:sz w:val="28"/>
          <w:szCs w:val="28"/>
        </w:rPr>
        <w:t>завтра</w:t>
      </w:r>
      <w:r w:rsidRPr="0075226A">
        <w:rPr>
          <w:rFonts w:ascii="Times New Roman" w:hAnsi="Times New Roman"/>
          <w:sz w:val="28"/>
          <w:szCs w:val="28"/>
        </w:rPr>
        <w:t xml:space="preserve"> / Дж. Пиментел, Дж. Кунрод; Пер. с англ. В. А. Сипачева, Ю. А. Устынюка; Под ред. Ю. Д. Третьякова. - М.: Мир, 1992. - 288 с.</w:t>
      </w:r>
    </w:p>
    <w:p w:rsidR="0075226A" w:rsidRPr="0075226A" w:rsidRDefault="0075226A" w:rsidP="0075226A">
      <w:pPr>
        <w:numPr>
          <w:ilvl w:val="0"/>
          <w:numId w:val="2"/>
        </w:numPr>
        <w:spacing w:after="0" w:line="360" w:lineRule="auto"/>
        <w:jc w:val="both"/>
        <w:rPr>
          <w:rFonts w:ascii="Times New Roman" w:hAnsi="Times New Roman"/>
          <w:bCs/>
          <w:color w:val="000000"/>
          <w:sz w:val="28"/>
          <w:szCs w:val="28"/>
        </w:rPr>
      </w:pPr>
      <w:r w:rsidRPr="0075226A">
        <w:rPr>
          <w:rFonts w:ascii="Times New Roman" w:hAnsi="Times New Roman"/>
          <w:sz w:val="28"/>
          <w:szCs w:val="28"/>
        </w:rPr>
        <w:t>Притчина Е. А., Венедиктов А. Б. Химические методы идентификации и определения. Новосибирск: Новосибирский гос. ун-т, 2001.</w:t>
      </w:r>
    </w:p>
    <w:p w:rsidR="0075226A" w:rsidRPr="0075226A" w:rsidRDefault="0075226A" w:rsidP="0075226A">
      <w:pPr>
        <w:numPr>
          <w:ilvl w:val="0"/>
          <w:numId w:val="2"/>
        </w:numPr>
        <w:spacing w:after="0" w:line="360" w:lineRule="auto"/>
        <w:jc w:val="both"/>
        <w:rPr>
          <w:rFonts w:ascii="Times New Roman" w:hAnsi="Times New Roman"/>
          <w:bCs/>
          <w:color w:val="000000"/>
          <w:sz w:val="28"/>
          <w:szCs w:val="28"/>
        </w:rPr>
      </w:pPr>
      <w:r w:rsidRPr="0075226A">
        <w:rPr>
          <w:rFonts w:ascii="Times New Roman" w:hAnsi="Times New Roman"/>
          <w:bCs/>
          <w:color w:val="000000"/>
          <w:sz w:val="28"/>
          <w:szCs w:val="28"/>
        </w:rPr>
        <w:t>Физико-химические методы анализа и контроля производства : Межвуз. науч.-темат. сборник / Дагестан. гос. ун-т им. В.И. Ленина ; Редкол.: О.А. Татаев (отв. ред.)и др. - Махачкала : Издательство Дагестан. ун-та, 1991.</w:t>
      </w:r>
    </w:p>
    <w:p w:rsidR="0075226A" w:rsidRPr="0075226A" w:rsidRDefault="0075226A" w:rsidP="0075226A">
      <w:pPr>
        <w:numPr>
          <w:ilvl w:val="0"/>
          <w:numId w:val="2"/>
        </w:numPr>
        <w:spacing w:after="0" w:line="360" w:lineRule="auto"/>
        <w:jc w:val="both"/>
        <w:rPr>
          <w:rFonts w:ascii="Times New Roman" w:hAnsi="Times New Roman"/>
          <w:bCs/>
          <w:color w:val="000000"/>
          <w:sz w:val="28"/>
          <w:szCs w:val="28"/>
        </w:rPr>
      </w:pPr>
      <w:r w:rsidRPr="0075226A">
        <w:rPr>
          <w:rFonts w:ascii="Times New Roman" w:hAnsi="Times New Roman"/>
          <w:color w:val="000000"/>
          <w:sz w:val="28"/>
          <w:szCs w:val="28"/>
        </w:rPr>
        <w:t>Химическая идентификация веществ: Учеб. пособие / М-во образования РФ. С.-Петерб. гос. электротехн. ун-т "ЛЭТИ" ; [В.Ф. Иванов и др.]. - СПб. : ЛЭТИ, 2002. - 87 с.</w:t>
      </w:r>
    </w:p>
    <w:p w:rsidR="0075226A" w:rsidRPr="007148E0" w:rsidRDefault="0075226A" w:rsidP="00E20F2D">
      <w:pPr>
        <w:spacing w:line="360" w:lineRule="auto"/>
        <w:jc w:val="both"/>
        <w:rPr>
          <w:rFonts w:ascii="Times New Roman" w:hAnsi="Times New Roman"/>
          <w:sz w:val="28"/>
          <w:szCs w:val="28"/>
        </w:rPr>
      </w:pPr>
      <w:bookmarkStart w:id="1" w:name="_GoBack"/>
      <w:bookmarkEnd w:id="1"/>
    </w:p>
    <w:sectPr w:rsidR="0075226A" w:rsidRPr="007148E0" w:rsidSect="00E51373">
      <w:footerReference w:type="default" r:id="rId14"/>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A6B" w:rsidRDefault="00591A6B" w:rsidP="001D4A5D">
      <w:pPr>
        <w:spacing w:after="0" w:line="240" w:lineRule="auto"/>
      </w:pPr>
      <w:r>
        <w:separator/>
      </w:r>
    </w:p>
  </w:endnote>
  <w:endnote w:type="continuationSeparator" w:id="0">
    <w:p w:rsidR="00591A6B" w:rsidRDefault="00591A6B" w:rsidP="001D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73" w:rsidRDefault="00E51373">
    <w:pPr>
      <w:pStyle w:val="a5"/>
      <w:jc w:val="center"/>
    </w:pPr>
    <w:r>
      <w:fldChar w:fldCharType="begin"/>
    </w:r>
    <w:r>
      <w:instrText xml:space="preserve"> PAGE   \* MERGEFORMAT </w:instrText>
    </w:r>
    <w:r>
      <w:fldChar w:fldCharType="separate"/>
    </w:r>
    <w:r w:rsidR="003C30FA">
      <w:rPr>
        <w:noProof/>
      </w:rPr>
      <w:t>28</w:t>
    </w:r>
    <w:r>
      <w:fldChar w:fldCharType="end"/>
    </w:r>
  </w:p>
  <w:p w:rsidR="001D4A5D" w:rsidRDefault="001D4A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A6B" w:rsidRDefault="00591A6B" w:rsidP="001D4A5D">
      <w:pPr>
        <w:spacing w:after="0" w:line="240" w:lineRule="auto"/>
      </w:pPr>
      <w:r>
        <w:separator/>
      </w:r>
    </w:p>
  </w:footnote>
  <w:footnote w:type="continuationSeparator" w:id="0">
    <w:p w:rsidR="00591A6B" w:rsidRDefault="00591A6B" w:rsidP="001D4A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D0D96"/>
    <w:multiLevelType w:val="hybridMultilevel"/>
    <w:tmpl w:val="D9145BD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6C1A6909"/>
    <w:multiLevelType w:val="multilevel"/>
    <w:tmpl w:val="303E341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780D63E8"/>
    <w:multiLevelType w:val="hybridMultilevel"/>
    <w:tmpl w:val="21947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BAD"/>
    <w:rsid w:val="000727A1"/>
    <w:rsid w:val="000E33A0"/>
    <w:rsid w:val="00111E13"/>
    <w:rsid w:val="00122022"/>
    <w:rsid w:val="001739B5"/>
    <w:rsid w:val="001D4A5D"/>
    <w:rsid w:val="001D4BAD"/>
    <w:rsid w:val="00262FBA"/>
    <w:rsid w:val="002F10DF"/>
    <w:rsid w:val="00330E4B"/>
    <w:rsid w:val="00376AB6"/>
    <w:rsid w:val="003C30FA"/>
    <w:rsid w:val="003D77F7"/>
    <w:rsid w:val="004B552E"/>
    <w:rsid w:val="005514CD"/>
    <w:rsid w:val="00591A6B"/>
    <w:rsid w:val="005C6612"/>
    <w:rsid w:val="00600CB0"/>
    <w:rsid w:val="00675686"/>
    <w:rsid w:val="007148E0"/>
    <w:rsid w:val="0075226A"/>
    <w:rsid w:val="00787E15"/>
    <w:rsid w:val="0081178F"/>
    <w:rsid w:val="00863623"/>
    <w:rsid w:val="009946EF"/>
    <w:rsid w:val="009A0DFF"/>
    <w:rsid w:val="00A800A5"/>
    <w:rsid w:val="00AC3EDE"/>
    <w:rsid w:val="00B05963"/>
    <w:rsid w:val="00B65DFD"/>
    <w:rsid w:val="00B8551C"/>
    <w:rsid w:val="00DB0D49"/>
    <w:rsid w:val="00DB4735"/>
    <w:rsid w:val="00E02337"/>
    <w:rsid w:val="00E20F2D"/>
    <w:rsid w:val="00E51373"/>
    <w:rsid w:val="00E61B49"/>
    <w:rsid w:val="00F03583"/>
    <w:rsid w:val="00FA56D1"/>
    <w:rsid w:val="00FC7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6DB979BF-FA44-480D-A1EA-561EDECF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BCE"/>
    <w:pPr>
      <w:spacing w:after="200" w:line="276" w:lineRule="auto"/>
    </w:pPr>
    <w:rPr>
      <w:sz w:val="22"/>
      <w:szCs w:val="22"/>
      <w:lang w:eastAsia="en-US"/>
    </w:rPr>
  </w:style>
  <w:style w:type="paragraph" w:styleId="1">
    <w:name w:val="heading 1"/>
    <w:basedOn w:val="a"/>
    <w:next w:val="a"/>
    <w:link w:val="10"/>
    <w:uiPriority w:val="99"/>
    <w:qFormat/>
    <w:rsid w:val="00DB0D49"/>
    <w:pPr>
      <w:keepNext/>
      <w:overflowPunct w:val="0"/>
      <w:autoSpaceDE w:val="0"/>
      <w:autoSpaceDN w:val="0"/>
      <w:adjustRightInd w:val="0"/>
      <w:spacing w:before="240" w:after="60" w:line="240" w:lineRule="auto"/>
      <w:outlineLvl w:val="0"/>
    </w:pPr>
    <w:rPr>
      <w:rFonts w:ascii="Arial" w:eastAsia="Times New Roman" w:hAnsi="Arial"/>
      <w:b/>
      <w:kern w:val="28"/>
      <w:sz w:val="28"/>
      <w:szCs w:val="20"/>
      <w:lang w:eastAsia="ru-RU"/>
    </w:rPr>
  </w:style>
  <w:style w:type="paragraph" w:styleId="2">
    <w:name w:val="heading 2"/>
    <w:basedOn w:val="a"/>
    <w:next w:val="a"/>
    <w:link w:val="20"/>
    <w:uiPriority w:val="9"/>
    <w:semiHidden/>
    <w:unhideWhenUsed/>
    <w:qFormat/>
    <w:rsid w:val="00DB0D49"/>
    <w:pPr>
      <w:keepNext/>
      <w:spacing w:before="240" w:after="60" w:line="240" w:lineRule="auto"/>
      <w:outlineLvl w:val="1"/>
    </w:pPr>
    <w:rPr>
      <w:rFonts w:ascii="Cambria" w:eastAsia="Times New Roman" w:hAnsi="Cambria"/>
      <w:b/>
      <w:bCs/>
      <w:i/>
      <w:iCs/>
      <w:sz w:val="28"/>
      <w:szCs w:val="28"/>
      <w:lang w:eastAsia="ru-RU"/>
    </w:rPr>
  </w:style>
  <w:style w:type="paragraph" w:styleId="4">
    <w:name w:val="heading 4"/>
    <w:basedOn w:val="a"/>
    <w:next w:val="a"/>
    <w:link w:val="40"/>
    <w:uiPriority w:val="9"/>
    <w:semiHidden/>
    <w:unhideWhenUsed/>
    <w:qFormat/>
    <w:rsid w:val="00DB0D49"/>
    <w:pPr>
      <w:keepNext/>
      <w:spacing w:before="240" w:after="60" w:line="240" w:lineRule="auto"/>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D4A5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D4A5D"/>
  </w:style>
  <w:style w:type="paragraph" w:styleId="a5">
    <w:name w:val="footer"/>
    <w:basedOn w:val="a"/>
    <w:link w:val="a6"/>
    <w:uiPriority w:val="99"/>
    <w:unhideWhenUsed/>
    <w:rsid w:val="001D4A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4A5D"/>
  </w:style>
  <w:style w:type="paragraph" w:styleId="a7">
    <w:name w:val="Balloon Text"/>
    <w:basedOn w:val="a"/>
    <w:link w:val="a8"/>
    <w:uiPriority w:val="99"/>
    <w:semiHidden/>
    <w:unhideWhenUsed/>
    <w:rsid w:val="007148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48E0"/>
    <w:rPr>
      <w:rFonts w:ascii="Tahoma" w:hAnsi="Tahoma" w:cs="Tahoma"/>
      <w:sz w:val="16"/>
      <w:szCs w:val="16"/>
    </w:rPr>
  </w:style>
  <w:style w:type="paragraph" w:styleId="a9">
    <w:name w:val="List Paragraph"/>
    <w:basedOn w:val="a"/>
    <w:uiPriority w:val="34"/>
    <w:qFormat/>
    <w:rsid w:val="00B65DFD"/>
    <w:pPr>
      <w:ind w:left="720"/>
      <w:contextualSpacing/>
    </w:pPr>
  </w:style>
  <w:style w:type="character" w:customStyle="1" w:styleId="10">
    <w:name w:val="Заголовок 1 Знак"/>
    <w:basedOn w:val="a0"/>
    <w:link w:val="1"/>
    <w:uiPriority w:val="99"/>
    <w:rsid w:val="00DB0D49"/>
    <w:rPr>
      <w:rFonts w:ascii="Arial" w:eastAsia="Times New Roman" w:hAnsi="Arial" w:cs="Times New Roman"/>
      <w:b/>
      <w:kern w:val="28"/>
      <w:sz w:val="28"/>
      <w:szCs w:val="20"/>
      <w:lang w:eastAsia="ru-RU"/>
    </w:rPr>
  </w:style>
  <w:style w:type="character" w:customStyle="1" w:styleId="20">
    <w:name w:val="Заголовок 2 Знак"/>
    <w:basedOn w:val="a0"/>
    <w:link w:val="2"/>
    <w:uiPriority w:val="9"/>
    <w:semiHidden/>
    <w:rsid w:val="00DB0D49"/>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semiHidden/>
    <w:rsid w:val="00DB0D49"/>
    <w:rPr>
      <w:rFonts w:eastAsia="Times New Roman"/>
      <w:b/>
      <w:bCs/>
      <w:sz w:val="28"/>
      <w:szCs w:val="28"/>
      <w:lang w:eastAsia="ru-RU"/>
    </w:rPr>
  </w:style>
  <w:style w:type="character" w:styleId="aa">
    <w:name w:val="Strong"/>
    <w:basedOn w:val="a0"/>
    <w:qFormat/>
    <w:rsid w:val="00752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6008</Words>
  <Characters>34247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Fiancee Boo</dc:creator>
  <cp:keywords/>
  <cp:lastModifiedBy>admin</cp:lastModifiedBy>
  <cp:revision>2</cp:revision>
  <dcterms:created xsi:type="dcterms:W3CDTF">2014-06-02T04:01:00Z</dcterms:created>
  <dcterms:modified xsi:type="dcterms:W3CDTF">2014-06-02T04:01:00Z</dcterms:modified>
</cp:coreProperties>
</file>