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EA8" w:rsidRPr="00AE4778" w:rsidRDefault="008B5EA8" w:rsidP="008B5EA8">
      <w:pPr>
        <w:spacing w:before="120"/>
        <w:jc w:val="center"/>
        <w:rPr>
          <w:b/>
          <w:bCs/>
          <w:sz w:val="32"/>
          <w:szCs w:val="32"/>
        </w:rPr>
      </w:pPr>
      <w:r w:rsidRPr="00AE4778">
        <w:rPr>
          <w:b/>
          <w:bCs/>
          <w:sz w:val="32"/>
          <w:szCs w:val="32"/>
        </w:rPr>
        <w:t>Понятие процентов в кредитном договоре</w:t>
      </w:r>
    </w:p>
    <w:p w:rsidR="008B5EA8" w:rsidRPr="00AE4778" w:rsidRDefault="008B5EA8" w:rsidP="008B5EA8">
      <w:pPr>
        <w:spacing w:before="120"/>
        <w:ind w:firstLine="567"/>
        <w:jc w:val="both"/>
        <w:rPr>
          <w:sz w:val="28"/>
          <w:szCs w:val="28"/>
        </w:rPr>
      </w:pPr>
      <w:r w:rsidRPr="00AE4778">
        <w:rPr>
          <w:sz w:val="28"/>
          <w:szCs w:val="28"/>
        </w:rPr>
        <w:t xml:space="preserve">О. Попова, юрист, </w:t>
      </w:r>
      <w:r>
        <w:rPr>
          <w:sz w:val="28"/>
          <w:szCs w:val="28"/>
        </w:rPr>
        <w:t>ООО</w:t>
      </w:r>
      <w:r w:rsidRPr="00AE4778">
        <w:rPr>
          <w:sz w:val="28"/>
          <w:szCs w:val="28"/>
        </w:rPr>
        <w:t xml:space="preserve"> «</w:t>
      </w:r>
      <w:r>
        <w:rPr>
          <w:sz w:val="28"/>
          <w:szCs w:val="28"/>
        </w:rPr>
        <w:t>Ф</w:t>
      </w:r>
      <w:r w:rsidRPr="00AE4778">
        <w:rPr>
          <w:sz w:val="28"/>
          <w:szCs w:val="28"/>
        </w:rPr>
        <w:t xml:space="preserve">инаудитсервис» </w:t>
      </w:r>
    </w:p>
    <w:p w:rsidR="008B5EA8" w:rsidRPr="00B369EA" w:rsidRDefault="008B5EA8" w:rsidP="008B5EA8">
      <w:pPr>
        <w:spacing w:before="120"/>
        <w:ind w:firstLine="567"/>
        <w:jc w:val="both"/>
      </w:pPr>
      <w:r w:rsidRPr="00B369EA">
        <w:t xml:space="preserve">Кредитный договор является возмездным договором. Согласно п. 1 ст. 819 ГК РФ заемщик обязан уплатить проценты на денежную сумму, полученную им согласно кредитному договору. </w:t>
      </w:r>
    </w:p>
    <w:p w:rsidR="008B5EA8" w:rsidRPr="00B369EA" w:rsidRDefault="008B5EA8" w:rsidP="008B5EA8">
      <w:pPr>
        <w:spacing w:before="120"/>
        <w:ind w:firstLine="567"/>
        <w:jc w:val="both"/>
      </w:pPr>
      <w:r w:rsidRPr="00B369EA">
        <w:t xml:space="preserve">Определение понятия процентов в кредитном договоре весьма важно, так как с этим связаны вопросы очередности погашения денежных требований в случае частичного платежа, причитающихся процентов при досрочном возврате кредита, сложных и ростовщических процентов. </w:t>
      </w:r>
    </w:p>
    <w:p w:rsidR="008B5EA8" w:rsidRPr="00B369EA" w:rsidRDefault="008B5EA8" w:rsidP="008B5EA8">
      <w:pPr>
        <w:spacing w:before="120"/>
        <w:ind w:firstLine="567"/>
        <w:jc w:val="both"/>
      </w:pPr>
      <w:r w:rsidRPr="00B369EA">
        <w:t xml:space="preserve">В действующем российском законодательстве нет единого понятия процентов. Среди юристов существуют различные мнения по поводу определения процентов в кредитном договоре. Наиболее правильным нам представляется определение, согласно которому процентом по кредитному договору является денежное вознаграждение за возможность использования кредита в размере, который зависит от срока его предоставления и не зависит от результатов распоряжения им заемщиком. В этом определении уточняется, что вознаграждение выплачивается заемщиком не за пользование, а за возможность использования переданного кредитором капитала, так как заемщик самостоятельно решает, каким образом употребить полученный капитал. </w:t>
      </w:r>
    </w:p>
    <w:p w:rsidR="008B5EA8" w:rsidRPr="00B369EA" w:rsidRDefault="008B5EA8" w:rsidP="008B5EA8">
      <w:pPr>
        <w:spacing w:before="120"/>
        <w:ind w:firstLine="567"/>
        <w:jc w:val="both"/>
      </w:pPr>
      <w:r w:rsidRPr="00B369EA">
        <w:t xml:space="preserve">Другой особенностью процентов в кредитном договоре является то, что заемщик за предоставление капитала в его распоряжение обязан уплатить проценты кредитору без всяких оговорок независимо от финансовых результатов своей деятельности. </w:t>
      </w:r>
    </w:p>
    <w:p w:rsidR="008B5EA8" w:rsidRPr="00B369EA" w:rsidRDefault="008B5EA8" w:rsidP="008B5EA8">
      <w:pPr>
        <w:spacing w:before="120"/>
        <w:ind w:firstLine="567"/>
        <w:jc w:val="both"/>
      </w:pPr>
      <w:r w:rsidRPr="00B369EA">
        <w:t xml:space="preserve">Конечно, окончательное определение понятия процента в кредитном договоре возможно только после того, как будет до конца уяснена природа безналичных средств. </w:t>
      </w:r>
    </w:p>
    <w:p w:rsidR="008B5EA8" w:rsidRPr="00B369EA" w:rsidRDefault="008B5EA8" w:rsidP="008B5EA8">
      <w:pPr>
        <w:spacing w:before="120"/>
        <w:ind w:firstLine="567"/>
        <w:jc w:val="both"/>
      </w:pPr>
      <w:r w:rsidRPr="00B369EA">
        <w:t xml:space="preserve">Является ли условие о проценте в кредитном договоре существенным? В соответствии со ст. 30 Федерального закона от 2.12.90 г., № 395-I (в ред. от 3.02.96 г. с изм. и доп. на 30.12.04 г.) «О банках и банковской деятельности» среди других существенных условий договора кредита должны быть указаны процентные ставки по кредитам. Кроме того, ст. 819 ГК РФ закреплено, что кредитный договор является процентным. Условие о цене можно определить с помощью вспомогательных норм. Если в кредитном договоре условие о размере процентной ставки отсутствует, то, на наш взгляд, следует руководствоваться ст. 809 ГК РФ. Норму этой статьи можно расценивать как специальный случай, вытекающий из общего правила, установленного п. 3 ст. 424 ГК РФ. Возможность применения к регулированию кредитного договора установлена в п. 2 ст. 819 ГК РФ. При отсутствии в договоре условия о размере процентов их размер определяется существующей в месте жительства заимодавца (если заимодавцем является юридическое лицо, то в месте его нахождения) ставкой банковского процента (ставкой рефинансирования) на день уплаты заемщиком суммы долга или его соответствующей части (п. 1 ст. 809 ГК РФ). </w:t>
      </w:r>
    </w:p>
    <w:p w:rsidR="008B5EA8" w:rsidRPr="00B369EA" w:rsidRDefault="008B5EA8" w:rsidP="008B5EA8">
      <w:pPr>
        <w:spacing w:before="120"/>
        <w:ind w:firstLine="567"/>
        <w:jc w:val="both"/>
      </w:pPr>
      <w:r w:rsidRPr="00B369EA">
        <w:t xml:space="preserve">На основании абзаца второго ст. 30 Закона № 395-I некоторые специалисты считают условие о процентах существенным условием кредитного договора. Более того, применению п. 1 ст. 809 ГК РФ в этом случае якобы препятствует смысл п. 2 ст. 819 ГК РФ, заключающийся в безусловно возмездном характере кредитного договора. Отсутствие процентной ставки в кредитном договоре при этом сравнивается с невыставлением магазином ценников на товары. Предполагается, что, если кредитор и заемщик в кредитном договоре не достигнут соглашения о подлежащих уплате процентах, такой кредитный договор будет считаться незаключенным. Этим, в частности, кредитный договор отличается от договора денежного займа. Договор займа считается заключенным и при отсутствии в нем условия о процентах, поскольку п. 1 ст. 809 ГК РФ допускает существование договора займа, в котором отсутствует условие о размере процентов. Некоторые юристы, анализируя легальное понятие кредитного договора в ст. 819, идут еще дальше, признавая существенным условием кредитного договора в силу указания закона не только размер процентов, но даже и порядок их уплаты. Между тем законодатель определил, что, если соглашением не установлено иное, проценты выплачиваются ежемесячно до дня возврата суммы кредита (п. 2 ст. 809 ГК РФ). </w:t>
      </w:r>
    </w:p>
    <w:p w:rsidR="008B5EA8" w:rsidRPr="00B369EA" w:rsidRDefault="008B5EA8" w:rsidP="008B5EA8">
      <w:pPr>
        <w:spacing w:before="120"/>
        <w:ind w:firstLine="567"/>
        <w:jc w:val="both"/>
      </w:pPr>
      <w:r w:rsidRPr="00B369EA">
        <w:t xml:space="preserve">Другие юристы, напротив, полагают, что отсутствие в кредитном договоре соглашения о цене по общему правилу не порочит правовой силы договора. В российском праве при отсутствии в договоре условия о процентах кредитор вправе требовать их уплаты в размере, определяемом согласно п. 1 ст. 809 ГК РФ, т.е. по ставке рефинансирования по месту нахождения кредитора на день уплаты заемщиком суммы долга или его соответствующей части. </w:t>
      </w:r>
    </w:p>
    <w:p w:rsidR="008B5EA8" w:rsidRPr="00B369EA" w:rsidRDefault="008B5EA8" w:rsidP="008B5EA8">
      <w:pPr>
        <w:spacing w:before="120"/>
        <w:ind w:firstLine="567"/>
        <w:jc w:val="both"/>
      </w:pPr>
      <w:r w:rsidRPr="00B369EA">
        <w:t xml:space="preserve">Данная позиция подтверждается судебной практикой. Отсутствие в договоре о предоставлении кредитов конкретной процентной ставки за пользование кредитом не влечет признание сделки, не заключенной в целом (см. постановление президиума ВАС РФ от 18.06.02 г. № 2327/02). Более общий вывод сделан в совместном постановлении пленума ВС РФ и пленума ВАС РФ от 1.07.96 г. № 6/8 «О некоторых вопросах, связанных с применением части первой Гражданского кодекса Российской Федерации» (п. 54). </w:t>
      </w:r>
    </w:p>
    <w:p w:rsidR="008B5EA8" w:rsidRPr="00B369EA" w:rsidRDefault="008B5EA8" w:rsidP="008B5EA8">
      <w:pPr>
        <w:spacing w:before="120"/>
        <w:ind w:firstLine="567"/>
        <w:jc w:val="both"/>
      </w:pPr>
      <w:r w:rsidRPr="00B369EA">
        <w:t xml:space="preserve">При разрешении спора, вызванного неисполнением или ненадлежащим исполнением возмездного договора, необходимо учитывать, что в случае, когда в договоре нет прямого указания о цене и она не может быть определена из условий договора, оплата должна производиться по цене, которая при сравнимых обстоятельствах обычно взимается за аналогичные товары, работы или услуги (п. 3 ст. 424 ГК РФ). При этом наличие сравнимых обстоятельств, позволяющих однозначно определить, какой ценой необходимо руководствоваться, должно быть доказано заинтересованной стороной. При наличии разногласий по условию о цене и недостижении сторонами соответствующего соглашения договор считается незаключенным (п. 54 постановления № 6/8). </w:t>
      </w:r>
    </w:p>
    <w:p w:rsidR="008B5EA8" w:rsidRPr="00B369EA" w:rsidRDefault="008B5EA8" w:rsidP="008B5EA8">
      <w:pPr>
        <w:spacing w:before="120"/>
        <w:ind w:firstLine="567"/>
        <w:jc w:val="both"/>
      </w:pPr>
      <w:r w:rsidRPr="00B369EA">
        <w:t xml:space="preserve">Условия, перечисленные в ст. 30 Закона № 395-I (не только процентные ставки по кредитам, но и, например, сроки выполнения банковских услуг, в том числе сроки обработки платежных документов, имущественная ответственность сторон за нарушения договора, включая ответственность за нарушение обязательств по срокам осуществления платежей, а также порядок расторжения договора), уже закреплены в нормах ГК РФ, документах Банка России. Заметим в этой связи, что положения ГК РФ о существенных условиях договора имеют приоритет перед ст. 30 Закона № 395-I, поскольку последняя нарушает требование абзаца второго п. 2 ст. 3 ГК РФ о том, что гражданско-правовые нормы, содержащиеся в других законах, должны соответствовать ГК РФ. Тот факт, что кредитный договор является возмездным (ст. 819 ГК РФ), сам по себе не означает того, что условие о цене не может быть определено иначе как соглашением сторон. </w:t>
      </w:r>
    </w:p>
    <w:p w:rsidR="008B5EA8" w:rsidRPr="00B369EA" w:rsidRDefault="008B5EA8" w:rsidP="008B5EA8">
      <w:pPr>
        <w:spacing w:before="120"/>
        <w:ind w:firstLine="567"/>
        <w:jc w:val="both"/>
      </w:pPr>
      <w:r w:rsidRPr="00B369EA">
        <w:t xml:space="preserve">По нашему мнению, если разногласия по поводу цены существуют, договор надо считать незаключенным. Но если стороны подписали договор без указания в нем условия о цене (процентной ставки), то такой договор надо считать заключенным. При этом процентная ставка исчисляется согласно п. 1 ст. 809 ГК РФ.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5EA8"/>
    <w:rsid w:val="005060E9"/>
    <w:rsid w:val="00616072"/>
    <w:rsid w:val="00677625"/>
    <w:rsid w:val="008B35EE"/>
    <w:rsid w:val="008B5EA8"/>
    <w:rsid w:val="009605E5"/>
    <w:rsid w:val="00AE4778"/>
    <w:rsid w:val="00B369EA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D97D5A-B5EC-4789-8754-D5C94DCD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EA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B5EA8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4363</Words>
  <Characters>2487</Characters>
  <Application>Microsoft Office Word</Application>
  <DocSecurity>0</DocSecurity>
  <Lines>20</Lines>
  <Paragraphs>13</Paragraphs>
  <ScaleCrop>false</ScaleCrop>
  <Company>Home</Company>
  <LinksUpToDate>false</LinksUpToDate>
  <CharactersWithSpaces>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процентов в кредитном договоре</dc:title>
  <dc:subject/>
  <dc:creator>User</dc:creator>
  <cp:keywords/>
  <dc:description/>
  <cp:lastModifiedBy>admin</cp:lastModifiedBy>
  <cp:revision>2</cp:revision>
  <dcterms:created xsi:type="dcterms:W3CDTF">2014-01-25T08:47:00Z</dcterms:created>
  <dcterms:modified xsi:type="dcterms:W3CDTF">2014-01-25T08:47:00Z</dcterms:modified>
</cp:coreProperties>
</file>