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24" w:rsidRPr="00374155" w:rsidRDefault="00374155" w:rsidP="00340F24">
      <w:pPr>
        <w:suppressAutoHyphens/>
        <w:spacing w:after="0" w:line="360" w:lineRule="auto"/>
        <w:ind w:firstLine="709"/>
        <w:jc w:val="center"/>
        <w:rPr>
          <w:color w:val="FFFFFF"/>
          <w:sz w:val="28"/>
          <w:szCs w:val="28"/>
        </w:rPr>
      </w:pPr>
      <w:r w:rsidRPr="00374155">
        <w:rPr>
          <w:color w:val="FFFFFF"/>
          <w:sz w:val="28"/>
          <w:szCs w:val="28"/>
        </w:rPr>
        <w:t>нарратив чехов автор герой</w:t>
      </w: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340F24" w:rsidRPr="00374155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A227CF" w:rsidRPr="00340F24" w:rsidRDefault="00A227CF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  <w:r w:rsidRPr="00340F24">
        <w:rPr>
          <w:sz w:val="28"/>
          <w:szCs w:val="28"/>
        </w:rPr>
        <w:t xml:space="preserve">Нарративный потенциал рассказа А.П. Чехова </w:t>
      </w:r>
      <w:r w:rsidR="00340F24">
        <w:rPr>
          <w:sz w:val="28"/>
          <w:szCs w:val="28"/>
        </w:rPr>
        <w:t>"</w:t>
      </w:r>
      <w:r w:rsidRPr="00340F24">
        <w:rPr>
          <w:sz w:val="28"/>
          <w:szCs w:val="28"/>
        </w:rPr>
        <w:t>Студент</w:t>
      </w:r>
      <w:r w:rsidR="00340F24">
        <w:rPr>
          <w:sz w:val="28"/>
          <w:szCs w:val="28"/>
        </w:rPr>
        <w:t>"</w:t>
      </w:r>
    </w:p>
    <w:p w:rsidR="00340F24" w:rsidRPr="00340F24" w:rsidRDefault="00340F24" w:rsidP="00340F24">
      <w:pPr>
        <w:suppressAutoHyphens/>
        <w:spacing w:after="0" w:line="360" w:lineRule="auto"/>
        <w:ind w:firstLine="709"/>
        <w:jc w:val="center"/>
        <w:rPr>
          <w:sz w:val="28"/>
          <w:szCs w:val="28"/>
        </w:rPr>
      </w:pPr>
    </w:p>
    <w:p w:rsidR="00483E9A" w:rsidRPr="00340F24" w:rsidRDefault="00340F24" w:rsidP="00340F24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40F24">
        <w:rPr>
          <w:sz w:val="28"/>
          <w:szCs w:val="28"/>
        </w:rPr>
        <w:br w:type="page"/>
      </w:r>
      <w:r w:rsidR="00A227CF" w:rsidRPr="00340F24">
        <w:rPr>
          <w:sz w:val="28"/>
          <w:szCs w:val="28"/>
        </w:rPr>
        <w:t>Фигура автора в произведении по М.М. Бахтину - это иерархически организованное явление. Первичный автор как субъект эстетической активности извне оформляет события. Вторичный автор, выявляя себя в структуре и смысле художественного целого, совпадает с повествователем. Автор обладает избытком видения, он обнаруживается в тексте в предложениях, содержащих информацию, которую знает только он.</w:t>
      </w:r>
    </w:p>
    <w:p w:rsidR="005A7ACF" w:rsidRPr="00340F24" w:rsidRDefault="005A7ACF" w:rsidP="00340F24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40F24">
        <w:rPr>
          <w:sz w:val="28"/>
          <w:szCs w:val="28"/>
        </w:rPr>
        <w:t>В рассказе А.П. Чехова "Студент"</w:t>
      </w:r>
      <w:r w:rsidR="00340F24">
        <w:rPr>
          <w:sz w:val="28"/>
          <w:szCs w:val="28"/>
        </w:rPr>
        <w:t xml:space="preserve"> </w:t>
      </w:r>
      <w:r w:rsidRPr="00340F24">
        <w:rPr>
          <w:sz w:val="28"/>
          <w:szCs w:val="28"/>
        </w:rPr>
        <w:t>в ситуации диалога между автором и читателем основным субъектом является повествователь, преобладает прямое и объектное слово, и это дает нам право говорить о том, рассказ предстает в традиционном нарративе. Однако герой (Иван Великопольский) способен к рефлексии, что проявляется в несобственно-прямой речи, реализующей диалог между повествователем и персонажем. Эти признаки характеризуют</w:t>
      </w:r>
      <w:r w:rsidR="00340F24">
        <w:rPr>
          <w:sz w:val="28"/>
          <w:szCs w:val="28"/>
        </w:rPr>
        <w:t xml:space="preserve"> </w:t>
      </w:r>
      <w:r w:rsidRPr="00340F24">
        <w:rPr>
          <w:sz w:val="28"/>
          <w:szCs w:val="28"/>
        </w:rPr>
        <w:t>нетрадиционный нарратив. Таким образом, рассказ "Студент" представляет комбинацию нарративов: традиционного и нетрадиционного.</w:t>
      </w:r>
    </w:p>
    <w:p w:rsidR="00340F24" w:rsidRDefault="0018735D" w:rsidP="00340F24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40F24">
        <w:rPr>
          <w:sz w:val="28"/>
          <w:szCs w:val="28"/>
        </w:rPr>
        <w:t xml:space="preserve">В данном художественном тексте представлено разноречие автора, рассказчика, героя, каждый из которых обладает своим голосом, то есть определенной ценностно-смысловой позицией. </w:t>
      </w:r>
      <w:r w:rsidR="00483E9A" w:rsidRPr="00340F24">
        <w:rPr>
          <w:sz w:val="28"/>
          <w:szCs w:val="28"/>
        </w:rPr>
        <w:t xml:space="preserve">Первый абзац рассказа начинается с речевой партии эгзегетического повествователя, описываемое предстает перед нами в прошедшем нарративном времени, о чем нам говорит, в первую очередь, употребление глаголов действия в форме прошедшего времени, совершенного вида: </w:t>
      </w:r>
      <w:r w:rsidR="00340F24">
        <w:rPr>
          <w:sz w:val="28"/>
          <w:szCs w:val="28"/>
        </w:rPr>
        <w:t>"</w:t>
      </w:r>
      <w:r w:rsidR="00483E9A" w:rsidRPr="00340F24">
        <w:rPr>
          <w:sz w:val="28"/>
          <w:szCs w:val="28"/>
        </w:rPr>
        <w:t>протянул</w:t>
      </w:r>
      <w:r w:rsidR="00340F24">
        <w:rPr>
          <w:sz w:val="28"/>
          <w:szCs w:val="28"/>
        </w:rPr>
        <w:t>"</w:t>
      </w:r>
      <w:r w:rsidR="00483E9A" w:rsidRPr="00340F24">
        <w:rPr>
          <w:sz w:val="28"/>
          <w:szCs w:val="28"/>
        </w:rPr>
        <w:t xml:space="preserve">, </w:t>
      </w:r>
      <w:r w:rsidR="00340F24">
        <w:rPr>
          <w:sz w:val="28"/>
          <w:szCs w:val="28"/>
        </w:rPr>
        <w:t>"</w:t>
      </w:r>
      <w:r w:rsidR="00483E9A" w:rsidRPr="00340F24">
        <w:rPr>
          <w:sz w:val="28"/>
          <w:szCs w:val="28"/>
        </w:rPr>
        <w:t>прозвучал</w:t>
      </w:r>
      <w:r w:rsidR="00340F24">
        <w:rPr>
          <w:sz w:val="28"/>
          <w:szCs w:val="28"/>
        </w:rPr>
        <w:t>"</w:t>
      </w:r>
      <w:r w:rsidR="00483E9A" w:rsidRPr="00340F24">
        <w:rPr>
          <w:sz w:val="28"/>
          <w:szCs w:val="28"/>
        </w:rPr>
        <w:t xml:space="preserve">, </w:t>
      </w:r>
      <w:r w:rsidR="00340F24">
        <w:rPr>
          <w:sz w:val="28"/>
          <w:szCs w:val="28"/>
        </w:rPr>
        <w:t>"</w:t>
      </w:r>
      <w:r w:rsidR="00483E9A" w:rsidRPr="00340F24">
        <w:rPr>
          <w:sz w:val="28"/>
          <w:szCs w:val="28"/>
        </w:rPr>
        <w:t>стемнело</w:t>
      </w:r>
      <w:r w:rsidR="00340F24">
        <w:rPr>
          <w:sz w:val="28"/>
          <w:szCs w:val="28"/>
        </w:rPr>
        <w:t>"</w:t>
      </w:r>
      <w:r w:rsidR="00483E9A" w:rsidRPr="00340F24">
        <w:rPr>
          <w:sz w:val="28"/>
          <w:szCs w:val="28"/>
        </w:rPr>
        <w:t xml:space="preserve"> и др. (СВ требует ретроспективной точки отсчета).</w:t>
      </w:r>
      <w:r w:rsidR="00340F24">
        <w:rPr>
          <w:sz w:val="28"/>
          <w:szCs w:val="28"/>
        </w:rPr>
        <w:t xml:space="preserve"> </w:t>
      </w:r>
      <w:r w:rsidR="00483E9A" w:rsidRPr="00340F24">
        <w:rPr>
          <w:sz w:val="28"/>
          <w:szCs w:val="28"/>
        </w:rPr>
        <w:t xml:space="preserve">Здесь повествователь не имеет еще отдельной идеологической позиции, но </w:t>
      </w:r>
      <w:r w:rsidR="00397A19" w:rsidRPr="00340F24">
        <w:rPr>
          <w:sz w:val="28"/>
          <w:szCs w:val="28"/>
        </w:rPr>
        <w:t>обладает пространственно-временной</w:t>
      </w:r>
      <w:r w:rsidR="002651DC" w:rsidRPr="00340F24">
        <w:rPr>
          <w:sz w:val="28"/>
          <w:szCs w:val="28"/>
        </w:rPr>
        <w:t xml:space="preserve">. Такие фразы как </w:t>
      </w:r>
      <w:r w:rsidR="00340F24">
        <w:rPr>
          <w:sz w:val="28"/>
          <w:szCs w:val="28"/>
        </w:rPr>
        <w:t>"</w:t>
      </w:r>
      <w:r w:rsidR="002651DC" w:rsidRPr="00340F24">
        <w:rPr>
          <w:sz w:val="28"/>
          <w:szCs w:val="28"/>
        </w:rPr>
        <w:t>погода вначале была хорошая</w:t>
      </w:r>
      <w:r w:rsidR="00340F24">
        <w:rPr>
          <w:sz w:val="28"/>
          <w:szCs w:val="28"/>
        </w:rPr>
        <w:t>"</w:t>
      </w:r>
      <w:r w:rsidR="00657E41" w:rsidRPr="00340F24">
        <w:rPr>
          <w:sz w:val="28"/>
          <w:szCs w:val="28"/>
        </w:rPr>
        <w:t xml:space="preserve"> (точка отсчета концептуального времени)</w:t>
      </w:r>
      <w:r w:rsidR="002651DC" w:rsidRPr="00340F24">
        <w:rPr>
          <w:sz w:val="28"/>
          <w:szCs w:val="28"/>
        </w:rPr>
        <w:t xml:space="preserve">, а после – </w:t>
      </w:r>
      <w:r w:rsidR="00340F24">
        <w:rPr>
          <w:sz w:val="28"/>
          <w:szCs w:val="28"/>
        </w:rPr>
        <w:t>"</w:t>
      </w:r>
      <w:r w:rsidR="002651DC" w:rsidRPr="00340F24">
        <w:rPr>
          <w:sz w:val="28"/>
          <w:szCs w:val="28"/>
        </w:rPr>
        <w:t xml:space="preserve">но когда стемнело (…) подул ветер </w:t>
      </w:r>
      <w:r w:rsidR="00340F24">
        <w:rPr>
          <w:sz w:val="28"/>
          <w:szCs w:val="28"/>
        </w:rPr>
        <w:t>"</w:t>
      </w:r>
      <w:r w:rsidR="002651DC" w:rsidRPr="00340F24">
        <w:rPr>
          <w:sz w:val="28"/>
          <w:szCs w:val="28"/>
        </w:rPr>
        <w:t xml:space="preserve"> дают нам право говорить о некоторой замкнутости пространства. Но описание,</w:t>
      </w:r>
      <w:r w:rsidR="00340F24">
        <w:rPr>
          <w:sz w:val="28"/>
          <w:szCs w:val="28"/>
        </w:rPr>
        <w:t xml:space="preserve"> </w:t>
      </w:r>
      <w:r w:rsidR="002651DC" w:rsidRPr="00340F24">
        <w:rPr>
          <w:sz w:val="28"/>
          <w:szCs w:val="28"/>
        </w:rPr>
        <w:t xml:space="preserve">происходящее с этой пространственно-временной точки зрения, соседствует с наречием </w:t>
      </w:r>
      <w:r w:rsidR="00340F24">
        <w:rPr>
          <w:sz w:val="28"/>
          <w:szCs w:val="28"/>
        </w:rPr>
        <w:t>"</w:t>
      </w:r>
      <w:r w:rsidR="002651DC" w:rsidRPr="00340F24">
        <w:rPr>
          <w:sz w:val="28"/>
          <w:szCs w:val="28"/>
        </w:rPr>
        <w:t>некстати</w:t>
      </w:r>
      <w:r w:rsidR="00340F24">
        <w:rPr>
          <w:sz w:val="28"/>
          <w:szCs w:val="28"/>
        </w:rPr>
        <w:t>"</w:t>
      </w:r>
      <w:r w:rsidR="002651DC" w:rsidRPr="00340F24">
        <w:rPr>
          <w:sz w:val="28"/>
          <w:szCs w:val="28"/>
        </w:rPr>
        <w:t>, что уже здесь делает очевидной</w:t>
      </w:r>
      <w:r w:rsidR="00340F24">
        <w:rPr>
          <w:sz w:val="28"/>
          <w:szCs w:val="28"/>
        </w:rPr>
        <w:t xml:space="preserve"> </w:t>
      </w:r>
      <w:r w:rsidR="002651DC" w:rsidRPr="00340F24">
        <w:rPr>
          <w:sz w:val="28"/>
          <w:szCs w:val="28"/>
        </w:rPr>
        <w:t>двойственность точки зрения с которой ведется повествование – доминирование пространственно-временной с наличием психологической.</w:t>
      </w:r>
      <w:r w:rsidR="005A7ACF" w:rsidRPr="00340F24">
        <w:rPr>
          <w:sz w:val="28"/>
          <w:szCs w:val="28"/>
        </w:rPr>
        <w:t xml:space="preserve"> Таким образом, кругозор экзегетического повествователя посредством дейктических элементов сужается до точки зрения героя</w:t>
      </w:r>
      <w:r w:rsidR="00397A19" w:rsidRPr="00340F24">
        <w:rPr>
          <w:sz w:val="28"/>
          <w:szCs w:val="28"/>
        </w:rPr>
        <w:t>, который в тексте еще не представлен. Пространственная перспектива разворачивается от общего к частному, то есть происходит сужение окружающего пространства.</w:t>
      </w:r>
    </w:p>
    <w:p w:rsidR="00F335EC" w:rsidRPr="00340F24" w:rsidRDefault="00397A19" w:rsidP="00340F24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40F24">
        <w:rPr>
          <w:sz w:val="28"/>
          <w:szCs w:val="28"/>
        </w:rPr>
        <w:t xml:space="preserve">Но </w:t>
      </w:r>
      <w:r w:rsidR="00322E41" w:rsidRPr="00340F24">
        <w:rPr>
          <w:sz w:val="28"/>
          <w:szCs w:val="28"/>
        </w:rPr>
        <w:t>в следующем</w:t>
      </w:r>
      <w:r w:rsidRPr="00340F24">
        <w:rPr>
          <w:sz w:val="28"/>
          <w:szCs w:val="28"/>
        </w:rPr>
        <w:t xml:space="preserve"> эпизод</w:t>
      </w:r>
      <w:r w:rsidR="00322E41" w:rsidRPr="00340F24">
        <w:rPr>
          <w:sz w:val="28"/>
          <w:szCs w:val="28"/>
        </w:rPr>
        <w:t>е</w:t>
      </w:r>
      <w:r w:rsidRPr="00340F24">
        <w:rPr>
          <w:sz w:val="28"/>
          <w:szCs w:val="28"/>
        </w:rPr>
        <w:t xml:space="preserve"> актуализируется внешняя по отношению к герою точка з</w:t>
      </w:r>
      <w:r w:rsidR="001727AF" w:rsidRPr="00340F24">
        <w:rPr>
          <w:sz w:val="28"/>
          <w:szCs w:val="28"/>
        </w:rPr>
        <w:t>рения – и здесь мы видим уже непосредственно самого героя, студента духовной академии Ивана Великопольского, видим, как он замерзший, с раскрасневшимся лицом</w:t>
      </w:r>
      <w:r w:rsidR="00340F24">
        <w:rPr>
          <w:sz w:val="28"/>
          <w:szCs w:val="28"/>
        </w:rPr>
        <w:t xml:space="preserve"> </w:t>
      </w:r>
      <w:r w:rsidR="001727AF" w:rsidRPr="00340F24">
        <w:rPr>
          <w:sz w:val="28"/>
          <w:szCs w:val="28"/>
        </w:rPr>
        <w:t>идет лугом по тропинке.</w:t>
      </w:r>
      <w:r w:rsidR="00CD678F" w:rsidRPr="00340F24">
        <w:rPr>
          <w:sz w:val="28"/>
          <w:szCs w:val="28"/>
        </w:rPr>
        <w:t xml:space="preserve"> Данный эпизод предстает в классическом нарративе и представляет собой диалог между автором и читателем с посредником-повествователем, который и является основным субъектом речи.</w:t>
      </w:r>
      <w:r w:rsidR="00340F24">
        <w:rPr>
          <w:sz w:val="28"/>
          <w:szCs w:val="28"/>
        </w:rPr>
        <w:t xml:space="preserve"> </w:t>
      </w:r>
      <w:r w:rsidR="001727AF" w:rsidRPr="00340F24">
        <w:rPr>
          <w:sz w:val="28"/>
          <w:szCs w:val="28"/>
        </w:rPr>
        <w:t>И вновь здесь</w:t>
      </w:r>
      <w:r w:rsidR="00340F24">
        <w:rPr>
          <w:sz w:val="28"/>
          <w:szCs w:val="28"/>
        </w:rPr>
        <w:t xml:space="preserve"> </w:t>
      </w:r>
      <w:r w:rsidR="001727AF" w:rsidRPr="00340F24">
        <w:rPr>
          <w:sz w:val="28"/>
          <w:szCs w:val="28"/>
        </w:rPr>
        <w:t>кругозор эгзегетич</w:t>
      </w:r>
      <w:r w:rsidR="00322E41" w:rsidRPr="00340F24">
        <w:rPr>
          <w:sz w:val="28"/>
          <w:szCs w:val="28"/>
        </w:rPr>
        <w:t>е</w:t>
      </w:r>
      <w:r w:rsidR="00062195" w:rsidRPr="00340F24">
        <w:rPr>
          <w:sz w:val="28"/>
          <w:szCs w:val="28"/>
        </w:rPr>
        <w:t xml:space="preserve">ского повествователя начинает </w:t>
      </w:r>
      <w:r w:rsidR="00322E41" w:rsidRPr="00340F24">
        <w:rPr>
          <w:sz w:val="28"/>
          <w:szCs w:val="28"/>
        </w:rPr>
        <w:t xml:space="preserve">сжиматься до </w:t>
      </w:r>
      <w:r w:rsidR="001727AF" w:rsidRPr="00340F24">
        <w:rPr>
          <w:sz w:val="28"/>
          <w:szCs w:val="28"/>
        </w:rPr>
        <w:t>кругозора</w:t>
      </w:r>
      <w:r w:rsidR="00690BFF" w:rsidRPr="00340F24">
        <w:rPr>
          <w:sz w:val="28"/>
          <w:szCs w:val="28"/>
        </w:rPr>
        <w:t xml:space="preserve"> </w:t>
      </w:r>
      <w:r w:rsidR="00322E41" w:rsidRPr="00340F24">
        <w:rPr>
          <w:sz w:val="28"/>
          <w:szCs w:val="28"/>
        </w:rPr>
        <w:t xml:space="preserve">героя: </w:t>
      </w:r>
      <w:r w:rsidR="00690BFF" w:rsidRPr="00340F24">
        <w:rPr>
          <w:sz w:val="28"/>
          <w:szCs w:val="28"/>
        </w:rPr>
        <w:t>обозначая</w:t>
      </w:r>
      <w:r w:rsidR="001727AF" w:rsidRPr="00340F24">
        <w:rPr>
          <w:sz w:val="28"/>
          <w:szCs w:val="28"/>
        </w:rPr>
        <w:t xml:space="preserve"> пространственные границы,</w:t>
      </w:r>
      <w:r w:rsidR="00340F24">
        <w:rPr>
          <w:sz w:val="28"/>
          <w:szCs w:val="28"/>
        </w:rPr>
        <w:t xml:space="preserve"> </w:t>
      </w:r>
      <w:r w:rsidR="00322E41" w:rsidRPr="00340F24">
        <w:rPr>
          <w:sz w:val="28"/>
          <w:szCs w:val="28"/>
        </w:rPr>
        <w:t>повествователь</w:t>
      </w:r>
      <w:r w:rsidR="001727AF" w:rsidRPr="00340F24">
        <w:rPr>
          <w:sz w:val="28"/>
          <w:szCs w:val="28"/>
        </w:rPr>
        <w:t xml:space="preserve"> описывает только те окружающие детали, что способен видеть герой, </w:t>
      </w:r>
      <w:r w:rsidR="00322E41" w:rsidRPr="00340F24">
        <w:rPr>
          <w:sz w:val="28"/>
          <w:szCs w:val="28"/>
        </w:rPr>
        <w:t>находясь</w:t>
      </w:r>
      <w:r w:rsidR="001727AF" w:rsidRPr="00340F24">
        <w:rPr>
          <w:sz w:val="28"/>
          <w:szCs w:val="28"/>
        </w:rPr>
        <w:t xml:space="preserve"> в данной т</w:t>
      </w:r>
      <w:r w:rsidR="00690BFF" w:rsidRPr="00340F24">
        <w:rPr>
          <w:sz w:val="28"/>
          <w:szCs w:val="28"/>
        </w:rPr>
        <w:t>очке пространства</w:t>
      </w:r>
      <w:r w:rsidR="003E5B89" w:rsidRPr="00340F24">
        <w:rPr>
          <w:sz w:val="28"/>
          <w:szCs w:val="28"/>
        </w:rPr>
        <w:t xml:space="preserve"> (событие рассказа)</w:t>
      </w:r>
      <w:r w:rsidR="00322E41" w:rsidRPr="00340F24">
        <w:rPr>
          <w:sz w:val="28"/>
          <w:szCs w:val="28"/>
        </w:rPr>
        <w:t>.</w:t>
      </w:r>
      <w:r w:rsidR="00340F24">
        <w:rPr>
          <w:sz w:val="28"/>
          <w:szCs w:val="28"/>
        </w:rPr>
        <w:t xml:space="preserve"> </w:t>
      </w:r>
      <w:r w:rsidR="00062195" w:rsidRPr="00340F24">
        <w:rPr>
          <w:sz w:val="28"/>
          <w:szCs w:val="28"/>
        </w:rPr>
        <w:t xml:space="preserve">Герой вводится не с </w:t>
      </w:r>
      <w:r w:rsidR="00322E41" w:rsidRPr="00340F24">
        <w:rPr>
          <w:sz w:val="28"/>
          <w:szCs w:val="28"/>
        </w:rPr>
        <w:t xml:space="preserve">помощью описания внешности, автор сообщает лишь о том, что он студент и сын дьячка. Присутствует психологическая точка зрения, об этом свидетельствуют маркеры: </w:t>
      </w:r>
      <w:r w:rsidR="00340F24">
        <w:rPr>
          <w:sz w:val="28"/>
          <w:szCs w:val="28"/>
        </w:rPr>
        <w:t>"</w:t>
      </w:r>
      <w:r w:rsidR="00322E41" w:rsidRPr="00340F24">
        <w:rPr>
          <w:sz w:val="28"/>
          <w:szCs w:val="28"/>
        </w:rPr>
        <w:t>ему казалось</w:t>
      </w:r>
      <w:r w:rsidR="00340F24">
        <w:rPr>
          <w:sz w:val="28"/>
          <w:szCs w:val="28"/>
        </w:rPr>
        <w:t>"</w:t>
      </w:r>
      <w:r w:rsidR="00322E41" w:rsidRPr="00340F24">
        <w:rPr>
          <w:sz w:val="28"/>
          <w:szCs w:val="28"/>
        </w:rPr>
        <w:t xml:space="preserve">, </w:t>
      </w:r>
      <w:r w:rsidR="00340F24">
        <w:rPr>
          <w:sz w:val="28"/>
          <w:szCs w:val="28"/>
        </w:rPr>
        <w:t>"</w:t>
      </w:r>
      <w:r w:rsidR="00322E41" w:rsidRPr="00340F24">
        <w:rPr>
          <w:sz w:val="28"/>
          <w:szCs w:val="28"/>
        </w:rPr>
        <w:t>хотелось есть</w:t>
      </w:r>
      <w:r w:rsidR="00340F24">
        <w:rPr>
          <w:sz w:val="28"/>
          <w:szCs w:val="28"/>
        </w:rPr>
        <w:t>"</w:t>
      </w:r>
      <w:r w:rsidR="00322E41" w:rsidRPr="00340F24">
        <w:rPr>
          <w:sz w:val="28"/>
          <w:szCs w:val="28"/>
        </w:rPr>
        <w:t>.</w:t>
      </w:r>
      <w:r w:rsidR="00DF4F4D" w:rsidRPr="00340F24">
        <w:rPr>
          <w:sz w:val="28"/>
          <w:szCs w:val="28"/>
        </w:rPr>
        <w:t xml:space="preserve"> В этом же абзаце появляется пространственно-временная точка зрения: </w:t>
      </w:r>
      <w:r w:rsidR="00690BFF" w:rsidRPr="00340F24">
        <w:rPr>
          <w:sz w:val="28"/>
          <w:szCs w:val="28"/>
        </w:rPr>
        <w:t xml:space="preserve">от данного сиюминутного положения героя, путем прохождения через его непосредственные эмпирические воспоминания о матери и отце, оставшихся дома, мы приходим к глубинным, к общезначимым, к вечным </w:t>
      </w:r>
      <w:r w:rsidR="00340F24">
        <w:rPr>
          <w:sz w:val="28"/>
          <w:szCs w:val="28"/>
        </w:rPr>
        <w:t>"</w:t>
      </w:r>
      <w:r w:rsidR="00690BFF" w:rsidRPr="00340F24">
        <w:rPr>
          <w:sz w:val="28"/>
          <w:szCs w:val="28"/>
        </w:rPr>
        <w:t>воспоминаниям</w:t>
      </w:r>
      <w:r w:rsidR="00340F24">
        <w:rPr>
          <w:sz w:val="28"/>
          <w:szCs w:val="28"/>
        </w:rPr>
        <w:t>"</w:t>
      </w:r>
      <w:r w:rsidR="003E5B89" w:rsidRPr="00340F24">
        <w:rPr>
          <w:sz w:val="28"/>
          <w:szCs w:val="28"/>
        </w:rPr>
        <w:t xml:space="preserve"> прошедших</w:t>
      </w:r>
      <w:r w:rsidR="00DF4F4D" w:rsidRPr="00340F24">
        <w:rPr>
          <w:sz w:val="28"/>
          <w:szCs w:val="28"/>
        </w:rPr>
        <w:t xml:space="preserve"> времен (событие рассказывания): </w:t>
      </w:r>
      <w:r w:rsidR="00340F24">
        <w:rPr>
          <w:sz w:val="28"/>
          <w:szCs w:val="28"/>
        </w:rPr>
        <w:t>"</w:t>
      </w:r>
      <w:r w:rsidR="00DF4F4D" w:rsidRPr="00340F24">
        <w:rPr>
          <w:sz w:val="28"/>
          <w:szCs w:val="28"/>
        </w:rPr>
        <w:t>такой же ветер дул и при Рюрике, и при Иоанне Грозном, и при Петре</w:t>
      </w:r>
      <w:r w:rsidR="00340F24">
        <w:rPr>
          <w:sz w:val="28"/>
          <w:szCs w:val="28"/>
        </w:rPr>
        <w:t>"</w:t>
      </w:r>
      <w:r w:rsidR="00DF4F4D" w:rsidRPr="00340F24">
        <w:rPr>
          <w:sz w:val="28"/>
          <w:szCs w:val="28"/>
        </w:rPr>
        <w:t>.</w:t>
      </w:r>
      <w:r w:rsidR="003E5B89" w:rsidRPr="00340F24">
        <w:rPr>
          <w:sz w:val="28"/>
          <w:szCs w:val="28"/>
        </w:rPr>
        <w:t xml:space="preserve"> </w:t>
      </w:r>
      <w:r w:rsidR="00DF4F4D" w:rsidRPr="00340F24">
        <w:rPr>
          <w:sz w:val="28"/>
          <w:szCs w:val="28"/>
        </w:rPr>
        <w:t>Таким образом одна и та же ситуация описывается с разных точек зрения: сначала – это психологическая (ч</w:t>
      </w:r>
      <w:r w:rsidR="00786E43" w:rsidRPr="00340F24">
        <w:rPr>
          <w:sz w:val="28"/>
          <w:szCs w:val="28"/>
        </w:rPr>
        <w:t>увства, мысли, ассоциации героя, связанные с местом</w:t>
      </w:r>
      <w:r w:rsidR="00DF4F4D" w:rsidRPr="00340F24">
        <w:rPr>
          <w:sz w:val="28"/>
          <w:szCs w:val="28"/>
        </w:rPr>
        <w:t xml:space="preserve">, где он находится), далее - это пространственно-временная (герой соотносит </w:t>
      </w:r>
      <w:r w:rsidR="00062195" w:rsidRPr="00340F24">
        <w:rPr>
          <w:sz w:val="28"/>
          <w:szCs w:val="28"/>
        </w:rPr>
        <w:t xml:space="preserve">данную </w:t>
      </w:r>
      <w:r w:rsidR="00DF4F4D" w:rsidRPr="00340F24">
        <w:rPr>
          <w:sz w:val="28"/>
          <w:szCs w:val="28"/>
        </w:rPr>
        <w:t xml:space="preserve">ситуацию с временами давно ушедшими). </w:t>
      </w:r>
      <w:r w:rsidR="00690BFF" w:rsidRPr="00340F24">
        <w:rPr>
          <w:sz w:val="28"/>
          <w:szCs w:val="28"/>
        </w:rPr>
        <w:t xml:space="preserve">Вечная хроника жизни </w:t>
      </w:r>
      <w:r w:rsidR="00486BC8" w:rsidRPr="00340F24">
        <w:rPr>
          <w:sz w:val="28"/>
          <w:szCs w:val="28"/>
        </w:rPr>
        <w:t xml:space="preserve">заставила </w:t>
      </w:r>
      <w:r w:rsidR="00786E43" w:rsidRPr="00340F24">
        <w:rPr>
          <w:sz w:val="28"/>
          <w:szCs w:val="28"/>
        </w:rPr>
        <w:t xml:space="preserve">героя </w:t>
      </w:r>
      <w:r w:rsidR="00486BC8" w:rsidRPr="00340F24">
        <w:rPr>
          <w:sz w:val="28"/>
          <w:szCs w:val="28"/>
        </w:rPr>
        <w:t>думать о прошлом, о неизменности самоей сущности человека в ходе истории, о вечной цикличности всего, что происходит в мире.</w:t>
      </w:r>
      <w:r w:rsidR="003E5B89" w:rsidRPr="00340F24">
        <w:rPr>
          <w:sz w:val="28"/>
          <w:szCs w:val="28"/>
        </w:rPr>
        <w:t xml:space="preserve"> Таким образом, в данном эпизоде герой становится нарратором, то есть начинает обладать собственной идеологической точкой зрения и избытком видения.</w:t>
      </w:r>
    </w:p>
    <w:p w:rsidR="00340F24" w:rsidRDefault="0018735D" w:rsidP="00340F24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40F24">
        <w:rPr>
          <w:sz w:val="28"/>
          <w:szCs w:val="28"/>
        </w:rPr>
        <w:t xml:space="preserve">Следующий эпизод вновь строится на внешней по отношению к героям, точке зрения повествователя. Кругозор повествователя целенаправленно замыкается на данном времени и </w:t>
      </w:r>
      <w:r w:rsidR="00C20D54" w:rsidRPr="00340F24">
        <w:rPr>
          <w:sz w:val="28"/>
          <w:szCs w:val="28"/>
        </w:rPr>
        <w:t xml:space="preserve">создает </w:t>
      </w:r>
      <w:r w:rsidRPr="00340F24">
        <w:rPr>
          <w:sz w:val="28"/>
          <w:szCs w:val="28"/>
        </w:rPr>
        <w:t xml:space="preserve">атмосферу обыденной жизни: героини вводятся в текст путем </w:t>
      </w:r>
      <w:r w:rsidR="00536675" w:rsidRPr="00340F24">
        <w:rPr>
          <w:sz w:val="28"/>
          <w:szCs w:val="28"/>
        </w:rPr>
        <w:t>простых</w:t>
      </w:r>
      <w:r w:rsidRPr="00340F24">
        <w:rPr>
          <w:sz w:val="28"/>
          <w:szCs w:val="28"/>
        </w:rPr>
        <w:t xml:space="preserve">, максимально </w:t>
      </w:r>
      <w:r w:rsidR="00536675" w:rsidRPr="00340F24">
        <w:rPr>
          <w:sz w:val="28"/>
          <w:szCs w:val="28"/>
        </w:rPr>
        <w:t>приближенных</w:t>
      </w:r>
      <w:r w:rsidRPr="00340F24">
        <w:rPr>
          <w:sz w:val="28"/>
          <w:szCs w:val="28"/>
        </w:rPr>
        <w:t xml:space="preserve"> </w:t>
      </w:r>
      <w:r w:rsidR="00C20D54" w:rsidRPr="00340F24">
        <w:rPr>
          <w:sz w:val="28"/>
          <w:szCs w:val="28"/>
        </w:rPr>
        <w:t xml:space="preserve">к быту </w:t>
      </w:r>
      <w:r w:rsidR="00536675" w:rsidRPr="00340F24">
        <w:rPr>
          <w:sz w:val="28"/>
          <w:szCs w:val="28"/>
        </w:rPr>
        <w:t>ассоциаций</w:t>
      </w:r>
      <w:r w:rsidR="00C20D54" w:rsidRPr="00340F24">
        <w:rPr>
          <w:sz w:val="28"/>
          <w:szCs w:val="28"/>
        </w:rPr>
        <w:t xml:space="preserve"> (</w:t>
      </w:r>
      <w:r w:rsidR="00340F24">
        <w:rPr>
          <w:sz w:val="28"/>
          <w:szCs w:val="28"/>
        </w:rPr>
        <w:t>"</w:t>
      </w:r>
      <w:r w:rsidR="00C20D54" w:rsidRPr="00340F24">
        <w:rPr>
          <w:sz w:val="28"/>
          <w:szCs w:val="28"/>
        </w:rPr>
        <w:t>Огороды назывались вдовьими потому, что их содержали две вдовы, мать и дочь</w:t>
      </w:r>
      <w:r w:rsidR="00340F24">
        <w:rPr>
          <w:sz w:val="28"/>
          <w:szCs w:val="28"/>
        </w:rPr>
        <w:t>"</w:t>
      </w:r>
      <w:r w:rsidR="00C20D54" w:rsidRPr="00340F24">
        <w:rPr>
          <w:sz w:val="28"/>
          <w:szCs w:val="28"/>
        </w:rPr>
        <w:t xml:space="preserve">). </w:t>
      </w:r>
      <w:r w:rsidR="00536675" w:rsidRPr="00340F24">
        <w:rPr>
          <w:sz w:val="28"/>
          <w:szCs w:val="28"/>
        </w:rPr>
        <w:t xml:space="preserve">Дается характеристика персонажей с психологической точки зрения: </w:t>
      </w:r>
      <w:r w:rsidR="00340F24">
        <w:rPr>
          <w:sz w:val="28"/>
          <w:szCs w:val="28"/>
        </w:rPr>
        <w:t>"</w:t>
      </w:r>
      <w:r w:rsidR="00536675" w:rsidRPr="00340F24">
        <w:rPr>
          <w:sz w:val="28"/>
          <w:szCs w:val="28"/>
        </w:rPr>
        <w:t>с лица ее все время не сходила мягкая, степенная улыбка</w:t>
      </w:r>
      <w:r w:rsidR="00340F24">
        <w:rPr>
          <w:sz w:val="28"/>
          <w:szCs w:val="28"/>
        </w:rPr>
        <w:t>"</w:t>
      </w:r>
      <w:r w:rsidR="00536675" w:rsidRPr="00340F24">
        <w:rPr>
          <w:sz w:val="28"/>
          <w:szCs w:val="28"/>
        </w:rPr>
        <w:t xml:space="preserve">, </w:t>
      </w:r>
      <w:r w:rsidR="00340F24">
        <w:rPr>
          <w:sz w:val="28"/>
          <w:szCs w:val="28"/>
        </w:rPr>
        <w:t>"</w:t>
      </w:r>
      <w:r w:rsidR="00536675" w:rsidRPr="00340F24">
        <w:rPr>
          <w:sz w:val="28"/>
          <w:szCs w:val="28"/>
        </w:rPr>
        <w:t>выражение у нее было странное, как у глухонемой</w:t>
      </w:r>
      <w:r w:rsidR="00340F24">
        <w:rPr>
          <w:sz w:val="28"/>
          <w:szCs w:val="28"/>
        </w:rPr>
        <w:t>"</w:t>
      </w:r>
      <w:r w:rsidR="00536675" w:rsidRPr="00340F24">
        <w:rPr>
          <w:sz w:val="28"/>
          <w:szCs w:val="28"/>
        </w:rPr>
        <w:t xml:space="preserve">. </w:t>
      </w:r>
      <w:r w:rsidR="00C20D54" w:rsidRPr="00340F24">
        <w:rPr>
          <w:sz w:val="28"/>
          <w:szCs w:val="28"/>
        </w:rPr>
        <w:t xml:space="preserve">Далее в тексте появляется знаковая цепочка, которая вновь, отталкиваясь от данной точки времени и пространства, разворачивается и углубляется, переходя в вечное, проводя параллели между обстановкой того библейского вечера и вечера сегодняшнего. Тот же огонь, холод и сад – сегодня и тогда. Причем в данном контексте </w:t>
      </w:r>
      <w:r w:rsidR="002C4B3B" w:rsidRPr="00340F24">
        <w:rPr>
          <w:sz w:val="28"/>
          <w:szCs w:val="28"/>
        </w:rPr>
        <w:t>образы огня и холода имеют двоякую трактовку: с одной стороны они помогают предметно сблизить обстановку</w:t>
      </w:r>
      <w:r w:rsidR="00340F24">
        <w:rPr>
          <w:sz w:val="28"/>
          <w:szCs w:val="28"/>
        </w:rPr>
        <w:t xml:space="preserve"> </w:t>
      </w:r>
      <w:r w:rsidR="002C4B3B" w:rsidRPr="00340F24">
        <w:rPr>
          <w:sz w:val="28"/>
          <w:szCs w:val="28"/>
        </w:rPr>
        <w:t xml:space="preserve">настоящего (здесь просто-прошедшего </w:t>
      </w:r>
      <w:r w:rsidR="003E5B89" w:rsidRPr="00340F24">
        <w:rPr>
          <w:sz w:val="28"/>
          <w:szCs w:val="28"/>
        </w:rPr>
        <w:t xml:space="preserve">нарративного </w:t>
      </w:r>
      <w:r w:rsidR="002C4B3B" w:rsidRPr="00340F24">
        <w:rPr>
          <w:sz w:val="28"/>
          <w:szCs w:val="28"/>
        </w:rPr>
        <w:t xml:space="preserve">времени) и прошлого (предпрошедшего </w:t>
      </w:r>
      <w:r w:rsidR="003E5B89" w:rsidRPr="00340F24">
        <w:rPr>
          <w:sz w:val="28"/>
          <w:szCs w:val="28"/>
        </w:rPr>
        <w:t xml:space="preserve">нарративного </w:t>
      </w:r>
      <w:r w:rsidR="002C4B3B" w:rsidRPr="00340F24">
        <w:rPr>
          <w:sz w:val="28"/>
          <w:szCs w:val="28"/>
        </w:rPr>
        <w:t xml:space="preserve">времени), а с другой выполняют функцию связующего абсолютного общего архетипа, являющегося символом вечного. </w:t>
      </w:r>
      <w:r w:rsidR="00536675" w:rsidRPr="00340F24">
        <w:rPr>
          <w:sz w:val="28"/>
          <w:szCs w:val="28"/>
        </w:rPr>
        <w:t>Разрываются временные границы, и происходит смешение времени, которое потом перетекает в библейскую историю.</w:t>
      </w:r>
      <w:r w:rsidR="00340F24">
        <w:rPr>
          <w:sz w:val="28"/>
          <w:szCs w:val="28"/>
        </w:rPr>
        <w:t xml:space="preserve"> </w:t>
      </w:r>
      <w:r w:rsidR="002C4B3B" w:rsidRPr="00340F24">
        <w:rPr>
          <w:sz w:val="28"/>
          <w:szCs w:val="28"/>
        </w:rPr>
        <w:t>И завершается это разворачивание пространственно временной позиции довольно неожиданно возникающей прямой речевой партией героя, фактически не присутствующего в тексте, - точкой зрения апостола Петра</w:t>
      </w:r>
      <w:r w:rsidR="00CD678F" w:rsidRPr="00340F24">
        <w:rPr>
          <w:sz w:val="28"/>
          <w:szCs w:val="28"/>
        </w:rPr>
        <w:t xml:space="preserve">: </w:t>
      </w:r>
      <w:r w:rsidR="00340F24">
        <w:rPr>
          <w:sz w:val="28"/>
          <w:szCs w:val="28"/>
        </w:rPr>
        <w:t>"</w:t>
      </w:r>
      <w:r w:rsidR="00CD678F" w:rsidRPr="00340F24">
        <w:rPr>
          <w:sz w:val="28"/>
          <w:szCs w:val="28"/>
        </w:rPr>
        <w:t>Ах, какая то была страшная ночь, бабушка! До чрезвычайности унылая, длинная ночь!</w:t>
      </w:r>
      <w:r w:rsidR="00340F24">
        <w:rPr>
          <w:sz w:val="28"/>
          <w:szCs w:val="28"/>
        </w:rPr>
        <w:t>"</w:t>
      </w:r>
      <w:r w:rsidR="00CD678F" w:rsidRPr="00340F24">
        <w:rPr>
          <w:sz w:val="28"/>
          <w:szCs w:val="28"/>
        </w:rPr>
        <w:t xml:space="preserve">, что позволяет максимально расширить пространственно-временные рамки текста и сделать максимально актуально звучащей </w:t>
      </w:r>
      <w:r w:rsidR="00062195" w:rsidRPr="00340F24">
        <w:rPr>
          <w:sz w:val="28"/>
          <w:szCs w:val="28"/>
        </w:rPr>
        <w:t xml:space="preserve">в рассказе студента мысль </w:t>
      </w:r>
      <w:r w:rsidR="00CD678F" w:rsidRPr="00340F24">
        <w:rPr>
          <w:sz w:val="28"/>
          <w:szCs w:val="28"/>
        </w:rPr>
        <w:t>о вечности и неизменности сущего.</w:t>
      </w:r>
    </w:p>
    <w:p w:rsidR="002E315E" w:rsidRPr="00340F24" w:rsidRDefault="00D50EA7" w:rsidP="00340F24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40F24">
        <w:rPr>
          <w:sz w:val="28"/>
          <w:szCs w:val="28"/>
        </w:rPr>
        <w:t>Следующий эпизод строится на речевой партии героя (студента)</w:t>
      </w:r>
      <w:r w:rsidR="00340F24">
        <w:rPr>
          <w:sz w:val="28"/>
          <w:szCs w:val="28"/>
        </w:rPr>
        <w:t xml:space="preserve"> </w:t>
      </w:r>
      <w:r w:rsidRPr="00340F24">
        <w:rPr>
          <w:sz w:val="28"/>
          <w:szCs w:val="28"/>
        </w:rPr>
        <w:t xml:space="preserve">и на его точке зрения на библейский сюжет о предательстве апостола Павла. Здесь студент (актор) становится максимально самостоятельным </w:t>
      </w:r>
      <w:r w:rsidR="009C4BCC" w:rsidRPr="00340F24">
        <w:rPr>
          <w:sz w:val="28"/>
          <w:szCs w:val="28"/>
        </w:rPr>
        <w:t xml:space="preserve">обладателем идеологической точки зрения и ситуации избытка видения. </w:t>
      </w:r>
      <w:r w:rsidR="001C29F5" w:rsidRPr="00340F24">
        <w:rPr>
          <w:sz w:val="28"/>
          <w:szCs w:val="28"/>
        </w:rPr>
        <w:t xml:space="preserve">Этот рассказ голодного студента Ивана становится этическим поступком героя. </w:t>
      </w:r>
      <w:r w:rsidR="002E315E" w:rsidRPr="00340F24">
        <w:rPr>
          <w:sz w:val="28"/>
          <w:szCs w:val="28"/>
        </w:rPr>
        <w:t xml:space="preserve">Женщины </w:t>
      </w:r>
      <w:r w:rsidR="00147744" w:rsidRPr="00340F24">
        <w:rPr>
          <w:sz w:val="28"/>
          <w:szCs w:val="28"/>
        </w:rPr>
        <w:t>по-разному реагируют на рассказ</w:t>
      </w:r>
      <w:r w:rsidR="002E315E" w:rsidRPr="00340F24">
        <w:rPr>
          <w:sz w:val="28"/>
          <w:szCs w:val="28"/>
        </w:rPr>
        <w:t xml:space="preserve"> студенты: </w:t>
      </w:r>
      <w:r w:rsidR="00340F24">
        <w:rPr>
          <w:sz w:val="28"/>
          <w:szCs w:val="28"/>
        </w:rPr>
        <w:t>"</w:t>
      </w:r>
      <w:r w:rsidR="002E315E" w:rsidRPr="00340F24">
        <w:rPr>
          <w:sz w:val="28"/>
          <w:szCs w:val="28"/>
        </w:rPr>
        <w:t>Василиса заплакала, потому, что Петр ей близок….. потому, что всем своим существом заинтересована в том, что происходило в душе Петра</w:t>
      </w:r>
      <w:r w:rsidR="00340F24">
        <w:rPr>
          <w:sz w:val="28"/>
          <w:szCs w:val="28"/>
        </w:rPr>
        <w:t>"</w:t>
      </w:r>
      <w:r w:rsidR="002E315E" w:rsidRPr="00340F24">
        <w:rPr>
          <w:sz w:val="28"/>
          <w:szCs w:val="28"/>
        </w:rPr>
        <w:t xml:space="preserve">. У Василисы были слезы глубокого раскаяния. Она, как и Петр, плакала. Лукерья же испытывала боль. </w:t>
      </w:r>
      <w:r w:rsidR="001C29F5" w:rsidRPr="00340F24">
        <w:rPr>
          <w:sz w:val="28"/>
          <w:szCs w:val="28"/>
        </w:rPr>
        <w:t xml:space="preserve">Эмоции женщин задают вектор диалога: слезы Василисы и задумчивость Лукерьи рождают новый смысл, преобразующий участников коммуникации и их систему ценностей. Диалог, как вовлеченность </w:t>
      </w:r>
      <w:r w:rsidR="00340F24">
        <w:rPr>
          <w:sz w:val="28"/>
          <w:szCs w:val="28"/>
        </w:rPr>
        <w:t>"</w:t>
      </w:r>
      <w:r w:rsidR="001C29F5" w:rsidRPr="00340F24">
        <w:rPr>
          <w:sz w:val="28"/>
          <w:szCs w:val="28"/>
        </w:rPr>
        <w:t>Я</w:t>
      </w:r>
      <w:r w:rsidR="00340F24">
        <w:rPr>
          <w:sz w:val="28"/>
          <w:szCs w:val="28"/>
        </w:rPr>
        <w:t>"</w:t>
      </w:r>
      <w:r w:rsidR="001C29F5" w:rsidRPr="00340F24">
        <w:rPr>
          <w:sz w:val="28"/>
          <w:szCs w:val="28"/>
        </w:rPr>
        <w:t xml:space="preserve"> и </w:t>
      </w:r>
      <w:r w:rsidR="00340F24">
        <w:rPr>
          <w:sz w:val="28"/>
          <w:szCs w:val="28"/>
        </w:rPr>
        <w:t>"</w:t>
      </w:r>
      <w:r w:rsidR="001C29F5" w:rsidRPr="00340F24">
        <w:rPr>
          <w:sz w:val="28"/>
          <w:szCs w:val="28"/>
        </w:rPr>
        <w:t>другого</w:t>
      </w:r>
      <w:r w:rsidR="00340F24">
        <w:rPr>
          <w:sz w:val="28"/>
          <w:szCs w:val="28"/>
        </w:rPr>
        <w:t>"</w:t>
      </w:r>
      <w:r w:rsidR="001C29F5" w:rsidRPr="00340F24">
        <w:rPr>
          <w:sz w:val="28"/>
          <w:szCs w:val="28"/>
        </w:rPr>
        <w:t>, создает возможность для раскрытия сущности человека, для завершения себя в другом. Рефлексия стоит над событиями рассказа и рассказывания и одновременно входит во внутренний план повествования. Именно она является катализатором дальнейши</w:t>
      </w:r>
      <w:r w:rsidR="008F21B1" w:rsidRPr="00340F24">
        <w:rPr>
          <w:sz w:val="28"/>
          <w:szCs w:val="28"/>
        </w:rPr>
        <w:t xml:space="preserve">х рассуждений Ивана о том, что </w:t>
      </w:r>
      <w:r w:rsidR="00340F24">
        <w:rPr>
          <w:sz w:val="28"/>
          <w:szCs w:val="28"/>
        </w:rPr>
        <w:t>"</w:t>
      </w:r>
      <w:r w:rsidR="001C29F5" w:rsidRPr="00340F24">
        <w:rPr>
          <w:sz w:val="28"/>
          <w:szCs w:val="28"/>
        </w:rPr>
        <w:t>прошлое связано с наст</w:t>
      </w:r>
      <w:r w:rsidR="008F21B1" w:rsidRPr="00340F24">
        <w:rPr>
          <w:sz w:val="28"/>
          <w:szCs w:val="28"/>
        </w:rPr>
        <w:t>оящим непрерывной цепью событий</w:t>
      </w:r>
      <w:r w:rsidR="00340F24">
        <w:rPr>
          <w:sz w:val="28"/>
          <w:szCs w:val="28"/>
        </w:rPr>
        <w:t>"</w:t>
      </w:r>
      <w:r w:rsidR="001C29F5" w:rsidRPr="00340F24">
        <w:rPr>
          <w:sz w:val="28"/>
          <w:szCs w:val="28"/>
        </w:rPr>
        <w:t xml:space="preserve"> и жизнь полна высокого смысла. </w:t>
      </w:r>
      <w:r w:rsidR="002E315E" w:rsidRPr="00340F24">
        <w:rPr>
          <w:sz w:val="28"/>
          <w:szCs w:val="28"/>
        </w:rPr>
        <w:t>Таким образом, мы можем говорить о том, что в произведении наличествует субъективная позиция, посредством</w:t>
      </w:r>
      <w:r w:rsidR="00340F24">
        <w:rPr>
          <w:sz w:val="28"/>
          <w:szCs w:val="28"/>
        </w:rPr>
        <w:t xml:space="preserve"> </w:t>
      </w:r>
      <w:r w:rsidR="002E315E" w:rsidRPr="00340F24">
        <w:rPr>
          <w:sz w:val="28"/>
          <w:szCs w:val="28"/>
        </w:rPr>
        <w:t>которой транслируется определенная система ценностного отношения к реальности, а наличие иерархии ценностей в произведении ставит вопрос о представленности субъекта в структуре текста и</w:t>
      </w:r>
      <w:r w:rsidR="00340F24">
        <w:rPr>
          <w:sz w:val="28"/>
          <w:szCs w:val="28"/>
        </w:rPr>
        <w:t xml:space="preserve"> </w:t>
      </w:r>
      <w:r w:rsidR="002E315E" w:rsidRPr="00340F24">
        <w:rPr>
          <w:sz w:val="28"/>
          <w:szCs w:val="28"/>
        </w:rPr>
        <w:t>о способах его поведения.</w:t>
      </w:r>
    </w:p>
    <w:p w:rsidR="00340F24" w:rsidRPr="00340F24" w:rsidRDefault="009C4BCC" w:rsidP="00340F24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40F24">
        <w:rPr>
          <w:sz w:val="28"/>
          <w:szCs w:val="28"/>
        </w:rPr>
        <w:t>Событием рассказа становится рефлексия героя по поводу слез Василисы и задумчивости Лукерии, выраженная ключевой мыслью о неразрывной связи прошлого с настоящим.</w:t>
      </w:r>
      <w:r w:rsidR="002E315E" w:rsidRPr="00340F24">
        <w:rPr>
          <w:sz w:val="28"/>
          <w:szCs w:val="28"/>
        </w:rPr>
        <w:t xml:space="preserve"> Студент почувствовал, что прошлое и настоящее связано одной бесконечной цепью, люди понимают и чувствуют друг друга. Время – не преграда между людьми.</w:t>
      </w:r>
      <w:r w:rsidR="00340F24">
        <w:rPr>
          <w:sz w:val="28"/>
          <w:szCs w:val="28"/>
        </w:rPr>
        <w:t xml:space="preserve"> </w:t>
      </w:r>
    </w:p>
    <w:p w:rsidR="003E5B89" w:rsidRPr="00340F24" w:rsidRDefault="002E315E" w:rsidP="00340F24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40F24">
        <w:rPr>
          <w:sz w:val="28"/>
          <w:szCs w:val="28"/>
        </w:rPr>
        <w:t>В финальном абзаце пространственно-временная точка зрения эгзегетического п</w:t>
      </w:r>
      <w:r w:rsidR="00147744" w:rsidRPr="00340F24">
        <w:rPr>
          <w:sz w:val="28"/>
          <w:szCs w:val="28"/>
        </w:rPr>
        <w:t>овествов</w:t>
      </w:r>
      <w:r w:rsidRPr="00340F24">
        <w:rPr>
          <w:sz w:val="28"/>
          <w:szCs w:val="28"/>
        </w:rPr>
        <w:t xml:space="preserve">ателя выполняет функцию перехода от идеологической точки зрения актора (студента) к идеологической точке зрения непосредственно автора </w:t>
      </w:r>
      <w:r w:rsidR="005F18DC" w:rsidRPr="00340F24">
        <w:rPr>
          <w:sz w:val="28"/>
          <w:szCs w:val="28"/>
        </w:rPr>
        <w:t>и завершается произведение прямым а</w:t>
      </w:r>
      <w:r w:rsidR="00062195" w:rsidRPr="00340F24">
        <w:rPr>
          <w:sz w:val="28"/>
          <w:szCs w:val="28"/>
        </w:rPr>
        <w:t xml:space="preserve">вторским словом, а именно </w:t>
      </w:r>
      <w:r w:rsidR="008F21B1" w:rsidRPr="00340F24">
        <w:rPr>
          <w:sz w:val="28"/>
          <w:szCs w:val="28"/>
        </w:rPr>
        <w:t xml:space="preserve">авторской иронией над наивными рассуждениями своего восторженного героя: </w:t>
      </w:r>
      <w:r w:rsidR="00340F24">
        <w:rPr>
          <w:sz w:val="28"/>
          <w:szCs w:val="28"/>
        </w:rPr>
        <w:t>"</w:t>
      </w:r>
      <w:r w:rsidR="008F21B1" w:rsidRPr="00340F24">
        <w:rPr>
          <w:sz w:val="28"/>
          <w:szCs w:val="28"/>
        </w:rPr>
        <w:t>невыразимое сладкое ожидание счастья, неведомого, таинственного счастья, овладевали им мало-помалу, и жизнь казалась ему восхитительной, чудесной и полной высокого смысла</w:t>
      </w:r>
      <w:r w:rsidR="00340F24">
        <w:rPr>
          <w:sz w:val="28"/>
          <w:szCs w:val="28"/>
        </w:rPr>
        <w:t>"</w:t>
      </w:r>
      <w:r w:rsidR="008F21B1" w:rsidRPr="00340F24">
        <w:rPr>
          <w:sz w:val="28"/>
          <w:szCs w:val="28"/>
        </w:rPr>
        <w:t>.</w:t>
      </w:r>
    </w:p>
    <w:p w:rsidR="00F335EC" w:rsidRPr="00340F24" w:rsidRDefault="00F335EC" w:rsidP="00340F24">
      <w:pPr>
        <w:suppressAutoHyphens/>
        <w:spacing w:after="0"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F335EC" w:rsidRPr="00340F24" w:rsidSect="00340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66" w:rsidRDefault="00BF3966" w:rsidP="00340F24">
      <w:pPr>
        <w:spacing w:after="0" w:line="240" w:lineRule="auto"/>
      </w:pPr>
      <w:r>
        <w:separator/>
      </w:r>
    </w:p>
  </w:endnote>
  <w:endnote w:type="continuationSeparator" w:id="0">
    <w:p w:rsidR="00BF3966" w:rsidRDefault="00BF3966" w:rsidP="0034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24" w:rsidRDefault="00340F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24" w:rsidRDefault="00340F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24" w:rsidRDefault="00340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66" w:rsidRDefault="00BF3966" w:rsidP="00340F24">
      <w:pPr>
        <w:spacing w:after="0" w:line="240" w:lineRule="auto"/>
      </w:pPr>
      <w:r>
        <w:separator/>
      </w:r>
    </w:p>
  </w:footnote>
  <w:footnote w:type="continuationSeparator" w:id="0">
    <w:p w:rsidR="00BF3966" w:rsidRDefault="00BF3966" w:rsidP="0034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24" w:rsidRDefault="00340F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24" w:rsidRPr="00340F24" w:rsidRDefault="00340F24" w:rsidP="00340F24">
    <w:pPr>
      <w:pStyle w:val="a3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24" w:rsidRDefault="00340F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E9A"/>
    <w:rsid w:val="00062195"/>
    <w:rsid w:val="000F7F2F"/>
    <w:rsid w:val="00147744"/>
    <w:rsid w:val="001727AF"/>
    <w:rsid w:val="0018735D"/>
    <w:rsid w:val="001C29F5"/>
    <w:rsid w:val="0020035B"/>
    <w:rsid w:val="002651DC"/>
    <w:rsid w:val="002A7B06"/>
    <w:rsid w:val="002C4B3B"/>
    <w:rsid w:val="002E315E"/>
    <w:rsid w:val="00322E41"/>
    <w:rsid w:val="00340F24"/>
    <w:rsid w:val="00374155"/>
    <w:rsid w:val="00397A19"/>
    <w:rsid w:val="003E5B89"/>
    <w:rsid w:val="00453E74"/>
    <w:rsid w:val="00483E9A"/>
    <w:rsid w:val="00486BC8"/>
    <w:rsid w:val="00536675"/>
    <w:rsid w:val="005A7ACF"/>
    <w:rsid w:val="005F18DC"/>
    <w:rsid w:val="00657E41"/>
    <w:rsid w:val="00690BFF"/>
    <w:rsid w:val="0072014F"/>
    <w:rsid w:val="00786E43"/>
    <w:rsid w:val="008E1064"/>
    <w:rsid w:val="008F21B1"/>
    <w:rsid w:val="009C4BCC"/>
    <w:rsid w:val="009F1E60"/>
    <w:rsid w:val="00A227CF"/>
    <w:rsid w:val="00B8037B"/>
    <w:rsid w:val="00BF3966"/>
    <w:rsid w:val="00C20D54"/>
    <w:rsid w:val="00CD678F"/>
    <w:rsid w:val="00D44A12"/>
    <w:rsid w:val="00D50EA7"/>
    <w:rsid w:val="00D96BDB"/>
    <w:rsid w:val="00DF4F4D"/>
    <w:rsid w:val="00F335EC"/>
    <w:rsid w:val="00F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4BD0BB-E6B0-4253-ACEA-F8575501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E74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20035B"/>
    <w:rPr>
      <w:rFonts w:cs="Times New Roman"/>
    </w:rPr>
  </w:style>
  <w:style w:type="paragraph" w:styleId="a3">
    <w:name w:val="header"/>
    <w:basedOn w:val="a"/>
    <w:link w:val="a4"/>
    <w:uiPriority w:val="99"/>
    <w:semiHidden/>
    <w:unhideWhenUsed/>
    <w:rsid w:val="00340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40F24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semiHidden/>
    <w:unhideWhenUsed/>
    <w:rsid w:val="00340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40F24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275F-D9FE-4475-97FE-2844C0DC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Abzats--3</dc:creator>
  <cp:keywords/>
  <dc:description/>
  <cp:lastModifiedBy>admin</cp:lastModifiedBy>
  <cp:revision>2</cp:revision>
  <dcterms:created xsi:type="dcterms:W3CDTF">2014-03-27T13:19:00Z</dcterms:created>
  <dcterms:modified xsi:type="dcterms:W3CDTF">2014-03-27T13:19:00Z</dcterms:modified>
</cp:coreProperties>
</file>