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E1D" w:rsidRPr="008B5474" w:rsidRDefault="00293E1D" w:rsidP="00293E1D">
      <w:pPr>
        <w:spacing w:before="120"/>
        <w:jc w:val="center"/>
        <w:rPr>
          <w:b/>
          <w:bCs/>
          <w:sz w:val="32"/>
          <w:szCs w:val="32"/>
        </w:rPr>
      </w:pPr>
      <w:r w:rsidRPr="008B5474">
        <w:rPr>
          <w:b/>
          <w:bCs/>
          <w:sz w:val="32"/>
          <w:szCs w:val="32"/>
        </w:rPr>
        <w:t>С. И. Танеев. Черты стиля.</w:t>
      </w:r>
    </w:p>
    <w:p w:rsidR="00293E1D" w:rsidRPr="008B5474" w:rsidRDefault="00293E1D" w:rsidP="00293E1D">
      <w:pPr>
        <w:spacing w:before="120"/>
        <w:jc w:val="center"/>
        <w:rPr>
          <w:b/>
          <w:bCs/>
          <w:sz w:val="28"/>
          <w:szCs w:val="28"/>
        </w:rPr>
      </w:pPr>
      <w:r w:rsidRPr="008B5474">
        <w:rPr>
          <w:b/>
          <w:bCs/>
          <w:sz w:val="28"/>
          <w:szCs w:val="28"/>
        </w:rPr>
        <w:t>(1856-1915)</w:t>
      </w:r>
    </w:p>
    <w:p w:rsidR="00293E1D" w:rsidRDefault="00293E1D" w:rsidP="00293E1D">
      <w:pPr>
        <w:spacing w:before="120"/>
        <w:ind w:firstLine="567"/>
        <w:jc w:val="both"/>
      </w:pPr>
      <w:r w:rsidRPr="000A2A61">
        <w:t>Ученик Чайковского по сочинению и Н. Рубинштейна по классу фортепиано, Танеев был тесно связан с Москвой, где получил музыкальное образование и' где протекала вся его последующая деятельность. Еще при жизни Чайковского он занял видное положение в московском музыкальном мире, а к началу XX века стал одной из ведущих фигур русской музыкальной культуры.</w:t>
      </w:r>
    </w:p>
    <w:p w:rsidR="00293E1D" w:rsidRDefault="00293E1D" w:rsidP="00293E1D">
      <w:pPr>
        <w:spacing w:before="120"/>
        <w:ind w:firstLine="567"/>
        <w:jc w:val="both"/>
      </w:pPr>
      <w:r w:rsidRPr="000A2A61">
        <w:t>Деятельность Танеева была чрезвычайно разносторонней. Выдающийся композитор сочетался в его лице с крупнейшим музыкальным ученым-теоретиком, превосходным педагогом, замечательным исполнителем-пианистом, активным музыкально-общественным деятелем.</w:t>
      </w:r>
    </w:p>
    <w:p w:rsidR="00293E1D" w:rsidRDefault="00293E1D" w:rsidP="00293E1D">
      <w:pPr>
        <w:spacing w:before="120"/>
        <w:ind w:firstLine="567"/>
        <w:jc w:val="both"/>
      </w:pPr>
      <w:r w:rsidRPr="000A2A61">
        <w:t>Танеев обладал большой эрудицией не только в вопросах музыки, но и в других областях знания. Его внимание привлекали проблемы философии, истории ."и естествознания, изобразительного искусства и литературы. Многообразие интересов композитора определило обширный круг его личных связей. У него установились близкие отношения с Л. Н. Толстым и его семьей? он встречался и с И, С. Тургеневым, М. Е. Салтыковым-Щедриным, А. П. Чеховым, Я. П. Полонским и другими писателями и поэтами; общался он и с художниками - В. Е. Маковским, И. И. Левитаном, с учеными.- К. А. Тимирязевым, А. Г. Столетовым и со многими иными известными современниками.</w:t>
      </w:r>
    </w:p>
    <w:p w:rsidR="00293E1D" w:rsidRDefault="00293E1D" w:rsidP="00293E1D">
      <w:pPr>
        <w:spacing w:before="120"/>
        <w:ind w:firstLine="567"/>
        <w:jc w:val="both"/>
      </w:pPr>
      <w:r w:rsidRPr="000A2A61">
        <w:t>Огромному авторитету Танеева способствовала не только широкая образованность, но и высокие моральные качества. Исключительная принципиальность, огромная внутренняя дисциплинированность характеризуют всю деятельность композитора-ученого. Строго взыскательный предельно добросовестный по отношению к себе самому как в вопросах искусства, так и в жизни, он требовал того же и от других. Не случайно современники называли его "музыкальной совестью Москвы". "Всякий человек, как бы ни были ограничены его силы, должен способствовать повышению нравственного уровня общества, к которому он принадлежит",- писал композитор в одном из писем.</w:t>
      </w:r>
    </w:p>
    <w:p w:rsidR="00293E1D" w:rsidRDefault="00293E1D" w:rsidP="00293E1D">
      <w:pPr>
        <w:spacing w:before="120"/>
        <w:ind w:firstLine="567"/>
        <w:jc w:val="both"/>
      </w:pPr>
      <w:r w:rsidRPr="000A2A61">
        <w:t>Высокие этические идеи стали основным содержанием творчества Танеева. Ряд значительнейших его произведений воплощает мужественную борьбу человека за светлые идеалы и утверждение положительного начала. Танеев верил в силу разума, и это сообщало его мировосприятию глубоко оптимистический характер.</w:t>
      </w:r>
    </w:p>
    <w:p w:rsidR="00293E1D" w:rsidRDefault="00293E1D" w:rsidP="00293E1D">
      <w:pPr>
        <w:spacing w:before="120"/>
        <w:ind w:firstLine="567"/>
        <w:jc w:val="both"/>
      </w:pPr>
      <w:r w:rsidRPr="000A2A61">
        <w:t>Танеев придавал большое значение народной песне как источнику композиторского творчества. "Прочно только то, что своими корнями гнездится в народе",- писал он, считая главной задачей русских композиторов "способствовать созданию национальной музыки". В то же время в его собственных вючинениях ясно выраженные связи с народно-песенными интонациями отсутствуют. Бытовые интонационные элементы вообще представлялись ему неуместными в произведениях большого философского содержания. Этические проблемы решались Танеевым несколько абстрактно. Стремясь к постановке больших общечеловеческих, "вечных" вопросов, он не обращался, как это делали композиторы-шестидесятники, к жизни народа (показательно, что сюжет своей единственной оперы "Орестея" он почерпнул из античной трагедии Эсхила).</w:t>
      </w:r>
    </w:p>
    <w:p w:rsidR="00293E1D" w:rsidRDefault="00293E1D" w:rsidP="00293E1D">
      <w:pPr>
        <w:spacing w:before="120"/>
        <w:ind w:firstLine="567"/>
        <w:jc w:val="both"/>
      </w:pPr>
      <w:r w:rsidRPr="000A2A61">
        <w:t>Музыке Танеева, отличающейся глубиной и значительностью идейных замыслов, свойственна известная сдержанность в передаче чувств. Непосредственно эмоциональное начало умеряется у него разумом, интеллектуальным началом.</w:t>
      </w:r>
    </w:p>
    <w:p w:rsidR="00293E1D" w:rsidRDefault="00293E1D" w:rsidP="00293E1D">
      <w:pPr>
        <w:spacing w:before="120"/>
        <w:ind w:firstLine="567"/>
        <w:jc w:val="both"/>
      </w:pPr>
      <w:r w:rsidRPr="000A2A61">
        <w:t>Музыкальный язык Танеева впитал в себя разнообразные интонационные источники - от музыки композиторов добаховского периода до современного ему музыкального творчества второй половины XIX и начала XX века. Танеев преклонялся перед мировым классическим искусством XVIII века. Оно влекло его глубиной, возвышенностью содержания, совершенством формы/ С Бахом и его предшественниками - полифонистами эпохи Возрождения - Танеева связывает полифоническая основа его музыкального мышления, сложившаяся в результате глубокого проникновения в их искусство.</w:t>
      </w:r>
    </w:p>
    <w:p w:rsidR="00293E1D" w:rsidRDefault="00293E1D" w:rsidP="00293E1D">
      <w:pPr>
        <w:spacing w:before="120"/>
        <w:ind w:firstLine="567"/>
        <w:jc w:val="both"/>
      </w:pPr>
      <w:r w:rsidRPr="000A2A61">
        <w:t>Полифония служит для Танеева важнейшим средством развития. Полифонические закономерности во многом определяют в его музыке и принципы формообразования. Исключительно широко применяет он средства имитационной полифонии, в ряде произведений обращается к фуге, придавая ей обычно значение итога - обобщения всего предшествующего развития.</w:t>
      </w:r>
    </w:p>
    <w:p w:rsidR="00293E1D" w:rsidRDefault="00293E1D" w:rsidP="00293E1D">
      <w:pPr>
        <w:spacing w:before="120"/>
        <w:ind w:firstLine="567"/>
        <w:jc w:val="both"/>
      </w:pPr>
      <w:r w:rsidRPr="000A2A61">
        <w:t>Изучение творчества Баха и Генделя имело особенно большое значение в формировании вокально-хорового мастерства Танеева. Существенную роль для его инструментальной музыки сыграло и творчество венских классиков - Моцарта, Бетховена.</w:t>
      </w:r>
    </w:p>
    <w:p w:rsidR="00293E1D" w:rsidRDefault="00293E1D" w:rsidP="00293E1D">
      <w:pPr>
        <w:spacing w:before="120"/>
        <w:ind w:firstLine="567"/>
        <w:jc w:val="both"/>
      </w:pPr>
      <w:r w:rsidRPr="000A2A61">
        <w:t>Из современных композиторов Танеев в наибольшей мере испытал воздействие Чайковского; оно сказалось преимущественно в лирике (особенно в вокальной), но не ограничилось этим. К своему учителю Танеев примыкал также в передаче конфликтных драматических коллизий, что особенно ярко проявилось в его инструментальных произведениях.</w:t>
      </w:r>
    </w:p>
    <w:p w:rsidR="00293E1D" w:rsidRDefault="00293E1D" w:rsidP="00293E1D">
      <w:pPr>
        <w:spacing w:before="120"/>
        <w:ind w:firstLine="567"/>
        <w:jc w:val="both"/>
      </w:pPr>
      <w:r w:rsidRPr="000A2A61">
        <w:t>На протяжении всей жизни Танеев оставался убежденным по следователем и хранителем заветов классического искусства. По сравнению со здоровым и цельным идейно значительным творчеством великих классиков музыка многих современных композиторов представлялась ему внутренне измельчавшей.</w:t>
      </w:r>
    </w:p>
    <w:p w:rsidR="00293E1D" w:rsidRDefault="00293E1D" w:rsidP="00293E1D">
      <w:pPr>
        <w:spacing w:before="120"/>
        <w:ind w:firstLine="567"/>
        <w:jc w:val="both"/>
      </w:pPr>
      <w:r w:rsidRPr="000A2A61">
        <w:t>Музыкальное наследие Танеева охватывает различные жанры, как вокальные, так и инструментальные. Тяготение к большим, философски-углубленным замыслам заставляло его , обращаться в Ъервую очередь к крупным формам. Ограничившись лишь одной оперой, композитор уделил большое внимание хоровому жанру, в котором создал, помимо значительного числа хоров a cappella, три кантаты для хора *и солистов с оркестром. Вокальная часть наследия Танеева включает также ряд романсов и ансамблей.</w:t>
      </w:r>
    </w:p>
    <w:p w:rsidR="00293E1D" w:rsidRDefault="00293E1D" w:rsidP="00293E1D">
      <w:pPr>
        <w:spacing w:before="120"/>
        <w:ind w:firstLine="567"/>
        <w:jc w:val="both"/>
      </w:pPr>
      <w:r w:rsidRPr="000A2A61">
        <w:t>Еще более видное место в творчестве Танеева занимает инструментальная музыка. Оркестровые произведения сравнительно немногочисленны. Большинство из них оставалось при жизни композитора неизданным. Из трех законченных симфоний Танеев напечатал только одну - последнюю (до минор), обозначенную в из-. -дании как Первая.1 Из четырех увертюр автор счел возможным издать тоже лишь одну - увертюру "Орестея". К симфонической области относится также Сюита для скрипки с оркестром.</w:t>
      </w:r>
    </w:p>
    <w:p w:rsidR="00293E1D" w:rsidRPr="000A2A61" w:rsidRDefault="00293E1D" w:rsidP="00293E1D">
      <w:pPr>
        <w:spacing w:before="120"/>
        <w:ind w:firstLine="567"/>
        <w:jc w:val="both"/>
      </w:pPr>
      <w:r w:rsidRPr="000A2A61">
        <w:t>Наибольшее внимание Танеев уделил камерному ансамблю. К этой области он обращался на протяжении всего творческого пути. Ряд камерно-инструментальных произведений принадлежит к. высшим достижениям композитора. Танеевым создано в общей сложности четырнадцать ансамблей для струнных инструментов (два квинтета, девять квартетов,2 три трио) и четыре для струнных с фортепиано (фортепианный квинтет, квартет, трио и скрипичная соната).3</w:t>
      </w:r>
    </w:p>
    <w:p w:rsidR="00293E1D" w:rsidRDefault="00293E1D" w:rsidP="00293E1D">
      <w:pPr>
        <w:spacing w:before="120"/>
        <w:ind w:firstLine="567"/>
        <w:jc w:val="both"/>
      </w:pPr>
      <w:r w:rsidRPr="000A2A61">
        <w:t>Многосторонняя деятельность Танеева обеспечила ему почетное место в истории русской музыкальной культуры. Его творчество, глубоко содержательное и оптимистическое по своей идейной направленности, постепенно получает все более широкое признание слушателей; отдельные ' произведения, в частности до-минорная симфония, ряд романсов, приобрели значительную популярность, особенно в советскую эпоху. Танеев как ученый-теоретик, автор "Подвижного контрапункта строгого письма", стоит в ряду крупнейших представителей отечественного теоретического музыкознания. Великолепный педагог, вдумчивый и чуткий воспитатель молодых музыкантов, Танеев явился учителем многих выдающихся деятелей русской музыки.</w:t>
      </w:r>
    </w:p>
    <w:p w:rsidR="00293E1D" w:rsidRDefault="00293E1D" w:rsidP="00293E1D">
      <w:pPr>
        <w:spacing w:before="120"/>
        <w:ind w:firstLine="567"/>
        <w:jc w:val="both"/>
      </w:pPr>
      <w:r w:rsidRPr="000A2A61">
        <w:t>Среди его учеников, сформировавшихся и достигших полной зрелости в дооктябрьский период, выделяются в первую очередь имена столь различных по индивидуальному облику композиторов, как Скрябин и Рахманинов, Метнер и Ляпунов. Из танеевской школы вышел также ряд видных советских композиторов --Р. М. Глиэр, С. Н. Василенко, А. Н. Александров; Танеев был, между прочим, и первым из выдающихся музыкантов, оценившим дарование одиннадцатилетнего С. С. Прокофьева. В числе учеников Танеева необходимо назвать также крупнейшего композитора-классика грузинской музыки 3. П. Палиашвили.</w:t>
      </w:r>
    </w:p>
    <w:p w:rsidR="00293E1D" w:rsidRDefault="00293E1D" w:rsidP="00293E1D">
      <w:pPr>
        <w:spacing w:before="120"/>
        <w:ind w:firstLine="567"/>
        <w:jc w:val="both"/>
      </w:pPr>
      <w:r w:rsidRPr="000A2A61">
        <w:t>У Танеева учились и виднейшие представители русской дооктябрьской и советской пианистической школы и фортепианной педагогики - К. Н. Игумнов, А. Б. Гольденвейзер, Л. В. Николаев, равно как и известные музыковеды, теоретики и музыкальные критики Б. Л. Яворский, Г. Э. Конюс,,Н. Я. Брюсова, Ю. Д. Энгель и многие другие.</w:t>
      </w:r>
    </w:p>
    <w:p w:rsidR="00293E1D" w:rsidRDefault="00293E1D" w:rsidP="00293E1D">
      <w:pPr>
        <w:spacing w:before="120"/>
        <w:ind w:firstLine="567"/>
        <w:jc w:val="both"/>
      </w:pPr>
      <w:r w:rsidRPr="000A2A61">
        <w:t>Ценнейшие творческие, эстетические и педагогические заветы Танеева сохраняют свое живое значение и в наши дни.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3E1D"/>
    <w:rsid w:val="000A2A61"/>
    <w:rsid w:val="00136BA6"/>
    <w:rsid w:val="00293E1D"/>
    <w:rsid w:val="00616072"/>
    <w:rsid w:val="008B35EE"/>
    <w:rsid w:val="008B5474"/>
    <w:rsid w:val="00B42C45"/>
    <w:rsid w:val="00B47B6A"/>
    <w:rsid w:val="00B66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8FA7F67-0894-4348-A97D-E1678D912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3E1D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293E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5105</Words>
  <Characters>2910</Characters>
  <Application>Microsoft Office Word</Application>
  <DocSecurity>0</DocSecurity>
  <Lines>24</Lines>
  <Paragraphs>15</Paragraphs>
  <ScaleCrop>false</ScaleCrop>
  <Company>Home</Company>
  <LinksUpToDate>false</LinksUpToDate>
  <CharactersWithSpaces>8000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</dc:title>
  <dc:subject/>
  <dc:creator>User</dc:creator>
  <cp:keywords/>
  <dc:description/>
  <cp:lastModifiedBy>admin</cp:lastModifiedBy>
  <cp:revision>2</cp:revision>
  <dcterms:created xsi:type="dcterms:W3CDTF">2014-01-25T12:11:00Z</dcterms:created>
  <dcterms:modified xsi:type="dcterms:W3CDTF">2014-01-25T12:11:00Z</dcterms:modified>
</cp:coreProperties>
</file>