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682" w:rsidRPr="00B25809" w:rsidRDefault="00E175C0" w:rsidP="00B25809">
      <w:pPr>
        <w:spacing w:line="360" w:lineRule="auto"/>
        <w:ind w:firstLine="709"/>
        <w:jc w:val="center"/>
        <w:rPr>
          <w:b/>
          <w:sz w:val="28"/>
          <w:szCs w:val="28"/>
          <w:lang w:val="ru-RU"/>
        </w:rPr>
      </w:pPr>
      <w:r w:rsidRPr="00B25809">
        <w:rPr>
          <w:b/>
          <w:sz w:val="28"/>
          <w:szCs w:val="28"/>
        </w:rPr>
        <w:t>Секція</w:t>
      </w:r>
      <w:r w:rsidR="00B25809" w:rsidRPr="00B25809">
        <w:rPr>
          <w:b/>
          <w:sz w:val="28"/>
          <w:szCs w:val="28"/>
        </w:rPr>
        <w:t xml:space="preserve"> </w:t>
      </w:r>
      <w:r w:rsidRPr="00B25809">
        <w:rPr>
          <w:b/>
          <w:sz w:val="28"/>
          <w:szCs w:val="28"/>
        </w:rPr>
        <w:t>адміністративного і кримінального права та процесу.</w:t>
      </w:r>
    </w:p>
    <w:p w:rsidR="009F1682" w:rsidRPr="00B25809" w:rsidRDefault="009F1682" w:rsidP="00B25809">
      <w:pPr>
        <w:spacing w:line="360" w:lineRule="auto"/>
        <w:ind w:firstLine="709"/>
        <w:jc w:val="center"/>
        <w:rPr>
          <w:b/>
          <w:caps/>
          <w:sz w:val="28"/>
          <w:szCs w:val="28"/>
        </w:rPr>
      </w:pPr>
    </w:p>
    <w:p w:rsidR="009F1682" w:rsidRPr="00B25809" w:rsidRDefault="009F1682" w:rsidP="00B25809">
      <w:pPr>
        <w:spacing w:line="360" w:lineRule="auto"/>
        <w:ind w:firstLine="709"/>
        <w:jc w:val="center"/>
        <w:rPr>
          <w:b/>
          <w:caps/>
          <w:sz w:val="28"/>
          <w:szCs w:val="28"/>
        </w:rPr>
      </w:pPr>
    </w:p>
    <w:p w:rsidR="009F1682" w:rsidRPr="00B25809" w:rsidRDefault="009F1682" w:rsidP="00B25809">
      <w:pPr>
        <w:spacing w:line="360" w:lineRule="auto"/>
        <w:ind w:firstLine="709"/>
        <w:jc w:val="center"/>
        <w:rPr>
          <w:b/>
          <w:caps/>
          <w:sz w:val="28"/>
          <w:szCs w:val="28"/>
        </w:rPr>
      </w:pPr>
    </w:p>
    <w:p w:rsidR="009F1682" w:rsidRPr="00B25809" w:rsidRDefault="009F1682" w:rsidP="00B25809">
      <w:pPr>
        <w:spacing w:line="360" w:lineRule="auto"/>
        <w:ind w:firstLine="709"/>
        <w:jc w:val="center"/>
        <w:rPr>
          <w:b/>
          <w:caps/>
          <w:sz w:val="28"/>
          <w:szCs w:val="28"/>
        </w:rPr>
      </w:pPr>
    </w:p>
    <w:p w:rsidR="009F1682" w:rsidRPr="00B25809" w:rsidRDefault="009F1682" w:rsidP="00B25809">
      <w:pPr>
        <w:spacing w:line="360" w:lineRule="auto"/>
        <w:ind w:firstLine="709"/>
        <w:jc w:val="center"/>
        <w:rPr>
          <w:b/>
          <w:caps/>
          <w:sz w:val="28"/>
          <w:szCs w:val="28"/>
        </w:rPr>
      </w:pPr>
    </w:p>
    <w:p w:rsidR="009F1682" w:rsidRPr="00B25809" w:rsidRDefault="009F1682" w:rsidP="00B25809">
      <w:pPr>
        <w:spacing w:line="360" w:lineRule="auto"/>
        <w:ind w:firstLine="709"/>
        <w:jc w:val="center"/>
        <w:rPr>
          <w:b/>
          <w:caps/>
          <w:sz w:val="28"/>
          <w:szCs w:val="28"/>
        </w:rPr>
      </w:pPr>
    </w:p>
    <w:p w:rsidR="009F1682" w:rsidRPr="00B25809" w:rsidRDefault="009F1682" w:rsidP="00B25809">
      <w:pPr>
        <w:spacing w:line="360" w:lineRule="auto"/>
        <w:ind w:firstLine="709"/>
        <w:jc w:val="center"/>
        <w:rPr>
          <w:b/>
          <w:caps/>
          <w:sz w:val="28"/>
          <w:szCs w:val="28"/>
        </w:rPr>
      </w:pPr>
      <w:r w:rsidRPr="00B25809">
        <w:rPr>
          <w:b/>
          <w:caps/>
          <w:sz w:val="28"/>
          <w:szCs w:val="28"/>
        </w:rPr>
        <w:t>Контрольна робота</w:t>
      </w:r>
    </w:p>
    <w:p w:rsidR="009F1682" w:rsidRPr="00B25809" w:rsidRDefault="009F1682" w:rsidP="00B25809">
      <w:pPr>
        <w:spacing w:line="360" w:lineRule="auto"/>
        <w:ind w:firstLine="709"/>
        <w:jc w:val="center"/>
        <w:rPr>
          <w:b/>
          <w:caps/>
          <w:sz w:val="28"/>
          <w:szCs w:val="28"/>
        </w:rPr>
      </w:pPr>
    </w:p>
    <w:p w:rsidR="009F1682" w:rsidRPr="00B25809" w:rsidRDefault="009F1682" w:rsidP="00B25809">
      <w:pPr>
        <w:spacing w:line="360" w:lineRule="auto"/>
        <w:ind w:firstLine="709"/>
        <w:jc w:val="center"/>
        <w:rPr>
          <w:b/>
          <w:caps/>
          <w:sz w:val="28"/>
          <w:szCs w:val="28"/>
        </w:rPr>
      </w:pPr>
    </w:p>
    <w:p w:rsidR="009F1682" w:rsidRPr="00B25809" w:rsidRDefault="009F1682" w:rsidP="00B25809">
      <w:pPr>
        <w:spacing w:line="360" w:lineRule="auto"/>
        <w:ind w:firstLine="709"/>
        <w:jc w:val="center"/>
        <w:rPr>
          <w:b/>
          <w:caps/>
          <w:sz w:val="28"/>
          <w:szCs w:val="28"/>
        </w:rPr>
      </w:pPr>
    </w:p>
    <w:p w:rsidR="009F1682" w:rsidRPr="00B25809" w:rsidRDefault="009F1682" w:rsidP="00B25809">
      <w:pPr>
        <w:spacing w:line="360" w:lineRule="auto"/>
        <w:ind w:firstLine="709"/>
        <w:jc w:val="center"/>
        <w:rPr>
          <w:b/>
          <w:caps/>
          <w:sz w:val="28"/>
          <w:szCs w:val="28"/>
        </w:rPr>
      </w:pPr>
    </w:p>
    <w:p w:rsidR="007452C4" w:rsidRPr="00B25809" w:rsidRDefault="009F1682" w:rsidP="00B25809">
      <w:pPr>
        <w:spacing w:line="360" w:lineRule="auto"/>
        <w:ind w:firstLine="709"/>
        <w:jc w:val="center"/>
        <w:rPr>
          <w:caps/>
          <w:sz w:val="28"/>
          <w:szCs w:val="28"/>
        </w:rPr>
      </w:pPr>
      <w:r w:rsidRPr="00B25809">
        <w:rPr>
          <w:caps/>
          <w:sz w:val="28"/>
          <w:szCs w:val="28"/>
        </w:rPr>
        <w:t>З дисципліни – ФІНАНСОВЕ ПРАВО</w:t>
      </w:r>
    </w:p>
    <w:p w:rsidR="009F1682" w:rsidRPr="00B25809" w:rsidRDefault="009F1682" w:rsidP="00B25809">
      <w:pPr>
        <w:spacing w:line="360" w:lineRule="auto"/>
        <w:ind w:firstLine="709"/>
        <w:jc w:val="center"/>
        <w:rPr>
          <w:caps/>
          <w:sz w:val="28"/>
          <w:szCs w:val="28"/>
        </w:rPr>
      </w:pPr>
      <w:r w:rsidRPr="00B25809">
        <w:rPr>
          <w:caps/>
          <w:sz w:val="28"/>
          <w:szCs w:val="28"/>
        </w:rPr>
        <w:t>На тему – (</w:t>
      </w:r>
      <w:r w:rsidRPr="00B25809">
        <w:rPr>
          <w:b/>
          <w:caps/>
          <w:sz w:val="28"/>
          <w:szCs w:val="28"/>
        </w:rPr>
        <w:t xml:space="preserve">ВАРІАНТ № </w:t>
      </w:r>
      <w:r w:rsidR="00E175C0" w:rsidRPr="00B25809">
        <w:rPr>
          <w:b/>
          <w:caps/>
          <w:sz w:val="28"/>
          <w:szCs w:val="28"/>
        </w:rPr>
        <w:t>4</w:t>
      </w:r>
      <w:r w:rsidRPr="00B25809">
        <w:rPr>
          <w:caps/>
          <w:sz w:val="28"/>
          <w:szCs w:val="28"/>
        </w:rPr>
        <w:t>)</w:t>
      </w:r>
    </w:p>
    <w:p w:rsidR="009F1682" w:rsidRPr="00B25809" w:rsidRDefault="009F1682" w:rsidP="00B25809">
      <w:pPr>
        <w:spacing w:line="360" w:lineRule="auto"/>
        <w:ind w:firstLine="709"/>
        <w:jc w:val="center"/>
        <w:rPr>
          <w:sz w:val="28"/>
          <w:szCs w:val="28"/>
        </w:rPr>
      </w:pPr>
    </w:p>
    <w:p w:rsidR="009F1682" w:rsidRPr="00B25809" w:rsidRDefault="009F1682" w:rsidP="00B25809">
      <w:pPr>
        <w:spacing w:line="360" w:lineRule="auto"/>
        <w:ind w:firstLine="709"/>
        <w:jc w:val="center"/>
        <w:rPr>
          <w:b/>
          <w:sz w:val="28"/>
          <w:szCs w:val="28"/>
        </w:rPr>
      </w:pPr>
      <w:r w:rsidRPr="00B25809">
        <w:rPr>
          <w:sz w:val="28"/>
          <w:szCs w:val="28"/>
        </w:rPr>
        <w:t>Курс</w:t>
      </w:r>
      <w:r w:rsidR="00B25809" w:rsidRPr="00B25809">
        <w:rPr>
          <w:sz w:val="28"/>
          <w:szCs w:val="28"/>
        </w:rPr>
        <w:t xml:space="preserve"> </w:t>
      </w:r>
      <w:r w:rsidRPr="00B25809">
        <w:rPr>
          <w:b/>
          <w:sz w:val="28"/>
          <w:szCs w:val="28"/>
        </w:rPr>
        <w:t>3</w:t>
      </w:r>
      <w:r w:rsidR="00B25809" w:rsidRPr="00B25809">
        <w:rPr>
          <w:sz w:val="28"/>
          <w:szCs w:val="28"/>
        </w:rPr>
        <w:t xml:space="preserve"> </w:t>
      </w:r>
      <w:r w:rsidRPr="00B25809">
        <w:rPr>
          <w:sz w:val="28"/>
          <w:szCs w:val="28"/>
        </w:rPr>
        <w:t>Семестр</w:t>
      </w:r>
      <w:r w:rsidR="00B25809" w:rsidRPr="00B25809">
        <w:rPr>
          <w:sz w:val="28"/>
          <w:szCs w:val="28"/>
        </w:rPr>
        <w:t xml:space="preserve"> </w:t>
      </w:r>
      <w:r w:rsidRPr="00B25809">
        <w:rPr>
          <w:b/>
          <w:sz w:val="28"/>
          <w:szCs w:val="28"/>
        </w:rPr>
        <w:t>5</w:t>
      </w:r>
      <w:r w:rsidR="00B25809" w:rsidRPr="00B25809">
        <w:rPr>
          <w:sz w:val="28"/>
          <w:szCs w:val="28"/>
        </w:rPr>
        <w:t xml:space="preserve"> </w:t>
      </w:r>
      <w:r w:rsidRPr="00B25809">
        <w:rPr>
          <w:sz w:val="28"/>
          <w:szCs w:val="28"/>
        </w:rPr>
        <w:t>Група</w:t>
      </w:r>
      <w:r w:rsidR="00B25809" w:rsidRPr="00B25809">
        <w:rPr>
          <w:sz w:val="28"/>
          <w:szCs w:val="28"/>
        </w:rPr>
        <w:t xml:space="preserve"> </w:t>
      </w:r>
      <w:r w:rsidRPr="00B25809">
        <w:rPr>
          <w:b/>
          <w:sz w:val="28"/>
          <w:szCs w:val="28"/>
        </w:rPr>
        <w:t>ПЗ-1</w:t>
      </w:r>
    </w:p>
    <w:p w:rsidR="009F1682" w:rsidRPr="00B25809" w:rsidRDefault="009F1682" w:rsidP="00B25809">
      <w:pPr>
        <w:spacing w:line="360" w:lineRule="auto"/>
        <w:ind w:firstLine="709"/>
        <w:jc w:val="center"/>
        <w:rPr>
          <w:sz w:val="28"/>
          <w:szCs w:val="28"/>
        </w:rPr>
      </w:pPr>
    </w:p>
    <w:p w:rsidR="00B25809" w:rsidRPr="00B25809" w:rsidRDefault="00B25809" w:rsidP="00B25809">
      <w:pPr>
        <w:spacing w:line="360" w:lineRule="auto"/>
        <w:ind w:firstLine="709"/>
        <w:jc w:val="both"/>
        <w:rPr>
          <w:sz w:val="28"/>
          <w:szCs w:val="28"/>
        </w:rPr>
      </w:pPr>
      <w:r w:rsidRPr="00B25809">
        <w:rPr>
          <w:sz w:val="28"/>
          <w:szCs w:val="28"/>
        </w:rPr>
        <w:br w:type="page"/>
      </w:r>
    </w:p>
    <w:p w:rsidR="007452C4" w:rsidRPr="00B25809" w:rsidRDefault="00B25809" w:rsidP="00B25809">
      <w:pPr>
        <w:spacing w:line="360" w:lineRule="auto"/>
        <w:ind w:firstLine="709"/>
        <w:jc w:val="both"/>
        <w:rPr>
          <w:b/>
          <w:bCs/>
          <w:sz w:val="28"/>
          <w:szCs w:val="28"/>
        </w:rPr>
      </w:pPr>
      <w:r w:rsidRPr="00B25809">
        <w:rPr>
          <w:b/>
          <w:bCs/>
          <w:sz w:val="28"/>
          <w:szCs w:val="28"/>
        </w:rPr>
        <w:t>Теоретична частина</w:t>
      </w:r>
    </w:p>
    <w:p w:rsidR="007452C4" w:rsidRPr="00B25809" w:rsidRDefault="007452C4" w:rsidP="00B25809">
      <w:pPr>
        <w:shd w:val="clear" w:color="auto" w:fill="FFFFFF"/>
        <w:autoSpaceDE w:val="0"/>
        <w:autoSpaceDN w:val="0"/>
        <w:adjustRightInd w:val="0"/>
        <w:spacing w:line="360" w:lineRule="auto"/>
        <w:ind w:firstLine="709"/>
        <w:jc w:val="both"/>
        <w:rPr>
          <w:sz w:val="28"/>
          <w:szCs w:val="28"/>
        </w:rPr>
      </w:pPr>
    </w:p>
    <w:p w:rsidR="007452C4" w:rsidRPr="00B25809" w:rsidRDefault="007452C4" w:rsidP="00B25809">
      <w:pPr>
        <w:pStyle w:val="a3"/>
        <w:numPr>
          <w:ilvl w:val="0"/>
          <w:numId w:val="1"/>
        </w:numPr>
        <w:tabs>
          <w:tab w:val="clear" w:pos="1778"/>
          <w:tab w:val="left" w:pos="284"/>
          <w:tab w:val="num" w:pos="1134"/>
        </w:tabs>
        <w:spacing w:after="0" w:line="360" w:lineRule="auto"/>
        <w:ind w:left="0" w:firstLine="709"/>
        <w:jc w:val="both"/>
        <w:rPr>
          <w:b/>
          <w:bCs/>
          <w:sz w:val="28"/>
          <w:szCs w:val="28"/>
        </w:rPr>
      </w:pPr>
      <w:r w:rsidRPr="00B25809">
        <w:rPr>
          <w:b/>
          <w:sz w:val="28"/>
          <w:szCs w:val="28"/>
        </w:rPr>
        <w:t xml:space="preserve">Назвіть методи </w:t>
      </w:r>
      <w:r w:rsidR="001E0DA6">
        <w:rPr>
          <w:b/>
          <w:sz w:val="28"/>
          <w:szCs w:val="28"/>
        </w:rPr>
        <w:t>фінансової діяльності держави</w:t>
      </w:r>
    </w:p>
    <w:p w:rsidR="00B25809" w:rsidRDefault="00B25809" w:rsidP="00B25809">
      <w:pPr>
        <w:pStyle w:val="a3"/>
        <w:tabs>
          <w:tab w:val="left" w:pos="284"/>
          <w:tab w:val="num" w:pos="1134"/>
        </w:tabs>
        <w:spacing w:after="0" w:line="360" w:lineRule="auto"/>
        <w:ind w:firstLine="709"/>
        <w:jc w:val="both"/>
        <w:rPr>
          <w:bCs/>
          <w:sz w:val="28"/>
          <w:szCs w:val="28"/>
        </w:rPr>
      </w:pPr>
    </w:p>
    <w:p w:rsidR="007452C4" w:rsidRPr="00B25809" w:rsidRDefault="007452C4" w:rsidP="00B25809">
      <w:pPr>
        <w:pStyle w:val="a3"/>
        <w:tabs>
          <w:tab w:val="left" w:pos="284"/>
          <w:tab w:val="num" w:pos="1134"/>
        </w:tabs>
        <w:spacing w:after="0" w:line="360" w:lineRule="auto"/>
        <w:ind w:firstLine="709"/>
        <w:jc w:val="both"/>
        <w:rPr>
          <w:sz w:val="28"/>
          <w:szCs w:val="28"/>
        </w:rPr>
      </w:pPr>
      <w:r w:rsidRPr="00B25809">
        <w:rPr>
          <w:bCs/>
          <w:sz w:val="28"/>
          <w:szCs w:val="28"/>
        </w:rPr>
        <w:t>Відповідь:</w:t>
      </w:r>
      <w:r w:rsidR="00D04F2A" w:rsidRPr="00B25809">
        <w:rPr>
          <w:sz w:val="28"/>
          <w:szCs w:val="28"/>
        </w:rPr>
        <w:t xml:space="preserve"> Існують загальні засоби (методи), які державі та органам місцевого самоврядування необхідно застосовувати, щоб формувати публічні централізовані фонди коштів.</w:t>
      </w:r>
    </w:p>
    <w:p w:rsidR="00D04F2A" w:rsidRPr="00B25809" w:rsidRDefault="00D04F2A" w:rsidP="00B25809">
      <w:pPr>
        <w:widowControl w:val="0"/>
        <w:shd w:val="clear" w:color="auto" w:fill="FFFFFF"/>
        <w:autoSpaceDE w:val="0"/>
        <w:autoSpaceDN w:val="0"/>
        <w:adjustRightInd w:val="0"/>
        <w:spacing w:line="360" w:lineRule="auto"/>
        <w:ind w:right="72" w:firstLine="709"/>
        <w:jc w:val="both"/>
        <w:rPr>
          <w:sz w:val="28"/>
          <w:szCs w:val="28"/>
        </w:rPr>
      </w:pPr>
      <w:r w:rsidRPr="00B25809">
        <w:rPr>
          <w:sz w:val="28"/>
          <w:szCs w:val="28"/>
        </w:rPr>
        <w:t>Ці</w:t>
      </w:r>
      <w:r w:rsidRPr="00B25809">
        <w:rPr>
          <w:sz w:val="28"/>
          <w:szCs w:val="28"/>
          <w:lang w:val="ru-RU"/>
        </w:rPr>
        <w:t xml:space="preserve"> </w:t>
      </w:r>
      <w:r w:rsidRPr="00B25809">
        <w:rPr>
          <w:sz w:val="28"/>
          <w:szCs w:val="28"/>
        </w:rPr>
        <w:t>загальні засоби</w:t>
      </w:r>
      <w:r w:rsidRPr="00B25809">
        <w:rPr>
          <w:sz w:val="28"/>
          <w:szCs w:val="28"/>
          <w:lang w:val="ru-RU"/>
        </w:rPr>
        <w:t xml:space="preserve"> </w:t>
      </w:r>
      <w:r w:rsidRPr="00B25809">
        <w:rPr>
          <w:sz w:val="28"/>
          <w:szCs w:val="28"/>
        </w:rPr>
        <w:t>зводяться</w:t>
      </w:r>
      <w:r w:rsidRPr="00B25809">
        <w:rPr>
          <w:sz w:val="28"/>
          <w:szCs w:val="28"/>
          <w:lang w:val="ru-RU"/>
        </w:rPr>
        <w:t xml:space="preserve"> </w:t>
      </w:r>
      <w:r w:rsidRPr="00B25809">
        <w:rPr>
          <w:sz w:val="28"/>
          <w:szCs w:val="28"/>
        </w:rPr>
        <w:t>до</w:t>
      </w:r>
      <w:r w:rsidRPr="00B25809">
        <w:rPr>
          <w:sz w:val="28"/>
          <w:szCs w:val="28"/>
          <w:lang w:val="ru-RU"/>
        </w:rPr>
        <w:t xml:space="preserve"> </w:t>
      </w:r>
      <w:r w:rsidRPr="00B25809">
        <w:rPr>
          <w:sz w:val="28"/>
          <w:szCs w:val="28"/>
        </w:rPr>
        <w:t>застосування</w:t>
      </w:r>
      <w:r w:rsidRPr="00B25809">
        <w:rPr>
          <w:sz w:val="28"/>
          <w:szCs w:val="28"/>
          <w:lang w:val="ru-RU"/>
        </w:rPr>
        <w:t>:</w:t>
      </w:r>
    </w:p>
    <w:p w:rsidR="00891253" w:rsidRPr="00B25809" w:rsidRDefault="00D04F2A" w:rsidP="00B25809">
      <w:pPr>
        <w:pStyle w:val="ab"/>
        <w:widowControl w:val="0"/>
        <w:numPr>
          <w:ilvl w:val="0"/>
          <w:numId w:val="2"/>
        </w:numPr>
        <w:shd w:val="clear" w:color="auto" w:fill="FFFFFF"/>
        <w:tabs>
          <w:tab w:val="left" w:pos="302"/>
        </w:tabs>
        <w:autoSpaceDE w:val="0"/>
        <w:autoSpaceDN w:val="0"/>
        <w:adjustRightInd w:val="0"/>
        <w:spacing w:line="360" w:lineRule="auto"/>
        <w:ind w:left="0" w:right="65" w:firstLine="709"/>
        <w:jc w:val="both"/>
        <w:rPr>
          <w:sz w:val="28"/>
          <w:szCs w:val="28"/>
        </w:rPr>
      </w:pPr>
      <w:r w:rsidRPr="00B25809">
        <w:rPr>
          <w:b/>
          <w:iCs/>
          <w:sz w:val="28"/>
          <w:szCs w:val="28"/>
        </w:rPr>
        <w:t>імперативного</w:t>
      </w:r>
      <w:r w:rsidRPr="00B25809">
        <w:rPr>
          <w:iCs/>
          <w:sz w:val="28"/>
          <w:szCs w:val="28"/>
        </w:rPr>
        <w:t xml:space="preserve"> </w:t>
      </w:r>
      <w:r w:rsidRPr="00B25809">
        <w:rPr>
          <w:sz w:val="28"/>
          <w:szCs w:val="28"/>
        </w:rPr>
        <w:t>методу, коли держава і органи місцевого самоврядування виражають вольові бажання, обов'язкові для всіх юридичних І фізичних осіб у процесі фінансової діяльності;</w:t>
      </w:r>
    </w:p>
    <w:p w:rsidR="00D04F2A" w:rsidRPr="00B25809" w:rsidRDefault="00D04F2A" w:rsidP="00B25809">
      <w:pPr>
        <w:pStyle w:val="ab"/>
        <w:widowControl w:val="0"/>
        <w:numPr>
          <w:ilvl w:val="0"/>
          <w:numId w:val="2"/>
        </w:numPr>
        <w:shd w:val="clear" w:color="auto" w:fill="FFFFFF"/>
        <w:tabs>
          <w:tab w:val="left" w:pos="302"/>
        </w:tabs>
        <w:autoSpaceDE w:val="0"/>
        <w:autoSpaceDN w:val="0"/>
        <w:adjustRightInd w:val="0"/>
        <w:spacing w:line="360" w:lineRule="auto"/>
        <w:ind w:left="0" w:right="65" w:firstLine="709"/>
        <w:jc w:val="both"/>
        <w:rPr>
          <w:sz w:val="28"/>
          <w:szCs w:val="28"/>
        </w:rPr>
      </w:pPr>
      <w:r w:rsidRPr="00B25809">
        <w:rPr>
          <w:b/>
          <w:iCs/>
          <w:sz w:val="28"/>
          <w:szCs w:val="28"/>
        </w:rPr>
        <w:t>рекомендаційного</w:t>
      </w:r>
      <w:r w:rsidRPr="00B25809">
        <w:rPr>
          <w:iCs/>
          <w:sz w:val="28"/>
          <w:szCs w:val="28"/>
          <w:lang w:val="ru-RU"/>
        </w:rPr>
        <w:t xml:space="preserve"> </w:t>
      </w:r>
      <w:r w:rsidRPr="00B25809">
        <w:rPr>
          <w:sz w:val="28"/>
          <w:szCs w:val="28"/>
        </w:rPr>
        <w:t>методу</w:t>
      </w:r>
      <w:r w:rsidRPr="00B25809">
        <w:rPr>
          <w:sz w:val="28"/>
          <w:szCs w:val="28"/>
          <w:lang w:val="ru-RU"/>
        </w:rPr>
        <w:t xml:space="preserve">, </w:t>
      </w:r>
      <w:r w:rsidRPr="00B25809">
        <w:rPr>
          <w:sz w:val="28"/>
          <w:szCs w:val="28"/>
        </w:rPr>
        <w:t>заснованого</w:t>
      </w:r>
      <w:r w:rsidRPr="00B25809">
        <w:rPr>
          <w:sz w:val="28"/>
          <w:szCs w:val="28"/>
          <w:lang w:val="ru-RU"/>
        </w:rPr>
        <w:t xml:space="preserve"> </w:t>
      </w:r>
      <w:r w:rsidRPr="00B25809">
        <w:rPr>
          <w:sz w:val="28"/>
          <w:szCs w:val="28"/>
        </w:rPr>
        <w:t>на</w:t>
      </w:r>
      <w:r w:rsidRPr="00B25809">
        <w:rPr>
          <w:sz w:val="28"/>
          <w:szCs w:val="28"/>
          <w:lang w:val="ru-RU"/>
        </w:rPr>
        <w:t xml:space="preserve"> </w:t>
      </w:r>
      <w:r w:rsidRPr="00B25809">
        <w:rPr>
          <w:sz w:val="28"/>
          <w:szCs w:val="28"/>
        </w:rPr>
        <w:t>Імперативному</w:t>
      </w:r>
      <w:r w:rsidRPr="00B25809">
        <w:rPr>
          <w:sz w:val="28"/>
          <w:szCs w:val="28"/>
          <w:lang w:val="ru-RU"/>
        </w:rPr>
        <w:t xml:space="preserve">, </w:t>
      </w:r>
      <w:r w:rsidRPr="00B25809">
        <w:rPr>
          <w:sz w:val="28"/>
          <w:szCs w:val="28"/>
        </w:rPr>
        <w:t>коли</w:t>
      </w:r>
      <w:r w:rsidRPr="00B25809">
        <w:rPr>
          <w:sz w:val="28"/>
          <w:szCs w:val="28"/>
          <w:lang w:val="ru-RU"/>
        </w:rPr>
        <w:t xml:space="preserve"> </w:t>
      </w:r>
      <w:r w:rsidRPr="00B25809">
        <w:rPr>
          <w:sz w:val="28"/>
          <w:szCs w:val="28"/>
        </w:rPr>
        <w:t>держава</w:t>
      </w:r>
      <w:r w:rsidRPr="00B25809">
        <w:rPr>
          <w:sz w:val="28"/>
          <w:szCs w:val="28"/>
          <w:lang w:val="ru-RU"/>
        </w:rPr>
        <w:t xml:space="preserve"> </w:t>
      </w:r>
      <w:r w:rsidRPr="00B25809">
        <w:rPr>
          <w:sz w:val="28"/>
          <w:szCs w:val="28"/>
        </w:rPr>
        <w:t>або</w:t>
      </w:r>
      <w:r w:rsidRPr="00B25809">
        <w:rPr>
          <w:sz w:val="28"/>
          <w:szCs w:val="28"/>
          <w:lang w:val="ru-RU"/>
        </w:rPr>
        <w:t xml:space="preserve"> </w:t>
      </w:r>
      <w:r w:rsidRPr="00B25809">
        <w:rPr>
          <w:sz w:val="28"/>
          <w:szCs w:val="28"/>
        </w:rPr>
        <w:t>орган</w:t>
      </w:r>
      <w:r w:rsidRPr="00B25809">
        <w:rPr>
          <w:sz w:val="28"/>
          <w:szCs w:val="28"/>
          <w:lang w:val="ru-RU"/>
        </w:rPr>
        <w:t xml:space="preserve"> </w:t>
      </w:r>
      <w:r w:rsidRPr="00B25809">
        <w:rPr>
          <w:sz w:val="28"/>
          <w:szCs w:val="28"/>
        </w:rPr>
        <w:t>місцевого</w:t>
      </w:r>
      <w:r w:rsidRPr="00B25809">
        <w:rPr>
          <w:sz w:val="28"/>
          <w:szCs w:val="28"/>
          <w:lang w:val="ru-RU"/>
        </w:rPr>
        <w:t xml:space="preserve"> </w:t>
      </w:r>
      <w:r w:rsidRPr="00B25809">
        <w:rPr>
          <w:sz w:val="28"/>
          <w:szCs w:val="28"/>
        </w:rPr>
        <w:t>самоврядування</w:t>
      </w:r>
      <w:r w:rsidRPr="00B25809">
        <w:rPr>
          <w:sz w:val="28"/>
          <w:szCs w:val="28"/>
          <w:lang w:val="ru-RU"/>
        </w:rPr>
        <w:t xml:space="preserve"> </w:t>
      </w:r>
      <w:r w:rsidRPr="00B25809">
        <w:rPr>
          <w:sz w:val="28"/>
          <w:szCs w:val="28"/>
        </w:rPr>
        <w:t>не</w:t>
      </w:r>
      <w:r w:rsidRPr="00B25809">
        <w:rPr>
          <w:sz w:val="28"/>
          <w:szCs w:val="28"/>
          <w:lang w:val="ru-RU"/>
        </w:rPr>
        <w:t xml:space="preserve"> </w:t>
      </w:r>
      <w:r w:rsidRPr="00B25809">
        <w:rPr>
          <w:iCs/>
          <w:sz w:val="28"/>
          <w:szCs w:val="28"/>
        </w:rPr>
        <w:t>наказують</w:t>
      </w:r>
      <w:r w:rsidRPr="00B25809">
        <w:rPr>
          <w:iCs/>
          <w:sz w:val="28"/>
          <w:szCs w:val="28"/>
          <w:lang w:val="ru-RU"/>
        </w:rPr>
        <w:t xml:space="preserve">, </w:t>
      </w:r>
      <w:r w:rsidRPr="00B25809">
        <w:rPr>
          <w:sz w:val="28"/>
          <w:szCs w:val="28"/>
        </w:rPr>
        <w:t>а</w:t>
      </w:r>
      <w:r w:rsidRPr="00B25809">
        <w:rPr>
          <w:sz w:val="28"/>
          <w:szCs w:val="28"/>
          <w:lang w:val="ru-RU"/>
        </w:rPr>
        <w:t xml:space="preserve"> </w:t>
      </w:r>
      <w:r w:rsidRPr="00B25809">
        <w:rPr>
          <w:iCs/>
          <w:sz w:val="28"/>
          <w:szCs w:val="28"/>
        </w:rPr>
        <w:t>радять</w:t>
      </w:r>
      <w:r w:rsidRPr="00B25809">
        <w:rPr>
          <w:iCs/>
          <w:sz w:val="28"/>
          <w:szCs w:val="28"/>
          <w:lang w:val="ru-RU"/>
        </w:rPr>
        <w:t xml:space="preserve"> </w:t>
      </w:r>
      <w:r w:rsidRPr="00B25809">
        <w:rPr>
          <w:sz w:val="28"/>
          <w:szCs w:val="28"/>
        </w:rPr>
        <w:t>виконувати</w:t>
      </w:r>
      <w:r w:rsidRPr="00B25809">
        <w:rPr>
          <w:sz w:val="28"/>
          <w:szCs w:val="28"/>
          <w:lang w:val="ru-RU"/>
        </w:rPr>
        <w:t xml:space="preserve"> </w:t>
      </w:r>
      <w:r w:rsidRPr="00B25809">
        <w:rPr>
          <w:sz w:val="28"/>
          <w:szCs w:val="28"/>
        </w:rPr>
        <w:t>ті</w:t>
      </w:r>
      <w:r w:rsidRPr="00B25809">
        <w:rPr>
          <w:sz w:val="28"/>
          <w:szCs w:val="28"/>
          <w:lang w:val="ru-RU"/>
        </w:rPr>
        <w:t xml:space="preserve"> </w:t>
      </w:r>
      <w:r w:rsidRPr="00B25809">
        <w:rPr>
          <w:sz w:val="28"/>
          <w:szCs w:val="28"/>
        </w:rPr>
        <w:t>чи</w:t>
      </w:r>
      <w:r w:rsidRPr="00B25809">
        <w:rPr>
          <w:sz w:val="28"/>
          <w:szCs w:val="28"/>
          <w:lang w:val="ru-RU"/>
        </w:rPr>
        <w:t xml:space="preserve"> </w:t>
      </w:r>
      <w:r w:rsidRPr="00B25809">
        <w:rPr>
          <w:sz w:val="28"/>
          <w:szCs w:val="28"/>
        </w:rPr>
        <w:t>інші</w:t>
      </w:r>
      <w:r w:rsidRPr="00B25809">
        <w:rPr>
          <w:sz w:val="28"/>
          <w:szCs w:val="28"/>
          <w:lang w:val="ru-RU"/>
        </w:rPr>
        <w:t xml:space="preserve"> </w:t>
      </w:r>
      <w:r w:rsidRPr="00B25809">
        <w:rPr>
          <w:sz w:val="28"/>
          <w:szCs w:val="28"/>
        </w:rPr>
        <w:t>дії</w:t>
      </w:r>
      <w:r w:rsidRPr="00B25809">
        <w:rPr>
          <w:sz w:val="28"/>
          <w:szCs w:val="28"/>
          <w:lang w:val="ru-RU"/>
        </w:rPr>
        <w:t xml:space="preserve">. </w:t>
      </w:r>
      <w:r w:rsidRPr="00B25809">
        <w:rPr>
          <w:sz w:val="28"/>
          <w:szCs w:val="28"/>
        </w:rPr>
        <w:t>Наприклад</w:t>
      </w:r>
      <w:r w:rsidRPr="00B25809">
        <w:rPr>
          <w:sz w:val="28"/>
          <w:szCs w:val="28"/>
          <w:lang w:val="ru-RU"/>
        </w:rPr>
        <w:t xml:space="preserve">, </w:t>
      </w:r>
      <w:r w:rsidRPr="00B25809">
        <w:rPr>
          <w:sz w:val="28"/>
          <w:szCs w:val="28"/>
        </w:rPr>
        <w:t>Конституція</w:t>
      </w:r>
      <w:r w:rsidRPr="00B25809">
        <w:rPr>
          <w:sz w:val="28"/>
          <w:szCs w:val="28"/>
          <w:lang w:val="ru-RU"/>
        </w:rPr>
        <w:t xml:space="preserve"> </w:t>
      </w:r>
      <w:r w:rsidRPr="00B25809">
        <w:rPr>
          <w:sz w:val="28"/>
          <w:szCs w:val="28"/>
        </w:rPr>
        <w:t>України</w:t>
      </w:r>
      <w:r w:rsidRPr="00B25809">
        <w:rPr>
          <w:sz w:val="28"/>
          <w:szCs w:val="28"/>
          <w:lang w:val="ru-RU"/>
        </w:rPr>
        <w:t xml:space="preserve">, </w:t>
      </w:r>
      <w:r w:rsidRPr="00B25809">
        <w:rPr>
          <w:sz w:val="28"/>
          <w:szCs w:val="28"/>
        </w:rPr>
        <w:t>Закон</w:t>
      </w:r>
      <w:r w:rsidRPr="00B25809">
        <w:rPr>
          <w:sz w:val="28"/>
          <w:szCs w:val="28"/>
          <w:lang w:val="ru-RU"/>
        </w:rPr>
        <w:t xml:space="preserve"> </w:t>
      </w:r>
      <w:r w:rsidRPr="00B25809">
        <w:rPr>
          <w:sz w:val="28"/>
          <w:szCs w:val="28"/>
        </w:rPr>
        <w:t>України</w:t>
      </w:r>
      <w:r w:rsidRPr="00B25809">
        <w:rPr>
          <w:sz w:val="28"/>
          <w:szCs w:val="28"/>
          <w:lang w:val="ru-RU"/>
        </w:rPr>
        <w:t xml:space="preserve"> "</w:t>
      </w:r>
      <w:r w:rsidRPr="00B25809">
        <w:rPr>
          <w:sz w:val="28"/>
          <w:szCs w:val="28"/>
        </w:rPr>
        <w:t>Про</w:t>
      </w:r>
      <w:r w:rsidRPr="00B25809">
        <w:rPr>
          <w:sz w:val="28"/>
          <w:szCs w:val="28"/>
          <w:lang w:val="ru-RU"/>
        </w:rPr>
        <w:t xml:space="preserve"> </w:t>
      </w:r>
      <w:r w:rsidRPr="00B25809">
        <w:rPr>
          <w:sz w:val="28"/>
          <w:szCs w:val="28"/>
        </w:rPr>
        <w:t>самоврядування в</w:t>
      </w:r>
      <w:r w:rsidRPr="00B25809">
        <w:rPr>
          <w:sz w:val="28"/>
          <w:szCs w:val="28"/>
          <w:lang w:val="ru-RU"/>
        </w:rPr>
        <w:t xml:space="preserve"> </w:t>
      </w:r>
      <w:r w:rsidRPr="00B25809">
        <w:rPr>
          <w:sz w:val="28"/>
          <w:szCs w:val="28"/>
        </w:rPr>
        <w:t>Україні</w:t>
      </w:r>
      <w:r w:rsidRPr="00B25809">
        <w:rPr>
          <w:sz w:val="28"/>
          <w:szCs w:val="28"/>
          <w:lang w:val="ru-RU"/>
        </w:rPr>
        <w:t xml:space="preserve">" </w:t>
      </w:r>
      <w:r w:rsidRPr="00B25809">
        <w:rPr>
          <w:sz w:val="28"/>
          <w:szCs w:val="28"/>
        </w:rPr>
        <w:t>мають</w:t>
      </w:r>
      <w:r w:rsidRPr="00B25809">
        <w:rPr>
          <w:sz w:val="28"/>
          <w:szCs w:val="28"/>
          <w:lang w:val="ru-RU"/>
        </w:rPr>
        <w:t xml:space="preserve"> </w:t>
      </w:r>
      <w:r w:rsidRPr="00B25809">
        <w:rPr>
          <w:sz w:val="28"/>
          <w:szCs w:val="28"/>
        </w:rPr>
        <w:t>припис</w:t>
      </w:r>
      <w:r w:rsidRPr="00B25809">
        <w:rPr>
          <w:sz w:val="28"/>
          <w:szCs w:val="28"/>
          <w:lang w:val="ru-RU"/>
        </w:rPr>
        <w:t xml:space="preserve"> </w:t>
      </w:r>
      <w:r w:rsidRPr="00B25809">
        <w:rPr>
          <w:sz w:val="28"/>
          <w:szCs w:val="28"/>
        </w:rPr>
        <w:t>щодо</w:t>
      </w:r>
      <w:r w:rsidRPr="00B25809">
        <w:rPr>
          <w:sz w:val="28"/>
          <w:szCs w:val="28"/>
          <w:lang w:val="ru-RU"/>
        </w:rPr>
        <w:t xml:space="preserve"> </w:t>
      </w:r>
      <w:r w:rsidRPr="00B25809">
        <w:rPr>
          <w:iCs/>
          <w:sz w:val="28"/>
          <w:szCs w:val="28"/>
        </w:rPr>
        <w:t>можливості</w:t>
      </w:r>
      <w:r w:rsidRPr="00B25809">
        <w:rPr>
          <w:iCs/>
          <w:sz w:val="28"/>
          <w:szCs w:val="28"/>
          <w:lang w:val="ru-RU"/>
        </w:rPr>
        <w:t xml:space="preserve"> </w:t>
      </w:r>
      <w:r w:rsidRPr="00B25809">
        <w:rPr>
          <w:sz w:val="28"/>
          <w:szCs w:val="28"/>
        </w:rPr>
        <w:t>введення</w:t>
      </w:r>
      <w:r w:rsidRPr="00B25809">
        <w:rPr>
          <w:sz w:val="28"/>
          <w:szCs w:val="28"/>
          <w:lang w:val="ru-RU"/>
        </w:rPr>
        <w:t xml:space="preserve"> </w:t>
      </w:r>
      <w:r w:rsidRPr="00B25809">
        <w:rPr>
          <w:sz w:val="28"/>
          <w:szCs w:val="28"/>
        </w:rPr>
        <w:t>нових</w:t>
      </w:r>
      <w:r w:rsidRPr="00B25809">
        <w:rPr>
          <w:sz w:val="28"/>
          <w:szCs w:val="28"/>
          <w:lang w:val="ru-RU"/>
        </w:rPr>
        <w:t xml:space="preserve"> </w:t>
      </w:r>
      <w:r w:rsidRPr="00B25809">
        <w:rPr>
          <w:sz w:val="28"/>
          <w:szCs w:val="28"/>
        </w:rPr>
        <w:t>чи</w:t>
      </w:r>
      <w:r w:rsidRPr="00B25809">
        <w:rPr>
          <w:sz w:val="28"/>
          <w:szCs w:val="28"/>
          <w:lang w:val="ru-RU"/>
        </w:rPr>
        <w:t xml:space="preserve"> </w:t>
      </w:r>
      <w:r w:rsidRPr="00B25809">
        <w:rPr>
          <w:sz w:val="28"/>
          <w:szCs w:val="28"/>
        </w:rPr>
        <w:t>встановлення</w:t>
      </w:r>
      <w:r w:rsidRPr="00B25809">
        <w:rPr>
          <w:sz w:val="28"/>
          <w:szCs w:val="28"/>
          <w:lang w:val="ru-RU"/>
        </w:rPr>
        <w:t xml:space="preserve"> </w:t>
      </w:r>
      <w:r w:rsidRPr="00B25809">
        <w:rPr>
          <w:sz w:val="28"/>
          <w:szCs w:val="28"/>
        </w:rPr>
        <w:t>порядку</w:t>
      </w:r>
      <w:r w:rsidRPr="00B25809">
        <w:rPr>
          <w:sz w:val="28"/>
          <w:szCs w:val="28"/>
          <w:lang w:val="ru-RU"/>
        </w:rPr>
        <w:t xml:space="preserve"> </w:t>
      </w:r>
      <w:r w:rsidRPr="00B25809">
        <w:rPr>
          <w:sz w:val="28"/>
          <w:szCs w:val="28"/>
        </w:rPr>
        <w:t>справляння</w:t>
      </w:r>
      <w:r w:rsidRPr="00B25809">
        <w:rPr>
          <w:sz w:val="28"/>
          <w:szCs w:val="28"/>
          <w:lang w:val="ru-RU"/>
        </w:rPr>
        <w:t xml:space="preserve"> </w:t>
      </w:r>
      <w:r w:rsidRPr="00B25809">
        <w:rPr>
          <w:sz w:val="28"/>
          <w:szCs w:val="28"/>
        </w:rPr>
        <w:t>місцевих</w:t>
      </w:r>
      <w:r w:rsidRPr="00B25809">
        <w:rPr>
          <w:sz w:val="28"/>
          <w:szCs w:val="28"/>
          <w:lang w:val="ru-RU"/>
        </w:rPr>
        <w:t xml:space="preserve"> </w:t>
      </w:r>
      <w:r w:rsidRPr="00B25809">
        <w:rPr>
          <w:sz w:val="28"/>
          <w:szCs w:val="28"/>
        </w:rPr>
        <w:t>податків і</w:t>
      </w:r>
      <w:r w:rsidRPr="00B25809">
        <w:rPr>
          <w:sz w:val="28"/>
          <w:szCs w:val="28"/>
          <w:lang w:val="ru-RU"/>
        </w:rPr>
        <w:t xml:space="preserve"> </w:t>
      </w:r>
      <w:r w:rsidRPr="00B25809">
        <w:rPr>
          <w:sz w:val="28"/>
          <w:szCs w:val="28"/>
        </w:rPr>
        <w:t>зборів</w:t>
      </w:r>
      <w:r w:rsidRPr="00B25809">
        <w:rPr>
          <w:sz w:val="28"/>
          <w:szCs w:val="28"/>
          <w:lang w:val="ru-RU"/>
        </w:rPr>
        <w:t xml:space="preserve">, </w:t>
      </w:r>
      <w:r w:rsidRPr="00B25809">
        <w:rPr>
          <w:sz w:val="28"/>
          <w:szCs w:val="28"/>
        </w:rPr>
        <w:t>якщо</w:t>
      </w:r>
      <w:r w:rsidRPr="00B25809">
        <w:rPr>
          <w:sz w:val="28"/>
          <w:szCs w:val="28"/>
          <w:lang w:val="ru-RU"/>
        </w:rPr>
        <w:t xml:space="preserve"> </w:t>
      </w:r>
      <w:r w:rsidRPr="00B25809">
        <w:rPr>
          <w:sz w:val="28"/>
          <w:szCs w:val="28"/>
        </w:rPr>
        <w:t>законодавством</w:t>
      </w:r>
      <w:r w:rsidRPr="00B25809">
        <w:rPr>
          <w:sz w:val="28"/>
          <w:szCs w:val="28"/>
          <w:lang w:val="ru-RU"/>
        </w:rPr>
        <w:t xml:space="preserve"> </w:t>
      </w:r>
      <w:r w:rsidRPr="00B25809">
        <w:rPr>
          <w:sz w:val="28"/>
          <w:szCs w:val="28"/>
        </w:rPr>
        <w:t>не</w:t>
      </w:r>
      <w:r w:rsidRPr="00B25809">
        <w:rPr>
          <w:sz w:val="28"/>
          <w:szCs w:val="28"/>
          <w:lang w:val="ru-RU"/>
        </w:rPr>
        <w:t xml:space="preserve"> </w:t>
      </w:r>
      <w:r w:rsidRPr="00B25809">
        <w:rPr>
          <w:sz w:val="28"/>
          <w:szCs w:val="28"/>
        </w:rPr>
        <w:t>встановлено</w:t>
      </w:r>
      <w:r w:rsidRPr="00B25809">
        <w:rPr>
          <w:sz w:val="28"/>
          <w:szCs w:val="28"/>
          <w:lang w:val="ru-RU"/>
        </w:rPr>
        <w:t xml:space="preserve"> </w:t>
      </w:r>
      <w:r w:rsidRPr="00B25809">
        <w:rPr>
          <w:sz w:val="28"/>
          <w:szCs w:val="28"/>
        </w:rPr>
        <w:t>Інше</w:t>
      </w:r>
      <w:r w:rsidRPr="00B25809">
        <w:rPr>
          <w:sz w:val="28"/>
          <w:szCs w:val="28"/>
          <w:lang w:val="ru-RU"/>
        </w:rPr>
        <w:t>.</w:t>
      </w:r>
    </w:p>
    <w:p w:rsidR="00DE19A1" w:rsidRPr="00B25809" w:rsidRDefault="00DE19A1" w:rsidP="00B25809">
      <w:pPr>
        <w:widowControl w:val="0"/>
        <w:shd w:val="clear" w:color="auto" w:fill="FFFFFF"/>
        <w:autoSpaceDE w:val="0"/>
        <w:autoSpaceDN w:val="0"/>
        <w:adjustRightInd w:val="0"/>
        <w:spacing w:line="360" w:lineRule="auto"/>
        <w:ind w:right="72" w:firstLine="709"/>
        <w:jc w:val="both"/>
        <w:rPr>
          <w:iCs/>
          <w:sz w:val="28"/>
          <w:szCs w:val="28"/>
        </w:rPr>
      </w:pPr>
      <w:r w:rsidRPr="00B25809">
        <w:rPr>
          <w:iCs/>
          <w:sz w:val="28"/>
          <w:szCs w:val="28"/>
        </w:rPr>
        <w:t>Також мають місце спеціальні методи фінансової діяльності держави;</w:t>
      </w:r>
    </w:p>
    <w:p w:rsidR="00DE19A1" w:rsidRPr="00B25809" w:rsidRDefault="00DE19A1" w:rsidP="00B25809">
      <w:pPr>
        <w:widowControl w:val="0"/>
        <w:shd w:val="clear" w:color="auto" w:fill="FFFFFF"/>
        <w:autoSpaceDE w:val="0"/>
        <w:autoSpaceDN w:val="0"/>
        <w:adjustRightInd w:val="0"/>
        <w:spacing w:line="360" w:lineRule="auto"/>
        <w:ind w:right="72" w:firstLine="709"/>
        <w:jc w:val="both"/>
        <w:rPr>
          <w:sz w:val="28"/>
          <w:szCs w:val="28"/>
        </w:rPr>
      </w:pPr>
      <w:r w:rsidRPr="00B25809">
        <w:rPr>
          <w:iCs/>
          <w:sz w:val="28"/>
          <w:szCs w:val="28"/>
        </w:rPr>
        <w:t xml:space="preserve">До спеціальних методів фінансової діяльності </w:t>
      </w:r>
      <w:r w:rsidRPr="00B25809">
        <w:rPr>
          <w:sz w:val="28"/>
          <w:szCs w:val="28"/>
        </w:rPr>
        <w:t>держави і органів місцевого самоврядування належать:</w:t>
      </w:r>
    </w:p>
    <w:p w:rsidR="00DE19A1" w:rsidRPr="00B25809" w:rsidRDefault="00DE19A1" w:rsidP="00B25809">
      <w:pPr>
        <w:pStyle w:val="ab"/>
        <w:widowControl w:val="0"/>
        <w:numPr>
          <w:ilvl w:val="0"/>
          <w:numId w:val="4"/>
        </w:numPr>
        <w:shd w:val="clear" w:color="auto" w:fill="FFFFFF"/>
        <w:tabs>
          <w:tab w:val="left" w:pos="259"/>
        </w:tabs>
        <w:autoSpaceDE w:val="0"/>
        <w:autoSpaceDN w:val="0"/>
        <w:adjustRightInd w:val="0"/>
        <w:spacing w:line="360" w:lineRule="auto"/>
        <w:ind w:left="0" w:right="72" w:firstLine="709"/>
        <w:jc w:val="both"/>
        <w:rPr>
          <w:sz w:val="28"/>
          <w:szCs w:val="28"/>
        </w:rPr>
      </w:pPr>
      <w:r w:rsidRPr="00B25809">
        <w:rPr>
          <w:sz w:val="28"/>
          <w:szCs w:val="28"/>
        </w:rPr>
        <w:t>а)</w:t>
      </w:r>
      <w:r w:rsidRPr="00B25809">
        <w:rPr>
          <w:sz w:val="28"/>
          <w:szCs w:val="28"/>
        </w:rPr>
        <w:tab/>
        <w:t>формування публічних централізованих і децентралізованихфондів коштів;</w:t>
      </w:r>
    </w:p>
    <w:p w:rsidR="00DE19A1" w:rsidRPr="00B25809" w:rsidRDefault="00DE19A1" w:rsidP="00B25809">
      <w:pPr>
        <w:pStyle w:val="ab"/>
        <w:widowControl w:val="0"/>
        <w:numPr>
          <w:ilvl w:val="0"/>
          <w:numId w:val="4"/>
        </w:numPr>
        <w:shd w:val="clear" w:color="auto" w:fill="FFFFFF"/>
        <w:tabs>
          <w:tab w:val="left" w:pos="259"/>
        </w:tabs>
        <w:autoSpaceDE w:val="0"/>
        <w:autoSpaceDN w:val="0"/>
        <w:adjustRightInd w:val="0"/>
        <w:spacing w:line="360" w:lineRule="auto"/>
        <w:ind w:left="0" w:right="65" w:firstLine="709"/>
        <w:jc w:val="both"/>
        <w:rPr>
          <w:sz w:val="28"/>
          <w:szCs w:val="28"/>
        </w:rPr>
      </w:pPr>
      <w:r w:rsidRPr="00B25809">
        <w:rPr>
          <w:sz w:val="28"/>
          <w:szCs w:val="28"/>
        </w:rPr>
        <w:t>б)</w:t>
      </w:r>
      <w:r w:rsidRPr="00B25809">
        <w:rPr>
          <w:sz w:val="28"/>
          <w:szCs w:val="28"/>
        </w:rPr>
        <w:tab/>
        <w:t>розподіл фінансових ресурсів, які створюють публічні фонди коштів;</w:t>
      </w:r>
    </w:p>
    <w:p w:rsidR="00DE19A1" w:rsidRPr="00B25809" w:rsidRDefault="00DE19A1" w:rsidP="00B25809">
      <w:pPr>
        <w:pStyle w:val="ab"/>
        <w:widowControl w:val="0"/>
        <w:numPr>
          <w:ilvl w:val="0"/>
          <w:numId w:val="4"/>
        </w:numPr>
        <w:shd w:val="clear" w:color="auto" w:fill="FFFFFF"/>
        <w:tabs>
          <w:tab w:val="left" w:pos="259"/>
        </w:tabs>
        <w:autoSpaceDE w:val="0"/>
        <w:autoSpaceDN w:val="0"/>
        <w:adjustRightInd w:val="0"/>
        <w:spacing w:line="360" w:lineRule="auto"/>
        <w:ind w:left="0" w:right="58" w:firstLine="709"/>
        <w:jc w:val="both"/>
        <w:rPr>
          <w:sz w:val="28"/>
          <w:szCs w:val="28"/>
        </w:rPr>
      </w:pPr>
      <w:r w:rsidRPr="00B25809">
        <w:rPr>
          <w:sz w:val="28"/>
          <w:szCs w:val="28"/>
        </w:rPr>
        <w:t>в)</w:t>
      </w:r>
      <w:r w:rsidRPr="00B25809">
        <w:rPr>
          <w:sz w:val="28"/>
          <w:szCs w:val="28"/>
        </w:rPr>
        <w:tab/>
        <w:t>використання цих ресурсів при фінансуванні видатків.</w:t>
      </w:r>
    </w:p>
    <w:p w:rsidR="00DE19A1" w:rsidRPr="00B25809" w:rsidRDefault="00DE19A1" w:rsidP="00B25809">
      <w:pPr>
        <w:pStyle w:val="a3"/>
        <w:tabs>
          <w:tab w:val="left" w:pos="3075"/>
        </w:tabs>
        <w:spacing w:after="0" w:line="360" w:lineRule="auto"/>
        <w:ind w:firstLine="709"/>
        <w:jc w:val="both"/>
        <w:rPr>
          <w:bCs/>
          <w:sz w:val="28"/>
          <w:szCs w:val="28"/>
        </w:rPr>
      </w:pPr>
    </w:p>
    <w:p w:rsidR="007452C4" w:rsidRPr="00B25809" w:rsidRDefault="007452C4" w:rsidP="00B25809">
      <w:pPr>
        <w:numPr>
          <w:ilvl w:val="0"/>
          <w:numId w:val="1"/>
        </w:numPr>
        <w:shd w:val="clear" w:color="auto" w:fill="FFFFFF"/>
        <w:tabs>
          <w:tab w:val="clear" w:pos="1778"/>
          <w:tab w:val="left" w:pos="284"/>
          <w:tab w:val="num" w:pos="1134"/>
        </w:tabs>
        <w:autoSpaceDE w:val="0"/>
        <w:autoSpaceDN w:val="0"/>
        <w:adjustRightInd w:val="0"/>
        <w:spacing w:line="360" w:lineRule="auto"/>
        <w:ind w:left="0" w:firstLine="709"/>
        <w:jc w:val="both"/>
        <w:rPr>
          <w:b/>
          <w:sz w:val="28"/>
          <w:szCs w:val="28"/>
        </w:rPr>
      </w:pPr>
      <w:r w:rsidRPr="00B25809">
        <w:rPr>
          <w:b/>
          <w:sz w:val="28"/>
          <w:szCs w:val="28"/>
        </w:rPr>
        <w:t>Наведіть класи</w:t>
      </w:r>
      <w:r w:rsidR="001E0DA6">
        <w:rPr>
          <w:b/>
          <w:sz w:val="28"/>
          <w:szCs w:val="28"/>
        </w:rPr>
        <w:t>фікацію фінансово-правових норм</w:t>
      </w:r>
    </w:p>
    <w:p w:rsidR="00B25809" w:rsidRDefault="00B25809" w:rsidP="00B25809">
      <w:pPr>
        <w:widowControl w:val="0"/>
        <w:shd w:val="clear" w:color="auto" w:fill="FFFFFF"/>
        <w:autoSpaceDE w:val="0"/>
        <w:autoSpaceDN w:val="0"/>
        <w:adjustRightInd w:val="0"/>
        <w:spacing w:line="360" w:lineRule="auto"/>
        <w:ind w:right="86" w:firstLine="709"/>
        <w:jc w:val="both"/>
        <w:rPr>
          <w:sz w:val="28"/>
          <w:szCs w:val="28"/>
        </w:rPr>
      </w:pPr>
    </w:p>
    <w:p w:rsidR="00DE19A1" w:rsidRPr="00B25809" w:rsidRDefault="007452C4" w:rsidP="00B25809">
      <w:pPr>
        <w:widowControl w:val="0"/>
        <w:shd w:val="clear" w:color="auto" w:fill="FFFFFF"/>
        <w:autoSpaceDE w:val="0"/>
        <w:autoSpaceDN w:val="0"/>
        <w:adjustRightInd w:val="0"/>
        <w:spacing w:line="360" w:lineRule="auto"/>
        <w:ind w:right="86" w:firstLine="709"/>
        <w:jc w:val="both"/>
        <w:rPr>
          <w:b/>
          <w:iCs/>
          <w:sz w:val="28"/>
          <w:szCs w:val="28"/>
        </w:rPr>
      </w:pPr>
      <w:r w:rsidRPr="00B25809">
        <w:rPr>
          <w:sz w:val="28"/>
          <w:szCs w:val="28"/>
        </w:rPr>
        <w:t>Відповідь:</w:t>
      </w:r>
      <w:r w:rsidR="00DE19A1" w:rsidRPr="00B25809">
        <w:rPr>
          <w:sz w:val="28"/>
          <w:szCs w:val="28"/>
        </w:rPr>
        <w:t xml:space="preserve"> Фінансово – правові норми</w:t>
      </w:r>
      <w:r w:rsidR="00B25809" w:rsidRPr="00B25809">
        <w:rPr>
          <w:sz w:val="28"/>
          <w:szCs w:val="28"/>
        </w:rPr>
        <w:t xml:space="preserve"> </w:t>
      </w:r>
      <w:r w:rsidR="00DE19A1" w:rsidRPr="00B25809">
        <w:rPr>
          <w:sz w:val="28"/>
          <w:szCs w:val="28"/>
        </w:rPr>
        <w:t>поділяються на</w:t>
      </w:r>
      <w:r w:rsidR="00DE19A1" w:rsidRPr="00B25809">
        <w:rPr>
          <w:iCs/>
          <w:sz w:val="28"/>
          <w:szCs w:val="28"/>
        </w:rPr>
        <w:t xml:space="preserve"> </w:t>
      </w:r>
      <w:r w:rsidR="00DE19A1" w:rsidRPr="00B25809">
        <w:rPr>
          <w:b/>
          <w:iCs/>
          <w:sz w:val="28"/>
          <w:szCs w:val="28"/>
        </w:rPr>
        <w:t>зобов’язуючі, забороняючі, уповноважуючи.</w:t>
      </w:r>
    </w:p>
    <w:p w:rsidR="00DE19A1" w:rsidRPr="00B25809" w:rsidRDefault="00DE19A1" w:rsidP="00B25809">
      <w:pPr>
        <w:widowControl w:val="0"/>
        <w:shd w:val="clear" w:color="auto" w:fill="FFFFFF"/>
        <w:autoSpaceDE w:val="0"/>
        <w:autoSpaceDN w:val="0"/>
        <w:adjustRightInd w:val="0"/>
        <w:spacing w:line="360" w:lineRule="auto"/>
        <w:ind w:right="58" w:firstLine="709"/>
        <w:jc w:val="both"/>
        <w:rPr>
          <w:sz w:val="28"/>
          <w:szCs w:val="28"/>
        </w:rPr>
      </w:pPr>
      <w:r w:rsidRPr="00B25809">
        <w:rPr>
          <w:iCs/>
          <w:sz w:val="28"/>
          <w:szCs w:val="28"/>
        </w:rPr>
        <w:t xml:space="preserve">Зобов'язуючі фінансово-правові норми </w:t>
      </w:r>
      <w:r w:rsidRPr="00B25809">
        <w:rPr>
          <w:sz w:val="28"/>
          <w:szCs w:val="28"/>
        </w:rPr>
        <w:t>приписують здійснити певні дії, скеровані на мобілізацію або витрачання коштів державою. Вони регулюють відносини в галузі фінансового планування, встановлюють обов'язковий порядок дотримання ставок заробітної плати тощо. Зобов'язуючі фінансово-правові норми містяться у всіх фінансових законах і нормативних актах.</w:t>
      </w:r>
    </w:p>
    <w:p w:rsidR="00DE19A1" w:rsidRPr="00B25809" w:rsidRDefault="00DE19A1" w:rsidP="00B25809">
      <w:pPr>
        <w:widowControl w:val="0"/>
        <w:shd w:val="clear" w:color="auto" w:fill="FFFFFF"/>
        <w:autoSpaceDE w:val="0"/>
        <w:autoSpaceDN w:val="0"/>
        <w:adjustRightInd w:val="0"/>
        <w:spacing w:line="360" w:lineRule="auto"/>
        <w:ind w:right="36" w:firstLine="709"/>
        <w:jc w:val="both"/>
        <w:rPr>
          <w:sz w:val="28"/>
          <w:szCs w:val="28"/>
        </w:rPr>
      </w:pPr>
      <w:r w:rsidRPr="00B25809">
        <w:rPr>
          <w:iCs/>
          <w:sz w:val="28"/>
          <w:szCs w:val="28"/>
        </w:rPr>
        <w:t xml:space="preserve">Забороняючі фінансово-правові норми </w:t>
      </w:r>
      <w:r w:rsidRPr="00B25809">
        <w:rPr>
          <w:sz w:val="28"/>
          <w:szCs w:val="28"/>
        </w:rPr>
        <w:t>приписують не чинити дій, які порушують або підривають фінансову дисципліну. Наприклад, правилами касових операцій забороняється видача готівки під звіт, доки особа не звітує повністю за раніше отримані суми.</w:t>
      </w:r>
    </w:p>
    <w:p w:rsidR="00DE19A1" w:rsidRPr="00B25809" w:rsidRDefault="00DE19A1" w:rsidP="00B25809">
      <w:pPr>
        <w:widowControl w:val="0"/>
        <w:shd w:val="clear" w:color="auto" w:fill="FFFFFF"/>
        <w:autoSpaceDE w:val="0"/>
        <w:autoSpaceDN w:val="0"/>
        <w:adjustRightInd w:val="0"/>
        <w:spacing w:line="360" w:lineRule="auto"/>
        <w:ind w:right="29" w:firstLine="709"/>
        <w:jc w:val="both"/>
        <w:rPr>
          <w:sz w:val="28"/>
          <w:szCs w:val="28"/>
        </w:rPr>
      </w:pPr>
      <w:r w:rsidRPr="00B25809">
        <w:rPr>
          <w:sz w:val="28"/>
          <w:szCs w:val="28"/>
        </w:rPr>
        <w:t>Зобов'язуючі і забороняючі норми схожі між собою визначеністю, категоричністю форми, точністю приписів, які містяться в них.</w:t>
      </w:r>
    </w:p>
    <w:p w:rsidR="00DE19A1" w:rsidRPr="00B25809" w:rsidRDefault="00DE19A1" w:rsidP="00B25809">
      <w:pPr>
        <w:widowControl w:val="0"/>
        <w:shd w:val="clear" w:color="auto" w:fill="FFFFFF"/>
        <w:autoSpaceDE w:val="0"/>
        <w:autoSpaceDN w:val="0"/>
        <w:adjustRightInd w:val="0"/>
        <w:spacing w:line="360" w:lineRule="auto"/>
        <w:ind w:right="86" w:firstLine="709"/>
        <w:jc w:val="both"/>
        <w:rPr>
          <w:b/>
          <w:sz w:val="28"/>
          <w:szCs w:val="28"/>
        </w:rPr>
      </w:pPr>
      <w:r w:rsidRPr="00B25809">
        <w:rPr>
          <w:iCs/>
          <w:sz w:val="28"/>
          <w:szCs w:val="28"/>
        </w:rPr>
        <w:t xml:space="preserve">В уповноважуючих фінансово-правових </w:t>
      </w:r>
      <w:r w:rsidRPr="00B25809">
        <w:rPr>
          <w:sz w:val="28"/>
          <w:szCs w:val="28"/>
        </w:rPr>
        <w:t>нормах держава надає учасникам фінансових правовідносин повноваження на проведення певних позитивних дій.</w:t>
      </w:r>
    </w:p>
    <w:p w:rsidR="007452C4" w:rsidRPr="00B25809" w:rsidRDefault="007452C4" w:rsidP="00B25809">
      <w:pPr>
        <w:shd w:val="clear" w:color="auto" w:fill="FFFFFF"/>
        <w:tabs>
          <w:tab w:val="left" w:pos="284"/>
          <w:tab w:val="num" w:pos="1134"/>
        </w:tabs>
        <w:autoSpaceDE w:val="0"/>
        <w:autoSpaceDN w:val="0"/>
        <w:adjustRightInd w:val="0"/>
        <w:spacing w:line="360" w:lineRule="auto"/>
        <w:ind w:firstLine="709"/>
        <w:jc w:val="both"/>
        <w:rPr>
          <w:sz w:val="28"/>
          <w:szCs w:val="28"/>
        </w:rPr>
      </w:pPr>
    </w:p>
    <w:p w:rsidR="007452C4" w:rsidRPr="00B25809" w:rsidRDefault="007452C4" w:rsidP="00B25809">
      <w:pPr>
        <w:numPr>
          <w:ilvl w:val="0"/>
          <w:numId w:val="1"/>
        </w:numPr>
        <w:shd w:val="clear" w:color="auto" w:fill="FFFFFF"/>
        <w:tabs>
          <w:tab w:val="clear" w:pos="1778"/>
          <w:tab w:val="left" w:pos="284"/>
          <w:tab w:val="num" w:pos="1134"/>
        </w:tabs>
        <w:autoSpaceDE w:val="0"/>
        <w:autoSpaceDN w:val="0"/>
        <w:adjustRightInd w:val="0"/>
        <w:spacing w:line="360" w:lineRule="auto"/>
        <w:ind w:left="0" w:firstLine="709"/>
        <w:jc w:val="both"/>
        <w:rPr>
          <w:b/>
          <w:sz w:val="28"/>
          <w:szCs w:val="28"/>
        </w:rPr>
      </w:pPr>
      <w:r w:rsidRPr="00B25809">
        <w:rPr>
          <w:b/>
          <w:sz w:val="28"/>
          <w:szCs w:val="28"/>
        </w:rPr>
        <w:t>Розкрийте п</w:t>
      </w:r>
      <w:r w:rsidR="00B25809">
        <w:rPr>
          <w:b/>
          <w:sz w:val="28"/>
          <w:szCs w:val="28"/>
        </w:rPr>
        <w:t>ризначення фінансового контролю</w:t>
      </w:r>
    </w:p>
    <w:p w:rsidR="00B25809" w:rsidRDefault="00B25809" w:rsidP="00B25809">
      <w:pPr>
        <w:autoSpaceDE w:val="0"/>
        <w:autoSpaceDN w:val="0"/>
        <w:adjustRightInd w:val="0"/>
        <w:spacing w:line="360" w:lineRule="auto"/>
        <w:ind w:firstLine="709"/>
        <w:jc w:val="both"/>
        <w:rPr>
          <w:sz w:val="28"/>
          <w:szCs w:val="28"/>
        </w:rPr>
      </w:pPr>
    </w:p>
    <w:p w:rsidR="00891253" w:rsidRPr="00B25809" w:rsidRDefault="007452C4" w:rsidP="00B25809">
      <w:pPr>
        <w:autoSpaceDE w:val="0"/>
        <w:autoSpaceDN w:val="0"/>
        <w:adjustRightInd w:val="0"/>
        <w:spacing w:line="360" w:lineRule="auto"/>
        <w:ind w:firstLine="709"/>
        <w:jc w:val="both"/>
        <w:rPr>
          <w:sz w:val="28"/>
          <w:szCs w:val="28"/>
          <w:lang w:eastAsia="uk-UA"/>
        </w:rPr>
      </w:pPr>
      <w:r w:rsidRPr="00B25809">
        <w:rPr>
          <w:sz w:val="28"/>
          <w:szCs w:val="28"/>
        </w:rPr>
        <w:t>Відповідь:</w:t>
      </w:r>
      <w:r w:rsidR="00891253" w:rsidRPr="00B25809">
        <w:rPr>
          <w:sz w:val="28"/>
          <w:szCs w:val="28"/>
          <w:lang w:eastAsia="uk-UA"/>
        </w:rPr>
        <w:t xml:space="preserve"> Фінансовий контроль призначений для тог</w:t>
      </w:r>
      <w:r w:rsidR="001E0DA6">
        <w:rPr>
          <w:sz w:val="28"/>
          <w:szCs w:val="28"/>
          <w:lang w:val="ru-RU" w:eastAsia="uk-UA"/>
        </w:rPr>
        <w:t>о</w:t>
      </w:r>
      <w:r w:rsidR="00891253" w:rsidRPr="00B25809">
        <w:rPr>
          <w:sz w:val="28"/>
          <w:szCs w:val="28"/>
          <w:lang w:eastAsia="uk-UA"/>
        </w:rPr>
        <w:t>, щоб:</w:t>
      </w:r>
    </w:p>
    <w:p w:rsidR="00891253" w:rsidRPr="00B25809" w:rsidRDefault="00891253" w:rsidP="00B25809">
      <w:pPr>
        <w:pStyle w:val="ab"/>
        <w:numPr>
          <w:ilvl w:val="0"/>
          <w:numId w:val="3"/>
        </w:numPr>
        <w:autoSpaceDE w:val="0"/>
        <w:autoSpaceDN w:val="0"/>
        <w:adjustRightInd w:val="0"/>
        <w:spacing w:line="360" w:lineRule="auto"/>
        <w:ind w:left="0" w:firstLine="709"/>
        <w:jc w:val="both"/>
        <w:rPr>
          <w:sz w:val="28"/>
          <w:szCs w:val="28"/>
          <w:lang w:eastAsia="uk-UA"/>
        </w:rPr>
      </w:pPr>
      <w:r w:rsidRPr="00B25809">
        <w:rPr>
          <w:sz w:val="28"/>
          <w:szCs w:val="28"/>
          <w:lang w:eastAsia="uk-UA"/>
        </w:rPr>
        <w:t>забезпечити своєчасне, найбільш ефективне, повне збирання грошових коштів, сприяти їх збільшенню, пошук нових джерел доходів;</w:t>
      </w:r>
    </w:p>
    <w:p w:rsidR="00891253" w:rsidRPr="00B25809" w:rsidRDefault="00891253" w:rsidP="00B25809">
      <w:pPr>
        <w:pStyle w:val="ab"/>
        <w:numPr>
          <w:ilvl w:val="0"/>
          <w:numId w:val="3"/>
        </w:numPr>
        <w:autoSpaceDE w:val="0"/>
        <w:autoSpaceDN w:val="0"/>
        <w:adjustRightInd w:val="0"/>
        <w:spacing w:line="360" w:lineRule="auto"/>
        <w:ind w:left="0" w:firstLine="709"/>
        <w:jc w:val="both"/>
        <w:rPr>
          <w:sz w:val="28"/>
          <w:szCs w:val="28"/>
          <w:lang w:eastAsia="uk-UA"/>
        </w:rPr>
      </w:pPr>
      <w:r w:rsidRPr="00B25809">
        <w:rPr>
          <w:sz w:val="28"/>
          <w:szCs w:val="28"/>
          <w:lang w:eastAsia="uk-UA"/>
        </w:rPr>
        <w:t>перевірити фінансові плани підприємств, установ і організацій, планів виробництва, планів по собівартості, прибутку, платежах у бюджет тощо з метою раціонального використання коштів;</w:t>
      </w:r>
    </w:p>
    <w:p w:rsidR="00891253" w:rsidRPr="00B25809" w:rsidRDefault="00891253" w:rsidP="00B25809">
      <w:pPr>
        <w:pStyle w:val="ab"/>
        <w:numPr>
          <w:ilvl w:val="0"/>
          <w:numId w:val="3"/>
        </w:numPr>
        <w:autoSpaceDE w:val="0"/>
        <w:autoSpaceDN w:val="0"/>
        <w:adjustRightInd w:val="0"/>
        <w:spacing w:line="360" w:lineRule="auto"/>
        <w:ind w:left="0" w:firstLine="709"/>
        <w:jc w:val="both"/>
        <w:rPr>
          <w:sz w:val="28"/>
          <w:szCs w:val="28"/>
          <w:lang w:eastAsia="uk-UA"/>
        </w:rPr>
      </w:pPr>
      <w:r w:rsidRPr="00B25809">
        <w:rPr>
          <w:sz w:val="28"/>
          <w:szCs w:val="28"/>
          <w:lang w:eastAsia="uk-UA"/>
        </w:rPr>
        <w:t>забезпечити виконання і додержання законів і фінансової дисципліни всіма державними, громадськими організаціями, посадовими особами і громадянами;</w:t>
      </w:r>
    </w:p>
    <w:p w:rsidR="00891253" w:rsidRPr="00B25809" w:rsidRDefault="00891253" w:rsidP="00B25809">
      <w:pPr>
        <w:pStyle w:val="ab"/>
        <w:numPr>
          <w:ilvl w:val="0"/>
          <w:numId w:val="3"/>
        </w:numPr>
        <w:autoSpaceDE w:val="0"/>
        <w:autoSpaceDN w:val="0"/>
        <w:adjustRightInd w:val="0"/>
        <w:spacing w:line="360" w:lineRule="auto"/>
        <w:ind w:left="0" w:firstLine="709"/>
        <w:jc w:val="both"/>
        <w:rPr>
          <w:sz w:val="28"/>
          <w:szCs w:val="28"/>
          <w:lang w:eastAsia="uk-UA"/>
        </w:rPr>
      </w:pPr>
      <w:r w:rsidRPr="00B25809">
        <w:rPr>
          <w:sz w:val="28"/>
          <w:szCs w:val="28"/>
          <w:lang w:eastAsia="uk-UA"/>
        </w:rPr>
        <w:t>попередити та усунути порушення</w:t>
      </w:r>
      <w:r w:rsidR="00B25809" w:rsidRPr="00B25809">
        <w:rPr>
          <w:sz w:val="28"/>
          <w:szCs w:val="28"/>
          <w:lang w:eastAsia="uk-UA"/>
        </w:rPr>
        <w:t xml:space="preserve"> </w:t>
      </w:r>
      <w:r w:rsidRPr="00B25809">
        <w:rPr>
          <w:sz w:val="28"/>
          <w:szCs w:val="28"/>
          <w:lang w:eastAsia="uk-UA"/>
        </w:rPr>
        <w:t>фінансової дисципліни.</w:t>
      </w:r>
    </w:p>
    <w:p w:rsidR="007452C4" w:rsidRPr="00B25809" w:rsidRDefault="007452C4" w:rsidP="00B25809">
      <w:pPr>
        <w:shd w:val="clear" w:color="auto" w:fill="FFFFFF"/>
        <w:tabs>
          <w:tab w:val="left" w:pos="284"/>
          <w:tab w:val="num" w:pos="1134"/>
        </w:tabs>
        <w:autoSpaceDE w:val="0"/>
        <w:autoSpaceDN w:val="0"/>
        <w:adjustRightInd w:val="0"/>
        <w:spacing w:line="360" w:lineRule="auto"/>
        <w:ind w:firstLine="709"/>
        <w:jc w:val="both"/>
        <w:rPr>
          <w:sz w:val="28"/>
          <w:szCs w:val="28"/>
        </w:rPr>
      </w:pPr>
    </w:p>
    <w:p w:rsidR="00B25809" w:rsidRDefault="00B25809" w:rsidP="00B25809">
      <w:pPr>
        <w:numPr>
          <w:ilvl w:val="0"/>
          <w:numId w:val="1"/>
        </w:numPr>
        <w:shd w:val="clear" w:color="auto" w:fill="FFFFFF"/>
        <w:tabs>
          <w:tab w:val="clear" w:pos="1778"/>
          <w:tab w:val="left" w:pos="284"/>
          <w:tab w:val="num" w:pos="1134"/>
        </w:tabs>
        <w:autoSpaceDE w:val="0"/>
        <w:autoSpaceDN w:val="0"/>
        <w:adjustRightInd w:val="0"/>
        <w:spacing w:line="360" w:lineRule="auto"/>
        <w:ind w:left="0" w:firstLine="709"/>
        <w:jc w:val="both"/>
        <w:rPr>
          <w:b/>
          <w:sz w:val="28"/>
          <w:szCs w:val="28"/>
        </w:rPr>
      </w:pPr>
      <w:r>
        <w:rPr>
          <w:b/>
          <w:sz w:val="28"/>
          <w:szCs w:val="28"/>
        </w:rPr>
        <w:br w:type="page"/>
      </w:r>
    </w:p>
    <w:p w:rsidR="007452C4" w:rsidRPr="00B25809" w:rsidRDefault="007452C4" w:rsidP="00B25809">
      <w:pPr>
        <w:pStyle w:val="ab"/>
        <w:numPr>
          <w:ilvl w:val="0"/>
          <w:numId w:val="27"/>
        </w:numPr>
        <w:shd w:val="clear" w:color="auto" w:fill="FFFFFF"/>
        <w:tabs>
          <w:tab w:val="left" w:pos="284"/>
        </w:tabs>
        <w:autoSpaceDE w:val="0"/>
        <w:autoSpaceDN w:val="0"/>
        <w:adjustRightInd w:val="0"/>
        <w:spacing w:line="360" w:lineRule="auto"/>
        <w:jc w:val="both"/>
        <w:rPr>
          <w:b/>
          <w:sz w:val="28"/>
          <w:szCs w:val="28"/>
        </w:rPr>
      </w:pPr>
      <w:r w:rsidRPr="00B25809">
        <w:rPr>
          <w:b/>
          <w:sz w:val="28"/>
          <w:szCs w:val="28"/>
        </w:rPr>
        <w:t>Розкрийте поняття бю</w:t>
      </w:r>
      <w:r w:rsidR="00B25809">
        <w:rPr>
          <w:b/>
          <w:sz w:val="28"/>
          <w:szCs w:val="28"/>
        </w:rPr>
        <w:t>джету і його роль у суспільстві</w:t>
      </w:r>
    </w:p>
    <w:p w:rsidR="00B25809" w:rsidRDefault="00B25809" w:rsidP="00B25809">
      <w:pPr>
        <w:autoSpaceDE w:val="0"/>
        <w:autoSpaceDN w:val="0"/>
        <w:adjustRightInd w:val="0"/>
        <w:spacing w:line="360" w:lineRule="auto"/>
        <w:ind w:firstLine="709"/>
        <w:jc w:val="both"/>
        <w:rPr>
          <w:sz w:val="28"/>
          <w:szCs w:val="28"/>
        </w:rPr>
      </w:pPr>
    </w:p>
    <w:p w:rsidR="008E5633" w:rsidRPr="00B25809" w:rsidRDefault="007452C4" w:rsidP="00B25809">
      <w:pPr>
        <w:autoSpaceDE w:val="0"/>
        <w:autoSpaceDN w:val="0"/>
        <w:adjustRightInd w:val="0"/>
        <w:spacing w:line="360" w:lineRule="auto"/>
        <w:ind w:firstLine="709"/>
        <w:jc w:val="both"/>
        <w:rPr>
          <w:sz w:val="28"/>
          <w:szCs w:val="28"/>
          <w:lang w:eastAsia="uk-UA"/>
        </w:rPr>
      </w:pPr>
      <w:r w:rsidRPr="00B25809">
        <w:rPr>
          <w:sz w:val="28"/>
          <w:szCs w:val="28"/>
        </w:rPr>
        <w:t>Відповідь:</w:t>
      </w:r>
      <w:r w:rsidR="008E5633" w:rsidRPr="00B25809">
        <w:rPr>
          <w:sz w:val="28"/>
          <w:szCs w:val="28"/>
          <w:lang w:eastAsia="uk-UA"/>
        </w:rPr>
        <w:t xml:space="preserve"> Бюджет являє собою розпис доходів і витрат держави, підприємства, установи, організації, родини або окремої особи на певний (бюджетний) період, що передбачає розробку загального плану створення (формування) та використання ресурсів з метою забезпечення виконання функцій кожного органу окремо. Складності такому плану додає той факт, що грошей у бюджеті у цілісному вигляді ніколи не буває, після їх надходження на бюджетний рахунок, вони у найкоротший термін використовуються на фінансування відповідних потреб. Таким чином бюджет є головним фінансовим планом, що поєднує доходи і витрати за обсягом, термінами та суб'єктами.</w:t>
      </w:r>
    </w:p>
    <w:p w:rsidR="009C11D2" w:rsidRPr="00FC782C" w:rsidRDefault="008E5633" w:rsidP="00B25809">
      <w:pPr>
        <w:shd w:val="clear" w:color="auto" w:fill="FFFFFF"/>
        <w:tabs>
          <w:tab w:val="left" w:pos="284"/>
          <w:tab w:val="num" w:pos="1134"/>
        </w:tabs>
        <w:autoSpaceDE w:val="0"/>
        <w:autoSpaceDN w:val="0"/>
        <w:adjustRightInd w:val="0"/>
        <w:spacing w:line="360" w:lineRule="auto"/>
        <w:ind w:firstLine="709"/>
        <w:jc w:val="both"/>
        <w:rPr>
          <w:sz w:val="28"/>
          <w:szCs w:val="28"/>
        </w:rPr>
      </w:pPr>
      <w:r w:rsidRPr="00B25809">
        <w:rPr>
          <w:sz w:val="28"/>
          <w:szCs w:val="28"/>
          <w:lang w:eastAsia="uk-UA"/>
        </w:rPr>
        <w:t>У державі бюджет виконує ряд основних функцій: перерозподіляє національний дохід, стабілізує процеси суспільного виробництва, здійснює державну соціальну політику.</w:t>
      </w:r>
      <w:r w:rsidR="00FC782C" w:rsidRPr="00FC782C">
        <w:rPr>
          <w:sz w:val="28"/>
          <w:szCs w:val="28"/>
          <w:lang w:eastAsia="uk-UA"/>
        </w:rPr>
        <w:t xml:space="preserve"> </w:t>
      </w:r>
      <w:r w:rsidR="00FC782C" w:rsidRPr="008F0448">
        <w:rPr>
          <w:color w:val="FFFFFF"/>
          <w:sz w:val="28"/>
          <w:szCs w:val="28"/>
          <w:lang w:eastAsia="uk-UA"/>
        </w:rPr>
        <w:t>бюджет держава банківський рахунок</w:t>
      </w:r>
    </w:p>
    <w:p w:rsidR="007452C4" w:rsidRPr="00856279" w:rsidRDefault="007452C4" w:rsidP="00B25809">
      <w:pPr>
        <w:shd w:val="clear" w:color="auto" w:fill="FFFFFF"/>
        <w:tabs>
          <w:tab w:val="left" w:pos="284"/>
          <w:tab w:val="num" w:pos="1134"/>
        </w:tabs>
        <w:autoSpaceDE w:val="0"/>
        <w:autoSpaceDN w:val="0"/>
        <w:adjustRightInd w:val="0"/>
        <w:spacing w:line="360" w:lineRule="auto"/>
        <w:ind w:firstLine="709"/>
        <w:jc w:val="both"/>
        <w:rPr>
          <w:b/>
          <w:sz w:val="28"/>
          <w:szCs w:val="28"/>
          <w:lang w:val="ru-RU"/>
        </w:rPr>
      </w:pPr>
      <w:r w:rsidRPr="00B25809">
        <w:rPr>
          <w:b/>
          <w:sz w:val="28"/>
          <w:szCs w:val="28"/>
        </w:rPr>
        <w:t>Н</w:t>
      </w:r>
      <w:r w:rsidR="00856279">
        <w:rPr>
          <w:b/>
          <w:sz w:val="28"/>
          <w:szCs w:val="28"/>
        </w:rPr>
        <w:t>азвіть загальнодержавні податки</w:t>
      </w:r>
    </w:p>
    <w:p w:rsidR="006372F8" w:rsidRPr="00B25809" w:rsidRDefault="007452C4" w:rsidP="00B25809">
      <w:pPr>
        <w:shd w:val="clear" w:color="auto" w:fill="FFFFFF"/>
        <w:tabs>
          <w:tab w:val="left" w:pos="284"/>
          <w:tab w:val="num" w:pos="1134"/>
        </w:tabs>
        <w:autoSpaceDE w:val="0"/>
        <w:autoSpaceDN w:val="0"/>
        <w:adjustRightInd w:val="0"/>
        <w:spacing w:line="360" w:lineRule="auto"/>
        <w:ind w:firstLine="709"/>
        <w:jc w:val="both"/>
        <w:rPr>
          <w:sz w:val="28"/>
          <w:szCs w:val="28"/>
        </w:rPr>
      </w:pPr>
      <w:r w:rsidRPr="00B25809">
        <w:rPr>
          <w:sz w:val="28"/>
          <w:szCs w:val="28"/>
        </w:rPr>
        <w:t xml:space="preserve">Відповідь: </w:t>
      </w:r>
      <w:r w:rsidR="006372F8" w:rsidRPr="00B25809">
        <w:rPr>
          <w:sz w:val="28"/>
          <w:szCs w:val="28"/>
        </w:rPr>
        <w:t>До загальнодержавних податків і зборів (обов'язкових платежів) належать:</w:t>
      </w:r>
    </w:p>
    <w:p w:rsidR="006372F8" w:rsidRPr="00B25809" w:rsidRDefault="001C1C90"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податок на додану вартість;</w:t>
      </w:r>
    </w:p>
    <w:p w:rsidR="006372F8"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акцизний збір;</w:t>
      </w:r>
    </w:p>
    <w:p w:rsidR="006372F8" w:rsidRPr="00B25809" w:rsidRDefault="006372F8" w:rsidP="00B25809">
      <w:pPr>
        <w:pStyle w:val="ab"/>
        <w:numPr>
          <w:ilvl w:val="0"/>
          <w:numId w:val="21"/>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податок на прибуток підприємств;</w:t>
      </w:r>
    </w:p>
    <w:p w:rsidR="006372F8" w:rsidRPr="00B25809" w:rsidRDefault="006372F8" w:rsidP="00B25809">
      <w:pPr>
        <w:pStyle w:val="ab"/>
        <w:numPr>
          <w:ilvl w:val="0"/>
          <w:numId w:val="21"/>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податок на доходи фізичних осіб;</w:t>
      </w:r>
    </w:p>
    <w:p w:rsidR="006372F8"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мито;</w:t>
      </w:r>
    </w:p>
    <w:p w:rsidR="006372F8"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державне мито;</w:t>
      </w:r>
    </w:p>
    <w:p w:rsidR="006372F8"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податок на нерухоме майно (нерухомість);</w:t>
      </w:r>
    </w:p>
    <w:p w:rsidR="006372F8"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плата (податок) за землю;</w:t>
      </w:r>
    </w:p>
    <w:p w:rsidR="006372F8"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рентні платежі;</w:t>
      </w:r>
    </w:p>
    <w:p w:rsidR="006372F8"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податок із власників транспортних засобів та інших самохідних машин і механізмів;</w:t>
      </w:r>
    </w:p>
    <w:p w:rsidR="006372F8"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податок на промисел;</w:t>
      </w:r>
    </w:p>
    <w:p w:rsidR="006372F8"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збір за геологорозвідувальні роботи, виконані за рахунок державного бюджету;</w:t>
      </w:r>
    </w:p>
    <w:p w:rsidR="006372F8"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збір за спеціальне використання природних ресурсів;</w:t>
      </w:r>
    </w:p>
    <w:p w:rsidR="006372F8"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збір за забруднення навколишнього природного середовища;</w:t>
      </w:r>
    </w:p>
    <w:p w:rsidR="001C1C90"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збір до Фонду для здійснення зах</w:t>
      </w:r>
      <w:r w:rsidR="001C1C90" w:rsidRPr="00B25809">
        <w:rPr>
          <w:sz w:val="28"/>
          <w:szCs w:val="28"/>
        </w:rPr>
        <w:t>одів щодо ліквідації наслідків Ч</w:t>
      </w:r>
      <w:r w:rsidRPr="00B25809">
        <w:rPr>
          <w:sz w:val="28"/>
          <w:szCs w:val="28"/>
        </w:rPr>
        <w:t>орнобильської катастрофи та соціального захисту нас</w:t>
      </w:r>
      <w:r w:rsidR="001C1C90" w:rsidRPr="00B25809">
        <w:rPr>
          <w:sz w:val="28"/>
          <w:szCs w:val="28"/>
        </w:rPr>
        <w:t>елення;</w:t>
      </w:r>
    </w:p>
    <w:p w:rsidR="001C1C90"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збір на обов'яз</w:t>
      </w:r>
      <w:r w:rsidR="001C1C90" w:rsidRPr="00B25809">
        <w:rPr>
          <w:sz w:val="28"/>
          <w:szCs w:val="28"/>
        </w:rPr>
        <w:t>кове соціальне страхування;</w:t>
      </w:r>
    </w:p>
    <w:p w:rsidR="001C1C90"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збір на обов'язкове дер</w:t>
      </w:r>
      <w:r w:rsidR="001C1C90" w:rsidRPr="00B25809">
        <w:rPr>
          <w:sz w:val="28"/>
          <w:szCs w:val="28"/>
        </w:rPr>
        <w:t>жавне пенсійне страхування;</w:t>
      </w:r>
    </w:p>
    <w:p w:rsidR="001C1C90"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збір до Держ</w:t>
      </w:r>
      <w:r w:rsidR="001C1C90" w:rsidRPr="00B25809">
        <w:rPr>
          <w:sz w:val="28"/>
          <w:szCs w:val="28"/>
        </w:rPr>
        <w:t>авного інноваційного фонду;</w:t>
      </w:r>
    </w:p>
    <w:p w:rsidR="007452C4" w:rsidRPr="00B25809" w:rsidRDefault="006372F8" w:rsidP="00B25809">
      <w:pPr>
        <w:pStyle w:val="ab"/>
        <w:numPr>
          <w:ilvl w:val="0"/>
          <w:numId w:val="21"/>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плата за торговий патент на деякі види підприємницької діяльності.</w:t>
      </w:r>
    </w:p>
    <w:p w:rsidR="001C1C90" w:rsidRPr="00B25809" w:rsidRDefault="001C1C90" w:rsidP="00B25809">
      <w:pPr>
        <w:shd w:val="clear" w:color="auto" w:fill="FFFFFF"/>
        <w:tabs>
          <w:tab w:val="left" w:pos="284"/>
          <w:tab w:val="num" w:pos="1134"/>
        </w:tabs>
        <w:autoSpaceDE w:val="0"/>
        <w:autoSpaceDN w:val="0"/>
        <w:adjustRightInd w:val="0"/>
        <w:spacing w:line="360" w:lineRule="auto"/>
        <w:ind w:firstLine="709"/>
        <w:jc w:val="both"/>
        <w:rPr>
          <w:sz w:val="28"/>
          <w:szCs w:val="28"/>
        </w:rPr>
      </w:pPr>
    </w:p>
    <w:p w:rsidR="007452C4" w:rsidRPr="00B25809" w:rsidRDefault="00B25809" w:rsidP="00B25809">
      <w:pPr>
        <w:numPr>
          <w:ilvl w:val="0"/>
          <w:numId w:val="27"/>
        </w:numPr>
        <w:shd w:val="clear" w:color="auto" w:fill="FFFFFF"/>
        <w:tabs>
          <w:tab w:val="left" w:pos="284"/>
        </w:tabs>
        <w:autoSpaceDE w:val="0"/>
        <w:autoSpaceDN w:val="0"/>
        <w:adjustRightInd w:val="0"/>
        <w:spacing w:line="360" w:lineRule="auto"/>
        <w:ind w:left="0" w:firstLine="709"/>
        <w:jc w:val="both"/>
        <w:rPr>
          <w:b/>
          <w:sz w:val="28"/>
          <w:szCs w:val="28"/>
        </w:rPr>
      </w:pPr>
      <w:r>
        <w:rPr>
          <w:b/>
          <w:sz w:val="28"/>
          <w:szCs w:val="28"/>
        </w:rPr>
        <w:t>Назвіть види страхувань</w:t>
      </w:r>
    </w:p>
    <w:p w:rsidR="00B25809" w:rsidRDefault="00B25809" w:rsidP="00B25809">
      <w:pPr>
        <w:shd w:val="clear" w:color="auto" w:fill="FFFFFF"/>
        <w:tabs>
          <w:tab w:val="left" w:pos="284"/>
          <w:tab w:val="num" w:pos="1134"/>
        </w:tabs>
        <w:autoSpaceDE w:val="0"/>
        <w:autoSpaceDN w:val="0"/>
        <w:adjustRightInd w:val="0"/>
        <w:spacing w:line="360" w:lineRule="auto"/>
        <w:ind w:firstLine="709"/>
        <w:jc w:val="both"/>
        <w:rPr>
          <w:sz w:val="28"/>
          <w:szCs w:val="28"/>
        </w:rPr>
      </w:pPr>
    </w:p>
    <w:p w:rsidR="007452C4" w:rsidRPr="00B25809" w:rsidRDefault="007452C4" w:rsidP="00B25809">
      <w:pPr>
        <w:shd w:val="clear" w:color="auto" w:fill="FFFFFF"/>
        <w:tabs>
          <w:tab w:val="left" w:pos="284"/>
          <w:tab w:val="num" w:pos="1134"/>
        </w:tabs>
        <w:autoSpaceDE w:val="0"/>
        <w:autoSpaceDN w:val="0"/>
        <w:adjustRightInd w:val="0"/>
        <w:spacing w:line="360" w:lineRule="auto"/>
        <w:ind w:firstLine="709"/>
        <w:jc w:val="both"/>
        <w:rPr>
          <w:sz w:val="28"/>
          <w:szCs w:val="28"/>
        </w:rPr>
      </w:pPr>
      <w:r w:rsidRPr="00B25809">
        <w:rPr>
          <w:sz w:val="28"/>
          <w:szCs w:val="28"/>
        </w:rPr>
        <w:t>Відповідь:</w:t>
      </w:r>
      <w:r w:rsidR="000B7156" w:rsidRPr="00B25809">
        <w:rPr>
          <w:sz w:val="28"/>
          <w:szCs w:val="28"/>
        </w:rPr>
        <w:t xml:space="preserve">Згідно до Закону України </w:t>
      </w:r>
      <w:r w:rsidR="000B7156" w:rsidRPr="00B25809">
        <w:rPr>
          <w:b/>
          <w:sz w:val="28"/>
          <w:szCs w:val="28"/>
        </w:rPr>
        <w:t>«Про страхування»,</w:t>
      </w:r>
      <w:r w:rsidR="000B7156" w:rsidRPr="00B25809">
        <w:rPr>
          <w:sz w:val="28"/>
          <w:szCs w:val="28"/>
        </w:rPr>
        <w:t xml:space="preserve"> страхування може бути добровільним і обов’язковим;</w:t>
      </w:r>
    </w:p>
    <w:p w:rsidR="00981285" w:rsidRPr="00B25809" w:rsidRDefault="000B7156" w:rsidP="00B25809">
      <w:pPr>
        <w:shd w:val="clear" w:color="auto" w:fill="FFFFFF"/>
        <w:tabs>
          <w:tab w:val="left" w:pos="284"/>
          <w:tab w:val="num" w:pos="1134"/>
        </w:tabs>
        <w:autoSpaceDE w:val="0"/>
        <w:autoSpaceDN w:val="0"/>
        <w:adjustRightInd w:val="0"/>
        <w:spacing w:line="360" w:lineRule="auto"/>
        <w:ind w:firstLine="709"/>
        <w:jc w:val="both"/>
        <w:rPr>
          <w:b/>
          <w:sz w:val="28"/>
          <w:szCs w:val="28"/>
        </w:rPr>
      </w:pPr>
      <w:r w:rsidRPr="00B25809">
        <w:rPr>
          <w:b/>
          <w:sz w:val="28"/>
          <w:szCs w:val="28"/>
        </w:rPr>
        <w:t>Видами добровільного страхування можуть бути:</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життя;</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від нещасних випадків;</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медичне страхування (безперервне страхування здоров'я);</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здоров'я на випадок хвороби;</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залізничного транспорту;</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наземного транспорту (крім залізничного);</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повітряного транспорту;</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водного транспорту (морського внутрішнього та інших видів водного транспорту);</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вантажів та багажу (вантажобагажу);</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від вогневих ризиків та ризиків стихійних явищ;</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майна</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цивільної відповідальності власників наземного транспорту (включаючи відповідальність перевізника);</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відповідальності власників повітряного транспорту (включаючи відповідальність перевізника);</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відповідальності власників водного транспорту (включаючи відповідальність перевізника);</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відповідальності перед третіми особами</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кредитів (у тому числі відповідальності позичальника за непогашення кредиту);</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інвестицій;</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фінансових ризиків;</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судових витрат;</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виданих гарантій (порук) та прийнятих гарантій;</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страхування медичних витрат;</w:t>
      </w:r>
    </w:p>
    <w:p w:rsidR="000B7156" w:rsidRPr="00B25809" w:rsidRDefault="000B7156" w:rsidP="00B25809">
      <w:pPr>
        <w:pStyle w:val="ab"/>
        <w:numPr>
          <w:ilvl w:val="0"/>
          <w:numId w:val="5"/>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інші види добровільного страхування.</w:t>
      </w:r>
    </w:p>
    <w:p w:rsidR="000B7156" w:rsidRPr="00B25809" w:rsidRDefault="000B7156" w:rsidP="00B25809">
      <w:pPr>
        <w:shd w:val="clear" w:color="auto" w:fill="FFFFFF"/>
        <w:tabs>
          <w:tab w:val="left" w:pos="284"/>
        </w:tabs>
        <w:autoSpaceDE w:val="0"/>
        <w:autoSpaceDN w:val="0"/>
        <w:adjustRightInd w:val="0"/>
        <w:spacing w:line="360" w:lineRule="auto"/>
        <w:ind w:firstLine="709"/>
        <w:jc w:val="both"/>
        <w:rPr>
          <w:b/>
          <w:sz w:val="28"/>
          <w:szCs w:val="28"/>
        </w:rPr>
      </w:pPr>
      <w:r w:rsidRPr="00B25809">
        <w:rPr>
          <w:b/>
          <w:sz w:val="28"/>
          <w:szCs w:val="28"/>
        </w:rPr>
        <w:t>види обов'язкового страхування:</w:t>
      </w:r>
    </w:p>
    <w:p w:rsidR="000B7156" w:rsidRPr="00B25809" w:rsidRDefault="00981285"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медичне страхування;</w:t>
      </w:r>
    </w:p>
    <w:p w:rsidR="00981285"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особисте страхування медичних і фармацевтичних працівників</w:t>
      </w:r>
    </w:p>
    <w:p w:rsidR="000B7156" w:rsidRPr="00B25809" w:rsidRDefault="000B7156" w:rsidP="00B25809">
      <w:pPr>
        <w:pStyle w:val="ab"/>
        <w:numPr>
          <w:ilvl w:val="0"/>
          <w:numId w:val="12"/>
        </w:numPr>
        <w:shd w:val="clear" w:color="auto" w:fill="FFFFFF"/>
        <w:tabs>
          <w:tab w:val="left" w:pos="284"/>
          <w:tab w:val="num" w:pos="1134"/>
        </w:tabs>
        <w:autoSpaceDE w:val="0"/>
        <w:autoSpaceDN w:val="0"/>
        <w:adjustRightInd w:val="0"/>
        <w:spacing w:line="360" w:lineRule="auto"/>
        <w:ind w:left="0" w:firstLine="709"/>
        <w:jc w:val="both"/>
        <w:rPr>
          <w:sz w:val="28"/>
          <w:szCs w:val="28"/>
        </w:rPr>
      </w:pPr>
      <w:r w:rsidRPr="00B25809">
        <w:rPr>
          <w:sz w:val="28"/>
          <w:szCs w:val="28"/>
        </w:rPr>
        <w:t>особисте страхування працівників відомчої (крім тих, які працюють в установах і організаціях, що фінансуються з Державного бюджету України) та сільської пожежної охорони і членів добровільних пожежних дружин (команд);</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спортсменів вищих категорій;</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життя і здоров'я спеціалістів ветеринарної медицини;</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особисте страхування від нещасних випадків на транспорті;</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авіаційне страхування цивільної авіації;</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відповідальності морського перевізника та виконавця робіт, пов'язаних із обслуговуванням морського транспорту, щодо відшкодування збитків, завданих пасажирам, багажу, пошті, вантажу, іншим користувачам морського транспорту та третім особам;</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цивільно-правової відповідальності власників наземних транспортних засобів;</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засобів водного транспорту;</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цивільної відповідальності оператора ядерної установки за ядерну шкоду, яка може бути заподіяна внаслідок ядерного інциденту;</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працівників (крім тих, які працюють в установах і організаціях, що фінансуються з Державного бюджету України), які беруть участь у наданні психіатричної допомоги, в тому числі здійснюють догляд за особами, які страждають на психічні розлади;</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цивільної відповідальності суб'єктів господарювання за шкоду, яку може бути заподіяно пожежами та аваріями на об'єктах підвищеної небезпеки, включаючи пожежовибухонебезпечні об'єкти та об'єкти, господарська діяльність на яких може призвести до аварій екологічного та санітарно-епідеміологічного характеру;</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цивільної відповідальності інвестора, в тому числі за шкоду, заподіяну довкіллю, здоров'ю людей, за угодою про розподіл продукції, якщо інше не передбачено такою угодою;</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майнових ризиків за угодою про розподіл продукції у випадках, передбачених Законом України "Про угоди про розподіл продукції";</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фінансової відповідальності, життя і здоров'я тимчасового адміністратора, ліквідатора фінансової установи та працівників Міністерства фінансів України, які визначені ним для вирішення питань щодо участі держави у капіталізації банку;</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майнових ризиків при промисловій розробці родовищ нафти і газу у випадках, передбачених Законом України "Про нафту і газ";</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медичних та інших працівників державних і комунальних закладів охорони здоров'я та державних наукових установ (крім тих, які працюють в установах і організаціях, що фінансуються з Державного бюджету України) на випадок захворювання на інфекційні хвороби, пов'язаного з виконанням ними професійних обов'язків в умовах підвищеного ризику зараження збудниками інфекційних хвороб;</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відповідальності експортера та особи, яка відповідає за утилізацію (видалення) небезпечних відходів, щодо відшкодування шкоди, яку може бути заподіяно здоров'ю людини, власності та навколишньому природному середовищу під час транскордонного перевезення та утилізації (видалення) небезпечних відходів;</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об'єктів космічної діяльності (наземна інфраструктура), перелік яких затверджується Кабінетом Міністрів України за поданням Національного космічного агентства України;</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цивільної відповідальності суб'єктів космічної діяльності;</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об'єктів космічної діяльності (космічна інфраструктура), які є власністю України, щодо ризиків, пов'язаних з підготовкою до запуску космічної техніки на космодромі, запуском та експлуатацією її у космічному просторі;</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відповідальності щодо ризиків, пов'язаних з підготовкою до запуску космічної техніки на космодромі, запуском та експлуатацією її у космічному просторі;</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відповідальності суб'єктів перевезення небезпечних вантажів на випадок настання негативних наслідків при перевезенні небезпечних вантажів;</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професійної відповідальності осіб, діяльність яких може заподіяти шкоду третім особам, за переліком, встановленим Кабінетом Міністрів України;</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відповідальності власників собак (за переліком порід, визначених Кабінетом Міністрів України) щодо шкоди, яка може бути заподіяна третім особам;</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цивільної відповідальності громадян України, що мають у власності чи іншому законному володінні зброю, за шкоду, яка може бути заподіяна третій особі або її майну внаслідок володіння, зберігання чи використання цієї зброї;</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тварин на випадок загибелі, знищення, вимушеного забою, від хвороб, стихійних лих та нещасних випадків у випадках та згідно з переліком тварин, встановленими Кабінетом Міністрів України;</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відповідальності суб'єктів туристичної діяльності за шкоду, заподіяну життю чи здоров'ю туриста або його майну;</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відповідальності морського судновласника;</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ліній електропередач та перетворюючого обладнання передавачів електроенергії від пошкодження внаслідок впливу стихійних лих або техногенних катастроф та від протиправних дій третіх осіб;</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відповідальності виробників (постачальників) продукції тваринного походження, ветеринарних препаратів, субстанцій за шкоду, заподіяну третім особам;</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предмета іпотеки від ризиків випадкового знищення, випадкового пошкодження або псування;</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майна, переданого у концесію;</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цивільної відповідальності суб'єктів господарювання за шкоду, яку може бути заподіяно довкіллю або здоров'ю людей під час зберігання та застосування пестицидів і агрохімікатів;</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цивільної відповідальності суб'єкта господарювання за шкоду, яку може бути заподіяно третім особам унаслідок проведення вибухових робіт;</w:t>
      </w:r>
    </w:p>
    <w:p w:rsidR="000B7156" w:rsidRPr="00B25809" w:rsidRDefault="000B7156" w:rsidP="00B25809">
      <w:pPr>
        <w:pStyle w:val="ab"/>
        <w:numPr>
          <w:ilvl w:val="0"/>
          <w:numId w:val="12"/>
        </w:numPr>
        <w:shd w:val="clear" w:color="auto" w:fill="FFFFFF"/>
        <w:tabs>
          <w:tab w:val="left" w:pos="284"/>
        </w:tabs>
        <w:autoSpaceDE w:val="0"/>
        <w:autoSpaceDN w:val="0"/>
        <w:adjustRightInd w:val="0"/>
        <w:spacing w:line="360" w:lineRule="auto"/>
        <w:ind w:left="0" w:firstLine="709"/>
        <w:jc w:val="both"/>
        <w:rPr>
          <w:sz w:val="28"/>
          <w:szCs w:val="28"/>
        </w:rPr>
      </w:pPr>
      <w:r w:rsidRPr="00B25809">
        <w:rPr>
          <w:sz w:val="28"/>
          <w:szCs w:val="28"/>
        </w:rPr>
        <w:t>страхування майнових ризиків користувача надр під час дослідно-промислового і промислового видобування та використання газу (метану) вугільних родовищ.</w:t>
      </w:r>
    </w:p>
    <w:p w:rsidR="000B7156" w:rsidRPr="00B25809" w:rsidRDefault="000B7156" w:rsidP="00B25809">
      <w:pPr>
        <w:shd w:val="clear" w:color="auto" w:fill="FFFFFF"/>
        <w:tabs>
          <w:tab w:val="left" w:pos="284"/>
          <w:tab w:val="num" w:pos="1134"/>
        </w:tabs>
        <w:autoSpaceDE w:val="0"/>
        <w:autoSpaceDN w:val="0"/>
        <w:adjustRightInd w:val="0"/>
        <w:spacing w:line="360" w:lineRule="auto"/>
        <w:ind w:firstLine="709"/>
        <w:jc w:val="both"/>
        <w:rPr>
          <w:sz w:val="28"/>
          <w:szCs w:val="28"/>
        </w:rPr>
      </w:pPr>
    </w:p>
    <w:p w:rsidR="007452C4" w:rsidRPr="00B25809" w:rsidRDefault="00B25809" w:rsidP="00B25809">
      <w:pPr>
        <w:shd w:val="clear" w:color="auto" w:fill="FFFFFF"/>
        <w:tabs>
          <w:tab w:val="left" w:pos="284"/>
        </w:tabs>
        <w:autoSpaceDE w:val="0"/>
        <w:autoSpaceDN w:val="0"/>
        <w:adjustRightInd w:val="0"/>
        <w:spacing w:line="360" w:lineRule="auto"/>
        <w:ind w:left="709"/>
        <w:jc w:val="both"/>
        <w:rPr>
          <w:b/>
          <w:sz w:val="28"/>
          <w:szCs w:val="28"/>
        </w:rPr>
      </w:pPr>
      <w:r>
        <w:rPr>
          <w:b/>
          <w:sz w:val="28"/>
          <w:szCs w:val="28"/>
        </w:rPr>
        <w:t xml:space="preserve">6. </w:t>
      </w:r>
      <w:r w:rsidR="007452C4" w:rsidRPr="00B25809">
        <w:rPr>
          <w:b/>
          <w:sz w:val="28"/>
          <w:szCs w:val="28"/>
        </w:rPr>
        <w:t>Дайте поня</w:t>
      </w:r>
      <w:r>
        <w:rPr>
          <w:b/>
          <w:sz w:val="28"/>
          <w:szCs w:val="28"/>
        </w:rPr>
        <w:t>ття і сутність державних витрат</w:t>
      </w:r>
    </w:p>
    <w:p w:rsidR="00B25809" w:rsidRDefault="00B25809" w:rsidP="00B25809">
      <w:pPr>
        <w:shd w:val="clear" w:color="auto" w:fill="FFFFFF"/>
        <w:tabs>
          <w:tab w:val="left" w:pos="284"/>
          <w:tab w:val="num" w:pos="1134"/>
        </w:tabs>
        <w:autoSpaceDE w:val="0"/>
        <w:autoSpaceDN w:val="0"/>
        <w:adjustRightInd w:val="0"/>
        <w:spacing w:line="360" w:lineRule="auto"/>
        <w:ind w:firstLine="709"/>
        <w:jc w:val="both"/>
        <w:rPr>
          <w:sz w:val="28"/>
          <w:szCs w:val="28"/>
        </w:rPr>
      </w:pPr>
    </w:p>
    <w:p w:rsidR="007452C4" w:rsidRPr="00B25809" w:rsidRDefault="007452C4" w:rsidP="00B25809">
      <w:pPr>
        <w:shd w:val="clear" w:color="auto" w:fill="FFFFFF"/>
        <w:tabs>
          <w:tab w:val="left" w:pos="284"/>
          <w:tab w:val="num" w:pos="1134"/>
        </w:tabs>
        <w:autoSpaceDE w:val="0"/>
        <w:autoSpaceDN w:val="0"/>
        <w:adjustRightInd w:val="0"/>
        <w:spacing w:line="360" w:lineRule="auto"/>
        <w:ind w:firstLine="709"/>
        <w:jc w:val="both"/>
        <w:rPr>
          <w:sz w:val="28"/>
          <w:szCs w:val="28"/>
        </w:rPr>
      </w:pPr>
      <w:r w:rsidRPr="00B25809">
        <w:rPr>
          <w:sz w:val="28"/>
          <w:szCs w:val="28"/>
        </w:rPr>
        <w:t>Відповідь:</w:t>
      </w:r>
      <w:r w:rsidR="00981285" w:rsidRPr="00B25809">
        <w:rPr>
          <w:sz w:val="28"/>
          <w:szCs w:val="28"/>
        </w:rPr>
        <w:t xml:space="preserve"> </w:t>
      </w:r>
      <w:r w:rsidR="00981285" w:rsidRPr="00B25809">
        <w:rPr>
          <w:b/>
          <w:sz w:val="28"/>
          <w:szCs w:val="28"/>
        </w:rPr>
        <w:t>Державні витрати</w:t>
      </w:r>
      <w:r w:rsidR="00981285" w:rsidRPr="00B25809">
        <w:rPr>
          <w:sz w:val="28"/>
          <w:szCs w:val="28"/>
        </w:rPr>
        <w:t xml:space="preserve"> - це планова діяльність органів держави й місцевого самоврядування щодо цільового використання публічних коштів. У складі державних витрат виділяють витрати бюджетів. Державні витрати є однією із сторін фінансової діяльності. Законодавець у п. 13 та 14 ст. 2 Бюджетного кодексу надав тлумачення цих термінів. Витрати бюджету він визначив як видатки бюджету та кошти на погашення основної суми боргу, а видатки - як кошти, спрямовані на здійснення програм та заходів, передбачених відповідним бюджетом, за винятком коштів на погашення основної суми боргу та повернення надміру сплачених до бюджету сум. На нашу думку, не має різниці в термінах (значеннях), є різні види витрат.</w:t>
      </w:r>
    </w:p>
    <w:p w:rsidR="00981285" w:rsidRPr="00B25809" w:rsidRDefault="00981285" w:rsidP="00B25809">
      <w:pPr>
        <w:shd w:val="clear" w:color="auto" w:fill="FFFFFF"/>
        <w:tabs>
          <w:tab w:val="left" w:pos="284"/>
          <w:tab w:val="num" w:pos="1134"/>
        </w:tabs>
        <w:autoSpaceDE w:val="0"/>
        <w:autoSpaceDN w:val="0"/>
        <w:adjustRightInd w:val="0"/>
        <w:spacing w:line="360" w:lineRule="auto"/>
        <w:ind w:firstLine="709"/>
        <w:jc w:val="both"/>
        <w:rPr>
          <w:sz w:val="28"/>
          <w:szCs w:val="28"/>
        </w:rPr>
      </w:pPr>
    </w:p>
    <w:p w:rsidR="007452C4" w:rsidRPr="00B25809" w:rsidRDefault="00212BD1" w:rsidP="00212BD1">
      <w:pPr>
        <w:shd w:val="clear" w:color="auto" w:fill="FFFFFF"/>
        <w:tabs>
          <w:tab w:val="left" w:pos="284"/>
        </w:tabs>
        <w:autoSpaceDE w:val="0"/>
        <w:autoSpaceDN w:val="0"/>
        <w:adjustRightInd w:val="0"/>
        <w:spacing w:line="360" w:lineRule="auto"/>
        <w:ind w:left="709"/>
        <w:jc w:val="both"/>
        <w:rPr>
          <w:b/>
          <w:sz w:val="28"/>
          <w:szCs w:val="28"/>
        </w:rPr>
      </w:pPr>
      <w:r w:rsidRPr="00212BD1">
        <w:rPr>
          <w:b/>
          <w:sz w:val="28"/>
          <w:szCs w:val="28"/>
        </w:rPr>
        <w:t xml:space="preserve">7. </w:t>
      </w:r>
      <w:r w:rsidR="007452C4" w:rsidRPr="00B25809">
        <w:rPr>
          <w:b/>
          <w:sz w:val="28"/>
          <w:szCs w:val="28"/>
        </w:rPr>
        <w:t>Вкажіть підстави виник</w:t>
      </w:r>
      <w:r w:rsidR="00B25809">
        <w:rPr>
          <w:b/>
          <w:sz w:val="28"/>
          <w:szCs w:val="28"/>
        </w:rPr>
        <w:t>нення банківських правовідносин</w:t>
      </w:r>
    </w:p>
    <w:p w:rsidR="00B25809" w:rsidRDefault="00B25809" w:rsidP="00B25809">
      <w:pPr>
        <w:shd w:val="clear" w:color="auto" w:fill="FFFFFF"/>
        <w:tabs>
          <w:tab w:val="left" w:pos="284"/>
          <w:tab w:val="num" w:pos="1134"/>
        </w:tabs>
        <w:autoSpaceDE w:val="0"/>
        <w:autoSpaceDN w:val="0"/>
        <w:adjustRightInd w:val="0"/>
        <w:spacing w:line="360" w:lineRule="auto"/>
        <w:ind w:firstLine="709"/>
        <w:jc w:val="both"/>
        <w:rPr>
          <w:sz w:val="28"/>
          <w:szCs w:val="28"/>
        </w:rPr>
      </w:pPr>
    </w:p>
    <w:p w:rsidR="007452C4" w:rsidRPr="00B25809" w:rsidRDefault="007452C4" w:rsidP="00B25809">
      <w:pPr>
        <w:shd w:val="clear" w:color="auto" w:fill="FFFFFF"/>
        <w:tabs>
          <w:tab w:val="left" w:pos="284"/>
          <w:tab w:val="num" w:pos="1134"/>
        </w:tabs>
        <w:autoSpaceDE w:val="0"/>
        <w:autoSpaceDN w:val="0"/>
        <w:adjustRightInd w:val="0"/>
        <w:spacing w:line="360" w:lineRule="auto"/>
        <w:ind w:firstLine="709"/>
        <w:jc w:val="both"/>
        <w:rPr>
          <w:sz w:val="28"/>
          <w:szCs w:val="28"/>
        </w:rPr>
      </w:pPr>
      <w:r w:rsidRPr="00B25809">
        <w:rPr>
          <w:sz w:val="28"/>
          <w:szCs w:val="28"/>
        </w:rPr>
        <w:t>Відповідь:</w:t>
      </w:r>
    </w:p>
    <w:p w:rsidR="009C11D2" w:rsidRPr="00B25809" w:rsidRDefault="009C11D2" w:rsidP="00B25809">
      <w:pPr>
        <w:spacing w:line="360" w:lineRule="auto"/>
        <w:ind w:firstLine="709"/>
        <w:jc w:val="both"/>
        <w:rPr>
          <w:sz w:val="28"/>
          <w:szCs w:val="28"/>
        </w:rPr>
      </w:pPr>
      <w:r w:rsidRPr="00B25809">
        <w:rPr>
          <w:sz w:val="28"/>
          <w:szCs w:val="28"/>
        </w:rPr>
        <w:t>Підставами виникнення банківських правовідносин можуть бути: норма закону, адміністративний акт, договір або одностороння угода, заподіяння шкоди.</w:t>
      </w:r>
    </w:p>
    <w:p w:rsidR="009C11D2" w:rsidRPr="00B25809" w:rsidRDefault="009C11D2" w:rsidP="00B25809">
      <w:pPr>
        <w:shd w:val="clear" w:color="auto" w:fill="FFFFFF"/>
        <w:tabs>
          <w:tab w:val="left" w:pos="284"/>
          <w:tab w:val="num" w:pos="1134"/>
        </w:tabs>
        <w:autoSpaceDE w:val="0"/>
        <w:autoSpaceDN w:val="0"/>
        <w:adjustRightInd w:val="0"/>
        <w:spacing w:line="360" w:lineRule="auto"/>
        <w:ind w:firstLine="709"/>
        <w:jc w:val="both"/>
        <w:rPr>
          <w:sz w:val="28"/>
          <w:szCs w:val="28"/>
        </w:rPr>
      </w:pPr>
    </w:p>
    <w:p w:rsidR="007452C4" w:rsidRPr="00B25809" w:rsidRDefault="00212BD1" w:rsidP="00212BD1">
      <w:pPr>
        <w:shd w:val="clear" w:color="auto" w:fill="FFFFFF"/>
        <w:tabs>
          <w:tab w:val="left" w:pos="284"/>
        </w:tabs>
        <w:autoSpaceDE w:val="0"/>
        <w:autoSpaceDN w:val="0"/>
        <w:adjustRightInd w:val="0"/>
        <w:spacing w:line="360" w:lineRule="auto"/>
        <w:ind w:left="709"/>
        <w:jc w:val="both"/>
        <w:rPr>
          <w:b/>
          <w:sz w:val="28"/>
          <w:szCs w:val="28"/>
        </w:rPr>
      </w:pPr>
      <w:r>
        <w:rPr>
          <w:b/>
          <w:sz w:val="28"/>
          <w:szCs w:val="28"/>
          <w:lang w:val="ru-RU"/>
        </w:rPr>
        <w:t xml:space="preserve">8. </w:t>
      </w:r>
      <w:r w:rsidR="007452C4" w:rsidRPr="00B25809">
        <w:rPr>
          <w:b/>
          <w:sz w:val="28"/>
          <w:szCs w:val="28"/>
        </w:rPr>
        <w:t>Наз</w:t>
      </w:r>
      <w:r w:rsidR="00B25809">
        <w:rPr>
          <w:b/>
          <w:sz w:val="28"/>
          <w:szCs w:val="28"/>
        </w:rPr>
        <w:t>віть джерела банківського права</w:t>
      </w:r>
    </w:p>
    <w:p w:rsidR="00B25809" w:rsidRDefault="00B25809" w:rsidP="00B25809">
      <w:pPr>
        <w:shd w:val="clear" w:color="auto" w:fill="FFFFFF"/>
        <w:spacing w:line="360" w:lineRule="auto"/>
        <w:ind w:firstLine="709"/>
        <w:jc w:val="both"/>
        <w:rPr>
          <w:sz w:val="28"/>
          <w:szCs w:val="28"/>
        </w:rPr>
      </w:pPr>
    </w:p>
    <w:p w:rsidR="00627948" w:rsidRPr="00B25809" w:rsidRDefault="007452C4" w:rsidP="00B25809">
      <w:pPr>
        <w:shd w:val="clear" w:color="auto" w:fill="FFFFFF"/>
        <w:spacing w:line="360" w:lineRule="auto"/>
        <w:ind w:firstLine="709"/>
        <w:jc w:val="both"/>
        <w:rPr>
          <w:sz w:val="28"/>
          <w:szCs w:val="28"/>
        </w:rPr>
      </w:pPr>
      <w:r w:rsidRPr="00B25809">
        <w:rPr>
          <w:sz w:val="28"/>
          <w:szCs w:val="28"/>
        </w:rPr>
        <w:t>Відповідь:</w:t>
      </w:r>
      <w:r w:rsidR="00627948" w:rsidRPr="00B25809">
        <w:rPr>
          <w:color w:val="000000"/>
          <w:sz w:val="28"/>
          <w:szCs w:val="28"/>
        </w:rPr>
        <w:t xml:space="preserve"> До джерел банківського права України відносяться:</w:t>
      </w:r>
    </w:p>
    <w:p w:rsidR="00627948" w:rsidRPr="00B25809" w:rsidRDefault="00627948" w:rsidP="00B25809">
      <w:pPr>
        <w:pStyle w:val="ab"/>
        <w:numPr>
          <w:ilvl w:val="0"/>
          <w:numId w:val="18"/>
        </w:numPr>
        <w:shd w:val="clear" w:color="auto" w:fill="FFFFFF"/>
        <w:spacing w:line="360" w:lineRule="auto"/>
        <w:ind w:left="0" w:firstLine="709"/>
        <w:jc w:val="both"/>
        <w:rPr>
          <w:sz w:val="28"/>
          <w:szCs w:val="28"/>
        </w:rPr>
      </w:pPr>
      <w:r w:rsidRPr="00B25809">
        <w:rPr>
          <w:color w:val="000000"/>
          <w:sz w:val="28"/>
          <w:szCs w:val="28"/>
        </w:rPr>
        <w:t>Конституція України</w:t>
      </w:r>
      <w:r w:rsidR="00B20B25" w:rsidRPr="00B25809">
        <w:rPr>
          <w:color w:val="000000"/>
          <w:sz w:val="28"/>
          <w:szCs w:val="28"/>
        </w:rPr>
        <w:t>;</w:t>
      </w:r>
    </w:p>
    <w:p w:rsidR="00627948" w:rsidRPr="00B25809" w:rsidRDefault="00627948" w:rsidP="00B25809">
      <w:pPr>
        <w:pStyle w:val="ab"/>
        <w:numPr>
          <w:ilvl w:val="0"/>
          <w:numId w:val="15"/>
        </w:numPr>
        <w:shd w:val="clear" w:color="auto" w:fill="FFFFFF"/>
        <w:spacing w:line="360" w:lineRule="auto"/>
        <w:ind w:left="0" w:firstLine="709"/>
        <w:jc w:val="both"/>
        <w:rPr>
          <w:sz w:val="28"/>
          <w:szCs w:val="28"/>
        </w:rPr>
      </w:pPr>
      <w:r w:rsidRPr="00B25809">
        <w:rPr>
          <w:color w:val="000000"/>
          <w:sz w:val="28"/>
          <w:szCs w:val="28"/>
        </w:rPr>
        <w:t>Рішення Конституційного Суду України</w:t>
      </w:r>
      <w:r w:rsidR="00B20B25" w:rsidRPr="00B25809">
        <w:rPr>
          <w:color w:val="000000"/>
          <w:sz w:val="28"/>
          <w:szCs w:val="28"/>
        </w:rPr>
        <w:t>;</w:t>
      </w:r>
    </w:p>
    <w:p w:rsidR="00627948" w:rsidRPr="00B25809" w:rsidRDefault="00627948" w:rsidP="00B25809">
      <w:pPr>
        <w:pStyle w:val="ab"/>
        <w:numPr>
          <w:ilvl w:val="0"/>
          <w:numId w:val="15"/>
        </w:numPr>
        <w:shd w:val="clear" w:color="auto" w:fill="FFFFFF"/>
        <w:spacing w:line="360" w:lineRule="auto"/>
        <w:ind w:left="0" w:firstLine="709"/>
        <w:jc w:val="both"/>
        <w:rPr>
          <w:sz w:val="28"/>
          <w:szCs w:val="28"/>
        </w:rPr>
      </w:pPr>
      <w:r w:rsidRPr="00B25809">
        <w:rPr>
          <w:color w:val="000000"/>
          <w:sz w:val="28"/>
          <w:szCs w:val="28"/>
        </w:rPr>
        <w:t>Міжнародні договори України</w:t>
      </w:r>
      <w:r w:rsidR="00B20B25" w:rsidRPr="00B25809">
        <w:rPr>
          <w:color w:val="000000"/>
          <w:sz w:val="28"/>
          <w:szCs w:val="28"/>
        </w:rPr>
        <w:t>;</w:t>
      </w:r>
    </w:p>
    <w:p w:rsidR="00627948" w:rsidRPr="00B25809" w:rsidRDefault="00627948" w:rsidP="00B25809">
      <w:pPr>
        <w:pStyle w:val="ab"/>
        <w:numPr>
          <w:ilvl w:val="0"/>
          <w:numId w:val="15"/>
        </w:numPr>
        <w:shd w:val="clear" w:color="auto" w:fill="FFFFFF"/>
        <w:spacing w:line="360" w:lineRule="auto"/>
        <w:ind w:left="0" w:firstLine="709"/>
        <w:jc w:val="both"/>
        <w:rPr>
          <w:sz w:val="28"/>
          <w:szCs w:val="28"/>
        </w:rPr>
      </w:pPr>
      <w:r w:rsidRPr="00B25809">
        <w:rPr>
          <w:color w:val="000000"/>
          <w:sz w:val="28"/>
          <w:szCs w:val="28"/>
        </w:rPr>
        <w:t>Закони України</w:t>
      </w:r>
      <w:r w:rsidR="00B20B25" w:rsidRPr="00B25809">
        <w:rPr>
          <w:color w:val="000000"/>
          <w:sz w:val="28"/>
          <w:szCs w:val="28"/>
        </w:rPr>
        <w:t>;</w:t>
      </w:r>
    </w:p>
    <w:p w:rsidR="00627948" w:rsidRPr="00B25809" w:rsidRDefault="00627948" w:rsidP="00B25809">
      <w:pPr>
        <w:pStyle w:val="ab"/>
        <w:widowControl w:val="0"/>
        <w:shd w:val="clear" w:color="auto" w:fill="FFFFFF"/>
        <w:tabs>
          <w:tab w:val="left" w:pos="510"/>
          <w:tab w:val="left" w:pos="634"/>
        </w:tabs>
        <w:autoSpaceDE w:val="0"/>
        <w:autoSpaceDN w:val="0"/>
        <w:adjustRightInd w:val="0"/>
        <w:spacing w:line="360" w:lineRule="auto"/>
        <w:ind w:left="0" w:firstLine="709"/>
        <w:jc w:val="both"/>
        <w:rPr>
          <w:color w:val="000000"/>
          <w:sz w:val="28"/>
          <w:szCs w:val="28"/>
        </w:rPr>
      </w:pPr>
      <w:r w:rsidRPr="00B25809">
        <w:rPr>
          <w:color w:val="000000"/>
          <w:sz w:val="28"/>
          <w:szCs w:val="28"/>
        </w:rPr>
        <w:t>Загальні закони;</w:t>
      </w:r>
    </w:p>
    <w:p w:rsidR="00627948" w:rsidRPr="00B25809" w:rsidRDefault="00627948" w:rsidP="00B25809">
      <w:pPr>
        <w:widowControl w:val="0"/>
        <w:shd w:val="clear" w:color="auto" w:fill="FFFFFF"/>
        <w:tabs>
          <w:tab w:val="left" w:pos="634"/>
        </w:tabs>
        <w:autoSpaceDE w:val="0"/>
        <w:autoSpaceDN w:val="0"/>
        <w:adjustRightInd w:val="0"/>
        <w:spacing w:line="360" w:lineRule="auto"/>
        <w:ind w:firstLine="709"/>
        <w:jc w:val="both"/>
        <w:rPr>
          <w:color w:val="000000"/>
          <w:sz w:val="28"/>
          <w:szCs w:val="28"/>
        </w:rPr>
      </w:pPr>
      <w:r w:rsidRPr="00B25809">
        <w:rPr>
          <w:color w:val="000000"/>
          <w:sz w:val="28"/>
          <w:szCs w:val="28"/>
        </w:rPr>
        <w:t>Спеціальні закони;</w:t>
      </w:r>
    </w:p>
    <w:p w:rsidR="00627948" w:rsidRPr="00B25809" w:rsidRDefault="00627948" w:rsidP="00B25809">
      <w:pPr>
        <w:pStyle w:val="ab"/>
        <w:numPr>
          <w:ilvl w:val="0"/>
          <w:numId w:val="17"/>
        </w:numPr>
        <w:shd w:val="clear" w:color="auto" w:fill="FFFFFF"/>
        <w:tabs>
          <w:tab w:val="left" w:pos="662"/>
        </w:tabs>
        <w:spacing w:line="360" w:lineRule="auto"/>
        <w:ind w:left="0" w:firstLine="709"/>
        <w:jc w:val="both"/>
        <w:rPr>
          <w:sz w:val="28"/>
          <w:szCs w:val="28"/>
        </w:rPr>
      </w:pPr>
      <w:r w:rsidRPr="00B25809">
        <w:rPr>
          <w:color w:val="000000"/>
          <w:sz w:val="28"/>
          <w:szCs w:val="28"/>
        </w:rPr>
        <w:t>Підзаконні нормативно-правові акти</w:t>
      </w:r>
      <w:r w:rsidR="00B20B25" w:rsidRPr="00B25809">
        <w:rPr>
          <w:color w:val="000000"/>
          <w:sz w:val="28"/>
          <w:szCs w:val="28"/>
        </w:rPr>
        <w:t>;</w:t>
      </w:r>
    </w:p>
    <w:p w:rsidR="00627948" w:rsidRPr="00B25809" w:rsidRDefault="00627948" w:rsidP="00B25809">
      <w:pPr>
        <w:widowControl w:val="0"/>
        <w:shd w:val="clear" w:color="auto" w:fill="FFFFFF"/>
        <w:tabs>
          <w:tab w:val="left" w:pos="634"/>
        </w:tabs>
        <w:autoSpaceDE w:val="0"/>
        <w:autoSpaceDN w:val="0"/>
        <w:adjustRightInd w:val="0"/>
        <w:spacing w:line="360" w:lineRule="auto"/>
        <w:ind w:firstLine="709"/>
        <w:jc w:val="both"/>
        <w:rPr>
          <w:color w:val="000000"/>
          <w:sz w:val="28"/>
          <w:szCs w:val="28"/>
        </w:rPr>
      </w:pPr>
      <w:r w:rsidRPr="00B25809">
        <w:rPr>
          <w:color w:val="000000"/>
          <w:sz w:val="28"/>
          <w:szCs w:val="28"/>
        </w:rPr>
        <w:t>Постанови Верховної Ради України.</w:t>
      </w:r>
    </w:p>
    <w:p w:rsidR="00627948" w:rsidRPr="00B25809" w:rsidRDefault="00627948" w:rsidP="00B25809">
      <w:pPr>
        <w:widowControl w:val="0"/>
        <w:shd w:val="clear" w:color="auto" w:fill="FFFFFF"/>
        <w:tabs>
          <w:tab w:val="left" w:pos="634"/>
        </w:tabs>
        <w:autoSpaceDE w:val="0"/>
        <w:autoSpaceDN w:val="0"/>
        <w:adjustRightInd w:val="0"/>
        <w:spacing w:line="360" w:lineRule="auto"/>
        <w:ind w:firstLine="709"/>
        <w:jc w:val="both"/>
        <w:rPr>
          <w:color w:val="000000"/>
          <w:sz w:val="28"/>
          <w:szCs w:val="28"/>
        </w:rPr>
      </w:pPr>
      <w:r w:rsidRPr="00B25809">
        <w:rPr>
          <w:color w:val="000000"/>
          <w:sz w:val="28"/>
          <w:szCs w:val="28"/>
        </w:rPr>
        <w:t>Укази Президента України.</w:t>
      </w:r>
    </w:p>
    <w:p w:rsidR="00627948" w:rsidRPr="00B25809" w:rsidRDefault="00627948" w:rsidP="00B25809">
      <w:pPr>
        <w:widowControl w:val="0"/>
        <w:shd w:val="clear" w:color="auto" w:fill="FFFFFF"/>
        <w:tabs>
          <w:tab w:val="left" w:pos="634"/>
        </w:tabs>
        <w:autoSpaceDE w:val="0"/>
        <w:autoSpaceDN w:val="0"/>
        <w:adjustRightInd w:val="0"/>
        <w:spacing w:line="360" w:lineRule="auto"/>
        <w:ind w:firstLine="709"/>
        <w:jc w:val="both"/>
        <w:rPr>
          <w:color w:val="000000"/>
          <w:sz w:val="28"/>
          <w:szCs w:val="28"/>
        </w:rPr>
      </w:pPr>
      <w:r w:rsidRPr="00B25809">
        <w:rPr>
          <w:color w:val="000000"/>
          <w:sz w:val="28"/>
          <w:szCs w:val="28"/>
        </w:rPr>
        <w:t>Декрети Кабінету Міністрів України.</w:t>
      </w:r>
    </w:p>
    <w:p w:rsidR="00627948" w:rsidRPr="00B25809" w:rsidRDefault="00627948" w:rsidP="00B25809">
      <w:pPr>
        <w:widowControl w:val="0"/>
        <w:shd w:val="clear" w:color="auto" w:fill="FFFFFF"/>
        <w:tabs>
          <w:tab w:val="left" w:pos="634"/>
        </w:tabs>
        <w:autoSpaceDE w:val="0"/>
        <w:autoSpaceDN w:val="0"/>
        <w:adjustRightInd w:val="0"/>
        <w:spacing w:line="360" w:lineRule="auto"/>
        <w:ind w:firstLine="709"/>
        <w:jc w:val="both"/>
        <w:rPr>
          <w:color w:val="000000"/>
          <w:sz w:val="28"/>
          <w:szCs w:val="28"/>
        </w:rPr>
      </w:pPr>
      <w:r w:rsidRPr="00B25809">
        <w:rPr>
          <w:color w:val="000000"/>
          <w:sz w:val="28"/>
          <w:szCs w:val="28"/>
        </w:rPr>
        <w:t>Постанови Кабінету Міністрів України.</w:t>
      </w:r>
    </w:p>
    <w:p w:rsidR="00627948" w:rsidRPr="00B25809" w:rsidRDefault="00627948" w:rsidP="00B25809">
      <w:pPr>
        <w:widowControl w:val="0"/>
        <w:shd w:val="clear" w:color="auto" w:fill="FFFFFF"/>
        <w:tabs>
          <w:tab w:val="left" w:pos="634"/>
        </w:tabs>
        <w:autoSpaceDE w:val="0"/>
        <w:autoSpaceDN w:val="0"/>
        <w:adjustRightInd w:val="0"/>
        <w:spacing w:line="360" w:lineRule="auto"/>
        <w:ind w:firstLine="709"/>
        <w:jc w:val="both"/>
        <w:rPr>
          <w:color w:val="000000"/>
          <w:sz w:val="28"/>
          <w:szCs w:val="28"/>
        </w:rPr>
      </w:pPr>
      <w:r w:rsidRPr="00B25809">
        <w:rPr>
          <w:color w:val="000000"/>
          <w:sz w:val="28"/>
          <w:szCs w:val="28"/>
        </w:rPr>
        <w:t>Постанови Правління Національного банку України.</w:t>
      </w:r>
    </w:p>
    <w:p w:rsidR="00627948" w:rsidRPr="00B25809" w:rsidRDefault="00627948" w:rsidP="00B25809">
      <w:pPr>
        <w:pStyle w:val="ab"/>
        <w:widowControl w:val="0"/>
        <w:numPr>
          <w:ilvl w:val="0"/>
          <w:numId w:val="17"/>
        </w:numPr>
        <w:shd w:val="clear" w:color="auto" w:fill="FFFFFF"/>
        <w:tabs>
          <w:tab w:val="left" w:pos="662"/>
        </w:tabs>
        <w:autoSpaceDE w:val="0"/>
        <w:autoSpaceDN w:val="0"/>
        <w:adjustRightInd w:val="0"/>
        <w:spacing w:line="360" w:lineRule="auto"/>
        <w:ind w:left="0" w:firstLine="709"/>
        <w:jc w:val="both"/>
        <w:rPr>
          <w:color w:val="000000"/>
          <w:sz w:val="28"/>
          <w:szCs w:val="28"/>
        </w:rPr>
      </w:pPr>
      <w:r w:rsidRPr="00B25809">
        <w:rPr>
          <w:color w:val="000000"/>
          <w:sz w:val="28"/>
          <w:szCs w:val="28"/>
        </w:rPr>
        <w:t>Локальні нормативно-правові акти</w:t>
      </w:r>
      <w:r w:rsidR="00B20B25" w:rsidRPr="00B25809">
        <w:rPr>
          <w:color w:val="000000"/>
          <w:sz w:val="28"/>
          <w:szCs w:val="28"/>
        </w:rPr>
        <w:t>;</w:t>
      </w:r>
    </w:p>
    <w:p w:rsidR="007452C4" w:rsidRPr="00B25809" w:rsidRDefault="00627948" w:rsidP="00B25809">
      <w:pPr>
        <w:pStyle w:val="ab"/>
        <w:widowControl w:val="0"/>
        <w:numPr>
          <w:ilvl w:val="0"/>
          <w:numId w:val="17"/>
        </w:numPr>
        <w:shd w:val="clear" w:color="auto" w:fill="FFFFFF"/>
        <w:tabs>
          <w:tab w:val="left" w:pos="284"/>
          <w:tab w:val="left" w:pos="662"/>
          <w:tab w:val="num" w:pos="1134"/>
        </w:tabs>
        <w:autoSpaceDE w:val="0"/>
        <w:autoSpaceDN w:val="0"/>
        <w:adjustRightInd w:val="0"/>
        <w:spacing w:line="360" w:lineRule="auto"/>
        <w:ind w:left="0" w:firstLine="709"/>
        <w:jc w:val="both"/>
        <w:rPr>
          <w:sz w:val="28"/>
          <w:szCs w:val="28"/>
        </w:rPr>
      </w:pPr>
      <w:r w:rsidRPr="00B25809">
        <w:rPr>
          <w:color w:val="000000"/>
          <w:sz w:val="28"/>
          <w:szCs w:val="28"/>
        </w:rPr>
        <w:t>Міжнародно-правові звичаї</w:t>
      </w:r>
      <w:r w:rsidR="00B20B25" w:rsidRPr="00B25809">
        <w:rPr>
          <w:color w:val="000000"/>
          <w:sz w:val="28"/>
          <w:szCs w:val="28"/>
        </w:rPr>
        <w:t>;</w:t>
      </w:r>
    </w:p>
    <w:p w:rsidR="00B20B25" w:rsidRPr="00B25809" w:rsidRDefault="00B20B25" w:rsidP="00B25809">
      <w:pPr>
        <w:widowControl w:val="0"/>
        <w:shd w:val="clear" w:color="auto" w:fill="FFFFFF"/>
        <w:tabs>
          <w:tab w:val="left" w:pos="284"/>
          <w:tab w:val="left" w:pos="662"/>
          <w:tab w:val="num" w:pos="1134"/>
        </w:tabs>
        <w:autoSpaceDE w:val="0"/>
        <w:autoSpaceDN w:val="0"/>
        <w:adjustRightInd w:val="0"/>
        <w:spacing w:line="360" w:lineRule="auto"/>
        <w:ind w:firstLine="709"/>
        <w:jc w:val="both"/>
        <w:rPr>
          <w:sz w:val="28"/>
          <w:szCs w:val="28"/>
        </w:rPr>
      </w:pPr>
    </w:p>
    <w:p w:rsidR="007452C4" w:rsidRPr="00B25809" w:rsidRDefault="00212BD1" w:rsidP="00B25809">
      <w:pPr>
        <w:shd w:val="clear" w:color="auto" w:fill="FFFFFF"/>
        <w:tabs>
          <w:tab w:val="left" w:pos="284"/>
        </w:tabs>
        <w:autoSpaceDE w:val="0"/>
        <w:autoSpaceDN w:val="0"/>
        <w:adjustRightInd w:val="0"/>
        <w:spacing w:line="360" w:lineRule="auto"/>
        <w:ind w:firstLine="709"/>
        <w:jc w:val="both"/>
        <w:rPr>
          <w:b/>
          <w:sz w:val="28"/>
          <w:szCs w:val="28"/>
        </w:rPr>
      </w:pPr>
      <w:r>
        <w:rPr>
          <w:b/>
          <w:sz w:val="28"/>
          <w:szCs w:val="28"/>
          <w:lang w:val="ru-RU"/>
        </w:rPr>
        <w:t>9</w:t>
      </w:r>
      <w:r w:rsidR="00B20B25" w:rsidRPr="00B25809">
        <w:rPr>
          <w:b/>
          <w:sz w:val="28"/>
          <w:szCs w:val="28"/>
        </w:rPr>
        <w:t>.</w:t>
      </w:r>
      <w:r w:rsidR="00B25809">
        <w:rPr>
          <w:b/>
          <w:sz w:val="28"/>
          <w:szCs w:val="28"/>
        </w:rPr>
        <w:t xml:space="preserve"> </w:t>
      </w:r>
      <w:r w:rsidR="007452C4" w:rsidRPr="00B25809">
        <w:rPr>
          <w:b/>
          <w:sz w:val="28"/>
          <w:szCs w:val="28"/>
        </w:rPr>
        <w:t>Назвіть перелік документів необхідний для відкриття банків</w:t>
      </w:r>
      <w:r w:rsidR="00B25809">
        <w:rPr>
          <w:b/>
          <w:sz w:val="28"/>
          <w:szCs w:val="28"/>
        </w:rPr>
        <w:t>ського рахунку юридичною особою</w:t>
      </w:r>
    </w:p>
    <w:p w:rsidR="00B25809" w:rsidRDefault="00B25809" w:rsidP="00B25809">
      <w:pPr>
        <w:shd w:val="clear" w:color="auto" w:fill="FFFFFF"/>
        <w:tabs>
          <w:tab w:val="left" w:pos="284"/>
          <w:tab w:val="num" w:pos="1134"/>
          <w:tab w:val="left" w:pos="8222"/>
        </w:tabs>
        <w:autoSpaceDE w:val="0"/>
        <w:autoSpaceDN w:val="0"/>
        <w:adjustRightInd w:val="0"/>
        <w:spacing w:line="360" w:lineRule="auto"/>
        <w:ind w:firstLine="709"/>
        <w:jc w:val="both"/>
        <w:rPr>
          <w:sz w:val="28"/>
          <w:szCs w:val="28"/>
        </w:rPr>
      </w:pPr>
    </w:p>
    <w:p w:rsidR="00B20B25" w:rsidRPr="00B25809" w:rsidRDefault="007452C4" w:rsidP="00B25809">
      <w:pPr>
        <w:shd w:val="clear" w:color="auto" w:fill="FFFFFF"/>
        <w:tabs>
          <w:tab w:val="left" w:pos="284"/>
          <w:tab w:val="num" w:pos="1134"/>
          <w:tab w:val="left" w:pos="8222"/>
        </w:tabs>
        <w:autoSpaceDE w:val="0"/>
        <w:autoSpaceDN w:val="0"/>
        <w:adjustRightInd w:val="0"/>
        <w:spacing w:line="360" w:lineRule="auto"/>
        <w:ind w:firstLine="709"/>
        <w:jc w:val="both"/>
        <w:rPr>
          <w:sz w:val="28"/>
          <w:szCs w:val="28"/>
        </w:rPr>
      </w:pPr>
      <w:r w:rsidRPr="00B25809">
        <w:rPr>
          <w:sz w:val="28"/>
          <w:szCs w:val="28"/>
        </w:rPr>
        <w:t>Відповідь:</w:t>
      </w:r>
      <w:r w:rsidR="00B20B25" w:rsidRPr="00B25809">
        <w:rPr>
          <w:sz w:val="28"/>
          <w:szCs w:val="28"/>
        </w:rPr>
        <w:t xml:space="preserve"> Згідно до Постанови Правління Національного Банку України від </w:t>
      </w:r>
      <w:r w:rsidR="00B20B25" w:rsidRPr="00B25809">
        <w:rPr>
          <w:b/>
          <w:sz w:val="28"/>
          <w:szCs w:val="28"/>
        </w:rPr>
        <w:t>12.11.2003 за N 492</w:t>
      </w:r>
      <w:r w:rsidR="00B25809" w:rsidRPr="00B25809">
        <w:rPr>
          <w:b/>
          <w:sz w:val="28"/>
          <w:szCs w:val="28"/>
        </w:rPr>
        <w:t xml:space="preserve"> </w:t>
      </w:r>
      <w:r w:rsidR="00B20B25" w:rsidRPr="00B25809">
        <w:rPr>
          <w:sz w:val="28"/>
          <w:szCs w:val="28"/>
        </w:rPr>
        <w:t>юридичні особи, для</w:t>
      </w:r>
      <w:r w:rsidR="00B25809" w:rsidRPr="00B25809">
        <w:rPr>
          <w:sz w:val="28"/>
          <w:szCs w:val="28"/>
        </w:rPr>
        <w:t xml:space="preserve"> </w:t>
      </w:r>
      <w:r w:rsidR="00B20B25" w:rsidRPr="00B25809">
        <w:rPr>
          <w:sz w:val="28"/>
          <w:szCs w:val="28"/>
        </w:rPr>
        <w:t>відкриття банківського рахунку подають такі документи:</w:t>
      </w:r>
    </w:p>
    <w:p w:rsidR="00B20B25" w:rsidRPr="00B25809" w:rsidRDefault="00B20B25" w:rsidP="00B25809">
      <w:pPr>
        <w:pStyle w:val="ab"/>
        <w:numPr>
          <w:ilvl w:val="0"/>
          <w:numId w:val="19"/>
        </w:numPr>
        <w:shd w:val="clear" w:color="auto" w:fill="FFFFFF"/>
        <w:tabs>
          <w:tab w:val="left" w:pos="284"/>
          <w:tab w:val="num" w:pos="1134"/>
          <w:tab w:val="left" w:pos="8222"/>
        </w:tabs>
        <w:autoSpaceDE w:val="0"/>
        <w:autoSpaceDN w:val="0"/>
        <w:adjustRightInd w:val="0"/>
        <w:spacing w:line="360" w:lineRule="auto"/>
        <w:ind w:left="0" w:firstLine="709"/>
        <w:jc w:val="both"/>
        <w:rPr>
          <w:sz w:val="28"/>
          <w:szCs w:val="28"/>
        </w:rPr>
      </w:pPr>
      <w:r w:rsidRPr="00B25809">
        <w:rPr>
          <w:sz w:val="28"/>
          <w:szCs w:val="28"/>
        </w:rPr>
        <w:t>заяву на відкриття рахунку встановленого зразка. Заяву підписує керівник та головний бухгалтер підприємства;</w:t>
      </w:r>
    </w:p>
    <w:p w:rsidR="00B20B25" w:rsidRPr="00B25809" w:rsidRDefault="00B20B25" w:rsidP="00B25809">
      <w:pPr>
        <w:pStyle w:val="ab"/>
        <w:numPr>
          <w:ilvl w:val="0"/>
          <w:numId w:val="19"/>
        </w:numPr>
        <w:shd w:val="clear" w:color="auto" w:fill="FFFFFF"/>
        <w:tabs>
          <w:tab w:val="left" w:pos="284"/>
          <w:tab w:val="num" w:pos="1134"/>
          <w:tab w:val="left" w:pos="8222"/>
        </w:tabs>
        <w:autoSpaceDE w:val="0"/>
        <w:autoSpaceDN w:val="0"/>
        <w:adjustRightInd w:val="0"/>
        <w:spacing w:line="360" w:lineRule="auto"/>
        <w:ind w:left="0" w:firstLine="709"/>
        <w:jc w:val="both"/>
        <w:rPr>
          <w:sz w:val="28"/>
          <w:szCs w:val="28"/>
        </w:rPr>
      </w:pPr>
      <w:r w:rsidRPr="00B25809">
        <w:rPr>
          <w:sz w:val="28"/>
          <w:szCs w:val="28"/>
        </w:rPr>
        <w:t>копію свідоцтва про державну реєстрацію в органі виконавчої влади, іншому органі, уповноваженому здійснювати державну реєстрацію, засвідчену нотаріально чи органом, який видав свідоцтво про державну реєстрацію (крім бюджетних установ та організацій);</w:t>
      </w:r>
    </w:p>
    <w:p w:rsidR="00B20B25" w:rsidRPr="00B25809" w:rsidRDefault="00B20B25" w:rsidP="00B25809">
      <w:pPr>
        <w:pStyle w:val="ab"/>
        <w:numPr>
          <w:ilvl w:val="0"/>
          <w:numId w:val="19"/>
        </w:numPr>
        <w:shd w:val="clear" w:color="auto" w:fill="FFFFFF"/>
        <w:tabs>
          <w:tab w:val="left" w:pos="284"/>
          <w:tab w:val="num" w:pos="1134"/>
          <w:tab w:val="left" w:pos="8222"/>
        </w:tabs>
        <w:autoSpaceDE w:val="0"/>
        <w:autoSpaceDN w:val="0"/>
        <w:adjustRightInd w:val="0"/>
        <w:spacing w:line="360" w:lineRule="auto"/>
        <w:ind w:left="0" w:firstLine="709"/>
        <w:jc w:val="both"/>
        <w:rPr>
          <w:sz w:val="28"/>
          <w:szCs w:val="28"/>
        </w:rPr>
      </w:pPr>
      <w:r w:rsidRPr="00B25809">
        <w:rPr>
          <w:sz w:val="28"/>
          <w:szCs w:val="28"/>
        </w:rPr>
        <w:t>копію належним чином зареєстрованого статуту (положення), засвідчену нотаріально чи органом, який реєструє. Положення, які затверджуються постановами Кабінету Міністрів України чи указами Президента України, нотаріального засвідчення не потребують. Установи та організації, які діють на підставі законів, статути положення) не подають;</w:t>
      </w:r>
    </w:p>
    <w:p w:rsidR="00B20B25" w:rsidRPr="00B25809" w:rsidRDefault="00B20B25" w:rsidP="00B25809">
      <w:pPr>
        <w:pStyle w:val="ab"/>
        <w:numPr>
          <w:ilvl w:val="0"/>
          <w:numId w:val="19"/>
        </w:numPr>
        <w:shd w:val="clear" w:color="auto" w:fill="FFFFFF"/>
        <w:tabs>
          <w:tab w:val="left" w:pos="284"/>
          <w:tab w:val="num" w:pos="1134"/>
          <w:tab w:val="left" w:pos="8222"/>
        </w:tabs>
        <w:autoSpaceDE w:val="0"/>
        <w:autoSpaceDN w:val="0"/>
        <w:adjustRightInd w:val="0"/>
        <w:spacing w:line="360" w:lineRule="auto"/>
        <w:ind w:left="0" w:firstLine="709"/>
        <w:jc w:val="both"/>
        <w:rPr>
          <w:sz w:val="28"/>
          <w:szCs w:val="28"/>
        </w:rPr>
      </w:pPr>
      <w:r w:rsidRPr="00B25809">
        <w:rPr>
          <w:sz w:val="28"/>
          <w:szCs w:val="28"/>
        </w:rPr>
        <w:t>копію документа, що підтверджує взяття підприємства на податковий облік, засвідчену податковим органом, нотаріально або уповноваженим працівником банку;</w:t>
      </w:r>
    </w:p>
    <w:p w:rsidR="00B20B25" w:rsidRPr="00B25809" w:rsidRDefault="00B20B25" w:rsidP="00B25809">
      <w:pPr>
        <w:pStyle w:val="ab"/>
        <w:numPr>
          <w:ilvl w:val="0"/>
          <w:numId w:val="19"/>
        </w:numPr>
        <w:shd w:val="clear" w:color="auto" w:fill="FFFFFF"/>
        <w:tabs>
          <w:tab w:val="left" w:pos="284"/>
          <w:tab w:val="num" w:pos="1134"/>
          <w:tab w:val="left" w:pos="8222"/>
        </w:tabs>
        <w:autoSpaceDE w:val="0"/>
        <w:autoSpaceDN w:val="0"/>
        <w:adjustRightInd w:val="0"/>
        <w:spacing w:line="360" w:lineRule="auto"/>
        <w:ind w:left="0" w:firstLine="709"/>
        <w:jc w:val="both"/>
        <w:rPr>
          <w:sz w:val="28"/>
          <w:szCs w:val="28"/>
        </w:rPr>
      </w:pPr>
      <w:r w:rsidRPr="00B25809">
        <w:rPr>
          <w:sz w:val="28"/>
          <w:szCs w:val="28"/>
        </w:rPr>
        <w:t>картку із зразками підписів осіб, яким відповідно до чинного законодавства чи установчих документів підприємства надано право розпорядження рахунком та підписання розрахункових документів, завірену нотаріально або вищестоящою організацією в установленому порядку. У картку включається також зразок відбитка печатки підприємства;</w:t>
      </w:r>
    </w:p>
    <w:p w:rsidR="00B20B25" w:rsidRPr="00B25809" w:rsidRDefault="00B20B25" w:rsidP="00B25809">
      <w:pPr>
        <w:pStyle w:val="ab"/>
        <w:numPr>
          <w:ilvl w:val="0"/>
          <w:numId w:val="19"/>
        </w:numPr>
        <w:shd w:val="clear" w:color="auto" w:fill="FFFFFF"/>
        <w:tabs>
          <w:tab w:val="left" w:pos="284"/>
          <w:tab w:val="num" w:pos="1134"/>
          <w:tab w:val="left" w:pos="8222"/>
        </w:tabs>
        <w:autoSpaceDE w:val="0"/>
        <w:autoSpaceDN w:val="0"/>
        <w:adjustRightInd w:val="0"/>
        <w:spacing w:line="360" w:lineRule="auto"/>
        <w:ind w:left="0" w:firstLine="709"/>
        <w:jc w:val="both"/>
        <w:rPr>
          <w:sz w:val="28"/>
          <w:szCs w:val="28"/>
        </w:rPr>
      </w:pPr>
      <w:r w:rsidRPr="00B25809">
        <w:rPr>
          <w:sz w:val="28"/>
          <w:szCs w:val="28"/>
        </w:rPr>
        <w:t>довідку про реєстрацію в органах Пенсійного фонду України;</w:t>
      </w:r>
    </w:p>
    <w:p w:rsidR="00B20B25" w:rsidRPr="00B25809" w:rsidRDefault="00B20B25" w:rsidP="00B25809">
      <w:pPr>
        <w:pStyle w:val="ab"/>
        <w:numPr>
          <w:ilvl w:val="0"/>
          <w:numId w:val="19"/>
        </w:numPr>
        <w:shd w:val="clear" w:color="auto" w:fill="FFFFFF"/>
        <w:tabs>
          <w:tab w:val="left" w:pos="284"/>
          <w:tab w:val="num" w:pos="1134"/>
          <w:tab w:val="left" w:pos="8222"/>
        </w:tabs>
        <w:autoSpaceDE w:val="0"/>
        <w:autoSpaceDN w:val="0"/>
        <w:adjustRightInd w:val="0"/>
        <w:spacing w:line="360" w:lineRule="auto"/>
        <w:ind w:left="0" w:firstLine="709"/>
        <w:jc w:val="both"/>
        <w:rPr>
          <w:sz w:val="28"/>
          <w:szCs w:val="28"/>
        </w:rPr>
      </w:pPr>
      <w:r w:rsidRPr="00B25809">
        <w:rPr>
          <w:sz w:val="28"/>
          <w:szCs w:val="28"/>
        </w:rPr>
        <w:t>копію довідки про внесення підприємства до Єдиного державного реєстру підприємств та організацій України, засвідчену нотаріально або органом, що видав довідку, або уповноваженим працівником банку;</w:t>
      </w:r>
    </w:p>
    <w:p w:rsidR="00B20B25" w:rsidRPr="00B25809" w:rsidRDefault="00B20B25" w:rsidP="00B25809">
      <w:pPr>
        <w:pStyle w:val="ab"/>
        <w:numPr>
          <w:ilvl w:val="0"/>
          <w:numId w:val="19"/>
        </w:numPr>
        <w:shd w:val="clear" w:color="auto" w:fill="FFFFFF"/>
        <w:tabs>
          <w:tab w:val="left" w:pos="284"/>
          <w:tab w:val="num" w:pos="1134"/>
          <w:tab w:val="left" w:pos="8222"/>
        </w:tabs>
        <w:autoSpaceDE w:val="0"/>
        <w:autoSpaceDN w:val="0"/>
        <w:adjustRightInd w:val="0"/>
        <w:spacing w:line="360" w:lineRule="auto"/>
        <w:ind w:left="0" w:firstLine="709"/>
        <w:jc w:val="both"/>
        <w:rPr>
          <w:sz w:val="28"/>
          <w:szCs w:val="28"/>
        </w:rPr>
      </w:pPr>
      <w:r w:rsidRPr="00B25809">
        <w:rPr>
          <w:sz w:val="28"/>
          <w:szCs w:val="28"/>
        </w:rPr>
        <w:t>копію страхового свідоцтва, що підтверджує реєстрацію підприємства у Фонді соціального страхування від нещасних випадків на виробництві та професійних захворювань України як платника соціальних страхових внесків, засвідчену нотаріально або органом, що його видав, чи уповноваженим працівником банку.</w:t>
      </w:r>
    </w:p>
    <w:p w:rsidR="00E175C0" w:rsidRPr="00B25809" w:rsidRDefault="00E175C0" w:rsidP="00B25809">
      <w:pPr>
        <w:spacing w:line="360" w:lineRule="auto"/>
        <w:ind w:firstLine="709"/>
        <w:jc w:val="both"/>
        <w:rPr>
          <w:b/>
          <w:sz w:val="28"/>
          <w:szCs w:val="28"/>
        </w:rPr>
      </w:pPr>
    </w:p>
    <w:p w:rsidR="00B25809" w:rsidRDefault="00B25809" w:rsidP="00B25809">
      <w:pPr>
        <w:spacing w:line="360" w:lineRule="auto"/>
        <w:ind w:firstLine="709"/>
        <w:jc w:val="both"/>
        <w:rPr>
          <w:b/>
          <w:sz w:val="28"/>
          <w:szCs w:val="28"/>
        </w:rPr>
      </w:pPr>
      <w:r>
        <w:rPr>
          <w:b/>
          <w:sz w:val="28"/>
          <w:szCs w:val="28"/>
        </w:rPr>
        <w:br w:type="page"/>
      </w:r>
    </w:p>
    <w:p w:rsidR="007452C4" w:rsidRPr="00B25809" w:rsidRDefault="00B25809" w:rsidP="00B25809">
      <w:pPr>
        <w:spacing w:line="360" w:lineRule="auto"/>
        <w:ind w:firstLine="709"/>
        <w:jc w:val="both"/>
        <w:rPr>
          <w:b/>
          <w:sz w:val="28"/>
          <w:szCs w:val="28"/>
        </w:rPr>
      </w:pPr>
      <w:r>
        <w:rPr>
          <w:b/>
          <w:sz w:val="28"/>
          <w:szCs w:val="28"/>
        </w:rPr>
        <w:t>Практична частина</w:t>
      </w:r>
    </w:p>
    <w:p w:rsidR="00E175C0" w:rsidRPr="00B25809" w:rsidRDefault="00E175C0" w:rsidP="00B25809">
      <w:pPr>
        <w:spacing w:line="360" w:lineRule="auto"/>
        <w:ind w:firstLine="709"/>
        <w:jc w:val="both"/>
        <w:rPr>
          <w:b/>
          <w:sz w:val="28"/>
          <w:szCs w:val="28"/>
        </w:rPr>
      </w:pPr>
    </w:p>
    <w:p w:rsidR="007452C4" w:rsidRPr="00B25809" w:rsidRDefault="007452C4" w:rsidP="00B25809">
      <w:pPr>
        <w:spacing w:line="360" w:lineRule="auto"/>
        <w:ind w:firstLine="709"/>
        <w:jc w:val="both"/>
        <w:rPr>
          <w:sz w:val="28"/>
          <w:szCs w:val="28"/>
        </w:rPr>
      </w:pPr>
      <w:r w:rsidRPr="00B25809">
        <w:rPr>
          <w:b/>
          <w:sz w:val="28"/>
          <w:szCs w:val="28"/>
        </w:rPr>
        <w:t>1</w:t>
      </w:r>
      <w:r w:rsidRPr="00B25809">
        <w:rPr>
          <w:sz w:val="28"/>
          <w:szCs w:val="28"/>
        </w:rPr>
        <w:t>. При проведенні невиїзної перевірки підприємницької діяльності громадянина Соколова виникли сумніви щодо правильності сплати ним податків. Для з’ясування наявної ситуації Соколова було запрошено до органу державної податкової служби рекомендованим листом, який було надіслано за п’ять робочих днів до дати запрошення вказаної у листі.</w:t>
      </w:r>
    </w:p>
    <w:p w:rsidR="007452C4" w:rsidRPr="00B25809" w:rsidRDefault="007452C4" w:rsidP="00B25809">
      <w:pPr>
        <w:spacing w:line="360" w:lineRule="auto"/>
        <w:ind w:firstLine="709"/>
        <w:jc w:val="both"/>
        <w:rPr>
          <w:sz w:val="28"/>
          <w:szCs w:val="28"/>
        </w:rPr>
      </w:pPr>
      <w:r w:rsidRPr="00B25809">
        <w:rPr>
          <w:sz w:val="28"/>
          <w:szCs w:val="28"/>
        </w:rPr>
        <w:t>Зробіть юридичний аналіз та дайте Ваше бачення щодо правомірності чи неправомірності дій податківців відносно строків та форми запрошення.</w:t>
      </w:r>
    </w:p>
    <w:p w:rsidR="000B6B94" w:rsidRPr="00B25809" w:rsidRDefault="001C1C90" w:rsidP="00B25809">
      <w:pPr>
        <w:spacing w:line="360" w:lineRule="auto"/>
        <w:ind w:firstLine="709"/>
        <w:jc w:val="both"/>
        <w:rPr>
          <w:b/>
          <w:sz w:val="28"/>
          <w:szCs w:val="28"/>
        </w:rPr>
      </w:pPr>
      <w:r w:rsidRPr="00B25809">
        <w:rPr>
          <w:b/>
          <w:sz w:val="28"/>
          <w:szCs w:val="28"/>
        </w:rPr>
        <w:t>Відповідь:</w:t>
      </w:r>
    </w:p>
    <w:p w:rsidR="001C1C90" w:rsidRPr="00B25809" w:rsidRDefault="001C1C90" w:rsidP="00B25809">
      <w:pPr>
        <w:spacing w:line="360" w:lineRule="auto"/>
        <w:ind w:firstLine="709"/>
        <w:jc w:val="both"/>
        <w:rPr>
          <w:sz w:val="28"/>
          <w:szCs w:val="28"/>
        </w:rPr>
      </w:pPr>
      <w:r w:rsidRPr="00B25809">
        <w:rPr>
          <w:sz w:val="28"/>
          <w:szCs w:val="28"/>
        </w:rPr>
        <w:t xml:space="preserve">Дії податківців НЕПРАВОМІРНІ, оскільки відповідно до </w:t>
      </w:r>
      <w:r w:rsidR="000B6B94" w:rsidRPr="00B25809">
        <w:rPr>
          <w:sz w:val="28"/>
          <w:szCs w:val="28"/>
        </w:rPr>
        <w:t>Ст. 11</w:t>
      </w:r>
      <w:r w:rsidR="00B25809" w:rsidRPr="00B25809">
        <w:rPr>
          <w:sz w:val="28"/>
          <w:szCs w:val="28"/>
        </w:rPr>
        <w:t xml:space="preserve"> </w:t>
      </w:r>
      <w:r w:rsidR="000B6B94" w:rsidRPr="00B25809">
        <w:rPr>
          <w:sz w:val="28"/>
          <w:szCs w:val="28"/>
        </w:rPr>
        <w:t>Закону України «Про державну податкову службу в Україні» №509 :</w:t>
      </w:r>
    </w:p>
    <w:p w:rsidR="000B6B94" w:rsidRPr="00B25809" w:rsidRDefault="000B6B94" w:rsidP="00B25809">
      <w:pPr>
        <w:spacing w:line="360" w:lineRule="auto"/>
        <w:ind w:firstLine="709"/>
        <w:jc w:val="both"/>
        <w:rPr>
          <w:sz w:val="28"/>
          <w:szCs w:val="28"/>
        </w:rPr>
      </w:pPr>
      <w:r w:rsidRPr="00B25809">
        <w:rPr>
          <w:sz w:val="28"/>
          <w:szCs w:val="28"/>
        </w:rPr>
        <w:t>реалізація права на запрошення до податкового органу можлива при дотриманні наступних вимог:</w:t>
      </w:r>
    </w:p>
    <w:p w:rsidR="000B6B94" w:rsidRPr="00B25809" w:rsidRDefault="000B6B94" w:rsidP="00B25809">
      <w:pPr>
        <w:spacing w:line="360" w:lineRule="auto"/>
        <w:ind w:firstLine="709"/>
        <w:jc w:val="both"/>
        <w:rPr>
          <w:sz w:val="28"/>
          <w:szCs w:val="28"/>
        </w:rPr>
      </w:pPr>
      <w:r w:rsidRPr="00B25809">
        <w:rPr>
          <w:sz w:val="28"/>
          <w:szCs w:val="28"/>
        </w:rPr>
        <w:t>Повинна проводитись перевірка правильності нарахування та своєчасності сплати податків (це обов’язково повинно бути зазначено в повідомленні).</w:t>
      </w:r>
    </w:p>
    <w:p w:rsidR="000B6B94" w:rsidRPr="00B25809" w:rsidRDefault="000B6B94" w:rsidP="00B25809">
      <w:pPr>
        <w:spacing w:line="360" w:lineRule="auto"/>
        <w:ind w:firstLine="709"/>
        <w:jc w:val="both"/>
        <w:rPr>
          <w:sz w:val="28"/>
          <w:szCs w:val="28"/>
        </w:rPr>
      </w:pPr>
      <w:r w:rsidRPr="00B25809">
        <w:rPr>
          <w:sz w:val="28"/>
          <w:szCs w:val="28"/>
        </w:rPr>
        <w:t xml:space="preserve">Платнику податків </w:t>
      </w:r>
      <w:r w:rsidRPr="00B25809">
        <w:rPr>
          <w:b/>
          <w:sz w:val="28"/>
          <w:szCs w:val="28"/>
        </w:rPr>
        <w:t>не пізніше ніж за 10 робочих днів</w:t>
      </w:r>
      <w:r w:rsidRPr="00B25809">
        <w:rPr>
          <w:sz w:val="28"/>
          <w:szCs w:val="28"/>
        </w:rPr>
        <w:t xml:space="preserve"> до дня</w:t>
      </w:r>
      <w:r w:rsidR="00B25809" w:rsidRPr="00B25809">
        <w:rPr>
          <w:sz w:val="28"/>
          <w:szCs w:val="28"/>
        </w:rPr>
        <w:t xml:space="preserve"> </w:t>
      </w:r>
      <w:r w:rsidRPr="00B25809">
        <w:rPr>
          <w:sz w:val="28"/>
          <w:szCs w:val="28"/>
        </w:rPr>
        <w:t>запрошення повинно бути направлене письмове повідомлення за встановленою ДПА України формою (наказ від 02.12.2003р. №583).</w:t>
      </w:r>
    </w:p>
    <w:p w:rsidR="000B6B94" w:rsidRPr="00B25809" w:rsidRDefault="000B6B94" w:rsidP="00B25809">
      <w:pPr>
        <w:spacing w:line="360" w:lineRule="auto"/>
        <w:ind w:firstLine="709"/>
        <w:jc w:val="both"/>
        <w:rPr>
          <w:b/>
          <w:sz w:val="28"/>
          <w:szCs w:val="28"/>
        </w:rPr>
      </w:pPr>
      <w:r w:rsidRPr="00B25809">
        <w:rPr>
          <w:sz w:val="28"/>
          <w:szCs w:val="28"/>
        </w:rPr>
        <w:t xml:space="preserve">Повідомлення повинно бути </w:t>
      </w:r>
      <w:r w:rsidRPr="00B25809">
        <w:rPr>
          <w:b/>
          <w:sz w:val="28"/>
          <w:szCs w:val="28"/>
        </w:rPr>
        <w:t>письмовим і направлене рекомендованим листом.</w:t>
      </w:r>
    </w:p>
    <w:p w:rsidR="000B6B94" w:rsidRPr="00B25809" w:rsidRDefault="000B6B94" w:rsidP="00B25809">
      <w:pPr>
        <w:spacing w:line="360" w:lineRule="auto"/>
        <w:ind w:firstLine="709"/>
        <w:jc w:val="both"/>
        <w:rPr>
          <w:sz w:val="28"/>
          <w:szCs w:val="28"/>
        </w:rPr>
      </w:pPr>
      <w:r w:rsidRPr="00B25809">
        <w:rPr>
          <w:sz w:val="28"/>
          <w:szCs w:val="28"/>
        </w:rPr>
        <w:t>В повідомленні обов’язково повинні бути зазначені підстави та перелік питань, які будуть розглядатися.</w:t>
      </w:r>
    </w:p>
    <w:p w:rsidR="000B6B94" w:rsidRPr="00B25809" w:rsidRDefault="000B6B94" w:rsidP="00B25809">
      <w:pPr>
        <w:spacing w:line="360" w:lineRule="auto"/>
        <w:ind w:firstLine="709"/>
        <w:jc w:val="both"/>
        <w:rPr>
          <w:sz w:val="28"/>
          <w:szCs w:val="28"/>
        </w:rPr>
      </w:pPr>
      <w:r w:rsidRPr="00B25809">
        <w:rPr>
          <w:sz w:val="28"/>
          <w:szCs w:val="28"/>
        </w:rPr>
        <w:t>Повідомлення повинно бути підписане керівником податкового органу та скріплене гербовою печаткою.</w:t>
      </w:r>
    </w:p>
    <w:p w:rsidR="000B6B94" w:rsidRPr="00B25809" w:rsidRDefault="000B6B94" w:rsidP="00B25809">
      <w:pPr>
        <w:spacing w:line="360" w:lineRule="auto"/>
        <w:ind w:firstLine="709"/>
        <w:jc w:val="both"/>
        <w:rPr>
          <w:sz w:val="28"/>
          <w:szCs w:val="28"/>
        </w:rPr>
      </w:pPr>
      <w:r w:rsidRPr="00B25809">
        <w:rPr>
          <w:b/>
          <w:sz w:val="28"/>
          <w:szCs w:val="28"/>
        </w:rPr>
        <w:t>Отже</w:t>
      </w:r>
      <w:r w:rsidRPr="00B25809">
        <w:rPr>
          <w:sz w:val="28"/>
          <w:szCs w:val="28"/>
        </w:rPr>
        <w:t>: робимо висновок, що дії податківців суперечать чинному законодавству.</w:t>
      </w:r>
    </w:p>
    <w:p w:rsidR="007452C4" w:rsidRPr="00B25809" w:rsidRDefault="007452C4" w:rsidP="00B25809">
      <w:pPr>
        <w:spacing w:line="360" w:lineRule="auto"/>
        <w:ind w:firstLine="709"/>
        <w:jc w:val="both"/>
        <w:rPr>
          <w:sz w:val="28"/>
          <w:szCs w:val="28"/>
        </w:rPr>
      </w:pPr>
      <w:r w:rsidRPr="00B25809">
        <w:rPr>
          <w:b/>
          <w:sz w:val="28"/>
          <w:szCs w:val="28"/>
        </w:rPr>
        <w:t>2.</w:t>
      </w:r>
      <w:r w:rsidRPr="00B25809">
        <w:rPr>
          <w:sz w:val="28"/>
          <w:szCs w:val="28"/>
        </w:rPr>
        <w:t xml:space="preserve"> Громадянин Горідзе прибув в курортну місцевість провідати батьків які там мешкають. Він кожен вечір відпочивав біля моря на пляжі, що належав приватному пансіонату.</w:t>
      </w:r>
    </w:p>
    <w:p w:rsidR="007452C4" w:rsidRPr="00B25809" w:rsidRDefault="007452C4" w:rsidP="00B25809">
      <w:pPr>
        <w:spacing w:line="360" w:lineRule="auto"/>
        <w:ind w:firstLine="709"/>
        <w:jc w:val="both"/>
        <w:rPr>
          <w:sz w:val="28"/>
          <w:szCs w:val="28"/>
        </w:rPr>
      </w:pPr>
      <w:r w:rsidRPr="00B25809">
        <w:rPr>
          <w:sz w:val="28"/>
          <w:szCs w:val="28"/>
        </w:rPr>
        <w:t>Зробіть правовий аналіз. З’ясуйте чи повинен Горідзе сплачувати курортний збір?</w:t>
      </w:r>
    </w:p>
    <w:p w:rsidR="000B6B94" w:rsidRPr="00B25809" w:rsidRDefault="000B6B94" w:rsidP="00B25809">
      <w:pPr>
        <w:spacing w:line="360" w:lineRule="auto"/>
        <w:ind w:firstLine="709"/>
        <w:jc w:val="both"/>
        <w:rPr>
          <w:b/>
          <w:sz w:val="28"/>
          <w:szCs w:val="28"/>
        </w:rPr>
      </w:pPr>
      <w:r w:rsidRPr="00B25809">
        <w:rPr>
          <w:b/>
          <w:sz w:val="28"/>
          <w:szCs w:val="28"/>
        </w:rPr>
        <w:t>Відповідь:</w:t>
      </w:r>
    </w:p>
    <w:p w:rsidR="008649D9" w:rsidRPr="00B25809" w:rsidRDefault="008649D9" w:rsidP="00B25809">
      <w:pPr>
        <w:spacing w:line="360" w:lineRule="auto"/>
        <w:ind w:firstLine="709"/>
        <w:jc w:val="both"/>
        <w:rPr>
          <w:b/>
          <w:noProof/>
          <w:sz w:val="28"/>
          <w:szCs w:val="28"/>
          <w:lang w:eastAsia="en-US"/>
        </w:rPr>
      </w:pPr>
      <w:r w:rsidRPr="00B25809">
        <w:rPr>
          <w:sz w:val="28"/>
          <w:szCs w:val="28"/>
        </w:rPr>
        <w:t>Згідно до Ст.7</w:t>
      </w:r>
      <w:r w:rsidR="00B25809" w:rsidRPr="00B25809">
        <w:rPr>
          <w:sz w:val="28"/>
          <w:szCs w:val="28"/>
        </w:rPr>
        <w:t xml:space="preserve"> </w:t>
      </w:r>
      <w:r w:rsidRPr="00B25809">
        <w:rPr>
          <w:sz w:val="28"/>
          <w:szCs w:val="28"/>
        </w:rPr>
        <w:t xml:space="preserve">Декрету Кабінету Міністрів України </w:t>
      </w:r>
      <w:r w:rsidRPr="00B25809">
        <w:rPr>
          <w:b/>
          <w:sz w:val="28"/>
          <w:szCs w:val="28"/>
        </w:rPr>
        <w:t>«</w:t>
      </w:r>
      <w:r w:rsidRPr="00B25809">
        <w:rPr>
          <w:b/>
          <w:noProof/>
          <w:sz w:val="28"/>
          <w:szCs w:val="28"/>
          <w:lang w:eastAsia="en-US"/>
        </w:rPr>
        <w:t>Про місцеві податки і збори» Від сплати курортного збору звільняються:</w:t>
      </w:r>
    </w:p>
    <w:p w:rsidR="008649D9" w:rsidRPr="00B25809" w:rsidRDefault="008649D9" w:rsidP="00B25809">
      <w:pPr>
        <w:autoSpaceDE w:val="0"/>
        <w:autoSpaceDN w:val="0"/>
        <w:adjustRightInd w:val="0"/>
        <w:spacing w:line="360" w:lineRule="auto"/>
        <w:ind w:firstLine="709"/>
        <w:jc w:val="both"/>
        <w:rPr>
          <w:noProof/>
          <w:sz w:val="28"/>
          <w:szCs w:val="28"/>
          <w:lang w:val="ru-RU" w:eastAsia="en-US"/>
        </w:rPr>
      </w:pPr>
      <w:r w:rsidRPr="00B25809">
        <w:rPr>
          <w:noProof/>
          <w:sz w:val="28"/>
          <w:szCs w:val="28"/>
          <w:lang w:val="ru-RU" w:eastAsia="en-US"/>
        </w:rPr>
        <w:t>особи, які прибули в курортну місцевість у службове відрядження, на навчання, постійне місце проживання, до батьків та близьких родичів;</w:t>
      </w:r>
    </w:p>
    <w:p w:rsidR="008649D9" w:rsidRPr="00B25809" w:rsidRDefault="000B6B94" w:rsidP="00B25809">
      <w:pPr>
        <w:spacing w:line="360" w:lineRule="auto"/>
        <w:ind w:firstLine="709"/>
        <w:jc w:val="both"/>
        <w:rPr>
          <w:noProof/>
          <w:sz w:val="28"/>
          <w:szCs w:val="28"/>
          <w:lang w:val="ru-RU" w:eastAsia="en-US"/>
        </w:rPr>
      </w:pPr>
      <w:r w:rsidRPr="00B25809">
        <w:rPr>
          <w:b/>
          <w:noProof/>
          <w:sz w:val="28"/>
          <w:szCs w:val="28"/>
          <w:lang w:val="ru-RU" w:eastAsia="en-US"/>
        </w:rPr>
        <w:t>Отже:</w:t>
      </w:r>
      <w:r w:rsidRPr="00B25809">
        <w:rPr>
          <w:noProof/>
          <w:sz w:val="28"/>
          <w:szCs w:val="28"/>
          <w:lang w:val="ru-RU" w:eastAsia="en-US"/>
        </w:rPr>
        <w:t xml:space="preserve"> </w:t>
      </w:r>
      <w:r w:rsidR="008649D9" w:rsidRPr="00B25809">
        <w:rPr>
          <w:noProof/>
          <w:sz w:val="28"/>
          <w:szCs w:val="28"/>
          <w:lang w:val="ru-RU" w:eastAsia="en-US"/>
        </w:rPr>
        <w:t xml:space="preserve">На підставі Ст. 7 Декрету КМУ </w:t>
      </w:r>
      <w:r w:rsidR="008649D9" w:rsidRPr="00B25809">
        <w:rPr>
          <w:sz w:val="28"/>
          <w:szCs w:val="28"/>
        </w:rPr>
        <w:t>«</w:t>
      </w:r>
      <w:r w:rsidR="008649D9" w:rsidRPr="00B25809">
        <w:rPr>
          <w:noProof/>
          <w:sz w:val="28"/>
          <w:szCs w:val="28"/>
          <w:lang w:val="ru-RU" w:eastAsia="en-US"/>
        </w:rPr>
        <w:t xml:space="preserve">Про місцеві податки і збори» </w:t>
      </w:r>
      <w:r w:rsidR="000A331A" w:rsidRPr="00B25809">
        <w:rPr>
          <w:noProof/>
          <w:sz w:val="28"/>
          <w:szCs w:val="28"/>
          <w:lang w:val="ru-RU" w:eastAsia="en-US"/>
        </w:rPr>
        <w:t>робимо висновок, що громадянин Горідзе звільняється від сплати курортного збору.</w:t>
      </w:r>
    </w:p>
    <w:p w:rsidR="007452C4" w:rsidRPr="00B25809" w:rsidRDefault="007452C4" w:rsidP="00B25809">
      <w:pPr>
        <w:spacing w:line="360" w:lineRule="auto"/>
        <w:ind w:firstLine="709"/>
        <w:jc w:val="both"/>
        <w:rPr>
          <w:sz w:val="28"/>
          <w:szCs w:val="28"/>
        </w:rPr>
      </w:pPr>
      <w:r w:rsidRPr="00B25809">
        <w:rPr>
          <w:b/>
          <w:sz w:val="28"/>
          <w:szCs w:val="28"/>
        </w:rPr>
        <w:t>3</w:t>
      </w:r>
      <w:r w:rsidRPr="00B25809">
        <w:rPr>
          <w:sz w:val="28"/>
          <w:szCs w:val="28"/>
        </w:rPr>
        <w:t>. Громадянин Пупкін який здійснював господарську діяльність добровільно вирішив зареєструватись як платник податку на додану вартість</w:t>
      </w:r>
    </w:p>
    <w:p w:rsidR="007452C4" w:rsidRPr="00B25809" w:rsidRDefault="007452C4" w:rsidP="00B25809">
      <w:pPr>
        <w:spacing w:line="360" w:lineRule="auto"/>
        <w:ind w:firstLine="709"/>
        <w:jc w:val="both"/>
        <w:rPr>
          <w:sz w:val="28"/>
          <w:szCs w:val="28"/>
        </w:rPr>
      </w:pPr>
      <w:r w:rsidRPr="00B25809">
        <w:rPr>
          <w:sz w:val="28"/>
          <w:szCs w:val="28"/>
        </w:rPr>
        <w:t>Зробіть юридичний аналіз та дайте Ваше бачення щодо правомірності чи неправомірності даної ситуації.</w:t>
      </w:r>
    </w:p>
    <w:p w:rsidR="000B6B94" w:rsidRPr="00B25809" w:rsidRDefault="000B6B94" w:rsidP="00B25809">
      <w:pPr>
        <w:spacing w:line="360" w:lineRule="auto"/>
        <w:ind w:firstLine="709"/>
        <w:jc w:val="both"/>
        <w:rPr>
          <w:b/>
          <w:sz w:val="28"/>
          <w:szCs w:val="28"/>
        </w:rPr>
      </w:pPr>
      <w:r w:rsidRPr="00B25809">
        <w:rPr>
          <w:b/>
          <w:sz w:val="28"/>
          <w:szCs w:val="28"/>
        </w:rPr>
        <w:t>Відповідь:</w:t>
      </w:r>
    </w:p>
    <w:p w:rsidR="000B6B94" w:rsidRPr="00B25809" w:rsidRDefault="000B6B94" w:rsidP="00B25809">
      <w:pPr>
        <w:spacing w:line="360" w:lineRule="auto"/>
        <w:ind w:firstLine="709"/>
        <w:jc w:val="both"/>
        <w:rPr>
          <w:sz w:val="28"/>
          <w:szCs w:val="28"/>
        </w:rPr>
      </w:pPr>
      <w:r w:rsidRPr="00B25809">
        <w:rPr>
          <w:sz w:val="28"/>
          <w:szCs w:val="28"/>
        </w:rPr>
        <w:t xml:space="preserve">В даній ситуації громадянин Пупкін згідно до Ст. 2 </w:t>
      </w:r>
      <w:r w:rsidR="00035FB4" w:rsidRPr="00B25809">
        <w:rPr>
          <w:sz w:val="28"/>
          <w:szCs w:val="28"/>
        </w:rPr>
        <w:t>Закону України «Про податок на додану вартість» в якій Платником податку на додану вартість є:</w:t>
      </w:r>
    </w:p>
    <w:p w:rsidR="00035FB4" w:rsidRPr="00B25809" w:rsidRDefault="00035FB4" w:rsidP="00B25809">
      <w:pPr>
        <w:spacing w:line="360" w:lineRule="auto"/>
        <w:ind w:firstLine="709"/>
        <w:jc w:val="both"/>
        <w:rPr>
          <w:sz w:val="28"/>
          <w:szCs w:val="28"/>
        </w:rPr>
      </w:pPr>
      <w:r w:rsidRPr="00B25809">
        <w:rPr>
          <w:sz w:val="28"/>
          <w:szCs w:val="28"/>
        </w:rPr>
        <w:t>Будь-яка особа, яка:</w:t>
      </w:r>
    </w:p>
    <w:p w:rsidR="00035FB4" w:rsidRPr="00B25809" w:rsidRDefault="00035FB4" w:rsidP="00B25809">
      <w:pPr>
        <w:spacing w:line="360" w:lineRule="auto"/>
        <w:ind w:firstLine="709"/>
        <w:jc w:val="both"/>
        <w:rPr>
          <w:sz w:val="28"/>
          <w:szCs w:val="28"/>
        </w:rPr>
      </w:pPr>
      <w:r w:rsidRPr="00B25809">
        <w:rPr>
          <w:sz w:val="28"/>
          <w:szCs w:val="28"/>
        </w:rPr>
        <w:t>а)здійснює або планує здійснювати господарську діяльність та</w:t>
      </w:r>
    </w:p>
    <w:p w:rsidR="00035FB4" w:rsidRPr="00B25809" w:rsidRDefault="00035FB4" w:rsidP="00B25809">
      <w:pPr>
        <w:spacing w:line="360" w:lineRule="auto"/>
        <w:ind w:firstLine="709"/>
        <w:jc w:val="both"/>
        <w:rPr>
          <w:sz w:val="28"/>
          <w:szCs w:val="28"/>
        </w:rPr>
      </w:pPr>
      <w:r w:rsidRPr="00B25809">
        <w:rPr>
          <w:sz w:val="28"/>
          <w:szCs w:val="28"/>
        </w:rPr>
        <w:t>реєструється за</w:t>
      </w:r>
      <w:r w:rsidR="00B25809" w:rsidRPr="00B25809">
        <w:rPr>
          <w:sz w:val="28"/>
          <w:szCs w:val="28"/>
        </w:rPr>
        <w:t xml:space="preserve"> </w:t>
      </w:r>
      <w:r w:rsidRPr="00B25809">
        <w:rPr>
          <w:sz w:val="28"/>
          <w:szCs w:val="28"/>
        </w:rPr>
        <w:t>своїм</w:t>
      </w:r>
      <w:r w:rsidR="00B25809" w:rsidRPr="00B25809">
        <w:rPr>
          <w:sz w:val="28"/>
          <w:szCs w:val="28"/>
        </w:rPr>
        <w:t xml:space="preserve"> </w:t>
      </w:r>
      <w:r w:rsidRPr="00B25809">
        <w:rPr>
          <w:sz w:val="28"/>
          <w:szCs w:val="28"/>
        </w:rPr>
        <w:t>добровільним</w:t>
      </w:r>
      <w:r w:rsidR="00B25809" w:rsidRPr="00B25809">
        <w:rPr>
          <w:sz w:val="28"/>
          <w:szCs w:val="28"/>
        </w:rPr>
        <w:t xml:space="preserve"> </w:t>
      </w:r>
      <w:r w:rsidRPr="00B25809">
        <w:rPr>
          <w:sz w:val="28"/>
          <w:szCs w:val="28"/>
        </w:rPr>
        <w:t>рішенням</w:t>
      </w:r>
      <w:r w:rsidR="00B25809" w:rsidRPr="00B25809">
        <w:rPr>
          <w:sz w:val="28"/>
          <w:szCs w:val="28"/>
        </w:rPr>
        <w:t xml:space="preserve"> </w:t>
      </w:r>
      <w:r w:rsidRPr="00B25809">
        <w:rPr>
          <w:sz w:val="28"/>
          <w:szCs w:val="28"/>
        </w:rPr>
        <w:t>як</w:t>
      </w:r>
      <w:r w:rsidR="00B25809" w:rsidRPr="00B25809">
        <w:rPr>
          <w:sz w:val="28"/>
          <w:szCs w:val="28"/>
        </w:rPr>
        <w:t xml:space="preserve"> </w:t>
      </w:r>
      <w:r w:rsidRPr="00B25809">
        <w:rPr>
          <w:sz w:val="28"/>
          <w:szCs w:val="28"/>
        </w:rPr>
        <w:t>платник</w:t>
      </w:r>
      <w:r w:rsidR="00B25809" w:rsidRPr="00B25809">
        <w:rPr>
          <w:sz w:val="28"/>
          <w:szCs w:val="28"/>
        </w:rPr>
        <w:t xml:space="preserve"> </w:t>
      </w:r>
      <w:r w:rsidRPr="00B25809">
        <w:rPr>
          <w:sz w:val="28"/>
          <w:szCs w:val="28"/>
        </w:rPr>
        <w:t>цього</w:t>
      </w:r>
    </w:p>
    <w:p w:rsidR="00035FB4" w:rsidRPr="00B25809" w:rsidRDefault="00035FB4" w:rsidP="00B25809">
      <w:pPr>
        <w:spacing w:line="360" w:lineRule="auto"/>
        <w:ind w:firstLine="709"/>
        <w:jc w:val="both"/>
        <w:rPr>
          <w:sz w:val="28"/>
          <w:szCs w:val="28"/>
        </w:rPr>
      </w:pPr>
      <w:r w:rsidRPr="00B25809">
        <w:rPr>
          <w:sz w:val="28"/>
          <w:szCs w:val="28"/>
        </w:rPr>
        <w:t>податку; може добровільно зареєструватись як платник податку на додану вартість.</w:t>
      </w:r>
    </w:p>
    <w:p w:rsidR="00035FB4" w:rsidRPr="00B25809" w:rsidRDefault="00035FB4" w:rsidP="00B25809">
      <w:pPr>
        <w:spacing w:line="360" w:lineRule="auto"/>
        <w:ind w:firstLine="709"/>
        <w:jc w:val="both"/>
        <w:rPr>
          <w:sz w:val="28"/>
          <w:szCs w:val="28"/>
        </w:rPr>
      </w:pPr>
      <w:r w:rsidRPr="00B25809">
        <w:rPr>
          <w:b/>
          <w:sz w:val="28"/>
          <w:szCs w:val="28"/>
        </w:rPr>
        <w:t>Отже:</w:t>
      </w:r>
      <w:r w:rsidRPr="00B25809">
        <w:rPr>
          <w:sz w:val="28"/>
          <w:szCs w:val="28"/>
        </w:rPr>
        <w:t xml:space="preserve"> на підставі Ст. 2 Закону України «Про податок на додану вартість» дана ситуація не суперечить нормам чинного законодавства, і громадянин Пупкін може добровільно зареєструватись як платник податку на додану вартість.</w:t>
      </w:r>
    </w:p>
    <w:p w:rsidR="007452C4" w:rsidRPr="00B25809" w:rsidRDefault="007452C4" w:rsidP="00B25809">
      <w:pPr>
        <w:spacing w:line="360" w:lineRule="auto"/>
        <w:ind w:firstLine="709"/>
        <w:jc w:val="both"/>
        <w:rPr>
          <w:sz w:val="28"/>
          <w:szCs w:val="28"/>
        </w:rPr>
      </w:pPr>
      <w:r w:rsidRPr="00B25809">
        <w:rPr>
          <w:b/>
          <w:sz w:val="28"/>
          <w:szCs w:val="28"/>
        </w:rPr>
        <w:t>4.</w:t>
      </w:r>
      <w:r w:rsidRPr="00B25809">
        <w:rPr>
          <w:sz w:val="28"/>
          <w:szCs w:val="28"/>
        </w:rPr>
        <w:t xml:space="preserve"> Іноземна страхова фірма-нерезидент «Aferist» подала заявку у комітет у справах нагляду за страховою діяльністю для отримання ліцензії на здійснення послуг зі страхування життя, але у видачі ліцензії було відмовлено.</w:t>
      </w:r>
    </w:p>
    <w:p w:rsidR="007452C4" w:rsidRPr="00B25809" w:rsidRDefault="007452C4" w:rsidP="00B25809">
      <w:pPr>
        <w:spacing w:line="360" w:lineRule="auto"/>
        <w:ind w:firstLine="709"/>
        <w:jc w:val="both"/>
        <w:rPr>
          <w:sz w:val="28"/>
          <w:szCs w:val="28"/>
        </w:rPr>
      </w:pPr>
      <w:r w:rsidRPr="00B25809">
        <w:rPr>
          <w:sz w:val="28"/>
          <w:szCs w:val="28"/>
        </w:rPr>
        <w:t>Зробіть юридичний аналіз та дайте Ваше бачення щодо правомірності чи неправомірності даної ситуації.</w:t>
      </w:r>
    </w:p>
    <w:p w:rsidR="000B6B94" w:rsidRPr="00B25809" w:rsidRDefault="000B6B94" w:rsidP="00B25809">
      <w:pPr>
        <w:spacing w:line="360" w:lineRule="auto"/>
        <w:ind w:firstLine="709"/>
        <w:jc w:val="both"/>
        <w:rPr>
          <w:b/>
          <w:sz w:val="28"/>
          <w:szCs w:val="28"/>
        </w:rPr>
      </w:pPr>
      <w:r w:rsidRPr="00B25809">
        <w:rPr>
          <w:b/>
          <w:sz w:val="28"/>
          <w:szCs w:val="28"/>
        </w:rPr>
        <w:t>Відповідь:</w:t>
      </w:r>
    </w:p>
    <w:p w:rsidR="00702511" w:rsidRPr="00B25809" w:rsidRDefault="00702511" w:rsidP="00B25809">
      <w:pPr>
        <w:spacing w:line="360" w:lineRule="auto"/>
        <w:ind w:firstLine="709"/>
        <w:jc w:val="both"/>
        <w:rPr>
          <w:sz w:val="28"/>
          <w:szCs w:val="28"/>
        </w:rPr>
      </w:pPr>
      <w:r w:rsidRPr="00B25809">
        <w:rPr>
          <w:b/>
          <w:sz w:val="28"/>
          <w:szCs w:val="28"/>
        </w:rPr>
        <w:t>1</w:t>
      </w:r>
      <w:r w:rsidRPr="00B25809">
        <w:rPr>
          <w:sz w:val="28"/>
          <w:szCs w:val="28"/>
        </w:rPr>
        <w:t>.Указом Президента України «Про зміни в структурі центральних органів виконавчої влади» від 15 грудня 1999 року за № 1573/99 функції Укрстрахнагляду було покладено на Міністерство фінансів України.</w:t>
      </w:r>
    </w:p>
    <w:p w:rsidR="00702511" w:rsidRPr="00B25809" w:rsidRDefault="00702511" w:rsidP="00B25809">
      <w:pPr>
        <w:spacing w:line="360" w:lineRule="auto"/>
        <w:ind w:firstLine="709"/>
        <w:jc w:val="both"/>
        <w:rPr>
          <w:sz w:val="28"/>
          <w:szCs w:val="28"/>
        </w:rPr>
      </w:pPr>
      <w:r w:rsidRPr="00B25809">
        <w:rPr>
          <w:b/>
          <w:sz w:val="28"/>
          <w:szCs w:val="28"/>
        </w:rPr>
        <w:t>2</w:t>
      </w:r>
      <w:r w:rsidRPr="00B25809">
        <w:rPr>
          <w:sz w:val="28"/>
          <w:szCs w:val="28"/>
        </w:rPr>
        <w:t>.</w:t>
      </w:r>
      <w:r w:rsidR="00212BD1">
        <w:rPr>
          <w:sz w:val="28"/>
          <w:szCs w:val="28"/>
          <w:lang w:val="ru-RU"/>
        </w:rPr>
        <w:t xml:space="preserve"> </w:t>
      </w:r>
      <w:r w:rsidRPr="00B25809">
        <w:rPr>
          <w:sz w:val="28"/>
          <w:szCs w:val="28"/>
        </w:rPr>
        <w:t>Законом України «Про страхування» визначені такі основні функції органу нагляду:</w:t>
      </w:r>
    </w:p>
    <w:p w:rsidR="000B6B94" w:rsidRPr="00B25809" w:rsidRDefault="00702511" w:rsidP="00B25809">
      <w:pPr>
        <w:pStyle w:val="ab"/>
        <w:numPr>
          <w:ilvl w:val="0"/>
          <w:numId w:val="23"/>
        </w:numPr>
        <w:spacing w:line="360" w:lineRule="auto"/>
        <w:ind w:left="0" w:firstLine="709"/>
        <w:jc w:val="both"/>
        <w:rPr>
          <w:sz w:val="28"/>
          <w:szCs w:val="28"/>
        </w:rPr>
      </w:pPr>
      <w:r w:rsidRPr="00B25809">
        <w:rPr>
          <w:sz w:val="28"/>
          <w:szCs w:val="28"/>
        </w:rPr>
        <w:t>видача ліцензій на здійснення страхової діяльності;</w:t>
      </w:r>
    </w:p>
    <w:p w:rsidR="00702511" w:rsidRPr="00B25809" w:rsidRDefault="00702511" w:rsidP="00B25809">
      <w:pPr>
        <w:spacing w:line="360" w:lineRule="auto"/>
        <w:ind w:firstLine="709"/>
        <w:jc w:val="both"/>
        <w:rPr>
          <w:b/>
          <w:sz w:val="28"/>
          <w:szCs w:val="28"/>
        </w:rPr>
      </w:pPr>
      <w:r w:rsidRPr="00B25809">
        <w:rPr>
          <w:sz w:val="28"/>
          <w:szCs w:val="28"/>
        </w:rPr>
        <w:t>3.</w:t>
      </w:r>
      <w:r w:rsidR="00212BD1">
        <w:rPr>
          <w:sz w:val="28"/>
          <w:szCs w:val="28"/>
          <w:lang w:val="ru-RU"/>
        </w:rPr>
        <w:t xml:space="preserve"> </w:t>
      </w:r>
      <w:r w:rsidRPr="00B25809">
        <w:rPr>
          <w:sz w:val="28"/>
          <w:szCs w:val="28"/>
        </w:rPr>
        <w:t xml:space="preserve">Законом України «Про страхування» визначено, що страхова діяльність в Україні </w:t>
      </w:r>
      <w:r w:rsidRPr="00B25809">
        <w:rPr>
          <w:b/>
          <w:sz w:val="28"/>
          <w:szCs w:val="28"/>
        </w:rPr>
        <w:t>здійснюється виключно страховиками - резидентами України.</w:t>
      </w:r>
    </w:p>
    <w:p w:rsidR="00702511" w:rsidRPr="00B25809" w:rsidRDefault="00702511" w:rsidP="00B25809">
      <w:pPr>
        <w:spacing w:line="360" w:lineRule="auto"/>
        <w:ind w:firstLine="709"/>
        <w:jc w:val="both"/>
        <w:rPr>
          <w:sz w:val="28"/>
          <w:szCs w:val="28"/>
        </w:rPr>
      </w:pPr>
      <w:r w:rsidRPr="00B25809">
        <w:rPr>
          <w:b/>
          <w:sz w:val="28"/>
          <w:szCs w:val="28"/>
        </w:rPr>
        <w:t xml:space="preserve">Отже: </w:t>
      </w:r>
      <w:r w:rsidRPr="00B25809">
        <w:rPr>
          <w:sz w:val="28"/>
          <w:szCs w:val="28"/>
        </w:rPr>
        <w:t xml:space="preserve">згідно чинного законодавства відмова видачі ліцензії на здійснення послуг зі страхування життя фірмі-нерезиденту «Aferist» </w:t>
      </w:r>
      <w:r w:rsidRPr="00B25809">
        <w:rPr>
          <w:b/>
          <w:sz w:val="28"/>
          <w:szCs w:val="28"/>
        </w:rPr>
        <w:t xml:space="preserve">ЦІЛКОМ ПРАВОМІРНА. </w:t>
      </w:r>
      <w:r w:rsidRPr="00B25809">
        <w:rPr>
          <w:sz w:val="28"/>
          <w:szCs w:val="28"/>
        </w:rPr>
        <w:t>Оскільки:</w:t>
      </w:r>
    </w:p>
    <w:p w:rsidR="00702511" w:rsidRPr="00B25809" w:rsidRDefault="00702511" w:rsidP="00B25809">
      <w:pPr>
        <w:pStyle w:val="ab"/>
        <w:numPr>
          <w:ilvl w:val="0"/>
          <w:numId w:val="24"/>
        </w:numPr>
        <w:spacing w:line="360" w:lineRule="auto"/>
        <w:ind w:left="0" w:firstLine="709"/>
        <w:jc w:val="both"/>
        <w:rPr>
          <w:sz w:val="28"/>
          <w:szCs w:val="28"/>
        </w:rPr>
      </w:pPr>
      <w:r w:rsidRPr="00B25809">
        <w:rPr>
          <w:sz w:val="28"/>
          <w:szCs w:val="28"/>
        </w:rPr>
        <w:t>на підставі .Указу Президента України «Про зміни в структурі центральних органів виконавчої влади» від 15 грудня 1999 року за № 1573/99 функції Укрстрахнагляду виконує Міністерство фінансів України.</w:t>
      </w:r>
    </w:p>
    <w:p w:rsidR="00702511" w:rsidRPr="00B25809" w:rsidRDefault="00702511" w:rsidP="00B25809">
      <w:pPr>
        <w:pStyle w:val="ab"/>
        <w:numPr>
          <w:ilvl w:val="0"/>
          <w:numId w:val="23"/>
        </w:numPr>
        <w:spacing w:line="360" w:lineRule="auto"/>
        <w:ind w:left="0" w:firstLine="709"/>
        <w:jc w:val="both"/>
        <w:rPr>
          <w:sz w:val="28"/>
          <w:szCs w:val="28"/>
        </w:rPr>
      </w:pPr>
      <w:r w:rsidRPr="00B25809">
        <w:rPr>
          <w:sz w:val="28"/>
          <w:szCs w:val="28"/>
        </w:rPr>
        <w:t>Згідно до Закону України «Про страхування» страховиками можуть бути ВИКЛЮЧНО резиденти України.</w:t>
      </w:r>
    </w:p>
    <w:p w:rsidR="007452C4" w:rsidRPr="00B25809" w:rsidRDefault="007452C4" w:rsidP="00B25809">
      <w:pPr>
        <w:spacing w:line="360" w:lineRule="auto"/>
        <w:ind w:firstLine="709"/>
        <w:jc w:val="both"/>
        <w:rPr>
          <w:sz w:val="28"/>
          <w:szCs w:val="28"/>
        </w:rPr>
      </w:pPr>
      <w:r w:rsidRPr="00B25809">
        <w:rPr>
          <w:b/>
          <w:sz w:val="28"/>
          <w:szCs w:val="28"/>
        </w:rPr>
        <w:t>5.</w:t>
      </w:r>
      <w:r w:rsidRPr="00B25809">
        <w:rPr>
          <w:sz w:val="28"/>
          <w:szCs w:val="28"/>
        </w:rPr>
        <w:t xml:space="preserve"> На території Польщі біля кордону з Україною здійснив аварійну посадку космічний корабель з Альфи Центавра у якого скінчилось пальне. Гуманоїди звернулись до найближчого українського приватного підприємства з проханням заправити пальним корабель, замінити мастило та протерти ілюмінатори. Після отримання необхідних послуг, інопланетяни розрахувалися й відлетіли додому.</w:t>
      </w:r>
    </w:p>
    <w:p w:rsidR="007452C4" w:rsidRPr="00B25809" w:rsidRDefault="007452C4" w:rsidP="00B25809">
      <w:pPr>
        <w:spacing w:line="360" w:lineRule="auto"/>
        <w:ind w:firstLine="709"/>
        <w:jc w:val="both"/>
        <w:rPr>
          <w:sz w:val="28"/>
          <w:szCs w:val="28"/>
        </w:rPr>
      </w:pPr>
      <w:r w:rsidRPr="00B25809">
        <w:rPr>
          <w:sz w:val="28"/>
          <w:szCs w:val="28"/>
        </w:rPr>
        <w:t>За якою ставкою податку на додану вартість згідно чинного законодавства України будуть оподатковані товари та послуги які були експортовані на територію Польщі українським підприємством для здійснення технічного обслуговування космічного корабля.</w:t>
      </w:r>
    </w:p>
    <w:p w:rsidR="00035FB4" w:rsidRPr="00B25809" w:rsidRDefault="00035FB4" w:rsidP="00B25809">
      <w:pPr>
        <w:spacing w:line="360" w:lineRule="auto"/>
        <w:ind w:firstLine="709"/>
        <w:jc w:val="both"/>
        <w:rPr>
          <w:b/>
          <w:sz w:val="28"/>
          <w:szCs w:val="28"/>
        </w:rPr>
      </w:pPr>
      <w:r w:rsidRPr="00B25809">
        <w:rPr>
          <w:b/>
          <w:sz w:val="28"/>
          <w:szCs w:val="28"/>
        </w:rPr>
        <w:t>Відповідь:</w:t>
      </w:r>
    </w:p>
    <w:p w:rsidR="007102C6" w:rsidRPr="00B25809" w:rsidRDefault="00035FB4" w:rsidP="00B25809">
      <w:pPr>
        <w:spacing w:line="360" w:lineRule="auto"/>
        <w:ind w:firstLine="709"/>
        <w:jc w:val="both"/>
        <w:rPr>
          <w:sz w:val="28"/>
          <w:szCs w:val="28"/>
        </w:rPr>
      </w:pPr>
      <w:r w:rsidRPr="00B25809">
        <w:rPr>
          <w:sz w:val="28"/>
          <w:szCs w:val="28"/>
        </w:rPr>
        <w:t>Згідно чинного законодавства України, а саме, п. 2 Ст. 6</w:t>
      </w:r>
      <w:r w:rsidR="007102C6" w:rsidRPr="00B25809">
        <w:rPr>
          <w:sz w:val="28"/>
          <w:szCs w:val="28"/>
        </w:rPr>
        <w:t>. Закону України «Про податок на додану вартість»:</w:t>
      </w:r>
    </w:p>
    <w:p w:rsidR="00035FB4" w:rsidRPr="00B25809" w:rsidRDefault="007102C6" w:rsidP="00B25809">
      <w:pPr>
        <w:spacing w:line="360" w:lineRule="auto"/>
        <w:ind w:firstLine="709"/>
        <w:jc w:val="both"/>
        <w:rPr>
          <w:sz w:val="28"/>
          <w:szCs w:val="28"/>
        </w:rPr>
      </w:pPr>
      <w:r w:rsidRPr="00B25809">
        <w:rPr>
          <w:sz w:val="28"/>
          <w:szCs w:val="28"/>
        </w:rPr>
        <w:t>При експорті товарів та супутніх такому експорту послуг ставка</w:t>
      </w:r>
      <w:r w:rsidR="00B25809" w:rsidRPr="00B25809">
        <w:rPr>
          <w:sz w:val="28"/>
          <w:szCs w:val="28"/>
        </w:rPr>
        <w:t xml:space="preserve"> </w:t>
      </w:r>
      <w:r w:rsidRPr="00B25809">
        <w:rPr>
          <w:sz w:val="28"/>
          <w:szCs w:val="28"/>
        </w:rPr>
        <w:t>податку</w:t>
      </w:r>
      <w:r w:rsidR="00B25809" w:rsidRPr="00B25809">
        <w:rPr>
          <w:sz w:val="28"/>
          <w:szCs w:val="28"/>
        </w:rPr>
        <w:t xml:space="preserve"> </w:t>
      </w:r>
      <w:r w:rsidRPr="00B25809">
        <w:rPr>
          <w:sz w:val="28"/>
          <w:szCs w:val="28"/>
        </w:rPr>
        <w:t>становить</w:t>
      </w:r>
      <w:r w:rsidR="00B25809" w:rsidRPr="00B25809">
        <w:rPr>
          <w:sz w:val="28"/>
          <w:szCs w:val="28"/>
        </w:rPr>
        <w:t xml:space="preserve"> </w:t>
      </w:r>
      <w:r w:rsidRPr="00B25809">
        <w:rPr>
          <w:sz w:val="28"/>
          <w:szCs w:val="28"/>
        </w:rPr>
        <w:t>«0» (нуль )</w:t>
      </w:r>
      <w:r w:rsidR="00B25809" w:rsidRPr="00B25809">
        <w:rPr>
          <w:sz w:val="28"/>
          <w:szCs w:val="28"/>
        </w:rPr>
        <w:t xml:space="preserve"> </w:t>
      </w:r>
      <w:r w:rsidRPr="00B25809">
        <w:rPr>
          <w:sz w:val="28"/>
          <w:szCs w:val="28"/>
        </w:rPr>
        <w:t>відсотків</w:t>
      </w:r>
      <w:r w:rsidR="00B25809" w:rsidRPr="00B25809">
        <w:rPr>
          <w:sz w:val="28"/>
          <w:szCs w:val="28"/>
        </w:rPr>
        <w:t xml:space="preserve"> </w:t>
      </w:r>
      <w:r w:rsidRPr="00B25809">
        <w:rPr>
          <w:sz w:val="28"/>
          <w:szCs w:val="28"/>
        </w:rPr>
        <w:t>до бази оподаткування.</w:t>
      </w:r>
    </w:p>
    <w:p w:rsidR="007102C6" w:rsidRPr="00B25809" w:rsidRDefault="007102C6" w:rsidP="00B25809">
      <w:pPr>
        <w:spacing w:line="360" w:lineRule="auto"/>
        <w:ind w:firstLine="709"/>
        <w:jc w:val="both"/>
        <w:rPr>
          <w:sz w:val="28"/>
          <w:szCs w:val="28"/>
        </w:rPr>
      </w:pPr>
      <w:r w:rsidRPr="00B25809">
        <w:rPr>
          <w:b/>
          <w:sz w:val="28"/>
          <w:szCs w:val="28"/>
        </w:rPr>
        <w:t>Отже:</w:t>
      </w:r>
      <w:r w:rsidRPr="00B25809">
        <w:rPr>
          <w:sz w:val="28"/>
          <w:szCs w:val="28"/>
        </w:rPr>
        <w:t xml:space="preserve"> згідно чинного законодавства, товари та послуги які були експортовані на територію Польщі українським підприємством для здійснення технічного обслуговування космічного корабля будуть оподатковані за ставкою</w:t>
      </w:r>
      <w:r w:rsidR="00B25809" w:rsidRPr="00B25809">
        <w:rPr>
          <w:sz w:val="28"/>
          <w:szCs w:val="28"/>
        </w:rPr>
        <w:t xml:space="preserve"> </w:t>
      </w:r>
      <w:r w:rsidRPr="00B25809">
        <w:rPr>
          <w:sz w:val="28"/>
          <w:szCs w:val="28"/>
        </w:rPr>
        <w:t>«0» ( нуль ) відсотків.</w:t>
      </w:r>
    </w:p>
    <w:p w:rsidR="000F44B6" w:rsidRPr="00B25809" w:rsidRDefault="000F44B6" w:rsidP="00B25809">
      <w:pPr>
        <w:shd w:val="clear" w:color="auto" w:fill="FFFFFF"/>
        <w:autoSpaceDE w:val="0"/>
        <w:autoSpaceDN w:val="0"/>
        <w:adjustRightInd w:val="0"/>
        <w:spacing w:line="360" w:lineRule="auto"/>
        <w:ind w:firstLine="709"/>
        <w:jc w:val="both"/>
        <w:rPr>
          <w:b/>
          <w:sz w:val="28"/>
          <w:szCs w:val="28"/>
        </w:rPr>
      </w:pPr>
    </w:p>
    <w:p w:rsidR="00B25809" w:rsidRDefault="00B25809" w:rsidP="00B25809">
      <w:pPr>
        <w:shd w:val="clear" w:color="auto" w:fill="FFFFFF"/>
        <w:autoSpaceDE w:val="0"/>
        <w:autoSpaceDN w:val="0"/>
        <w:adjustRightInd w:val="0"/>
        <w:spacing w:line="360" w:lineRule="auto"/>
        <w:ind w:firstLine="709"/>
        <w:jc w:val="both"/>
        <w:rPr>
          <w:b/>
          <w:sz w:val="28"/>
          <w:szCs w:val="28"/>
        </w:rPr>
      </w:pPr>
      <w:r>
        <w:rPr>
          <w:b/>
          <w:sz w:val="28"/>
          <w:szCs w:val="28"/>
        </w:rPr>
        <w:br w:type="page"/>
      </w:r>
    </w:p>
    <w:p w:rsidR="007452C4" w:rsidRPr="00B25809" w:rsidRDefault="00B25809" w:rsidP="00B25809">
      <w:pPr>
        <w:shd w:val="clear" w:color="auto" w:fill="FFFFFF"/>
        <w:autoSpaceDE w:val="0"/>
        <w:autoSpaceDN w:val="0"/>
        <w:adjustRightInd w:val="0"/>
        <w:spacing w:line="360" w:lineRule="auto"/>
        <w:ind w:firstLine="709"/>
        <w:jc w:val="both"/>
        <w:rPr>
          <w:b/>
          <w:sz w:val="28"/>
          <w:szCs w:val="28"/>
        </w:rPr>
      </w:pPr>
      <w:r>
        <w:rPr>
          <w:b/>
          <w:sz w:val="28"/>
          <w:szCs w:val="28"/>
        </w:rPr>
        <w:t>Тестова частина</w:t>
      </w:r>
    </w:p>
    <w:p w:rsidR="007452C4" w:rsidRPr="00B25809" w:rsidRDefault="007452C4" w:rsidP="00B25809">
      <w:pPr>
        <w:spacing w:line="360" w:lineRule="auto"/>
        <w:ind w:firstLine="709"/>
        <w:jc w:val="both"/>
        <w:rPr>
          <w:sz w:val="28"/>
          <w:szCs w:val="28"/>
        </w:rPr>
      </w:pPr>
    </w:p>
    <w:p w:rsidR="007452C4" w:rsidRPr="00B25809" w:rsidRDefault="007452C4" w:rsidP="00B25809">
      <w:pPr>
        <w:pStyle w:val="a5"/>
        <w:tabs>
          <w:tab w:val="left" w:pos="0"/>
        </w:tabs>
        <w:spacing w:line="360" w:lineRule="auto"/>
        <w:ind w:firstLine="709"/>
        <w:jc w:val="both"/>
        <w:rPr>
          <w:lang w:val="uk-UA"/>
        </w:rPr>
      </w:pPr>
      <w:r w:rsidRPr="00B25809">
        <w:rPr>
          <w:lang w:val="uk-UA"/>
        </w:rPr>
        <w:t>1. Мета фінансової діяльності:</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а) збирання грошових фондів;</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б) розподіл грошових фондів;</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в) використання грошових фондів;</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г) а+в;</w:t>
      </w:r>
    </w:p>
    <w:p w:rsidR="007452C4" w:rsidRPr="00B25809" w:rsidRDefault="00451ECF" w:rsidP="00B25809">
      <w:pPr>
        <w:pStyle w:val="a5"/>
        <w:tabs>
          <w:tab w:val="left" w:pos="0"/>
        </w:tabs>
        <w:spacing w:line="360" w:lineRule="auto"/>
        <w:ind w:firstLine="709"/>
        <w:jc w:val="both"/>
        <w:rPr>
          <w:b w:val="0"/>
          <w:lang w:val="uk-UA"/>
        </w:rPr>
      </w:pPr>
      <w:r w:rsidRPr="00B25809">
        <w:rPr>
          <w:lang w:val="uk-UA"/>
        </w:rPr>
        <w:t>+</w:t>
      </w:r>
      <w:r w:rsidR="007452C4" w:rsidRPr="00B25809">
        <w:rPr>
          <w:b w:val="0"/>
          <w:lang w:val="uk-UA"/>
        </w:rPr>
        <w:t>д) а+б+в.</w:t>
      </w:r>
    </w:p>
    <w:p w:rsidR="007452C4" w:rsidRPr="00B25809" w:rsidRDefault="007452C4" w:rsidP="00B25809">
      <w:pPr>
        <w:pStyle w:val="a5"/>
        <w:tabs>
          <w:tab w:val="left" w:pos="0"/>
        </w:tabs>
        <w:spacing w:line="360" w:lineRule="auto"/>
        <w:ind w:firstLine="709"/>
        <w:jc w:val="both"/>
        <w:rPr>
          <w:lang w:val="uk-UA"/>
        </w:rPr>
      </w:pPr>
      <w:r w:rsidRPr="00B25809">
        <w:rPr>
          <w:lang w:val="uk-UA"/>
        </w:rPr>
        <w:t>2. Суб’єктами фінансових правовідносин є:</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а) держава;</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б) фізичні особи;</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в) юридичні особи;</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г) б+в;</w:t>
      </w:r>
    </w:p>
    <w:p w:rsidR="007452C4" w:rsidRPr="00B25809" w:rsidRDefault="0098198D" w:rsidP="00B25809">
      <w:pPr>
        <w:pStyle w:val="a5"/>
        <w:tabs>
          <w:tab w:val="left" w:pos="0"/>
        </w:tabs>
        <w:spacing w:line="360" w:lineRule="auto"/>
        <w:ind w:firstLine="709"/>
        <w:jc w:val="both"/>
        <w:rPr>
          <w:b w:val="0"/>
          <w:lang w:val="uk-UA"/>
        </w:rPr>
      </w:pPr>
      <w:r w:rsidRPr="00B25809">
        <w:rPr>
          <w:lang w:val="uk-UA"/>
        </w:rPr>
        <w:t>+</w:t>
      </w:r>
      <w:r w:rsidR="007452C4" w:rsidRPr="00B25809">
        <w:rPr>
          <w:b w:val="0"/>
          <w:lang w:val="uk-UA"/>
        </w:rPr>
        <w:t>д) а+б+в.</w:t>
      </w:r>
    </w:p>
    <w:p w:rsidR="007452C4" w:rsidRPr="00B25809" w:rsidRDefault="007452C4" w:rsidP="00B25809">
      <w:pPr>
        <w:pStyle w:val="a5"/>
        <w:tabs>
          <w:tab w:val="left" w:pos="0"/>
        </w:tabs>
        <w:spacing w:line="360" w:lineRule="auto"/>
        <w:ind w:firstLine="709"/>
        <w:jc w:val="both"/>
        <w:rPr>
          <w:lang w:val="uk-UA"/>
        </w:rPr>
      </w:pPr>
      <w:r w:rsidRPr="00B25809">
        <w:rPr>
          <w:lang w:val="uk-UA"/>
        </w:rPr>
        <w:t>3. Контроль – це:</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а) заміна встановленого порядку;</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б) відміна встановленого порядку;</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в) підтримка встановленого порядку;</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г) припинення встановленого порядку;</w:t>
      </w:r>
    </w:p>
    <w:p w:rsidR="007452C4" w:rsidRPr="00B25809" w:rsidRDefault="000A331A" w:rsidP="00B25809">
      <w:pPr>
        <w:pStyle w:val="a5"/>
        <w:tabs>
          <w:tab w:val="left" w:pos="0"/>
        </w:tabs>
        <w:spacing w:line="360" w:lineRule="auto"/>
        <w:ind w:firstLine="709"/>
        <w:jc w:val="both"/>
        <w:rPr>
          <w:b w:val="0"/>
          <w:lang w:val="uk-UA"/>
        </w:rPr>
      </w:pPr>
      <w:r w:rsidRPr="00B25809">
        <w:rPr>
          <w:b w:val="0"/>
          <w:lang w:val="uk-UA"/>
        </w:rPr>
        <w:t>+</w:t>
      </w:r>
      <w:r w:rsidR="007452C4" w:rsidRPr="00B25809">
        <w:rPr>
          <w:b w:val="0"/>
          <w:lang w:val="uk-UA"/>
        </w:rPr>
        <w:t>д) всі відповіді вірні.</w:t>
      </w:r>
    </w:p>
    <w:p w:rsidR="007452C4" w:rsidRPr="00B25809" w:rsidRDefault="007452C4" w:rsidP="00B25809">
      <w:pPr>
        <w:pStyle w:val="a5"/>
        <w:tabs>
          <w:tab w:val="left" w:pos="0"/>
        </w:tabs>
        <w:spacing w:line="360" w:lineRule="auto"/>
        <w:ind w:firstLine="709"/>
        <w:jc w:val="both"/>
        <w:rPr>
          <w:lang w:val="uk-UA"/>
        </w:rPr>
      </w:pPr>
      <w:r w:rsidRPr="00B25809">
        <w:rPr>
          <w:lang w:val="uk-UA"/>
        </w:rPr>
        <w:t>4. Наступний фінансовий контроль проводиться:</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а) до здійснення діяльності;</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 xml:space="preserve">б) під час </w:t>
      </w:r>
      <w:r w:rsidR="00212BD1" w:rsidRPr="00B25809">
        <w:rPr>
          <w:b w:val="0"/>
          <w:lang w:val="uk-UA"/>
        </w:rPr>
        <w:t>здійснення</w:t>
      </w:r>
      <w:r w:rsidRPr="00B25809">
        <w:rPr>
          <w:b w:val="0"/>
          <w:lang w:val="uk-UA"/>
        </w:rPr>
        <w:t xml:space="preserve"> діяльності;</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в) по закінченню діяльності;</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г) в процесі здійснення діяльності;</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д) в+г.</w:t>
      </w:r>
    </w:p>
    <w:p w:rsidR="007452C4" w:rsidRPr="00B25809" w:rsidRDefault="007452C4" w:rsidP="00B25809">
      <w:pPr>
        <w:pStyle w:val="a5"/>
        <w:tabs>
          <w:tab w:val="left" w:pos="426"/>
        </w:tabs>
        <w:spacing w:line="360" w:lineRule="auto"/>
        <w:ind w:firstLine="709"/>
        <w:jc w:val="both"/>
        <w:rPr>
          <w:lang w:val="uk-UA"/>
        </w:rPr>
      </w:pPr>
      <w:r w:rsidRPr="00B25809">
        <w:rPr>
          <w:lang w:val="uk-UA"/>
        </w:rPr>
        <w:t>5. Обставинами, які можуть бути причиною зміни бюджетного періоду є:</w:t>
      </w:r>
    </w:p>
    <w:p w:rsidR="007452C4" w:rsidRPr="00B25809" w:rsidRDefault="007452C4" w:rsidP="00B25809">
      <w:pPr>
        <w:pStyle w:val="a5"/>
        <w:tabs>
          <w:tab w:val="left" w:pos="426"/>
        </w:tabs>
        <w:spacing w:line="360" w:lineRule="auto"/>
        <w:ind w:firstLine="709"/>
        <w:jc w:val="both"/>
        <w:rPr>
          <w:b w:val="0"/>
          <w:lang w:val="uk-UA"/>
        </w:rPr>
      </w:pPr>
      <w:r w:rsidRPr="00B25809">
        <w:rPr>
          <w:b w:val="0"/>
          <w:lang w:val="uk-UA"/>
        </w:rPr>
        <w:t>а) рішення ВРУ;</w:t>
      </w:r>
    </w:p>
    <w:p w:rsidR="007452C4" w:rsidRPr="00B25809" w:rsidRDefault="007452C4" w:rsidP="00B25809">
      <w:pPr>
        <w:pStyle w:val="a5"/>
        <w:tabs>
          <w:tab w:val="left" w:pos="426"/>
        </w:tabs>
        <w:spacing w:line="360" w:lineRule="auto"/>
        <w:ind w:firstLine="709"/>
        <w:jc w:val="both"/>
        <w:rPr>
          <w:b w:val="0"/>
          <w:lang w:val="uk-UA"/>
        </w:rPr>
      </w:pPr>
      <w:r w:rsidRPr="00B25809">
        <w:rPr>
          <w:b w:val="0"/>
          <w:lang w:val="uk-UA"/>
        </w:rPr>
        <w:t>б) Постанова КМУ;</w:t>
      </w:r>
    </w:p>
    <w:p w:rsidR="007452C4" w:rsidRPr="00B25809" w:rsidRDefault="007452C4" w:rsidP="00B25809">
      <w:pPr>
        <w:pStyle w:val="a5"/>
        <w:tabs>
          <w:tab w:val="left" w:pos="426"/>
        </w:tabs>
        <w:spacing w:line="360" w:lineRule="auto"/>
        <w:ind w:firstLine="709"/>
        <w:jc w:val="both"/>
        <w:rPr>
          <w:b w:val="0"/>
          <w:lang w:val="uk-UA"/>
        </w:rPr>
      </w:pPr>
      <w:r w:rsidRPr="00B25809">
        <w:rPr>
          <w:b w:val="0"/>
          <w:lang w:val="uk-UA"/>
        </w:rPr>
        <w:t>в) Указ Президента України;</w:t>
      </w:r>
    </w:p>
    <w:p w:rsidR="007452C4" w:rsidRPr="00B25809" w:rsidRDefault="006C3B30" w:rsidP="00B25809">
      <w:pPr>
        <w:pStyle w:val="a5"/>
        <w:tabs>
          <w:tab w:val="left" w:pos="426"/>
        </w:tabs>
        <w:spacing w:line="360" w:lineRule="auto"/>
        <w:ind w:firstLine="709"/>
        <w:jc w:val="both"/>
        <w:rPr>
          <w:b w:val="0"/>
          <w:lang w:val="uk-UA"/>
        </w:rPr>
      </w:pPr>
      <w:r w:rsidRPr="00B25809">
        <w:rPr>
          <w:lang w:val="uk-UA"/>
        </w:rPr>
        <w:t>+</w:t>
      </w:r>
      <w:r w:rsidR="007452C4" w:rsidRPr="00B25809">
        <w:rPr>
          <w:b w:val="0"/>
          <w:lang w:val="uk-UA"/>
        </w:rPr>
        <w:t>г) введення воєнного або оголошення надзвичайного стану;</w:t>
      </w:r>
    </w:p>
    <w:p w:rsidR="007452C4" w:rsidRPr="00B25809" w:rsidRDefault="007452C4" w:rsidP="00B25809">
      <w:pPr>
        <w:pStyle w:val="a5"/>
        <w:tabs>
          <w:tab w:val="left" w:pos="426"/>
        </w:tabs>
        <w:spacing w:line="360" w:lineRule="auto"/>
        <w:ind w:firstLine="709"/>
        <w:jc w:val="both"/>
        <w:rPr>
          <w:b w:val="0"/>
          <w:lang w:val="uk-UA"/>
        </w:rPr>
      </w:pPr>
      <w:r w:rsidRPr="00B25809">
        <w:rPr>
          <w:b w:val="0"/>
          <w:lang w:val="uk-UA"/>
        </w:rPr>
        <w:t>д) перевищення суми зовнішнього державного боргу.</w:t>
      </w:r>
    </w:p>
    <w:p w:rsidR="007452C4" w:rsidRPr="00B25809" w:rsidRDefault="007452C4" w:rsidP="00B25809">
      <w:pPr>
        <w:pStyle w:val="a5"/>
        <w:tabs>
          <w:tab w:val="left" w:pos="0"/>
        </w:tabs>
        <w:spacing w:line="360" w:lineRule="auto"/>
        <w:ind w:firstLine="709"/>
        <w:jc w:val="both"/>
        <w:rPr>
          <w:lang w:val="uk-UA"/>
        </w:rPr>
      </w:pPr>
      <w:r w:rsidRPr="00B25809">
        <w:rPr>
          <w:lang w:val="uk-UA"/>
        </w:rPr>
        <w:t>6. Бюджетний процес – це регламентована нормами права діяльність, пов’язана з:</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а) складанням бюджетів та розглядом бюджетів;</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б) затвердженням бюджетів та виконанням бюджетів;</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в) контролем виконання бюджетів та розглядом звітів про виконання бюджетів;</w:t>
      </w:r>
    </w:p>
    <w:p w:rsidR="007452C4" w:rsidRPr="00B25809" w:rsidRDefault="007452C4" w:rsidP="00B25809">
      <w:pPr>
        <w:pStyle w:val="a5"/>
        <w:tabs>
          <w:tab w:val="left" w:pos="0"/>
        </w:tabs>
        <w:spacing w:line="360" w:lineRule="auto"/>
        <w:ind w:firstLine="709"/>
        <w:jc w:val="both"/>
        <w:rPr>
          <w:b w:val="0"/>
          <w:lang w:val="uk-UA"/>
        </w:rPr>
      </w:pPr>
      <w:r w:rsidRPr="00B25809">
        <w:rPr>
          <w:b w:val="0"/>
          <w:lang w:val="uk-UA"/>
        </w:rPr>
        <w:t>г) а+б;</w:t>
      </w:r>
    </w:p>
    <w:p w:rsidR="007452C4" w:rsidRPr="00B25809" w:rsidRDefault="006C3B30" w:rsidP="00B25809">
      <w:pPr>
        <w:pStyle w:val="a5"/>
        <w:tabs>
          <w:tab w:val="left" w:pos="0"/>
        </w:tabs>
        <w:spacing w:line="360" w:lineRule="auto"/>
        <w:ind w:firstLine="709"/>
        <w:jc w:val="both"/>
        <w:rPr>
          <w:b w:val="0"/>
          <w:lang w:val="uk-UA"/>
        </w:rPr>
      </w:pPr>
      <w:r w:rsidRPr="00B25809">
        <w:rPr>
          <w:lang w:val="uk-UA"/>
        </w:rPr>
        <w:t>+</w:t>
      </w:r>
      <w:r w:rsidR="007452C4" w:rsidRPr="00B25809">
        <w:rPr>
          <w:b w:val="0"/>
          <w:lang w:val="uk-UA"/>
        </w:rPr>
        <w:t>д) а+б+в.</w:t>
      </w:r>
    </w:p>
    <w:p w:rsidR="007452C4" w:rsidRPr="00B25809" w:rsidRDefault="007452C4" w:rsidP="00B25809">
      <w:pPr>
        <w:spacing w:line="360" w:lineRule="auto"/>
        <w:ind w:firstLine="709"/>
        <w:jc w:val="both"/>
        <w:rPr>
          <w:b/>
          <w:sz w:val="28"/>
          <w:szCs w:val="28"/>
        </w:rPr>
      </w:pPr>
      <w:r w:rsidRPr="00B25809">
        <w:rPr>
          <w:b/>
          <w:sz w:val="28"/>
          <w:szCs w:val="28"/>
        </w:rPr>
        <w:t>7. Яка головна стадія бюджетного процесу?</w:t>
      </w:r>
    </w:p>
    <w:p w:rsidR="007452C4" w:rsidRPr="00B25809" w:rsidRDefault="007452C4" w:rsidP="00B25809">
      <w:pPr>
        <w:spacing w:line="360" w:lineRule="auto"/>
        <w:ind w:firstLine="709"/>
        <w:jc w:val="both"/>
        <w:rPr>
          <w:sz w:val="28"/>
          <w:szCs w:val="28"/>
        </w:rPr>
      </w:pPr>
      <w:r w:rsidRPr="00B25809">
        <w:rPr>
          <w:sz w:val="28"/>
          <w:szCs w:val="28"/>
        </w:rPr>
        <w:t>а) розробка проекту бюджету;</w:t>
      </w:r>
    </w:p>
    <w:p w:rsidR="007452C4" w:rsidRPr="00B25809" w:rsidRDefault="007452C4" w:rsidP="00B25809">
      <w:pPr>
        <w:spacing w:line="360" w:lineRule="auto"/>
        <w:ind w:firstLine="709"/>
        <w:jc w:val="both"/>
        <w:rPr>
          <w:sz w:val="28"/>
          <w:szCs w:val="28"/>
        </w:rPr>
      </w:pPr>
      <w:r w:rsidRPr="00B25809">
        <w:rPr>
          <w:sz w:val="28"/>
          <w:szCs w:val="28"/>
        </w:rPr>
        <w:t>б) затвердження проекту бюджету;</w:t>
      </w:r>
    </w:p>
    <w:p w:rsidR="007452C4" w:rsidRPr="00B25809" w:rsidRDefault="00BD1E9D" w:rsidP="00B25809">
      <w:pPr>
        <w:spacing w:line="360" w:lineRule="auto"/>
        <w:ind w:firstLine="709"/>
        <w:jc w:val="both"/>
        <w:rPr>
          <w:sz w:val="28"/>
          <w:szCs w:val="28"/>
        </w:rPr>
      </w:pPr>
      <w:r w:rsidRPr="00B25809">
        <w:rPr>
          <w:sz w:val="28"/>
          <w:szCs w:val="28"/>
        </w:rPr>
        <w:t>+</w:t>
      </w:r>
      <w:r w:rsidR="007452C4" w:rsidRPr="00B25809">
        <w:rPr>
          <w:sz w:val="28"/>
          <w:szCs w:val="28"/>
        </w:rPr>
        <w:t>в) виконання бюджету;</w:t>
      </w:r>
    </w:p>
    <w:p w:rsidR="007452C4" w:rsidRPr="00B25809" w:rsidRDefault="007452C4" w:rsidP="00B25809">
      <w:pPr>
        <w:spacing w:line="360" w:lineRule="auto"/>
        <w:ind w:firstLine="709"/>
        <w:jc w:val="both"/>
        <w:rPr>
          <w:sz w:val="28"/>
          <w:szCs w:val="28"/>
        </w:rPr>
      </w:pPr>
      <w:r w:rsidRPr="00B25809">
        <w:rPr>
          <w:sz w:val="28"/>
          <w:szCs w:val="28"/>
        </w:rPr>
        <w:t>г) розробка звіту про виконання бюджету;</w:t>
      </w:r>
    </w:p>
    <w:p w:rsidR="007452C4" w:rsidRPr="00B25809" w:rsidRDefault="007452C4" w:rsidP="00B25809">
      <w:pPr>
        <w:spacing w:line="360" w:lineRule="auto"/>
        <w:ind w:firstLine="709"/>
        <w:jc w:val="both"/>
        <w:rPr>
          <w:sz w:val="28"/>
          <w:szCs w:val="28"/>
        </w:rPr>
      </w:pPr>
      <w:r w:rsidRPr="00B25809">
        <w:rPr>
          <w:sz w:val="28"/>
          <w:szCs w:val="28"/>
        </w:rPr>
        <w:t>д) затвердження звіту про виконання бюджету.</w:t>
      </w:r>
    </w:p>
    <w:p w:rsidR="007452C4" w:rsidRPr="00B25809" w:rsidRDefault="007452C4" w:rsidP="00B25809">
      <w:pPr>
        <w:spacing w:line="360" w:lineRule="auto"/>
        <w:ind w:firstLine="709"/>
        <w:jc w:val="both"/>
        <w:rPr>
          <w:b/>
          <w:sz w:val="28"/>
          <w:szCs w:val="28"/>
        </w:rPr>
      </w:pPr>
      <w:r w:rsidRPr="00B25809">
        <w:rPr>
          <w:b/>
          <w:sz w:val="28"/>
          <w:szCs w:val="28"/>
        </w:rPr>
        <w:t>8. Що таке бюджетна резолюція?</w:t>
      </w:r>
    </w:p>
    <w:p w:rsidR="007452C4" w:rsidRPr="00B25809" w:rsidRDefault="006372F8" w:rsidP="00B25809">
      <w:pPr>
        <w:spacing w:line="360" w:lineRule="auto"/>
        <w:ind w:firstLine="709"/>
        <w:jc w:val="both"/>
        <w:rPr>
          <w:sz w:val="28"/>
          <w:szCs w:val="28"/>
        </w:rPr>
      </w:pPr>
      <w:r w:rsidRPr="00B25809">
        <w:rPr>
          <w:sz w:val="28"/>
          <w:szCs w:val="28"/>
        </w:rPr>
        <w:t>+</w:t>
      </w:r>
      <w:r w:rsidR="007452C4" w:rsidRPr="00B25809">
        <w:rPr>
          <w:sz w:val="28"/>
          <w:szCs w:val="28"/>
        </w:rPr>
        <w:t>а) це спеціальна постанова, яка вміщує головні пріоритети бюджетної політики на плановий рік і приймається Верховною Радою України;</w:t>
      </w:r>
    </w:p>
    <w:p w:rsidR="007452C4" w:rsidRPr="00B25809" w:rsidRDefault="007452C4" w:rsidP="00B25809">
      <w:pPr>
        <w:spacing w:line="360" w:lineRule="auto"/>
        <w:ind w:firstLine="709"/>
        <w:jc w:val="both"/>
        <w:rPr>
          <w:sz w:val="28"/>
          <w:szCs w:val="28"/>
        </w:rPr>
      </w:pPr>
      <w:r w:rsidRPr="00B25809">
        <w:rPr>
          <w:sz w:val="28"/>
          <w:szCs w:val="28"/>
        </w:rPr>
        <w:t>б) це звіт про виконання бюджету;</w:t>
      </w:r>
    </w:p>
    <w:p w:rsidR="007452C4" w:rsidRPr="00B25809" w:rsidRDefault="007452C4" w:rsidP="00B25809">
      <w:pPr>
        <w:spacing w:line="360" w:lineRule="auto"/>
        <w:ind w:firstLine="709"/>
        <w:jc w:val="both"/>
        <w:rPr>
          <w:sz w:val="28"/>
          <w:szCs w:val="28"/>
        </w:rPr>
      </w:pPr>
      <w:r w:rsidRPr="00B25809">
        <w:rPr>
          <w:sz w:val="28"/>
          <w:szCs w:val="28"/>
        </w:rPr>
        <w:t>в) це постанова, якою затверджується звіт про виконання бюджету;</w:t>
      </w:r>
    </w:p>
    <w:p w:rsidR="007452C4" w:rsidRPr="00B25809" w:rsidRDefault="007452C4" w:rsidP="00B25809">
      <w:pPr>
        <w:spacing w:line="360" w:lineRule="auto"/>
        <w:ind w:firstLine="709"/>
        <w:jc w:val="both"/>
        <w:rPr>
          <w:sz w:val="28"/>
          <w:szCs w:val="28"/>
        </w:rPr>
      </w:pPr>
      <w:r w:rsidRPr="00B25809">
        <w:rPr>
          <w:sz w:val="28"/>
          <w:szCs w:val="28"/>
        </w:rPr>
        <w:t>г) це спеціальна постанова, яка вміщує головні пріоритети бюджетної політики на плановий рік і приймається Кабінетом Міністрів;</w:t>
      </w:r>
    </w:p>
    <w:p w:rsidR="007452C4" w:rsidRPr="00B25809" w:rsidRDefault="007452C4" w:rsidP="00B25809">
      <w:pPr>
        <w:spacing w:line="360" w:lineRule="auto"/>
        <w:ind w:firstLine="709"/>
        <w:jc w:val="both"/>
        <w:rPr>
          <w:sz w:val="28"/>
          <w:szCs w:val="28"/>
        </w:rPr>
      </w:pPr>
      <w:r w:rsidRPr="00B25809">
        <w:rPr>
          <w:sz w:val="28"/>
          <w:szCs w:val="28"/>
        </w:rPr>
        <w:t>д) всі відповіді невірні.</w:t>
      </w:r>
    </w:p>
    <w:p w:rsidR="007452C4" w:rsidRPr="00B25809" w:rsidRDefault="007452C4" w:rsidP="00B25809">
      <w:pPr>
        <w:pStyle w:val="a5"/>
        <w:tabs>
          <w:tab w:val="left" w:pos="0"/>
        </w:tabs>
        <w:spacing w:line="360" w:lineRule="auto"/>
        <w:ind w:firstLine="709"/>
        <w:jc w:val="both"/>
        <w:rPr>
          <w:lang w:val="uk-UA"/>
        </w:rPr>
      </w:pPr>
      <w:r w:rsidRPr="00B25809">
        <w:rPr>
          <w:lang w:val="uk-UA"/>
        </w:rPr>
        <w:t>9. Бюджетний запит – документ, підготовлений:</w:t>
      </w:r>
    </w:p>
    <w:p w:rsidR="007452C4" w:rsidRPr="00B25809" w:rsidRDefault="007452C4" w:rsidP="00B25809">
      <w:pPr>
        <w:pStyle w:val="a5"/>
        <w:tabs>
          <w:tab w:val="left" w:pos="426"/>
        </w:tabs>
        <w:spacing w:line="360" w:lineRule="auto"/>
        <w:ind w:firstLine="709"/>
        <w:jc w:val="both"/>
        <w:rPr>
          <w:b w:val="0"/>
          <w:lang w:val="uk-UA"/>
        </w:rPr>
      </w:pPr>
      <w:r w:rsidRPr="00B25809">
        <w:rPr>
          <w:b w:val="0"/>
          <w:lang w:val="uk-UA"/>
        </w:rPr>
        <w:t>а) ВРУ;</w:t>
      </w:r>
    </w:p>
    <w:p w:rsidR="007452C4" w:rsidRPr="00B25809" w:rsidRDefault="007452C4" w:rsidP="00B25809">
      <w:pPr>
        <w:pStyle w:val="a5"/>
        <w:tabs>
          <w:tab w:val="left" w:pos="426"/>
        </w:tabs>
        <w:spacing w:line="360" w:lineRule="auto"/>
        <w:ind w:firstLine="709"/>
        <w:jc w:val="both"/>
        <w:rPr>
          <w:b w:val="0"/>
          <w:lang w:val="uk-UA"/>
        </w:rPr>
      </w:pPr>
      <w:r w:rsidRPr="00B25809">
        <w:rPr>
          <w:b w:val="0"/>
          <w:lang w:val="uk-UA"/>
        </w:rPr>
        <w:t>б) КМУ;</w:t>
      </w:r>
    </w:p>
    <w:p w:rsidR="007452C4" w:rsidRPr="00B25809" w:rsidRDefault="006C3B30" w:rsidP="00B25809">
      <w:pPr>
        <w:pStyle w:val="a5"/>
        <w:tabs>
          <w:tab w:val="left" w:pos="426"/>
        </w:tabs>
        <w:spacing w:line="360" w:lineRule="auto"/>
        <w:ind w:firstLine="709"/>
        <w:jc w:val="both"/>
        <w:rPr>
          <w:b w:val="0"/>
          <w:lang w:val="uk-UA"/>
        </w:rPr>
      </w:pPr>
      <w:r w:rsidRPr="00B25809">
        <w:rPr>
          <w:lang w:val="uk-UA"/>
        </w:rPr>
        <w:t>+</w:t>
      </w:r>
      <w:r w:rsidR="007452C4" w:rsidRPr="00B25809">
        <w:rPr>
          <w:b w:val="0"/>
          <w:lang w:val="uk-UA"/>
        </w:rPr>
        <w:t>в) розпорядником бюджетних коштів;</w:t>
      </w:r>
    </w:p>
    <w:p w:rsidR="007452C4" w:rsidRPr="00B25809" w:rsidRDefault="007452C4" w:rsidP="00B25809">
      <w:pPr>
        <w:pStyle w:val="a5"/>
        <w:tabs>
          <w:tab w:val="left" w:pos="426"/>
        </w:tabs>
        <w:spacing w:line="360" w:lineRule="auto"/>
        <w:ind w:firstLine="709"/>
        <w:jc w:val="both"/>
        <w:rPr>
          <w:b w:val="0"/>
          <w:lang w:val="uk-UA"/>
        </w:rPr>
      </w:pPr>
      <w:r w:rsidRPr="00B25809">
        <w:rPr>
          <w:b w:val="0"/>
          <w:lang w:val="uk-UA"/>
        </w:rPr>
        <w:t>г) Міністерством фінансів України;</w:t>
      </w:r>
    </w:p>
    <w:p w:rsidR="007452C4" w:rsidRPr="00B25809" w:rsidRDefault="007452C4" w:rsidP="00B25809">
      <w:pPr>
        <w:pStyle w:val="a5"/>
        <w:tabs>
          <w:tab w:val="left" w:pos="426"/>
        </w:tabs>
        <w:spacing w:line="360" w:lineRule="auto"/>
        <w:ind w:firstLine="709"/>
        <w:jc w:val="both"/>
        <w:rPr>
          <w:b w:val="0"/>
          <w:lang w:val="uk-UA"/>
        </w:rPr>
      </w:pPr>
      <w:r w:rsidRPr="00B25809">
        <w:rPr>
          <w:b w:val="0"/>
          <w:lang w:val="uk-UA"/>
        </w:rPr>
        <w:t>д) Державною податковою адміністрацією України.</w:t>
      </w:r>
    </w:p>
    <w:p w:rsidR="007452C4" w:rsidRPr="00B25809" w:rsidRDefault="007452C4" w:rsidP="00B25809">
      <w:pPr>
        <w:spacing w:line="360" w:lineRule="auto"/>
        <w:ind w:firstLine="709"/>
        <w:jc w:val="both"/>
        <w:rPr>
          <w:b/>
          <w:sz w:val="28"/>
          <w:szCs w:val="28"/>
        </w:rPr>
      </w:pPr>
      <w:r w:rsidRPr="00B25809">
        <w:rPr>
          <w:b/>
          <w:sz w:val="28"/>
          <w:szCs w:val="28"/>
        </w:rPr>
        <w:t xml:space="preserve">10. </w:t>
      </w:r>
      <w:r w:rsidRPr="00B25809">
        <w:rPr>
          <w:b/>
          <w:bCs/>
          <w:iCs/>
          <w:sz w:val="28"/>
          <w:szCs w:val="28"/>
        </w:rPr>
        <w:t xml:space="preserve">Ввізне мито </w:t>
      </w:r>
      <w:r w:rsidRPr="00B25809">
        <w:rPr>
          <w:b/>
          <w:sz w:val="28"/>
          <w:szCs w:val="28"/>
        </w:rPr>
        <w:t>нараховується на:</w:t>
      </w:r>
    </w:p>
    <w:p w:rsidR="007452C4" w:rsidRPr="00B25809" w:rsidRDefault="006C3B30" w:rsidP="00B25809">
      <w:pPr>
        <w:spacing w:line="360" w:lineRule="auto"/>
        <w:ind w:firstLine="709"/>
        <w:jc w:val="both"/>
        <w:rPr>
          <w:sz w:val="28"/>
          <w:szCs w:val="28"/>
        </w:rPr>
      </w:pPr>
      <w:r w:rsidRPr="00B25809">
        <w:rPr>
          <w:b/>
          <w:sz w:val="28"/>
          <w:szCs w:val="28"/>
        </w:rPr>
        <w:t>+</w:t>
      </w:r>
      <w:r w:rsidR="007452C4" w:rsidRPr="00B25809">
        <w:rPr>
          <w:sz w:val="28"/>
          <w:szCs w:val="28"/>
        </w:rPr>
        <w:t>а) товари та інші предмети при ввезенні їх на митну територію України;</w:t>
      </w:r>
    </w:p>
    <w:p w:rsidR="007452C4" w:rsidRPr="00B25809" w:rsidRDefault="007452C4" w:rsidP="00B25809">
      <w:pPr>
        <w:spacing w:line="360" w:lineRule="auto"/>
        <w:ind w:firstLine="709"/>
        <w:jc w:val="both"/>
        <w:rPr>
          <w:sz w:val="28"/>
          <w:szCs w:val="28"/>
        </w:rPr>
      </w:pPr>
      <w:r w:rsidRPr="00B25809">
        <w:rPr>
          <w:sz w:val="28"/>
          <w:szCs w:val="28"/>
        </w:rPr>
        <w:t>б) послуги та предмети при ввезенні їх на митну територію України;</w:t>
      </w:r>
    </w:p>
    <w:p w:rsidR="007452C4" w:rsidRPr="00B25809" w:rsidRDefault="007452C4" w:rsidP="00B25809">
      <w:pPr>
        <w:spacing w:line="360" w:lineRule="auto"/>
        <w:ind w:firstLine="709"/>
        <w:jc w:val="both"/>
        <w:rPr>
          <w:sz w:val="28"/>
          <w:szCs w:val="28"/>
        </w:rPr>
      </w:pPr>
      <w:r w:rsidRPr="00B25809">
        <w:rPr>
          <w:sz w:val="28"/>
          <w:szCs w:val="28"/>
        </w:rPr>
        <w:t>в) товари та інші предмети що знаходяться на митній території України;</w:t>
      </w:r>
    </w:p>
    <w:p w:rsidR="007452C4" w:rsidRPr="00B25809" w:rsidRDefault="007452C4" w:rsidP="00B25809">
      <w:pPr>
        <w:spacing w:line="360" w:lineRule="auto"/>
        <w:ind w:firstLine="709"/>
        <w:jc w:val="both"/>
        <w:rPr>
          <w:sz w:val="28"/>
          <w:szCs w:val="28"/>
        </w:rPr>
      </w:pPr>
      <w:r w:rsidRPr="00B25809">
        <w:rPr>
          <w:sz w:val="28"/>
          <w:szCs w:val="28"/>
        </w:rPr>
        <w:t>г) товари, транспортні засоби, що перетинають митний кордон України;</w:t>
      </w:r>
    </w:p>
    <w:p w:rsidR="007452C4" w:rsidRPr="00B25809" w:rsidRDefault="007452C4" w:rsidP="00B25809">
      <w:pPr>
        <w:spacing w:line="360" w:lineRule="auto"/>
        <w:ind w:firstLine="709"/>
        <w:jc w:val="both"/>
        <w:rPr>
          <w:sz w:val="28"/>
          <w:szCs w:val="28"/>
        </w:rPr>
      </w:pPr>
      <w:r w:rsidRPr="00B25809">
        <w:rPr>
          <w:sz w:val="28"/>
          <w:szCs w:val="28"/>
        </w:rPr>
        <w:t>д) всі відповіді вірні.</w:t>
      </w:r>
    </w:p>
    <w:p w:rsidR="000F44B6" w:rsidRPr="00B25809" w:rsidRDefault="000F44B6" w:rsidP="00B25809">
      <w:pPr>
        <w:spacing w:line="360" w:lineRule="auto"/>
        <w:ind w:firstLine="709"/>
        <w:jc w:val="both"/>
        <w:rPr>
          <w:sz w:val="28"/>
          <w:szCs w:val="28"/>
        </w:rPr>
      </w:pPr>
    </w:p>
    <w:p w:rsidR="00B25809" w:rsidRDefault="00B25809" w:rsidP="00B25809">
      <w:pPr>
        <w:spacing w:line="360" w:lineRule="auto"/>
        <w:ind w:firstLine="709"/>
        <w:jc w:val="both"/>
        <w:rPr>
          <w:sz w:val="28"/>
          <w:szCs w:val="28"/>
        </w:rPr>
      </w:pPr>
      <w:r>
        <w:rPr>
          <w:sz w:val="28"/>
          <w:szCs w:val="28"/>
        </w:rPr>
        <w:br w:type="page"/>
      </w:r>
    </w:p>
    <w:p w:rsidR="004F3B9A" w:rsidRDefault="00B25809" w:rsidP="00B25809">
      <w:pPr>
        <w:spacing w:line="360" w:lineRule="auto"/>
        <w:ind w:firstLine="709"/>
        <w:jc w:val="both"/>
        <w:rPr>
          <w:sz w:val="28"/>
          <w:szCs w:val="28"/>
        </w:rPr>
      </w:pPr>
      <w:r>
        <w:rPr>
          <w:sz w:val="28"/>
          <w:szCs w:val="28"/>
        </w:rPr>
        <w:t>Список використаної літератури</w:t>
      </w:r>
    </w:p>
    <w:p w:rsidR="00B25809" w:rsidRPr="00B25809" w:rsidRDefault="00B25809" w:rsidP="00B25809">
      <w:pPr>
        <w:spacing w:line="360" w:lineRule="auto"/>
        <w:ind w:firstLine="709"/>
        <w:jc w:val="both"/>
        <w:rPr>
          <w:sz w:val="28"/>
          <w:szCs w:val="28"/>
        </w:rPr>
      </w:pPr>
    </w:p>
    <w:p w:rsidR="001C6DB2" w:rsidRPr="00B25809" w:rsidRDefault="001C6DB2" w:rsidP="00B25809">
      <w:pPr>
        <w:pStyle w:val="ab"/>
        <w:widowControl w:val="0"/>
        <w:numPr>
          <w:ilvl w:val="0"/>
          <w:numId w:val="26"/>
        </w:numPr>
        <w:shd w:val="clear" w:color="auto" w:fill="FFFFFF"/>
        <w:autoSpaceDE w:val="0"/>
        <w:autoSpaceDN w:val="0"/>
        <w:adjustRightInd w:val="0"/>
        <w:spacing w:line="360" w:lineRule="auto"/>
        <w:ind w:left="0" w:firstLine="0"/>
        <w:jc w:val="both"/>
        <w:rPr>
          <w:sz w:val="28"/>
          <w:szCs w:val="28"/>
        </w:rPr>
      </w:pPr>
      <w:r w:rsidRPr="00B25809">
        <w:rPr>
          <w:sz w:val="28"/>
          <w:szCs w:val="28"/>
        </w:rPr>
        <w:t>Воронова</w:t>
      </w:r>
      <w:r w:rsidRPr="00B25809">
        <w:rPr>
          <w:sz w:val="28"/>
          <w:szCs w:val="28"/>
          <w:lang w:val="ru-RU"/>
        </w:rPr>
        <w:t xml:space="preserve"> </w:t>
      </w:r>
      <w:r w:rsidRPr="00B25809">
        <w:rPr>
          <w:sz w:val="28"/>
          <w:szCs w:val="28"/>
        </w:rPr>
        <w:t>Л</w:t>
      </w:r>
      <w:r w:rsidR="00B25809">
        <w:rPr>
          <w:sz w:val="28"/>
          <w:szCs w:val="28"/>
          <w:lang w:val="ru-RU"/>
        </w:rPr>
        <w:t>.</w:t>
      </w:r>
      <w:r w:rsidRPr="00B25809">
        <w:rPr>
          <w:sz w:val="28"/>
          <w:szCs w:val="28"/>
        </w:rPr>
        <w:t>К</w:t>
      </w:r>
      <w:r w:rsidRPr="00B25809">
        <w:rPr>
          <w:sz w:val="28"/>
          <w:szCs w:val="28"/>
          <w:lang w:val="ru-RU"/>
        </w:rPr>
        <w:t xml:space="preserve">. </w:t>
      </w:r>
      <w:r w:rsidRPr="00B25809">
        <w:rPr>
          <w:bCs/>
          <w:sz w:val="28"/>
          <w:szCs w:val="28"/>
        </w:rPr>
        <w:t>В</w:t>
      </w:r>
      <w:r w:rsidRPr="00B25809">
        <w:rPr>
          <w:bCs/>
          <w:sz w:val="28"/>
          <w:szCs w:val="28"/>
          <w:lang w:val="ru-RU"/>
        </w:rPr>
        <w:t xml:space="preserve"> 75</w:t>
      </w:r>
      <w:r w:rsidR="00B25809" w:rsidRPr="00B25809">
        <w:rPr>
          <w:bCs/>
          <w:sz w:val="28"/>
          <w:szCs w:val="28"/>
          <w:lang w:val="ru-RU"/>
        </w:rPr>
        <w:t xml:space="preserve"> </w:t>
      </w:r>
      <w:r w:rsidRPr="00B25809">
        <w:rPr>
          <w:bCs/>
          <w:sz w:val="28"/>
          <w:szCs w:val="28"/>
        </w:rPr>
        <w:t>Фінансове</w:t>
      </w:r>
      <w:r w:rsidRPr="00B25809">
        <w:rPr>
          <w:bCs/>
          <w:sz w:val="28"/>
          <w:szCs w:val="28"/>
          <w:lang w:val="ru-RU"/>
        </w:rPr>
        <w:t xml:space="preserve"> </w:t>
      </w:r>
      <w:r w:rsidRPr="00B25809">
        <w:rPr>
          <w:bCs/>
          <w:sz w:val="28"/>
          <w:szCs w:val="28"/>
        </w:rPr>
        <w:t>право</w:t>
      </w:r>
      <w:r w:rsidRPr="00B25809">
        <w:rPr>
          <w:bCs/>
          <w:sz w:val="28"/>
          <w:szCs w:val="28"/>
          <w:lang w:val="ru-RU"/>
        </w:rPr>
        <w:t xml:space="preserve"> </w:t>
      </w:r>
      <w:r w:rsidRPr="00B25809">
        <w:rPr>
          <w:bCs/>
          <w:sz w:val="28"/>
          <w:szCs w:val="28"/>
        </w:rPr>
        <w:t>України</w:t>
      </w:r>
      <w:r w:rsidRPr="00B25809">
        <w:rPr>
          <w:bCs/>
          <w:sz w:val="28"/>
          <w:szCs w:val="28"/>
          <w:lang w:val="ru-RU"/>
        </w:rPr>
        <w:t xml:space="preserve">: </w:t>
      </w:r>
      <w:r w:rsidRPr="00B25809">
        <w:rPr>
          <w:sz w:val="28"/>
          <w:szCs w:val="28"/>
        </w:rPr>
        <w:t>Підручник</w:t>
      </w:r>
      <w:r w:rsidRPr="00B25809">
        <w:rPr>
          <w:sz w:val="28"/>
          <w:szCs w:val="28"/>
          <w:lang w:val="ru-RU"/>
        </w:rPr>
        <w:t xml:space="preserve">. </w:t>
      </w:r>
      <w:r w:rsidRPr="00B25809">
        <w:rPr>
          <w:sz w:val="28"/>
          <w:szCs w:val="28"/>
        </w:rPr>
        <w:t>—</w:t>
      </w:r>
      <w:r w:rsidRPr="00B25809">
        <w:rPr>
          <w:sz w:val="28"/>
          <w:szCs w:val="28"/>
          <w:lang w:val="ru-RU"/>
        </w:rPr>
        <w:t xml:space="preserve"> </w:t>
      </w:r>
      <w:r w:rsidRPr="00B25809">
        <w:rPr>
          <w:bCs/>
          <w:sz w:val="28"/>
          <w:szCs w:val="28"/>
        </w:rPr>
        <w:t>К</w:t>
      </w:r>
      <w:r w:rsidRPr="00B25809">
        <w:rPr>
          <w:bCs/>
          <w:sz w:val="28"/>
          <w:szCs w:val="28"/>
          <w:lang w:val="ru-RU"/>
        </w:rPr>
        <w:t xml:space="preserve">.: </w:t>
      </w:r>
      <w:r w:rsidRPr="00B25809">
        <w:rPr>
          <w:sz w:val="28"/>
          <w:szCs w:val="28"/>
        </w:rPr>
        <w:t>Прецедент</w:t>
      </w:r>
      <w:r w:rsidRPr="00B25809">
        <w:rPr>
          <w:sz w:val="28"/>
          <w:szCs w:val="28"/>
          <w:lang w:val="ru-RU"/>
        </w:rPr>
        <w:t xml:space="preserve">; </w:t>
      </w:r>
      <w:r w:rsidRPr="00B25809">
        <w:rPr>
          <w:sz w:val="28"/>
          <w:szCs w:val="28"/>
        </w:rPr>
        <w:t>Моя книга</w:t>
      </w:r>
      <w:r w:rsidRPr="00B25809">
        <w:rPr>
          <w:sz w:val="28"/>
          <w:szCs w:val="28"/>
          <w:lang w:val="ru-RU"/>
        </w:rPr>
        <w:t xml:space="preserve">, 2006. - 448 </w:t>
      </w:r>
      <w:r w:rsidRPr="00B25809">
        <w:rPr>
          <w:sz w:val="28"/>
          <w:szCs w:val="28"/>
        </w:rPr>
        <w:t>с</w:t>
      </w:r>
      <w:r w:rsidRPr="00B25809">
        <w:rPr>
          <w:sz w:val="28"/>
          <w:szCs w:val="28"/>
          <w:lang w:val="ru-RU"/>
        </w:rPr>
        <w:t>.</w:t>
      </w:r>
    </w:p>
    <w:p w:rsidR="001C6DB2" w:rsidRPr="00B25809" w:rsidRDefault="001C6DB2" w:rsidP="00B25809">
      <w:pPr>
        <w:pStyle w:val="ab"/>
        <w:numPr>
          <w:ilvl w:val="0"/>
          <w:numId w:val="26"/>
        </w:numPr>
        <w:spacing w:line="360" w:lineRule="auto"/>
        <w:ind w:left="0" w:firstLine="0"/>
        <w:jc w:val="both"/>
        <w:rPr>
          <w:sz w:val="28"/>
          <w:szCs w:val="28"/>
          <w:lang w:eastAsia="uk-UA"/>
        </w:rPr>
      </w:pPr>
      <w:r w:rsidRPr="00B25809">
        <w:rPr>
          <w:sz w:val="28"/>
          <w:szCs w:val="28"/>
          <w:lang w:eastAsia="uk-UA"/>
        </w:rPr>
        <w:t>Фінансове право України: Навчальний посібник: За заг.ред. д.ю.н., проф. Шкарупи В.К.- Київ: „Істина", 2007. - 148 с</w:t>
      </w:r>
    </w:p>
    <w:p w:rsidR="001C6DB2" w:rsidRPr="00B25809" w:rsidRDefault="001C6DB2" w:rsidP="00B25809">
      <w:pPr>
        <w:pStyle w:val="ab"/>
        <w:numPr>
          <w:ilvl w:val="0"/>
          <w:numId w:val="26"/>
        </w:numPr>
        <w:spacing w:line="360" w:lineRule="auto"/>
        <w:ind w:left="0" w:firstLine="0"/>
        <w:jc w:val="both"/>
        <w:rPr>
          <w:sz w:val="28"/>
          <w:szCs w:val="28"/>
          <w:lang w:eastAsia="uk-UA"/>
        </w:rPr>
      </w:pPr>
      <w:r w:rsidRPr="00B25809">
        <w:rPr>
          <w:bCs/>
          <w:color w:val="000000"/>
          <w:sz w:val="28"/>
          <w:szCs w:val="28"/>
        </w:rPr>
        <w:t>Ващенко Ю.В.</w:t>
      </w:r>
      <w:r w:rsidR="00B25809">
        <w:rPr>
          <w:bCs/>
          <w:color w:val="000000"/>
          <w:sz w:val="28"/>
          <w:szCs w:val="28"/>
        </w:rPr>
        <w:t xml:space="preserve"> </w:t>
      </w:r>
      <w:r w:rsidRPr="00B25809">
        <w:rPr>
          <w:color w:val="000000"/>
          <w:sz w:val="28"/>
          <w:szCs w:val="28"/>
        </w:rPr>
        <w:t>Банківське право: посібник.</w:t>
      </w:r>
      <w:r w:rsidR="00B25809" w:rsidRPr="00B25809">
        <w:rPr>
          <w:color w:val="000000"/>
          <w:sz w:val="28"/>
          <w:szCs w:val="28"/>
        </w:rPr>
        <w:t xml:space="preserve"> </w:t>
      </w:r>
      <w:r w:rsidRPr="00B25809">
        <w:rPr>
          <w:color w:val="000000"/>
          <w:sz w:val="28"/>
          <w:szCs w:val="28"/>
        </w:rPr>
        <w:t>К.: Центр навчальної літератури, 2006. 344 с.</w:t>
      </w:r>
    </w:p>
    <w:p w:rsidR="006D3144" w:rsidRPr="00B25809" w:rsidRDefault="006D3144" w:rsidP="00B25809">
      <w:pPr>
        <w:pStyle w:val="ab"/>
        <w:numPr>
          <w:ilvl w:val="0"/>
          <w:numId w:val="26"/>
        </w:numPr>
        <w:tabs>
          <w:tab w:val="left" w:pos="709"/>
        </w:tabs>
        <w:spacing w:line="360" w:lineRule="auto"/>
        <w:ind w:left="0" w:firstLine="0"/>
        <w:jc w:val="both"/>
        <w:rPr>
          <w:sz w:val="28"/>
          <w:szCs w:val="28"/>
          <w:lang w:val="ru-RU"/>
        </w:rPr>
      </w:pPr>
      <w:r w:rsidRPr="00B25809">
        <w:rPr>
          <w:sz w:val="28"/>
          <w:szCs w:val="28"/>
          <w:lang w:val="ru-RU"/>
        </w:rPr>
        <w:t>Фінансове право України: Навчальн. посібник / За заг. ред. Л.К.</w:t>
      </w:r>
      <w:r w:rsidR="00B25809">
        <w:rPr>
          <w:sz w:val="28"/>
          <w:szCs w:val="28"/>
          <w:lang w:val="ru-RU"/>
        </w:rPr>
        <w:t xml:space="preserve"> </w:t>
      </w:r>
      <w:r w:rsidRPr="00B25809">
        <w:rPr>
          <w:sz w:val="28"/>
          <w:szCs w:val="28"/>
          <w:lang w:val="ru-RU"/>
        </w:rPr>
        <w:t>Воронової. – К.: Правова єдність, 2009. – 395 с.</w:t>
      </w:r>
    </w:p>
    <w:p w:rsidR="006D3144" w:rsidRPr="00B25809" w:rsidRDefault="006D3144" w:rsidP="00B25809">
      <w:pPr>
        <w:pStyle w:val="ab"/>
        <w:numPr>
          <w:ilvl w:val="0"/>
          <w:numId w:val="26"/>
        </w:numPr>
        <w:tabs>
          <w:tab w:val="left" w:pos="1080"/>
        </w:tabs>
        <w:spacing w:line="360" w:lineRule="auto"/>
        <w:ind w:left="0" w:firstLine="0"/>
        <w:jc w:val="both"/>
        <w:rPr>
          <w:sz w:val="28"/>
          <w:szCs w:val="28"/>
          <w:lang w:val="ru-RU"/>
        </w:rPr>
      </w:pPr>
      <w:r w:rsidRPr="00B25809">
        <w:rPr>
          <w:sz w:val="28"/>
          <w:szCs w:val="28"/>
          <w:lang w:val="ru-RU"/>
        </w:rPr>
        <w:t>Бюджетний кодекс України від 8 липня 2010 р., № 2456-</w:t>
      </w:r>
      <w:r w:rsidRPr="00B25809">
        <w:rPr>
          <w:sz w:val="28"/>
          <w:szCs w:val="28"/>
        </w:rPr>
        <w:t>VI</w:t>
      </w:r>
      <w:r w:rsidRPr="00B25809">
        <w:rPr>
          <w:sz w:val="28"/>
          <w:szCs w:val="28"/>
          <w:lang w:val="ru-RU"/>
        </w:rPr>
        <w:t>,</w:t>
      </w:r>
    </w:p>
    <w:p w:rsidR="001C6DB2" w:rsidRPr="00B25809" w:rsidRDefault="006D3144" w:rsidP="00B25809">
      <w:pPr>
        <w:pStyle w:val="ab"/>
        <w:numPr>
          <w:ilvl w:val="0"/>
          <w:numId w:val="26"/>
        </w:numPr>
        <w:spacing w:line="360" w:lineRule="auto"/>
        <w:ind w:left="0" w:firstLine="0"/>
        <w:jc w:val="both"/>
        <w:rPr>
          <w:sz w:val="28"/>
          <w:szCs w:val="28"/>
        </w:rPr>
      </w:pPr>
      <w:r w:rsidRPr="00B25809">
        <w:rPr>
          <w:sz w:val="28"/>
          <w:szCs w:val="28"/>
          <w:lang w:val="ru-RU"/>
        </w:rPr>
        <w:t>Про банки і банківську діяльність: Закон України від 7 грудня 2000 року № 2121-</w:t>
      </w:r>
      <w:r w:rsidRPr="00B25809">
        <w:rPr>
          <w:sz w:val="28"/>
          <w:szCs w:val="28"/>
        </w:rPr>
        <w:t>III</w:t>
      </w:r>
    </w:p>
    <w:p w:rsidR="006D3144" w:rsidRPr="00B25809" w:rsidRDefault="006D3144" w:rsidP="00B25809">
      <w:pPr>
        <w:pStyle w:val="ab"/>
        <w:numPr>
          <w:ilvl w:val="0"/>
          <w:numId w:val="26"/>
        </w:numPr>
        <w:spacing w:line="360" w:lineRule="auto"/>
        <w:ind w:left="0" w:firstLine="0"/>
        <w:jc w:val="both"/>
        <w:rPr>
          <w:sz w:val="28"/>
          <w:szCs w:val="28"/>
          <w:lang w:val="ru-RU"/>
        </w:rPr>
      </w:pPr>
      <w:r w:rsidRPr="00B25809">
        <w:rPr>
          <w:sz w:val="28"/>
          <w:szCs w:val="28"/>
          <w:lang w:val="ru-RU"/>
        </w:rPr>
        <w:t>Про державну податкову службу в Україні: Закон України від 4 грудня 1990 року №</w:t>
      </w:r>
      <w:r w:rsidRPr="00B25809">
        <w:rPr>
          <w:sz w:val="28"/>
          <w:szCs w:val="28"/>
        </w:rPr>
        <w:t> </w:t>
      </w:r>
      <w:r w:rsidRPr="00B25809">
        <w:rPr>
          <w:sz w:val="28"/>
          <w:szCs w:val="28"/>
          <w:lang w:val="ru-RU"/>
        </w:rPr>
        <w:t>509-ХІІ</w:t>
      </w:r>
    </w:p>
    <w:p w:rsidR="006D3144" w:rsidRPr="00B25809" w:rsidRDefault="006D3144" w:rsidP="00B25809">
      <w:pPr>
        <w:pStyle w:val="ab"/>
        <w:numPr>
          <w:ilvl w:val="0"/>
          <w:numId w:val="26"/>
        </w:numPr>
        <w:spacing w:line="360" w:lineRule="auto"/>
        <w:ind w:left="0" w:firstLine="0"/>
        <w:jc w:val="both"/>
        <w:rPr>
          <w:sz w:val="28"/>
          <w:szCs w:val="28"/>
          <w:lang w:val="ru-RU"/>
        </w:rPr>
      </w:pPr>
      <w:r w:rsidRPr="00B25809">
        <w:rPr>
          <w:sz w:val="28"/>
          <w:szCs w:val="28"/>
          <w:lang w:val="ru-RU"/>
        </w:rPr>
        <w:t>Про затвердження Інструкції про порядок відкриття, використання і закриття рахунків у національній та іноземних валютах: Постанова правління Національного банку України від 12 листопада 2003 р. № 492</w:t>
      </w:r>
    </w:p>
    <w:p w:rsidR="006D3144" w:rsidRPr="00B25809" w:rsidRDefault="006D3144" w:rsidP="00B25809">
      <w:pPr>
        <w:pStyle w:val="ab"/>
        <w:numPr>
          <w:ilvl w:val="0"/>
          <w:numId w:val="26"/>
        </w:numPr>
        <w:tabs>
          <w:tab w:val="left" w:pos="709"/>
        </w:tabs>
        <w:spacing w:line="360" w:lineRule="auto"/>
        <w:ind w:left="0" w:firstLine="0"/>
        <w:jc w:val="both"/>
        <w:rPr>
          <w:sz w:val="28"/>
          <w:szCs w:val="28"/>
          <w:lang w:val="ru-RU"/>
        </w:rPr>
      </w:pPr>
      <w:r w:rsidRPr="00B25809">
        <w:rPr>
          <w:sz w:val="28"/>
          <w:szCs w:val="28"/>
          <w:lang w:val="ru-RU"/>
        </w:rPr>
        <w:t>Закон України</w:t>
      </w:r>
      <w:r w:rsidR="00B25809" w:rsidRPr="00B25809">
        <w:rPr>
          <w:sz w:val="28"/>
          <w:szCs w:val="28"/>
          <w:lang w:val="ru-RU"/>
        </w:rPr>
        <w:t xml:space="preserve"> </w:t>
      </w:r>
      <w:r w:rsidRPr="00B25809">
        <w:rPr>
          <w:sz w:val="28"/>
          <w:szCs w:val="28"/>
          <w:lang w:val="ru-RU"/>
        </w:rPr>
        <w:t>«Про Страхування «від 7 березня 1996 р. №</w:t>
      </w:r>
      <w:r w:rsidRPr="00B25809">
        <w:rPr>
          <w:sz w:val="28"/>
          <w:szCs w:val="28"/>
        </w:rPr>
        <w:t> </w:t>
      </w:r>
      <w:r w:rsidRPr="00B25809">
        <w:rPr>
          <w:sz w:val="28"/>
          <w:szCs w:val="28"/>
          <w:lang w:val="ru-RU"/>
        </w:rPr>
        <w:t>85/96-ВР</w:t>
      </w:r>
    </w:p>
    <w:p w:rsidR="00515AAD" w:rsidRPr="00B25809" w:rsidRDefault="006D3144" w:rsidP="00B25809">
      <w:pPr>
        <w:pStyle w:val="ab"/>
        <w:numPr>
          <w:ilvl w:val="0"/>
          <w:numId w:val="26"/>
        </w:numPr>
        <w:spacing w:line="360" w:lineRule="auto"/>
        <w:ind w:left="0" w:firstLine="0"/>
        <w:jc w:val="both"/>
        <w:rPr>
          <w:sz w:val="28"/>
          <w:szCs w:val="28"/>
          <w:lang w:val="ru-RU"/>
        </w:rPr>
      </w:pPr>
      <w:r w:rsidRPr="00B25809">
        <w:rPr>
          <w:sz w:val="28"/>
          <w:szCs w:val="28"/>
          <w:lang w:val="ru-RU"/>
        </w:rPr>
        <w:t>Про Положення про Комітет у справах нагляду за страховою діяльністю: Указ Президента України від 12 листопада 1999 р. № 1468/99</w:t>
      </w:r>
    </w:p>
    <w:p w:rsidR="006D3144" w:rsidRPr="00B25809" w:rsidRDefault="006D3144" w:rsidP="00B25809">
      <w:pPr>
        <w:pStyle w:val="ab"/>
        <w:numPr>
          <w:ilvl w:val="0"/>
          <w:numId w:val="26"/>
        </w:numPr>
        <w:spacing w:line="360" w:lineRule="auto"/>
        <w:ind w:left="0" w:firstLine="0"/>
        <w:jc w:val="both"/>
        <w:rPr>
          <w:sz w:val="28"/>
          <w:szCs w:val="28"/>
        </w:rPr>
      </w:pPr>
      <w:r w:rsidRPr="00B25809">
        <w:rPr>
          <w:sz w:val="28"/>
          <w:szCs w:val="28"/>
          <w:lang w:val="ru-RU"/>
        </w:rPr>
        <w:t>Указ</w:t>
      </w:r>
      <w:r w:rsidRPr="00B25809">
        <w:rPr>
          <w:sz w:val="28"/>
          <w:szCs w:val="28"/>
        </w:rPr>
        <w:t xml:space="preserve"> Президента України «Про зміни в структурі центральних органів виконавчої влади» від 15 грудня 1999 року за № 1573/99</w:t>
      </w:r>
    </w:p>
    <w:p w:rsidR="006D3144" w:rsidRDefault="006D3144" w:rsidP="00B25809">
      <w:pPr>
        <w:pStyle w:val="ab"/>
        <w:numPr>
          <w:ilvl w:val="0"/>
          <w:numId w:val="26"/>
        </w:numPr>
        <w:spacing w:line="360" w:lineRule="auto"/>
        <w:ind w:left="0" w:firstLine="0"/>
        <w:jc w:val="both"/>
        <w:rPr>
          <w:sz w:val="28"/>
          <w:szCs w:val="28"/>
        </w:rPr>
      </w:pPr>
      <w:r w:rsidRPr="00B25809">
        <w:rPr>
          <w:sz w:val="28"/>
          <w:szCs w:val="28"/>
        </w:rPr>
        <w:t>Постанова Кабінету Міністрів України від 21 червня 2000 р. N 1002 «Про внесення змін до деяких постанов Кабінету Міністрів України»</w:t>
      </w:r>
    </w:p>
    <w:p w:rsidR="00B25809" w:rsidRPr="008F0448" w:rsidRDefault="00B25809" w:rsidP="00B25809">
      <w:pPr>
        <w:pStyle w:val="ab"/>
        <w:spacing w:line="360" w:lineRule="auto"/>
        <w:ind w:left="0"/>
        <w:jc w:val="both"/>
        <w:rPr>
          <w:color w:val="FFFFFF"/>
          <w:sz w:val="28"/>
          <w:szCs w:val="28"/>
        </w:rPr>
      </w:pPr>
    </w:p>
    <w:p w:rsidR="00B25809" w:rsidRPr="008F0448" w:rsidRDefault="00B25809" w:rsidP="00B25809">
      <w:pPr>
        <w:pStyle w:val="ab"/>
        <w:spacing w:line="360" w:lineRule="auto"/>
        <w:ind w:left="0"/>
        <w:jc w:val="both"/>
        <w:rPr>
          <w:color w:val="FFFFFF"/>
          <w:sz w:val="28"/>
          <w:szCs w:val="28"/>
        </w:rPr>
      </w:pPr>
      <w:bookmarkStart w:id="0" w:name="_GoBack"/>
      <w:bookmarkEnd w:id="0"/>
    </w:p>
    <w:sectPr w:rsidR="00B25809" w:rsidRPr="008F0448" w:rsidSect="00212BD1">
      <w:headerReference w:type="default" r:id="rId8"/>
      <w:pgSz w:w="11906" w:h="16838"/>
      <w:pgMar w:top="1134" w:right="851" w:bottom="1134" w:left="1701" w:header="340"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C0D" w:rsidRDefault="00442C0D" w:rsidP="007452C4">
      <w:r>
        <w:separator/>
      </w:r>
    </w:p>
  </w:endnote>
  <w:endnote w:type="continuationSeparator" w:id="0">
    <w:p w:rsidR="00442C0D" w:rsidRDefault="00442C0D" w:rsidP="0074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C0D" w:rsidRDefault="00442C0D" w:rsidP="007452C4">
      <w:r>
        <w:separator/>
      </w:r>
    </w:p>
  </w:footnote>
  <w:footnote w:type="continuationSeparator" w:id="0">
    <w:p w:rsidR="00442C0D" w:rsidRDefault="00442C0D" w:rsidP="0074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DB2" w:rsidRPr="001E0DA6" w:rsidRDefault="001C6DB2" w:rsidP="001E0DA6">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94CF526"/>
    <w:lvl w:ilvl="0">
      <w:numFmt w:val="bullet"/>
      <w:lvlText w:val="*"/>
      <w:lvlJc w:val="left"/>
    </w:lvl>
  </w:abstractNum>
  <w:abstractNum w:abstractNumId="1">
    <w:nsid w:val="122F36C2"/>
    <w:multiLevelType w:val="hybridMultilevel"/>
    <w:tmpl w:val="DF72D1D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3EC0946"/>
    <w:multiLevelType w:val="hybridMultilevel"/>
    <w:tmpl w:val="54442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336402"/>
    <w:multiLevelType w:val="hybridMultilevel"/>
    <w:tmpl w:val="EF1ED0E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59608E"/>
    <w:multiLevelType w:val="hybridMultilevel"/>
    <w:tmpl w:val="0302B84E"/>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
    <w:nsid w:val="22A667FB"/>
    <w:multiLevelType w:val="hybridMultilevel"/>
    <w:tmpl w:val="EEB43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3155AC"/>
    <w:multiLevelType w:val="hybridMultilevel"/>
    <w:tmpl w:val="D9BCA276"/>
    <w:lvl w:ilvl="0" w:tplc="DABCECA2">
      <w:start w:val="1"/>
      <w:numFmt w:val="decimal"/>
      <w:lvlText w:val="%1."/>
      <w:lvlJc w:val="left"/>
      <w:pPr>
        <w:tabs>
          <w:tab w:val="num" w:pos="1778"/>
        </w:tabs>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39757E26"/>
    <w:multiLevelType w:val="hybridMultilevel"/>
    <w:tmpl w:val="B8D203F4"/>
    <w:lvl w:ilvl="0" w:tplc="0419000F">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A504489"/>
    <w:multiLevelType w:val="hybridMultilevel"/>
    <w:tmpl w:val="3CFCF3F2"/>
    <w:lvl w:ilvl="0" w:tplc="094CF526">
      <w:numFmt w:val="bullet"/>
      <w:lvlText w:val=""/>
      <w:legacy w:legacy="1" w:legacySpace="0" w:legacyIndent="266"/>
      <w:lvlJc w:val="left"/>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1A0F80"/>
    <w:multiLevelType w:val="hybridMultilevel"/>
    <w:tmpl w:val="87AC341C"/>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nsid w:val="3D6218FB"/>
    <w:multiLevelType w:val="hybridMultilevel"/>
    <w:tmpl w:val="3AA43982"/>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1">
    <w:nsid w:val="49B9075A"/>
    <w:multiLevelType w:val="hybridMultilevel"/>
    <w:tmpl w:val="689A3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1C6A6E"/>
    <w:multiLevelType w:val="hybridMultilevel"/>
    <w:tmpl w:val="B9F8FE4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4E241039"/>
    <w:multiLevelType w:val="hybridMultilevel"/>
    <w:tmpl w:val="CB3A13BE"/>
    <w:lvl w:ilvl="0" w:tplc="8F24F6EE">
      <w:start w:val="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508958D8"/>
    <w:multiLevelType w:val="hybridMultilevel"/>
    <w:tmpl w:val="3C4CA082"/>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5">
    <w:nsid w:val="524D0FAA"/>
    <w:multiLevelType w:val="hybridMultilevel"/>
    <w:tmpl w:val="87CC3684"/>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6">
    <w:nsid w:val="551A0033"/>
    <w:multiLevelType w:val="hybridMultilevel"/>
    <w:tmpl w:val="85DCD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8211DF"/>
    <w:multiLevelType w:val="hybridMultilevel"/>
    <w:tmpl w:val="A2F04398"/>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8">
    <w:nsid w:val="67A50272"/>
    <w:multiLevelType w:val="singleLevel"/>
    <w:tmpl w:val="04429ACC"/>
    <w:lvl w:ilvl="0">
      <w:start w:val="6"/>
      <w:numFmt w:val="decimal"/>
      <w:lvlText w:val="%1."/>
      <w:legacy w:legacy="1" w:legacySpace="0" w:legacyIndent="220"/>
      <w:lvlJc w:val="left"/>
      <w:rPr>
        <w:rFonts w:ascii="Times New Roman" w:hAnsi="Times New Roman" w:cs="Times New Roman" w:hint="default"/>
      </w:rPr>
    </w:lvl>
  </w:abstractNum>
  <w:abstractNum w:abstractNumId="19">
    <w:nsid w:val="68D759FB"/>
    <w:multiLevelType w:val="hybridMultilevel"/>
    <w:tmpl w:val="6BE83ED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95707B8"/>
    <w:multiLevelType w:val="hybridMultilevel"/>
    <w:tmpl w:val="0AFCB0A6"/>
    <w:lvl w:ilvl="0" w:tplc="094CF526">
      <w:numFmt w:val="bullet"/>
      <w:lvlText w:val=""/>
      <w:legacy w:legacy="1" w:legacySpace="0" w:legacyIndent="266"/>
      <w:lvlJc w:val="left"/>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363972"/>
    <w:multiLevelType w:val="hybridMultilevel"/>
    <w:tmpl w:val="56D81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6438D4"/>
    <w:multiLevelType w:val="hybridMultilevel"/>
    <w:tmpl w:val="D83C27C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719C310B"/>
    <w:multiLevelType w:val="hybridMultilevel"/>
    <w:tmpl w:val="A3AEC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D00839"/>
    <w:multiLevelType w:val="hybridMultilevel"/>
    <w:tmpl w:val="2C947DF0"/>
    <w:lvl w:ilvl="0" w:tplc="04190005">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5">
    <w:nsid w:val="7B831677"/>
    <w:multiLevelType w:val="hybridMultilevel"/>
    <w:tmpl w:val="F604B9D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6"/>
  </w:num>
  <w:num w:numId="2">
    <w:abstractNumId w:val="0"/>
    <w:lvlOverride w:ilvl="0">
      <w:lvl w:ilvl="0">
        <w:numFmt w:val="bullet"/>
        <w:lvlText w:val=""/>
        <w:legacy w:legacy="1" w:legacySpace="0" w:legacyIndent="266"/>
        <w:lvlJc w:val="left"/>
        <w:rPr>
          <w:rFonts w:ascii="Symbol" w:hAnsi="Symbol" w:hint="default"/>
        </w:rPr>
      </w:lvl>
    </w:lvlOverride>
  </w:num>
  <w:num w:numId="3">
    <w:abstractNumId w:val="20"/>
  </w:num>
  <w:num w:numId="4">
    <w:abstractNumId w:val="8"/>
  </w:num>
  <w:num w:numId="5">
    <w:abstractNumId w:val="12"/>
  </w:num>
  <w:num w:numId="6">
    <w:abstractNumId w:val="14"/>
  </w:num>
  <w:num w:numId="7">
    <w:abstractNumId w:val="22"/>
  </w:num>
  <w:num w:numId="8">
    <w:abstractNumId w:val="10"/>
  </w:num>
  <w:num w:numId="9">
    <w:abstractNumId w:val="4"/>
  </w:num>
  <w:num w:numId="10">
    <w:abstractNumId w:val="9"/>
  </w:num>
  <w:num w:numId="11">
    <w:abstractNumId w:val="17"/>
  </w:num>
  <w:num w:numId="12">
    <w:abstractNumId w:val="15"/>
  </w:num>
  <w:num w:numId="13">
    <w:abstractNumId w:val="0"/>
    <w:lvlOverride w:ilvl="0">
      <w:lvl w:ilvl="0">
        <w:numFmt w:val="bullet"/>
        <w:lvlText w:val="•"/>
        <w:legacy w:legacy="1" w:legacySpace="0" w:legacyIndent="178"/>
        <w:lvlJc w:val="left"/>
        <w:rPr>
          <w:rFonts w:ascii="Times New Roman" w:hAnsi="Times New Roman" w:hint="default"/>
        </w:rPr>
      </w:lvl>
    </w:lvlOverride>
  </w:num>
  <w:num w:numId="14">
    <w:abstractNumId w:val="18"/>
  </w:num>
  <w:num w:numId="15">
    <w:abstractNumId w:val="5"/>
  </w:num>
  <w:num w:numId="16">
    <w:abstractNumId w:val="24"/>
  </w:num>
  <w:num w:numId="17">
    <w:abstractNumId w:val="1"/>
  </w:num>
  <w:num w:numId="18">
    <w:abstractNumId w:val="16"/>
  </w:num>
  <w:num w:numId="19">
    <w:abstractNumId w:val="23"/>
  </w:num>
  <w:num w:numId="20">
    <w:abstractNumId w:val="19"/>
  </w:num>
  <w:num w:numId="21">
    <w:abstractNumId w:val="2"/>
  </w:num>
  <w:num w:numId="22">
    <w:abstractNumId w:val="11"/>
  </w:num>
  <w:num w:numId="23">
    <w:abstractNumId w:val="21"/>
  </w:num>
  <w:num w:numId="24">
    <w:abstractNumId w:val="3"/>
  </w:num>
  <w:num w:numId="25">
    <w:abstractNumId w:val="25"/>
  </w:num>
  <w:num w:numId="26">
    <w:abstractNumId w:val="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2C4"/>
    <w:rsid w:val="00035FB4"/>
    <w:rsid w:val="00074E6D"/>
    <w:rsid w:val="000A331A"/>
    <w:rsid w:val="000B6B94"/>
    <w:rsid w:val="000B7156"/>
    <w:rsid w:val="000F44B6"/>
    <w:rsid w:val="00171CFB"/>
    <w:rsid w:val="001C1C90"/>
    <w:rsid w:val="001C6DB2"/>
    <w:rsid w:val="001E0DA6"/>
    <w:rsid w:val="00212BD1"/>
    <w:rsid w:val="002576D4"/>
    <w:rsid w:val="00267698"/>
    <w:rsid w:val="002E0465"/>
    <w:rsid w:val="00355BF7"/>
    <w:rsid w:val="003A312E"/>
    <w:rsid w:val="00442C0D"/>
    <w:rsid w:val="00451ECF"/>
    <w:rsid w:val="004B035B"/>
    <w:rsid w:val="004B2A30"/>
    <w:rsid w:val="004F3B9A"/>
    <w:rsid w:val="00513218"/>
    <w:rsid w:val="00515AAD"/>
    <w:rsid w:val="00516553"/>
    <w:rsid w:val="00581E38"/>
    <w:rsid w:val="005F7E80"/>
    <w:rsid w:val="00627948"/>
    <w:rsid w:val="006372F8"/>
    <w:rsid w:val="006C3B30"/>
    <w:rsid w:val="006D3144"/>
    <w:rsid w:val="00702511"/>
    <w:rsid w:val="007102C6"/>
    <w:rsid w:val="007452C4"/>
    <w:rsid w:val="0082792E"/>
    <w:rsid w:val="008417D0"/>
    <w:rsid w:val="00856279"/>
    <w:rsid w:val="008626EF"/>
    <w:rsid w:val="008649D9"/>
    <w:rsid w:val="00891253"/>
    <w:rsid w:val="008E5633"/>
    <w:rsid w:val="008F0448"/>
    <w:rsid w:val="00942042"/>
    <w:rsid w:val="00981285"/>
    <w:rsid w:val="0098198D"/>
    <w:rsid w:val="00993BE2"/>
    <w:rsid w:val="009A3B3C"/>
    <w:rsid w:val="009A3C04"/>
    <w:rsid w:val="009B4E32"/>
    <w:rsid w:val="009C0557"/>
    <w:rsid w:val="009C11D2"/>
    <w:rsid w:val="009F1682"/>
    <w:rsid w:val="00A127A3"/>
    <w:rsid w:val="00A14067"/>
    <w:rsid w:val="00A9106C"/>
    <w:rsid w:val="00AF77EF"/>
    <w:rsid w:val="00B20B25"/>
    <w:rsid w:val="00B25809"/>
    <w:rsid w:val="00B63E01"/>
    <w:rsid w:val="00B95AFD"/>
    <w:rsid w:val="00B96F00"/>
    <w:rsid w:val="00BD1E9D"/>
    <w:rsid w:val="00C36D58"/>
    <w:rsid w:val="00CE642E"/>
    <w:rsid w:val="00D04F2A"/>
    <w:rsid w:val="00D17CD9"/>
    <w:rsid w:val="00D93B51"/>
    <w:rsid w:val="00DE19A1"/>
    <w:rsid w:val="00E01583"/>
    <w:rsid w:val="00E175C0"/>
    <w:rsid w:val="00EA3DEA"/>
    <w:rsid w:val="00F1334E"/>
    <w:rsid w:val="00F543A0"/>
    <w:rsid w:val="00FC7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18E78BE-4D7F-484C-B52D-BC7E988F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2C4"/>
    <w:rPr>
      <w:rFonts w:ascii="Times New Roman" w:hAnsi="Times New Roman" w:cs="Times New Roman"/>
      <w:sz w:val="24"/>
      <w:szCs w:val="24"/>
      <w:lang w:val="uk-UA"/>
    </w:rPr>
  </w:style>
  <w:style w:type="paragraph" w:styleId="1">
    <w:name w:val="heading 1"/>
    <w:basedOn w:val="a"/>
    <w:next w:val="a"/>
    <w:link w:val="10"/>
    <w:uiPriority w:val="9"/>
    <w:qFormat/>
    <w:rsid w:val="007452C4"/>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452C4"/>
    <w:rPr>
      <w:rFonts w:ascii="Cambria" w:eastAsia="Times New Roman" w:hAnsi="Cambria" w:cs="Times New Roman"/>
      <w:b/>
      <w:bCs/>
      <w:color w:val="365F91"/>
      <w:sz w:val="28"/>
      <w:szCs w:val="28"/>
    </w:rPr>
  </w:style>
  <w:style w:type="paragraph" w:customStyle="1" w:styleId="11">
    <w:name w:val="Обычный1"/>
    <w:rsid w:val="007452C4"/>
    <w:pPr>
      <w:widowControl w:val="0"/>
    </w:pPr>
    <w:rPr>
      <w:rFonts w:ascii="Times New Roman" w:hAnsi="Times New Roman" w:cs="Times New Roman"/>
      <w:sz w:val="28"/>
    </w:rPr>
  </w:style>
  <w:style w:type="paragraph" w:styleId="a3">
    <w:name w:val="Body Text"/>
    <w:basedOn w:val="a"/>
    <w:link w:val="a4"/>
    <w:uiPriority w:val="99"/>
    <w:rsid w:val="007452C4"/>
    <w:pPr>
      <w:spacing w:after="120"/>
    </w:pPr>
  </w:style>
  <w:style w:type="character" w:customStyle="1" w:styleId="a4">
    <w:name w:val="Основной текст Знак"/>
    <w:link w:val="a3"/>
    <w:uiPriority w:val="99"/>
    <w:locked/>
    <w:rsid w:val="007452C4"/>
    <w:rPr>
      <w:rFonts w:ascii="Times New Roman" w:hAnsi="Times New Roman" w:cs="Times New Roman"/>
      <w:sz w:val="24"/>
      <w:szCs w:val="24"/>
      <w:lang w:val="uk-UA" w:eastAsia="ru-RU"/>
    </w:rPr>
  </w:style>
  <w:style w:type="paragraph" w:styleId="a5">
    <w:name w:val="Title"/>
    <w:basedOn w:val="a"/>
    <w:link w:val="a6"/>
    <w:uiPriority w:val="10"/>
    <w:qFormat/>
    <w:rsid w:val="007452C4"/>
    <w:pPr>
      <w:jc w:val="center"/>
    </w:pPr>
    <w:rPr>
      <w:b/>
      <w:bCs/>
      <w:sz w:val="28"/>
      <w:szCs w:val="28"/>
      <w:lang w:val="ru-RU" w:eastAsia="en-US"/>
    </w:rPr>
  </w:style>
  <w:style w:type="character" w:customStyle="1" w:styleId="a6">
    <w:name w:val="Название Знак"/>
    <w:link w:val="a5"/>
    <w:uiPriority w:val="10"/>
    <w:locked/>
    <w:rsid w:val="007452C4"/>
    <w:rPr>
      <w:rFonts w:ascii="Times New Roman" w:hAnsi="Times New Roman" w:cs="Times New Roman"/>
      <w:b/>
      <w:bCs/>
      <w:sz w:val="28"/>
      <w:szCs w:val="28"/>
    </w:rPr>
  </w:style>
  <w:style w:type="paragraph" w:styleId="a7">
    <w:name w:val="header"/>
    <w:basedOn w:val="a"/>
    <w:link w:val="a8"/>
    <w:uiPriority w:val="99"/>
    <w:unhideWhenUsed/>
    <w:rsid w:val="007452C4"/>
    <w:pPr>
      <w:tabs>
        <w:tab w:val="center" w:pos="4677"/>
        <w:tab w:val="right" w:pos="9355"/>
      </w:tabs>
    </w:pPr>
  </w:style>
  <w:style w:type="character" w:customStyle="1" w:styleId="a8">
    <w:name w:val="Верхний колонтитул Знак"/>
    <w:link w:val="a7"/>
    <w:uiPriority w:val="99"/>
    <w:locked/>
    <w:rsid w:val="007452C4"/>
    <w:rPr>
      <w:rFonts w:ascii="Times New Roman" w:hAnsi="Times New Roman" w:cs="Times New Roman"/>
      <w:sz w:val="24"/>
      <w:szCs w:val="24"/>
      <w:lang w:val="uk-UA" w:eastAsia="ru-RU"/>
    </w:rPr>
  </w:style>
  <w:style w:type="paragraph" w:styleId="a9">
    <w:name w:val="footer"/>
    <w:basedOn w:val="a"/>
    <w:link w:val="aa"/>
    <w:uiPriority w:val="99"/>
    <w:unhideWhenUsed/>
    <w:rsid w:val="007452C4"/>
    <w:pPr>
      <w:tabs>
        <w:tab w:val="center" w:pos="4677"/>
        <w:tab w:val="right" w:pos="9355"/>
      </w:tabs>
    </w:pPr>
  </w:style>
  <w:style w:type="character" w:customStyle="1" w:styleId="aa">
    <w:name w:val="Нижний колонтитул Знак"/>
    <w:link w:val="a9"/>
    <w:uiPriority w:val="99"/>
    <w:locked/>
    <w:rsid w:val="007452C4"/>
    <w:rPr>
      <w:rFonts w:ascii="Times New Roman" w:hAnsi="Times New Roman" w:cs="Times New Roman"/>
      <w:sz w:val="24"/>
      <w:szCs w:val="24"/>
      <w:lang w:val="uk-UA" w:eastAsia="ru-RU"/>
    </w:rPr>
  </w:style>
  <w:style w:type="paragraph" w:styleId="ab">
    <w:name w:val="List Paragraph"/>
    <w:basedOn w:val="a"/>
    <w:uiPriority w:val="34"/>
    <w:qFormat/>
    <w:rsid w:val="00DE19A1"/>
    <w:pPr>
      <w:ind w:left="720"/>
      <w:contextualSpacing/>
    </w:pPr>
  </w:style>
  <w:style w:type="paragraph" w:customStyle="1" w:styleId="Just">
    <w:name w:val="Just"/>
    <w:uiPriority w:val="99"/>
    <w:rsid w:val="008649D9"/>
    <w:pPr>
      <w:autoSpaceDE w:val="0"/>
      <w:autoSpaceDN w:val="0"/>
      <w:adjustRightInd w:val="0"/>
      <w:spacing w:before="40" w:after="40"/>
      <w:ind w:firstLine="568"/>
    </w:pPr>
    <w:rPr>
      <w:rFonts w:ascii="Times New Roman" w:hAnsi="Times New Roman" w:cs="Times New Roman"/>
      <w:sz w:val="24"/>
      <w:szCs w:val="24"/>
      <w:lang w:eastAsia="en-US"/>
    </w:rPr>
  </w:style>
  <w:style w:type="character" w:styleId="ac">
    <w:name w:val="Placeholder Text"/>
    <w:uiPriority w:val="99"/>
    <w:semiHidden/>
    <w:rsid w:val="000B6B94"/>
    <w:rPr>
      <w:rFonts w:cs="Times New Roman"/>
      <w:color w:val="808080"/>
    </w:rPr>
  </w:style>
  <w:style w:type="paragraph" w:styleId="ad">
    <w:name w:val="Balloon Text"/>
    <w:basedOn w:val="a"/>
    <w:link w:val="ae"/>
    <w:uiPriority w:val="99"/>
    <w:semiHidden/>
    <w:unhideWhenUsed/>
    <w:rsid w:val="000B6B94"/>
    <w:rPr>
      <w:rFonts w:ascii="Tahoma" w:hAnsi="Tahoma" w:cs="Tahoma"/>
      <w:sz w:val="16"/>
      <w:szCs w:val="16"/>
    </w:rPr>
  </w:style>
  <w:style w:type="character" w:customStyle="1" w:styleId="ae">
    <w:name w:val="Текст выноски Знак"/>
    <w:link w:val="ad"/>
    <w:uiPriority w:val="99"/>
    <w:semiHidden/>
    <w:locked/>
    <w:rsid w:val="000B6B94"/>
    <w:rPr>
      <w:rFonts w:ascii="Tahoma" w:hAnsi="Tahoma" w:cs="Tahoma"/>
      <w:sz w:val="16"/>
      <w:szCs w:val="16"/>
      <w:lang w:val="uk-UA" w:eastAsia="ru-RU"/>
    </w:rPr>
  </w:style>
  <w:style w:type="paragraph" w:styleId="af">
    <w:name w:val="No Spacing"/>
    <w:link w:val="af0"/>
    <w:uiPriority w:val="1"/>
    <w:qFormat/>
    <w:rsid w:val="000F44B6"/>
    <w:rPr>
      <w:rFonts w:cs="Times New Roman"/>
      <w:sz w:val="22"/>
      <w:szCs w:val="22"/>
      <w:lang w:eastAsia="en-US"/>
    </w:rPr>
  </w:style>
  <w:style w:type="character" w:customStyle="1" w:styleId="af0">
    <w:name w:val="Без интервала Знак"/>
    <w:link w:val="af"/>
    <w:uiPriority w:val="1"/>
    <w:locked/>
    <w:rsid w:val="000F44B6"/>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0B92B-B8BE-4A12-9A8A-CAEF7138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3624</Words>
  <Characters>20658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2003-04-11T01:01:00Z</cp:lastPrinted>
  <dcterms:created xsi:type="dcterms:W3CDTF">2014-03-24T16:38:00Z</dcterms:created>
  <dcterms:modified xsi:type="dcterms:W3CDTF">2014-03-24T16:38:00Z</dcterms:modified>
</cp:coreProperties>
</file>