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95B" w:rsidRDefault="0097295B" w:rsidP="0097295B">
      <w:pPr>
        <w:spacing w:line="360" w:lineRule="auto"/>
        <w:ind w:firstLine="709"/>
        <w:jc w:val="both"/>
        <w:rPr>
          <w:bCs/>
          <w:sz w:val="28"/>
          <w:szCs w:val="28"/>
        </w:rPr>
      </w:pPr>
    </w:p>
    <w:p w:rsidR="0097295B" w:rsidRDefault="0097295B" w:rsidP="0097295B">
      <w:pPr>
        <w:spacing w:line="360" w:lineRule="auto"/>
        <w:ind w:firstLine="709"/>
        <w:jc w:val="both"/>
        <w:rPr>
          <w:bCs/>
          <w:sz w:val="28"/>
          <w:szCs w:val="28"/>
        </w:rPr>
      </w:pPr>
    </w:p>
    <w:p w:rsidR="0097295B" w:rsidRDefault="0097295B" w:rsidP="0097295B">
      <w:pPr>
        <w:spacing w:line="360" w:lineRule="auto"/>
        <w:ind w:firstLine="709"/>
        <w:jc w:val="both"/>
        <w:rPr>
          <w:bCs/>
          <w:sz w:val="28"/>
          <w:szCs w:val="28"/>
        </w:rPr>
      </w:pPr>
    </w:p>
    <w:p w:rsidR="0097295B" w:rsidRDefault="0097295B" w:rsidP="0097295B">
      <w:pPr>
        <w:spacing w:line="360" w:lineRule="auto"/>
        <w:ind w:firstLine="709"/>
        <w:jc w:val="both"/>
        <w:rPr>
          <w:bCs/>
          <w:sz w:val="28"/>
          <w:szCs w:val="28"/>
        </w:rPr>
      </w:pPr>
    </w:p>
    <w:p w:rsidR="0097295B" w:rsidRDefault="0097295B" w:rsidP="0097295B">
      <w:pPr>
        <w:spacing w:line="360" w:lineRule="auto"/>
        <w:ind w:firstLine="709"/>
        <w:jc w:val="both"/>
        <w:rPr>
          <w:bCs/>
          <w:sz w:val="28"/>
          <w:szCs w:val="28"/>
        </w:rPr>
      </w:pPr>
    </w:p>
    <w:p w:rsidR="0097295B" w:rsidRDefault="0097295B" w:rsidP="0097295B">
      <w:pPr>
        <w:spacing w:line="360" w:lineRule="auto"/>
        <w:ind w:firstLine="709"/>
        <w:jc w:val="both"/>
        <w:rPr>
          <w:bCs/>
          <w:sz w:val="28"/>
          <w:szCs w:val="28"/>
        </w:rPr>
      </w:pPr>
    </w:p>
    <w:p w:rsidR="0097295B" w:rsidRDefault="0097295B" w:rsidP="0097295B">
      <w:pPr>
        <w:spacing w:line="360" w:lineRule="auto"/>
        <w:ind w:firstLine="709"/>
        <w:jc w:val="both"/>
        <w:rPr>
          <w:bCs/>
          <w:sz w:val="28"/>
          <w:szCs w:val="28"/>
        </w:rPr>
      </w:pPr>
    </w:p>
    <w:p w:rsidR="0097295B" w:rsidRDefault="0097295B" w:rsidP="0097295B">
      <w:pPr>
        <w:spacing w:line="360" w:lineRule="auto"/>
        <w:ind w:firstLine="709"/>
        <w:jc w:val="both"/>
        <w:rPr>
          <w:bCs/>
          <w:sz w:val="28"/>
          <w:szCs w:val="28"/>
        </w:rPr>
      </w:pPr>
    </w:p>
    <w:p w:rsidR="0097295B" w:rsidRDefault="0097295B" w:rsidP="0097295B">
      <w:pPr>
        <w:spacing w:line="360" w:lineRule="auto"/>
        <w:ind w:firstLine="709"/>
        <w:jc w:val="both"/>
        <w:rPr>
          <w:bCs/>
          <w:sz w:val="28"/>
          <w:szCs w:val="28"/>
        </w:rPr>
      </w:pPr>
    </w:p>
    <w:p w:rsidR="0097295B" w:rsidRDefault="0097295B" w:rsidP="0097295B">
      <w:pPr>
        <w:spacing w:line="360" w:lineRule="auto"/>
        <w:ind w:firstLine="709"/>
        <w:jc w:val="both"/>
        <w:rPr>
          <w:bCs/>
          <w:sz w:val="28"/>
          <w:szCs w:val="28"/>
        </w:rPr>
      </w:pPr>
    </w:p>
    <w:p w:rsidR="0097295B" w:rsidRDefault="0097295B" w:rsidP="0097295B">
      <w:pPr>
        <w:spacing w:line="360" w:lineRule="auto"/>
        <w:ind w:firstLine="709"/>
        <w:jc w:val="both"/>
        <w:rPr>
          <w:bCs/>
          <w:sz w:val="28"/>
          <w:szCs w:val="28"/>
        </w:rPr>
      </w:pPr>
    </w:p>
    <w:p w:rsidR="0097295B" w:rsidRDefault="0097295B" w:rsidP="0097295B">
      <w:pPr>
        <w:spacing w:line="360" w:lineRule="auto"/>
        <w:ind w:firstLine="709"/>
        <w:jc w:val="both"/>
        <w:rPr>
          <w:bCs/>
          <w:sz w:val="28"/>
          <w:szCs w:val="28"/>
        </w:rPr>
      </w:pPr>
    </w:p>
    <w:p w:rsidR="00B22FBC" w:rsidRPr="0097295B" w:rsidRDefault="00DA1B61" w:rsidP="0097295B">
      <w:pPr>
        <w:spacing w:line="360" w:lineRule="auto"/>
        <w:ind w:firstLine="709"/>
        <w:jc w:val="center"/>
        <w:rPr>
          <w:sz w:val="28"/>
          <w:szCs w:val="32"/>
        </w:rPr>
      </w:pPr>
      <w:r w:rsidRPr="0097295B">
        <w:rPr>
          <w:bCs/>
          <w:sz w:val="28"/>
          <w:szCs w:val="28"/>
        </w:rPr>
        <w:t>Курсовая</w:t>
      </w:r>
      <w:r w:rsidR="0097295B" w:rsidRPr="0097295B">
        <w:rPr>
          <w:bCs/>
          <w:sz w:val="28"/>
          <w:szCs w:val="28"/>
        </w:rPr>
        <w:t xml:space="preserve"> </w:t>
      </w:r>
      <w:r w:rsidR="00B22FBC" w:rsidRPr="0097295B">
        <w:rPr>
          <w:sz w:val="28"/>
          <w:szCs w:val="32"/>
        </w:rPr>
        <w:t>работа</w:t>
      </w:r>
    </w:p>
    <w:p w:rsidR="0097295B" w:rsidRDefault="0097295B" w:rsidP="0097295B">
      <w:pPr>
        <w:spacing w:line="360" w:lineRule="auto"/>
        <w:ind w:firstLine="709"/>
        <w:jc w:val="center"/>
        <w:rPr>
          <w:sz w:val="28"/>
          <w:szCs w:val="28"/>
        </w:rPr>
      </w:pPr>
    </w:p>
    <w:p w:rsidR="00B22FBC" w:rsidRPr="0097295B" w:rsidRDefault="00B22FBC" w:rsidP="0097295B">
      <w:pPr>
        <w:spacing w:line="360" w:lineRule="auto"/>
        <w:ind w:firstLine="709"/>
        <w:jc w:val="center"/>
        <w:rPr>
          <w:sz w:val="28"/>
          <w:szCs w:val="32"/>
        </w:rPr>
      </w:pPr>
      <w:r w:rsidRPr="0097295B">
        <w:rPr>
          <w:sz w:val="28"/>
          <w:szCs w:val="28"/>
        </w:rPr>
        <w:t>«</w:t>
      </w:r>
      <w:r w:rsidRPr="0097295B">
        <w:rPr>
          <w:sz w:val="28"/>
          <w:szCs w:val="32"/>
        </w:rPr>
        <w:t>Финансовый менеджмент»</w:t>
      </w:r>
    </w:p>
    <w:p w:rsidR="00B22FBC" w:rsidRPr="0097295B" w:rsidRDefault="00B22FBC" w:rsidP="0097295B">
      <w:pPr>
        <w:spacing w:line="360" w:lineRule="auto"/>
        <w:ind w:firstLine="709"/>
        <w:jc w:val="center"/>
        <w:rPr>
          <w:sz w:val="28"/>
          <w:szCs w:val="28"/>
        </w:rPr>
      </w:pPr>
    </w:p>
    <w:p w:rsidR="00B22FBC" w:rsidRPr="0097295B" w:rsidRDefault="00B22FBC" w:rsidP="0097295B">
      <w:pPr>
        <w:spacing w:line="360" w:lineRule="auto"/>
        <w:ind w:firstLine="709"/>
        <w:jc w:val="both"/>
        <w:rPr>
          <w:bCs/>
          <w:sz w:val="28"/>
          <w:szCs w:val="28"/>
        </w:rPr>
      </w:pPr>
    </w:p>
    <w:p w:rsidR="00F23EFE" w:rsidRPr="0097295B" w:rsidRDefault="00DA1B61" w:rsidP="0097295B">
      <w:pPr>
        <w:pStyle w:val="Style29"/>
        <w:tabs>
          <w:tab w:val="left" w:pos="1042"/>
        </w:tabs>
        <w:spacing w:line="360" w:lineRule="auto"/>
        <w:ind w:firstLine="709"/>
        <w:rPr>
          <w:rStyle w:val="FontStyle56"/>
          <w:sz w:val="28"/>
          <w:szCs w:val="28"/>
        </w:rPr>
      </w:pPr>
      <w:r w:rsidRPr="0097295B">
        <w:rPr>
          <w:bCs/>
          <w:sz w:val="28"/>
          <w:szCs w:val="28"/>
        </w:rPr>
        <w:br w:type="page"/>
      </w:r>
      <w:r w:rsidR="00B22FBC" w:rsidRPr="0097295B">
        <w:rPr>
          <w:rStyle w:val="FontStyle56"/>
          <w:sz w:val="28"/>
          <w:szCs w:val="28"/>
        </w:rPr>
        <w:t>Содержание</w:t>
      </w:r>
    </w:p>
    <w:p w:rsidR="0097295B" w:rsidRPr="0097295B" w:rsidRDefault="0097295B" w:rsidP="0097295B">
      <w:pPr>
        <w:pStyle w:val="1"/>
        <w:keepNext w:val="0"/>
        <w:spacing w:before="0" w:after="0" w:line="360" w:lineRule="auto"/>
        <w:ind w:firstLine="709"/>
        <w:jc w:val="both"/>
        <w:rPr>
          <w:rFonts w:ascii="Times New Roman" w:hAnsi="Times New Roman"/>
          <w:b w:val="0"/>
          <w:sz w:val="28"/>
          <w:szCs w:val="28"/>
        </w:rPr>
      </w:pPr>
      <w:bookmarkStart w:id="0" w:name="_Toc282560381"/>
    </w:p>
    <w:p w:rsidR="0097295B" w:rsidRPr="0097295B" w:rsidRDefault="0097295B" w:rsidP="0097295B">
      <w:pPr>
        <w:pStyle w:val="1"/>
        <w:keepNext w:val="0"/>
        <w:spacing w:before="0" w:after="0" w:line="360" w:lineRule="auto"/>
        <w:jc w:val="both"/>
        <w:rPr>
          <w:rFonts w:ascii="Times New Roman" w:hAnsi="Times New Roman"/>
          <w:b w:val="0"/>
          <w:sz w:val="28"/>
          <w:szCs w:val="28"/>
        </w:rPr>
      </w:pPr>
      <w:r>
        <w:rPr>
          <w:rFonts w:ascii="Times New Roman" w:hAnsi="Times New Roman"/>
          <w:b w:val="0"/>
          <w:sz w:val="28"/>
          <w:szCs w:val="28"/>
        </w:rPr>
        <w:t>Теоретическая часть</w:t>
      </w:r>
    </w:p>
    <w:p w:rsidR="0097295B" w:rsidRPr="0097295B" w:rsidRDefault="0097295B" w:rsidP="0097295B">
      <w:pPr>
        <w:pStyle w:val="1"/>
        <w:keepNext w:val="0"/>
        <w:spacing w:before="0" w:after="0" w:line="360" w:lineRule="auto"/>
        <w:jc w:val="both"/>
        <w:rPr>
          <w:rFonts w:ascii="Times New Roman" w:hAnsi="Times New Roman"/>
          <w:b w:val="0"/>
          <w:sz w:val="28"/>
          <w:szCs w:val="28"/>
        </w:rPr>
      </w:pPr>
      <w:r w:rsidRPr="0097295B">
        <w:rPr>
          <w:rFonts w:ascii="Times New Roman" w:hAnsi="Times New Roman"/>
          <w:b w:val="0"/>
          <w:sz w:val="28"/>
          <w:szCs w:val="28"/>
        </w:rPr>
        <w:t>1.</w:t>
      </w:r>
      <w:r>
        <w:rPr>
          <w:rFonts w:ascii="Times New Roman" w:hAnsi="Times New Roman"/>
          <w:b w:val="0"/>
          <w:sz w:val="28"/>
          <w:szCs w:val="28"/>
        </w:rPr>
        <w:t xml:space="preserve"> </w:t>
      </w:r>
      <w:r w:rsidRPr="0097295B">
        <w:rPr>
          <w:rFonts w:ascii="Times New Roman" w:hAnsi="Times New Roman"/>
          <w:b w:val="0"/>
          <w:sz w:val="28"/>
          <w:szCs w:val="28"/>
        </w:rPr>
        <w:t>Финансирование те</w:t>
      </w:r>
      <w:r>
        <w:rPr>
          <w:rFonts w:ascii="Times New Roman" w:hAnsi="Times New Roman"/>
          <w:b w:val="0"/>
          <w:sz w:val="28"/>
          <w:szCs w:val="28"/>
        </w:rPr>
        <w:t>кущей деятельности предприятия</w:t>
      </w:r>
    </w:p>
    <w:p w:rsidR="0097295B" w:rsidRPr="0097295B" w:rsidRDefault="0097295B" w:rsidP="0097295B">
      <w:pPr>
        <w:pStyle w:val="1"/>
        <w:keepNext w:val="0"/>
        <w:spacing w:before="0" w:after="0" w:line="360" w:lineRule="auto"/>
        <w:jc w:val="both"/>
        <w:rPr>
          <w:rFonts w:ascii="Times New Roman" w:hAnsi="Times New Roman"/>
          <w:b w:val="0"/>
          <w:sz w:val="28"/>
          <w:szCs w:val="28"/>
        </w:rPr>
      </w:pPr>
      <w:r>
        <w:rPr>
          <w:rFonts w:ascii="Times New Roman" w:hAnsi="Times New Roman"/>
          <w:b w:val="0"/>
          <w:sz w:val="28"/>
          <w:szCs w:val="28"/>
        </w:rPr>
        <w:t>1.1 Финансовая устойчивость</w:t>
      </w:r>
    </w:p>
    <w:p w:rsidR="0097295B" w:rsidRPr="0097295B" w:rsidRDefault="0097295B" w:rsidP="0097295B">
      <w:pPr>
        <w:pStyle w:val="1"/>
        <w:keepNext w:val="0"/>
        <w:spacing w:before="0" w:after="0" w:line="360" w:lineRule="auto"/>
        <w:jc w:val="both"/>
        <w:rPr>
          <w:rFonts w:ascii="Times New Roman" w:hAnsi="Times New Roman"/>
          <w:b w:val="0"/>
          <w:sz w:val="28"/>
          <w:szCs w:val="28"/>
        </w:rPr>
      </w:pPr>
      <w:r>
        <w:rPr>
          <w:rFonts w:ascii="Times New Roman" w:hAnsi="Times New Roman"/>
          <w:b w:val="0"/>
          <w:sz w:val="28"/>
          <w:szCs w:val="28"/>
        </w:rPr>
        <w:t>1.2 Финансовый план</w:t>
      </w:r>
    </w:p>
    <w:p w:rsidR="0097295B" w:rsidRPr="0097295B" w:rsidRDefault="0097295B" w:rsidP="0097295B">
      <w:pPr>
        <w:pStyle w:val="1"/>
        <w:keepNext w:val="0"/>
        <w:spacing w:before="0" w:after="0" w:line="360" w:lineRule="auto"/>
        <w:jc w:val="both"/>
        <w:rPr>
          <w:rFonts w:ascii="Times New Roman" w:hAnsi="Times New Roman"/>
          <w:b w:val="0"/>
          <w:sz w:val="28"/>
          <w:szCs w:val="28"/>
        </w:rPr>
      </w:pPr>
      <w:r w:rsidRPr="0097295B">
        <w:rPr>
          <w:rFonts w:ascii="Times New Roman" w:hAnsi="Times New Roman"/>
          <w:b w:val="0"/>
          <w:sz w:val="28"/>
          <w:szCs w:val="28"/>
        </w:rPr>
        <w:t>2.</w:t>
      </w:r>
      <w:r>
        <w:rPr>
          <w:rFonts w:ascii="Times New Roman" w:hAnsi="Times New Roman"/>
          <w:b w:val="0"/>
          <w:sz w:val="28"/>
          <w:szCs w:val="28"/>
        </w:rPr>
        <w:t xml:space="preserve"> </w:t>
      </w:r>
      <w:r w:rsidRPr="0097295B">
        <w:rPr>
          <w:rFonts w:ascii="Times New Roman" w:hAnsi="Times New Roman"/>
          <w:b w:val="0"/>
          <w:sz w:val="28"/>
          <w:szCs w:val="28"/>
        </w:rPr>
        <w:t>Управление кредиторск</w:t>
      </w:r>
      <w:r w:rsidR="00164217">
        <w:rPr>
          <w:rFonts w:ascii="Times New Roman" w:hAnsi="Times New Roman"/>
          <w:b w:val="0"/>
          <w:sz w:val="28"/>
          <w:szCs w:val="28"/>
        </w:rPr>
        <w:t>ой задолженностью предприятия</w:t>
      </w:r>
    </w:p>
    <w:p w:rsidR="0097295B" w:rsidRPr="0097295B" w:rsidRDefault="0097295B" w:rsidP="0097295B">
      <w:pPr>
        <w:pStyle w:val="1"/>
        <w:keepNext w:val="0"/>
        <w:spacing w:before="0" w:after="0" w:line="360" w:lineRule="auto"/>
        <w:jc w:val="both"/>
        <w:rPr>
          <w:rFonts w:ascii="Times New Roman" w:hAnsi="Times New Roman"/>
          <w:b w:val="0"/>
          <w:sz w:val="28"/>
          <w:szCs w:val="28"/>
        </w:rPr>
      </w:pPr>
      <w:r w:rsidRPr="0097295B">
        <w:rPr>
          <w:rFonts w:ascii="Times New Roman" w:hAnsi="Times New Roman"/>
          <w:b w:val="0"/>
          <w:sz w:val="28"/>
          <w:szCs w:val="28"/>
        </w:rPr>
        <w:t>2.1</w:t>
      </w:r>
      <w:r>
        <w:rPr>
          <w:rFonts w:ascii="Times New Roman" w:hAnsi="Times New Roman"/>
          <w:b w:val="0"/>
          <w:sz w:val="28"/>
          <w:szCs w:val="28"/>
        </w:rPr>
        <w:t xml:space="preserve"> </w:t>
      </w:r>
      <w:r w:rsidRPr="0097295B">
        <w:rPr>
          <w:rFonts w:ascii="Times New Roman" w:hAnsi="Times New Roman"/>
          <w:b w:val="0"/>
          <w:sz w:val="28"/>
          <w:szCs w:val="28"/>
        </w:rPr>
        <w:t>Ви</w:t>
      </w:r>
      <w:r>
        <w:rPr>
          <w:rFonts w:ascii="Times New Roman" w:hAnsi="Times New Roman"/>
          <w:b w:val="0"/>
          <w:sz w:val="28"/>
          <w:szCs w:val="28"/>
        </w:rPr>
        <w:t>ды кредиторской задолженности</w:t>
      </w:r>
    </w:p>
    <w:p w:rsidR="0097295B" w:rsidRPr="0097295B" w:rsidRDefault="0097295B" w:rsidP="0097295B">
      <w:pPr>
        <w:pStyle w:val="1"/>
        <w:keepNext w:val="0"/>
        <w:spacing w:before="0" w:after="0" w:line="360" w:lineRule="auto"/>
        <w:jc w:val="both"/>
        <w:rPr>
          <w:rFonts w:ascii="Times New Roman" w:hAnsi="Times New Roman"/>
          <w:b w:val="0"/>
          <w:sz w:val="28"/>
          <w:szCs w:val="28"/>
        </w:rPr>
      </w:pPr>
      <w:r>
        <w:rPr>
          <w:rFonts w:ascii="Times New Roman" w:hAnsi="Times New Roman"/>
          <w:b w:val="0"/>
          <w:sz w:val="28"/>
          <w:szCs w:val="28"/>
        </w:rPr>
        <w:t xml:space="preserve">2.2 </w:t>
      </w:r>
      <w:r w:rsidRPr="0097295B">
        <w:rPr>
          <w:rFonts w:ascii="Times New Roman" w:hAnsi="Times New Roman"/>
          <w:b w:val="0"/>
          <w:sz w:val="28"/>
          <w:szCs w:val="28"/>
        </w:rPr>
        <w:t>Погашен</w:t>
      </w:r>
      <w:r>
        <w:rPr>
          <w:rFonts w:ascii="Times New Roman" w:hAnsi="Times New Roman"/>
          <w:b w:val="0"/>
          <w:sz w:val="28"/>
          <w:szCs w:val="28"/>
        </w:rPr>
        <w:t>ие кредиторской задолженности</w:t>
      </w:r>
    </w:p>
    <w:p w:rsidR="0097295B" w:rsidRPr="0097295B" w:rsidRDefault="0097295B" w:rsidP="0097295B">
      <w:pPr>
        <w:pStyle w:val="1"/>
        <w:keepNext w:val="0"/>
        <w:spacing w:before="0" w:after="0" w:line="360" w:lineRule="auto"/>
        <w:jc w:val="both"/>
        <w:rPr>
          <w:rFonts w:ascii="Times New Roman" w:hAnsi="Times New Roman"/>
          <w:b w:val="0"/>
          <w:sz w:val="28"/>
          <w:szCs w:val="28"/>
        </w:rPr>
      </w:pPr>
      <w:r>
        <w:rPr>
          <w:rFonts w:ascii="Times New Roman" w:hAnsi="Times New Roman"/>
          <w:b w:val="0"/>
          <w:sz w:val="28"/>
          <w:szCs w:val="28"/>
        </w:rPr>
        <w:t xml:space="preserve">2.3 </w:t>
      </w:r>
      <w:r w:rsidRPr="0097295B">
        <w:rPr>
          <w:rFonts w:ascii="Times New Roman" w:hAnsi="Times New Roman"/>
          <w:b w:val="0"/>
          <w:sz w:val="28"/>
          <w:szCs w:val="28"/>
        </w:rPr>
        <w:t>Управлени</w:t>
      </w:r>
      <w:r>
        <w:rPr>
          <w:rFonts w:ascii="Times New Roman" w:hAnsi="Times New Roman"/>
          <w:b w:val="0"/>
          <w:sz w:val="28"/>
          <w:szCs w:val="28"/>
        </w:rPr>
        <w:t>е кредиторской задолженностью</w:t>
      </w:r>
      <w:r>
        <w:rPr>
          <w:rFonts w:ascii="Times New Roman" w:hAnsi="Times New Roman"/>
          <w:b w:val="0"/>
          <w:sz w:val="28"/>
          <w:szCs w:val="28"/>
        </w:rPr>
        <w:tab/>
      </w:r>
    </w:p>
    <w:p w:rsidR="0097295B" w:rsidRPr="0097295B" w:rsidRDefault="0097295B" w:rsidP="0097295B">
      <w:pPr>
        <w:pStyle w:val="1"/>
        <w:keepNext w:val="0"/>
        <w:spacing w:before="0" w:after="0" w:line="360" w:lineRule="auto"/>
        <w:jc w:val="both"/>
        <w:rPr>
          <w:rFonts w:ascii="Times New Roman" w:hAnsi="Times New Roman"/>
          <w:b w:val="0"/>
          <w:sz w:val="28"/>
          <w:szCs w:val="28"/>
        </w:rPr>
      </w:pPr>
      <w:r>
        <w:rPr>
          <w:rFonts w:ascii="Times New Roman" w:hAnsi="Times New Roman"/>
          <w:b w:val="0"/>
          <w:sz w:val="28"/>
          <w:szCs w:val="28"/>
        </w:rPr>
        <w:t>Практическая часть</w:t>
      </w:r>
    </w:p>
    <w:p w:rsidR="0097295B" w:rsidRPr="0097295B" w:rsidRDefault="0097295B" w:rsidP="0097295B">
      <w:pPr>
        <w:pStyle w:val="1"/>
        <w:keepNext w:val="0"/>
        <w:spacing w:before="0" w:after="0" w:line="360" w:lineRule="auto"/>
        <w:jc w:val="both"/>
        <w:rPr>
          <w:rFonts w:ascii="Times New Roman" w:hAnsi="Times New Roman"/>
          <w:b w:val="0"/>
          <w:sz w:val="28"/>
          <w:szCs w:val="28"/>
        </w:rPr>
      </w:pPr>
      <w:r>
        <w:rPr>
          <w:rFonts w:ascii="Times New Roman" w:hAnsi="Times New Roman"/>
          <w:b w:val="0"/>
          <w:sz w:val="28"/>
          <w:szCs w:val="28"/>
        </w:rPr>
        <w:t>Задача 6</w:t>
      </w:r>
    </w:p>
    <w:p w:rsidR="0097295B" w:rsidRPr="0097295B" w:rsidRDefault="0097295B" w:rsidP="0097295B">
      <w:pPr>
        <w:pStyle w:val="1"/>
        <w:keepNext w:val="0"/>
        <w:spacing w:before="0" w:after="0" w:line="360" w:lineRule="auto"/>
        <w:jc w:val="both"/>
        <w:rPr>
          <w:rFonts w:ascii="Times New Roman" w:hAnsi="Times New Roman"/>
          <w:b w:val="0"/>
          <w:sz w:val="28"/>
          <w:szCs w:val="28"/>
        </w:rPr>
      </w:pPr>
      <w:r>
        <w:rPr>
          <w:rFonts w:ascii="Times New Roman" w:hAnsi="Times New Roman"/>
          <w:b w:val="0"/>
          <w:sz w:val="28"/>
          <w:szCs w:val="28"/>
        </w:rPr>
        <w:t>Задача 11</w:t>
      </w:r>
    </w:p>
    <w:p w:rsidR="0097295B" w:rsidRPr="0097295B" w:rsidRDefault="0097295B" w:rsidP="0097295B">
      <w:pPr>
        <w:pStyle w:val="1"/>
        <w:keepNext w:val="0"/>
        <w:spacing w:before="0" w:after="0" w:line="360" w:lineRule="auto"/>
        <w:jc w:val="both"/>
        <w:rPr>
          <w:rFonts w:ascii="Times New Roman" w:hAnsi="Times New Roman"/>
          <w:b w:val="0"/>
          <w:sz w:val="28"/>
          <w:szCs w:val="28"/>
        </w:rPr>
      </w:pPr>
      <w:r>
        <w:rPr>
          <w:rFonts w:ascii="Times New Roman" w:hAnsi="Times New Roman"/>
          <w:b w:val="0"/>
          <w:sz w:val="28"/>
          <w:szCs w:val="28"/>
        </w:rPr>
        <w:t>Список литературы</w:t>
      </w:r>
    </w:p>
    <w:p w:rsidR="0097295B" w:rsidRPr="0097295B" w:rsidRDefault="0097295B" w:rsidP="0097295B">
      <w:pPr>
        <w:pStyle w:val="1"/>
        <w:keepNext w:val="0"/>
        <w:spacing w:before="0" w:after="0" w:line="360" w:lineRule="auto"/>
        <w:jc w:val="both"/>
        <w:rPr>
          <w:rFonts w:ascii="Times New Roman" w:hAnsi="Times New Roman"/>
          <w:b w:val="0"/>
          <w:sz w:val="28"/>
          <w:szCs w:val="28"/>
        </w:rPr>
      </w:pPr>
    </w:p>
    <w:p w:rsidR="008F441E" w:rsidRPr="0097295B" w:rsidRDefault="0097295B" w:rsidP="0097295B">
      <w:pPr>
        <w:pStyle w:val="1"/>
        <w:keepNext w:val="0"/>
        <w:spacing w:before="0" w:after="0" w:line="360" w:lineRule="auto"/>
        <w:ind w:firstLine="709"/>
        <w:jc w:val="both"/>
        <w:rPr>
          <w:rStyle w:val="FontStyle56"/>
          <w:b w:val="0"/>
          <w:sz w:val="28"/>
        </w:rPr>
      </w:pPr>
      <w:r>
        <w:rPr>
          <w:rStyle w:val="FontStyle56"/>
          <w:b w:val="0"/>
          <w:sz w:val="28"/>
        </w:rPr>
        <w:br w:type="page"/>
      </w:r>
      <w:r w:rsidR="008F441E" w:rsidRPr="0097295B">
        <w:rPr>
          <w:rStyle w:val="FontStyle56"/>
          <w:b w:val="0"/>
          <w:sz w:val="28"/>
        </w:rPr>
        <w:t>Теоретическая часть</w:t>
      </w:r>
      <w:bookmarkEnd w:id="0"/>
    </w:p>
    <w:p w:rsidR="0097295B" w:rsidRDefault="0097295B" w:rsidP="0097295B">
      <w:pPr>
        <w:pStyle w:val="Style29"/>
        <w:tabs>
          <w:tab w:val="left" w:pos="1042"/>
        </w:tabs>
        <w:spacing w:line="360" w:lineRule="auto"/>
        <w:ind w:firstLine="709"/>
        <w:rPr>
          <w:rStyle w:val="10"/>
          <w:rFonts w:ascii="Times New Roman" w:hAnsi="Times New Roman" w:cs="Times New Roman"/>
          <w:b w:val="0"/>
          <w:sz w:val="28"/>
          <w:szCs w:val="28"/>
        </w:rPr>
      </w:pPr>
      <w:bookmarkStart w:id="1" w:name="_Toc282560382"/>
    </w:p>
    <w:p w:rsidR="00310D36" w:rsidRPr="0097295B" w:rsidRDefault="00F23EFE" w:rsidP="0097295B">
      <w:pPr>
        <w:pStyle w:val="Style29"/>
        <w:tabs>
          <w:tab w:val="left" w:pos="1042"/>
        </w:tabs>
        <w:spacing w:line="360" w:lineRule="auto"/>
        <w:ind w:firstLine="709"/>
        <w:rPr>
          <w:rStyle w:val="FontStyle56"/>
          <w:sz w:val="28"/>
        </w:rPr>
      </w:pPr>
      <w:r w:rsidRPr="0097295B">
        <w:rPr>
          <w:rStyle w:val="10"/>
          <w:rFonts w:ascii="Times New Roman" w:hAnsi="Times New Roman" w:cs="Times New Roman"/>
          <w:b w:val="0"/>
          <w:sz w:val="28"/>
          <w:szCs w:val="28"/>
        </w:rPr>
        <w:t>1.</w:t>
      </w:r>
      <w:r w:rsidR="0097295B">
        <w:rPr>
          <w:rStyle w:val="10"/>
          <w:rFonts w:ascii="Times New Roman" w:hAnsi="Times New Roman" w:cs="Times New Roman"/>
          <w:b w:val="0"/>
          <w:sz w:val="28"/>
          <w:szCs w:val="28"/>
        </w:rPr>
        <w:t xml:space="preserve"> </w:t>
      </w:r>
      <w:r w:rsidR="00310D36" w:rsidRPr="0097295B">
        <w:rPr>
          <w:rStyle w:val="10"/>
          <w:rFonts w:ascii="Times New Roman" w:hAnsi="Times New Roman" w:cs="Times New Roman"/>
          <w:b w:val="0"/>
          <w:sz w:val="28"/>
          <w:szCs w:val="28"/>
        </w:rPr>
        <w:t>Финансирование т</w:t>
      </w:r>
      <w:r w:rsidR="00790C9B" w:rsidRPr="0097295B">
        <w:rPr>
          <w:rStyle w:val="10"/>
          <w:rFonts w:ascii="Times New Roman" w:hAnsi="Times New Roman" w:cs="Times New Roman"/>
          <w:b w:val="0"/>
          <w:sz w:val="28"/>
          <w:szCs w:val="28"/>
        </w:rPr>
        <w:t>екущей деятельности предприятия</w:t>
      </w:r>
      <w:bookmarkEnd w:id="1"/>
    </w:p>
    <w:p w:rsidR="00790C9B" w:rsidRPr="0097295B" w:rsidRDefault="00790C9B" w:rsidP="0097295B">
      <w:pPr>
        <w:pStyle w:val="Style29"/>
        <w:tabs>
          <w:tab w:val="left" w:pos="1042"/>
        </w:tabs>
        <w:spacing w:line="360" w:lineRule="auto"/>
        <w:ind w:firstLine="709"/>
        <w:rPr>
          <w:rStyle w:val="FontStyle56"/>
          <w:sz w:val="28"/>
        </w:rPr>
      </w:pPr>
    </w:p>
    <w:p w:rsidR="0057455F" w:rsidRPr="0097295B" w:rsidRDefault="0057455F" w:rsidP="0097295B">
      <w:pPr>
        <w:autoSpaceDE/>
        <w:autoSpaceDN/>
        <w:adjustRightInd/>
        <w:spacing w:line="360" w:lineRule="auto"/>
        <w:ind w:firstLine="709"/>
        <w:jc w:val="both"/>
        <w:rPr>
          <w:sz w:val="28"/>
          <w:szCs w:val="28"/>
        </w:rPr>
      </w:pPr>
      <w:r w:rsidRPr="0097295B">
        <w:rPr>
          <w:sz w:val="28"/>
          <w:szCs w:val="28"/>
        </w:rPr>
        <w:t>Региональные финансовые кризисы, которые все чаше потрясают в последнее время мировую экономику, имеют и свои позитивные стороны. Например, они на уровне национальных экономик наглядно демонстрируют важн</w:t>
      </w:r>
      <w:r w:rsidR="007B4805">
        <w:rPr>
          <w:sz w:val="28"/>
          <w:szCs w:val="28"/>
        </w:rPr>
        <w:t>ость сбалансированности бюджета,</w:t>
      </w:r>
      <w:r w:rsidRPr="0097295B">
        <w:rPr>
          <w:sz w:val="28"/>
          <w:szCs w:val="28"/>
        </w:rPr>
        <w:t xml:space="preserve"> опасность (рискованность) появления большого количества «коротких долгов» и т.п.</w:t>
      </w:r>
    </w:p>
    <w:p w:rsidR="0057455F" w:rsidRPr="0097295B" w:rsidRDefault="0057455F" w:rsidP="0097295B">
      <w:pPr>
        <w:autoSpaceDE/>
        <w:autoSpaceDN/>
        <w:adjustRightInd/>
        <w:spacing w:line="360" w:lineRule="auto"/>
        <w:ind w:firstLine="709"/>
        <w:jc w:val="both"/>
        <w:rPr>
          <w:sz w:val="28"/>
          <w:szCs w:val="28"/>
        </w:rPr>
      </w:pPr>
      <w:r w:rsidRPr="0097295B">
        <w:rPr>
          <w:sz w:val="28"/>
          <w:szCs w:val="28"/>
        </w:rPr>
        <w:t>Отдельное предприятие в этом смысле представляет собой «государство в миниатюре», с той лишь разницей, что уменьшение размеров влечет за собой увеличение рисков. Российский финансовый кризис подтвердил это весьма наглядно.</w:t>
      </w:r>
    </w:p>
    <w:p w:rsidR="0057455F" w:rsidRPr="0097295B" w:rsidRDefault="0057455F" w:rsidP="0097295B">
      <w:pPr>
        <w:autoSpaceDE/>
        <w:autoSpaceDN/>
        <w:adjustRightInd/>
        <w:spacing w:line="360" w:lineRule="auto"/>
        <w:ind w:firstLine="709"/>
        <w:jc w:val="both"/>
        <w:rPr>
          <w:sz w:val="28"/>
          <w:szCs w:val="28"/>
        </w:rPr>
      </w:pPr>
      <w:r w:rsidRPr="0097295B">
        <w:rPr>
          <w:sz w:val="28"/>
          <w:szCs w:val="28"/>
        </w:rPr>
        <w:t>Основное предназначение управления финансами предприятия и финансового планирования состоит в том, чтобы</w:t>
      </w:r>
      <w:r w:rsidR="0093717E" w:rsidRPr="0097295B">
        <w:rPr>
          <w:rStyle w:val="a8"/>
          <w:sz w:val="28"/>
          <w:szCs w:val="28"/>
        </w:rPr>
        <w:footnoteReference w:id="1"/>
      </w:r>
      <w:r w:rsidRPr="0097295B">
        <w:rPr>
          <w:sz w:val="28"/>
          <w:szCs w:val="28"/>
        </w:rPr>
        <w:t xml:space="preserve">: </w:t>
      </w:r>
    </w:p>
    <w:p w:rsidR="0057455F" w:rsidRPr="0097295B" w:rsidRDefault="0057455F" w:rsidP="0097295B">
      <w:pPr>
        <w:numPr>
          <w:ilvl w:val="0"/>
          <w:numId w:val="4"/>
        </w:numPr>
        <w:tabs>
          <w:tab w:val="left" w:pos="1134"/>
        </w:tabs>
        <w:autoSpaceDE/>
        <w:autoSpaceDN/>
        <w:adjustRightInd/>
        <w:spacing w:line="360" w:lineRule="auto"/>
        <w:ind w:left="0" w:firstLine="709"/>
        <w:jc w:val="both"/>
        <w:rPr>
          <w:sz w:val="28"/>
          <w:szCs w:val="28"/>
        </w:rPr>
      </w:pPr>
      <w:r w:rsidRPr="0097295B">
        <w:rPr>
          <w:sz w:val="28"/>
          <w:szCs w:val="28"/>
        </w:rPr>
        <w:t>обеспечить рациональную сбалансированность активов (средств) и пассивов (источников финансирования) предприятия. Иначе говоря, обеспечить устойчивое и экономически оправданное соответствие источников финансирования активам;</w:t>
      </w:r>
    </w:p>
    <w:p w:rsidR="0057455F" w:rsidRPr="0097295B" w:rsidRDefault="0057455F" w:rsidP="0097295B">
      <w:pPr>
        <w:numPr>
          <w:ilvl w:val="0"/>
          <w:numId w:val="4"/>
        </w:numPr>
        <w:tabs>
          <w:tab w:val="left" w:pos="1134"/>
        </w:tabs>
        <w:autoSpaceDE/>
        <w:autoSpaceDN/>
        <w:adjustRightInd/>
        <w:spacing w:line="360" w:lineRule="auto"/>
        <w:ind w:left="0" w:firstLine="709"/>
        <w:jc w:val="both"/>
        <w:rPr>
          <w:sz w:val="28"/>
          <w:szCs w:val="28"/>
        </w:rPr>
      </w:pPr>
      <w:r w:rsidRPr="0097295B">
        <w:rPr>
          <w:sz w:val="28"/>
          <w:szCs w:val="28"/>
        </w:rPr>
        <w:t xml:space="preserve">сбалансировать поступления и выплаты платежного оборота, т.е. обеспечить достаточность платежных средств для исполнения всех обязательств предприятия как по срокам так и по величине. </w:t>
      </w:r>
    </w:p>
    <w:p w:rsidR="0057455F" w:rsidRPr="0097295B" w:rsidRDefault="0057455F" w:rsidP="0097295B">
      <w:pPr>
        <w:autoSpaceDE/>
        <w:autoSpaceDN/>
        <w:adjustRightInd/>
        <w:spacing w:line="360" w:lineRule="auto"/>
        <w:ind w:firstLine="709"/>
        <w:jc w:val="both"/>
        <w:rPr>
          <w:sz w:val="28"/>
          <w:szCs w:val="28"/>
        </w:rPr>
      </w:pPr>
      <w:r w:rsidRPr="0097295B">
        <w:rPr>
          <w:sz w:val="28"/>
          <w:szCs w:val="28"/>
        </w:rPr>
        <w:t>Текущие и капитальные акт</w:t>
      </w:r>
      <w:r w:rsidR="00830DD7">
        <w:rPr>
          <w:sz w:val="28"/>
          <w:szCs w:val="28"/>
        </w:rPr>
        <w:t xml:space="preserve">ивные операции производственно </w:t>
      </w:r>
      <w:r w:rsidRPr="0097295B">
        <w:rPr>
          <w:sz w:val="28"/>
          <w:szCs w:val="28"/>
        </w:rPr>
        <w:t>сбытовая деятельность, кап</w:t>
      </w:r>
      <w:r w:rsidR="00830DD7">
        <w:rPr>
          <w:sz w:val="28"/>
          <w:szCs w:val="28"/>
        </w:rPr>
        <w:t>италовложения и капиталоизъятия</w:t>
      </w:r>
      <w:r w:rsidRPr="0097295B">
        <w:rPr>
          <w:sz w:val="28"/>
          <w:szCs w:val="28"/>
        </w:rPr>
        <w:t xml:space="preserve"> формируют потребность в объемах и характере финансирования [структуре и природе источников]. Задача финансового управления - обеспечить эти активные операции соответствующими им по природе и структуре источниками финансирования. Вторая из перечисленных выше задач теснейшим образом взаимосвязана с первой, С точки зрения текущей деятельности (текущих операции) в центре внимания управляющего финансами находится именно сбалансированность платежного оборота, но в основе ее - соответствие активов предприятия его обязательствам. Нельзя, невозможно правильно сформировать платежный оборот без баланса активов и пассивов и. в первую очередь, оборотных активов и текущих обязательств, и главным образом счетов к получению и счетов к оплате (дебиторской и кредиторской задолженности).</w:t>
      </w:r>
    </w:p>
    <w:p w:rsidR="0057455F" w:rsidRPr="0097295B" w:rsidRDefault="0057455F" w:rsidP="0097295B">
      <w:pPr>
        <w:autoSpaceDE/>
        <w:autoSpaceDN/>
        <w:adjustRightInd/>
        <w:spacing w:line="360" w:lineRule="auto"/>
        <w:ind w:firstLine="709"/>
        <w:jc w:val="both"/>
        <w:rPr>
          <w:sz w:val="28"/>
          <w:szCs w:val="28"/>
        </w:rPr>
      </w:pPr>
      <w:r w:rsidRPr="0097295B">
        <w:rPr>
          <w:sz w:val="28"/>
          <w:szCs w:val="28"/>
        </w:rPr>
        <w:t>«Двойное» содержание финансового планирования (планирование активов и пассивов и поступлений и платежей) отражает то, что существует два объекта финансирования: активы и операции.</w:t>
      </w:r>
    </w:p>
    <w:p w:rsidR="0057455F" w:rsidRPr="0097295B" w:rsidRDefault="0057455F" w:rsidP="0097295B">
      <w:pPr>
        <w:autoSpaceDE/>
        <w:autoSpaceDN/>
        <w:adjustRightInd/>
        <w:spacing w:line="360" w:lineRule="auto"/>
        <w:ind w:firstLine="709"/>
        <w:jc w:val="both"/>
        <w:rPr>
          <w:sz w:val="28"/>
          <w:szCs w:val="28"/>
        </w:rPr>
      </w:pPr>
      <w:r w:rsidRPr="0097295B">
        <w:rPr>
          <w:sz w:val="28"/>
          <w:szCs w:val="28"/>
        </w:rPr>
        <w:t>Источниками финансирования активов являются пассивы, т.е обязательства. возникающие у предприятия как субъекта гражданского права перед владельцами ресурсов, используемых предприятием в своей деятельности, Эти обязательства могут быть долговыми [т.е. заемными], подлежащими возврату по истечении срока их предоставления, и долевыми [бессрочными]. формирующими обязательства предприятия перед его юридическими владельцами [акционерами. участниками]).</w:t>
      </w:r>
    </w:p>
    <w:p w:rsidR="0057455F" w:rsidRPr="0097295B" w:rsidRDefault="0057455F" w:rsidP="0097295B">
      <w:pPr>
        <w:autoSpaceDE/>
        <w:autoSpaceDN/>
        <w:adjustRightInd/>
        <w:spacing w:line="360" w:lineRule="auto"/>
        <w:ind w:firstLine="709"/>
        <w:jc w:val="both"/>
        <w:rPr>
          <w:sz w:val="28"/>
          <w:szCs w:val="28"/>
        </w:rPr>
      </w:pPr>
      <w:r w:rsidRPr="0097295B">
        <w:rPr>
          <w:sz w:val="28"/>
          <w:szCs w:val="28"/>
        </w:rPr>
        <w:t>Источниками финансирования операций являются ликвидные активы, которые могут быть использованы в качестве платежных средств (в нормальной экономической системе источниками финансирования операций являются денежные средства и коммерческие векселя)</w:t>
      </w:r>
      <w:r w:rsidR="0093717E" w:rsidRPr="0097295B">
        <w:rPr>
          <w:rStyle w:val="a8"/>
          <w:sz w:val="28"/>
          <w:szCs w:val="28"/>
        </w:rPr>
        <w:footnoteReference w:id="2"/>
      </w:r>
      <w:r w:rsidRPr="0097295B">
        <w:rPr>
          <w:sz w:val="28"/>
          <w:szCs w:val="28"/>
        </w:rPr>
        <w:t>.</w:t>
      </w:r>
    </w:p>
    <w:p w:rsidR="0097295B" w:rsidRDefault="0097295B" w:rsidP="0097295B">
      <w:pPr>
        <w:pStyle w:val="1"/>
        <w:keepNext w:val="0"/>
        <w:spacing w:before="0" w:after="0" w:line="360" w:lineRule="auto"/>
        <w:ind w:firstLine="709"/>
        <w:jc w:val="both"/>
        <w:rPr>
          <w:rFonts w:ascii="Times New Roman" w:hAnsi="Times New Roman"/>
          <w:b w:val="0"/>
          <w:sz w:val="28"/>
        </w:rPr>
      </w:pPr>
      <w:bookmarkStart w:id="2" w:name="_Toc282560383"/>
    </w:p>
    <w:p w:rsidR="0057455F" w:rsidRPr="0097295B" w:rsidRDefault="0057455F" w:rsidP="0097295B">
      <w:pPr>
        <w:pStyle w:val="1"/>
        <w:keepNext w:val="0"/>
        <w:spacing w:before="0" w:after="0" w:line="360" w:lineRule="auto"/>
        <w:ind w:firstLine="709"/>
        <w:jc w:val="both"/>
        <w:rPr>
          <w:rFonts w:ascii="Times New Roman" w:hAnsi="Times New Roman"/>
          <w:b w:val="0"/>
          <w:sz w:val="28"/>
        </w:rPr>
      </w:pPr>
      <w:r w:rsidRPr="0097295B">
        <w:rPr>
          <w:rFonts w:ascii="Times New Roman" w:hAnsi="Times New Roman"/>
          <w:b w:val="0"/>
          <w:sz w:val="28"/>
        </w:rPr>
        <w:t>1.1</w:t>
      </w:r>
      <w:r w:rsidR="0089093A">
        <w:rPr>
          <w:rFonts w:ascii="Times New Roman" w:hAnsi="Times New Roman"/>
          <w:b w:val="0"/>
          <w:sz w:val="28"/>
        </w:rPr>
        <w:t xml:space="preserve"> </w:t>
      </w:r>
      <w:r w:rsidRPr="0097295B">
        <w:rPr>
          <w:rFonts w:ascii="Times New Roman" w:hAnsi="Times New Roman"/>
          <w:b w:val="0"/>
          <w:sz w:val="28"/>
        </w:rPr>
        <w:t>Финансовая устойчивость</w:t>
      </w:r>
      <w:bookmarkEnd w:id="2"/>
    </w:p>
    <w:p w:rsidR="0097295B" w:rsidRDefault="0097295B" w:rsidP="0097295B">
      <w:pPr>
        <w:autoSpaceDE/>
        <w:autoSpaceDN/>
        <w:adjustRightInd/>
        <w:spacing w:line="360" w:lineRule="auto"/>
        <w:ind w:firstLine="709"/>
        <w:jc w:val="both"/>
        <w:rPr>
          <w:sz w:val="28"/>
          <w:szCs w:val="28"/>
        </w:rPr>
      </w:pPr>
    </w:p>
    <w:p w:rsidR="0057455F" w:rsidRPr="0097295B" w:rsidRDefault="0057455F" w:rsidP="0097295B">
      <w:pPr>
        <w:autoSpaceDE/>
        <w:autoSpaceDN/>
        <w:adjustRightInd/>
        <w:spacing w:line="360" w:lineRule="auto"/>
        <w:ind w:firstLine="709"/>
        <w:jc w:val="both"/>
        <w:rPr>
          <w:sz w:val="28"/>
          <w:szCs w:val="28"/>
        </w:rPr>
      </w:pPr>
      <w:r w:rsidRPr="0097295B">
        <w:rPr>
          <w:sz w:val="28"/>
          <w:szCs w:val="28"/>
        </w:rPr>
        <w:t>Целью управления финансами предприятия является в конечном счете обеспечение и поддержание его финансовой устойчивости в долгосрочной перспективе. Под финансовой устойчивостью предприятия в широком смысле понимается его способность функционировать, получая достаточную для собственного воспроизводства прибыль и своевременно выполняя все обязательства по платежам. В этом смысле финансово устойчивым является предприятие, деятельность которого обеспечивает</w:t>
      </w:r>
      <w:r w:rsidR="0093717E" w:rsidRPr="0097295B">
        <w:rPr>
          <w:rStyle w:val="a8"/>
          <w:sz w:val="28"/>
          <w:szCs w:val="28"/>
        </w:rPr>
        <w:footnoteReference w:id="3"/>
      </w:r>
      <w:r w:rsidRPr="0097295B">
        <w:rPr>
          <w:sz w:val="28"/>
          <w:szCs w:val="28"/>
        </w:rPr>
        <w:t xml:space="preserve">: </w:t>
      </w:r>
    </w:p>
    <w:p w:rsidR="0057455F" w:rsidRPr="0097295B" w:rsidRDefault="0057455F" w:rsidP="0097295B">
      <w:pPr>
        <w:numPr>
          <w:ilvl w:val="0"/>
          <w:numId w:val="5"/>
        </w:numPr>
        <w:tabs>
          <w:tab w:val="left" w:pos="1134"/>
        </w:tabs>
        <w:autoSpaceDE/>
        <w:autoSpaceDN/>
        <w:adjustRightInd/>
        <w:spacing w:line="360" w:lineRule="auto"/>
        <w:ind w:left="0" w:firstLine="709"/>
        <w:jc w:val="both"/>
        <w:rPr>
          <w:sz w:val="28"/>
          <w:szCs w:val="28"/>
        </w:rPr>
      </w:pPr>
      <w:r w:rsidRPr="0097295B">
        <w:rPr>
          <w:sz w:val="28"/>
          <w:szCs w:val="28"/>
        </w:rPr>
        <w:t>доходность активов не ниже ставки процента по банковским кредитам;</w:t>
      </w:r>
    </w:p>
    <w:p w:rsidR="0057455F" w:rsidRPr="0097295B" w:rsidRDefault="0057455F" w:rsidP="0097295B">
      <w:pPr>
        <w:numPr>
          <w:ilvl w:val="0"/>
          <w:numId w:val="5"/>
        </w:numPr>
        <w:tabs>
          <w:tab w:val="left" w:pos="1134"/>
        </w:tabs>
        <w:autoSpaceDE/>
        <w:autoSpaceDN/>
        <w:adjustRightInd/>
        <w:spacing w:line="360" w:lineRule="auto"/>
        <w:ind w:left="0" w:firstLine="709"/>
        <w:jc w:val="both"/>
        <w:rPr>
          <w:sz w:val="28"/>
          <w:szCs w:val="28"/>
        </w:rPr>
      </w:pPr>
      <w:r w:rsidRPr="0097295B">
        <w:rPr>
          <w:sz w:val="28"/>
          <w:szCs w:val="28"/>
        </w:rPr>
        <w:t>доходность собственного капитала не ниже рентабельности активов;</w:t>
      </w:r>
    </w:p>
    <w:p w:rsidR="0057455F" w:rsidRPr="0097295B" w:rsidRDefault="0057455F" w:rsidP="0097295B">
      <w:pPr>
        <w:numPr>
          <w:ilvl w:val="0"/>
          <w:numId w:val="5"/>
        </w:numPr>
        <w:tabs>
          <w:tab w:val="left" w:pos="1134"/>
        </w:tabs>
        <w:autoSpaceDE/>
        <w:autoSpaceDN/>
        <w:adjustRightInd/>
        <w:spacing w:line="360" w:lineRule="auto"/>
        <w:ind w:left="0" w:firstLine="709"/>
        <w:jc w:val="both"/>
        <w:rPr>
          <w:sz w:val="28"/>
          <w:szCs w:val="28"/>
        </w:rPr>
      </w:pPr>
      <w:r w:rsidRPr="0097295B">
        <w:rPr>
          <w:sz w:val="28"/>
          <w:szCs w:val="28"/>
        </w:rPr>
        <w:t>сбалансированность поступлении и платежей (входящих и исходящих финансовых потоков) или положительный чистый денежный поток в среднесрочном периоде;</w:t>
      </w:r>
    </w:p>
    <w:p w:rsidR="0057455F" w:rsidRPr="0097295B" w:rsidRDefault="0057455F" w:rsidP="0097295B">
      <w:pPr>
        <w:numPr>
          <w:ilvl w:val="0"/>
          <w:numId w:val="5"/>
        </w:numPr>
        <w:tabs>
          <w:tab w:val="left" w:pos="1134"/>
        </w:tabs>
        <w:autoSpaceDE/>
        <w:autoSpaceDN/>
        <w:adjustRightInd/>
        <w:spacing w:line="360" w:lineRule="auto"/>
        <w:ind w:left="0" w:firstLine="709"/>
        <w:jc w:val="both"/>
        <w:rPr>
          <w:sz w:val="28"/>
          <w:szCs w:val="28"/>
        </w:rPr>
      </w:pPr>
      <w:r w:rsidRPr="0097295B">
        <w:rPr>
          <w:sz w:val="28"/>
          <w:szCs w:val="28"/>
        </w:rPr>
        <w:t xml:space="preserve">достаточную массу чистой прибыли и амортизации (в том числе в части социального обеспечения и развития трудовых ресурсов) для обеспечения воспроизводства производительного потенциала предприятия. </w:t>
      </w:r>
    </w:p>
    <w:p w:rsidR="0057455F" w:rsidRPr="0097295B" w:rsidRDefault="0057455F" w:rsidP="0097295B">
      <w:pPr>
        <w:autoSpaceDE/>
        <w:autoSpaceDN/>
        <w:adjustRightInd/>
        <w:spacing w:line="360" w:lineRule="auto"/>
        <w:ind w:firstLine="709"/>
        <w:jc w:val="both"/>
        <w:rPr>
          <w:sz w:val="28"/>
          <w:szCs w:val="28"/>
        </w:rPr>
      </w:pPr>
      <w:r w:rsidRPr="0097295B">
        <w:rPr>
          <w:sz w:val="28"/>
          <w:szCs w:val="28"/>
        </w:rPr>
        <w:t>Финансовая устойчивость является интег</w:t>
      </w:r>
      <w:r w:rsidR="0089093A">
        <w:rPr>
          <w:sz w:val="28"/>
          <w:szCs w:val="28"/>
        </w:rPr>
        <w:t>ральным, обобщающим показателем</w:t>
      </w:r>
      <w:r w:rsidRPr="0097295B">
        <w:rPr>
          <w:sz w:val="28"/>
          <w:szCs w:val="28"/>
        </w:rPr>
        <w:t xml:space="preserve"> отражающим состояние и результаты деятельности предприятия.</w:t>
      </w:r>
    </w:p>
    <w:p w:rsidR="0057455F" w:rsidRPr="0097295B" w:rsidRDefault="0057455F" w:rsidP="0097295B">
      <w:pPr>
        <w:autoSpaceDE/>
        <w:autoSpaceDN/>
        <w:adjustRightInd/>
        <w:spacing w:line="360" w:lineRule="auto"/>
        <w:ind w:firstLine="709"/>
        <w:jc w:val="both"/>
        <w:rPr>
          <w:sz w:val="28"/>
          <w:szCs w:val="28"/>
        </w:rPr>
      </w:pPr>
      <w:r w:rsidRPr="0097295B">
        <w:rPr>
          <w:sz w:val="28"/>
          <w:szCs w:val="28"/>
        </w:rPr>
        <w:t>Для каждого конкретного предприятия можно сформулировать систему требований (в виде набора количественных параметров), которым должно удовлетворять данное предприятие, чтобы быть финансово устойчивым. Это очень важно именно в практическом плане, поскольку без этого, в сущности, и финансовый анализ, и финансовое планирование, и в целом управление финансами предприятия утрачивают ориентиры и, стало быть, смысл.</w:t>
      </w:r>
    </w:p>
    <w:p w:rsidR="0057455F" w:rsidRPr="0097295B" w:rsidRDefault="0057455F" w:rsidP="0097295B">
      <w:pPr>
        <w:autoSpaceDE/>
        <w:autoSpaceDN/>
        <w:adjustRightInd/>
        <w:spacing w:line="360" w:lineRule="auto"/>
        <w:ind w:firstLine="709"/>
        <w:jc w:val="both"/>
        <w:rPr>
          <w:sz w:val="28"/>
          <w:szCs w:val="28"/>
        </w:rPr>
      </w:pPr>
      <w:r w:rsidRPr="0097295B">
        <w:rPr>
          <w:sz w:val="28"/>
          <w:szCs w:val="28"/>
        </w:rPr>
        <w:t>Но с чем сравнивать фактические показатели, характеризующие финансовое состояние и результаты деятельности предприятия, какая ситуация может считаться "нормальной".</w:t>
      </w:r>
    </w:p>
    <w:p w:rsidR="0057455F" w:rsidRPr="0097295B" w:rsidRDefault="0057455F" w:rsidP="0097295B">
      <w:pPr>
        <w:autoSpaceDE/>
        <w:autoSpaceDN/>
        <w:adjustRightInd/>
        <w:spacing w:line="360" w:lineRule="auto"/>
        <w:ind w:firstLine="709"/>
        <w:jc w:val="both"/>
        <w:rPr>
          <w:sz w:val="28"/>
          <w:szCs w:val="28"/>
        </w:rPr>
      </w:pPr>
      <w:r w:rsidRPr="0097295B">
        <w:rPr>
          <w:sz w:val="28"/>
          <w:szCs w:val="28"/>
        </w:rPr>
        <w:t>Очевидно, что оценка финансовой устойчивости предприятия в различных временных разрезах может быть разной, В самом деле, наличие в структуре его оборотных активов значительного объема денежных средств является важнейшим фактором краткосрочной финансовой устойчивости предприятия, однако денежные активы, как известно, не являются прибыльными (из-за временной стоимости денег, инфляции) и, стало быть, отрицательно влияющими на общую рентабельность активов и инвестиционную привлекательность предприятия. В свою очередь, высокий уровень доходности может обеспечиваться, например, за счет опережающего роста дебиторской задолженности, что приносит, как известно, ущерб текущей платежеспособности предприятия. Разграничение факторов. влияющих на кратко-, средне- и долгосрочную финансовую устойчивость предприятия, позволяет установить приоритеты в управлении финансами предприятия в зависимости от конкретных обстоятельств.</w:t>
      </w:r>
    </w:p>
    <w:p w:rsidR="0097295B" w:rsidRDefault="0097295B" w:rsidP="0097295B">
      <w:pPr>
        <w:pStyle w:val="1"/>
        <w:keepNext w:val="0"/>
        <w:spacing w:before="0" w:after="0" w:line="360" w:lineRule="auto"/>
        <w:ind w:firstLine="709"/>
        <w:jc w:val="both"/>
        <w:rPr>
          <w:rFonts w:ascii="Times New Roman" w:hAnsi="Times New Roman"/>
          <w:b w:val="0"/>
          <w:sz w:val="28"/>
          <w:szCs w:val="28"/>
        </w:rPr>
      </w:pPr>
      <w:bookmarkStart w:id="3" w:name="_Toc282560384"/>
    </w:p>
    <w:p w:rsidR="0057455F" w:rsidRPr="0097295B" w:rsidRDefault="0057455F" w:rsidP="0097295B">
      <w:pPr>
        <w:pStyle w:val="1"/>
        <w:keepNext w:val="0"/>
        <w:spacing w:before="0" w:after="0" w:line="360" w:lineRule="auto"/>
        <w:ind w:firstLine="709"/>
        <w:jc w:val="both"/>
        <w:rPr>
          <w:rFonts w:ascii="Times New Roman" w:hAnsi="Times New Roman"/>
          <w:b w:val="0"/>
          <w:sz w:val="28"/>
        </w:rPr>
      </w:pPr>
      <w:r w:rsidRPr="0097295B">
        <w:rPr>
          <w:rFonts w:ascii="Times New Roman" w:hAnsi="Times New Roman"/>
          <w:b w:val="0"/>
          <w:sz w:val="28"/>
          <w:szCs w:val="28"/>
        </w:rPr>
        <w:t>1</w:t>
      </w:r>
      <w:r w:rsidRPr="0097295B">
        <w:rPr>
          <w:rFonts w:ascii="Times New Roman" w:hAnsi="Times New Roman"/>
          <w:b w:val="0"/>
          <w:sz w:val="28"/>
        </w:rPr>
        <w:t>.2</w:t>
      </w:r>
      <w:r w:rsidR="0097295B">
        <w:rPr>
          <w:rFonts w:ascii="Times New Roman" w:hAnsi="Times New Roman"/>
          <w:b w:val="0"/>
          <w:sz w:val="28"/>
        </w:rPr>
        <w:t xml:space="preserve"> </w:t>
      </w:r>
      <w:r w:rsidRPr="0097295B">
        <w:rPr>
          <w:rFonts w:ascii="Times New Roman" w:hAnsi="Times New Roman"/>
          <w:b w:val="0"/>
          <w:sz w:val="28"/>
        </w:rPr>
        <w:t>Финансовый план</w:t>
      </w:r>
      <w:bookmarkEnd w:id="3"/>
    </w:p>
    <w:p w:rsidR="0097295B" w:rsidRDefault="0097295B" w:rsidP="0097295B">
      <w:pPr>
        <w:autoSpaceDE/>
        <w:autoSpaceDN/>
        <w:adjustRightInd/>
        <w:spacing w:line="360" w:lineRule="auto"/>
        <w:ind w:firstLine="709"/>
        <w:jc w:val="both"/>
        <w:rPr>
          <w:sz w:val="28"/>
          <w:szCs w:val="28"/>
        </w:rPr>
      </w:pPr>
    </w:p>
    <w:p w:rsidR="0057455F" w:rsidRPr="0097295B" w:rsidRDefault="0057455F" w:rsidP="0097295B">
      <w:pPr>
        <w:autoSpaceDE/>
        <w:autoSpaceDN/>
        <w:adjustRightInd/>
        <w:spacing w:line="360" w:lineRule="auto"/>
        <w:ind w:firstLine="709"/>
        <w:jc w:val="both"/>
        <w:rPr>
          <w:sz w:val="28"/>
          <w:szCs w:val="28"/>
        </w:rPr>
      </w:pPr>
      <w:r w:rsidRPr="0097295B">
        <w:rPr>
          <w:sz w:val="28"/>
          <w:szCs w:val="28"/>
        </w:rPr>
        <w:t>Одним из важнейших составных элементов управления финансами является финансовое планирование. Финансовое планирование, как и любой другой его вид. - это, во-первых, определение будущего предприятия и его структурных подразделений, во-вторых, проектирование желаемых результатов деятельности предприятия и, в-третьих, выбор методов и средств (ресурсов) и определение последовательности действий в достижении желаемых результатов.</w:t>
      </w:r>
    </w:p>
    <w:p w:rsidR="0057455F" w:rsidRPr="0097295B" w:rsidRDefault="0057455F" w:rsidP="0097295B">
      <w:pPr>
        <w:autoSpaceDE/>
        <w:autoSpaceDN/>
        <w:adjustRightInd/>
        <w:spacing w:line="360" w:lineRule="auto"/>
        <w:ind w:firstLine="709"/>
        <w:jc w:val="both"/>
        <w:rPr>
          <w:sz w:val="28"/>
          <w:szCs w:val="28"/>
        </w:rPr>
      </w:pPr>
      <w:r w:rsidRPr="0097295B">
        <w:rPr>
          <w:sz w:val="28"/>
          <w:szCs w:val="28"/>
        </w:rPr>
        <w:t>Последовательность планирования обычно такова</w:t>
      </w:r>
      <w:r w:rsidR="0093717E" w:rsidRPr="0097295B">
        <w:rPr>
          <w:rStyle w:val="a8"/>
          <w:sz w:val="28"/>
          <w:szCs w:val="28"/>
        </w:rPr>
        <w:footnoteReference w:id="4"/>
      </w:r>
      <w:r w:rsidRPr="0097295B">
        <w:rPr>
          <w:sz w:val="28"/>
          <w:szCs w:val="28"/>
        </w:rPr>
        <w:t xml:space="preserve">: </w:t>
      </w:r>
    </w:p>
    <w:p w:rsidR="0057455F" w:rsidRPr="0097295B" w:rsidRDefault="0057455F" w:rsidP="0097295B">
      <w:pPr>
        <w:numPr>
          <w:ilvl w:val="0"/>
          <w:numId w:val="6"/>
        </w:numPr>
        <w:tabs>
          <w:tab w:val="left" w:pos="1134"/>
        </w:tabs>
        <w:autoSpaceDE/>
        <w:autoSpaceDN/>
        <w:adjustRightInd/>
        <w:spacing w:line="360" w:lineRule="auto"/>
        <w:ind w:left="0" w:firstLine="709"/>
        <w:jc w:val="both"/>
        <w:rPr>
          <w:sz w:val="28"/>
          <w:szCs w:val="28"/>
        </w:rPr>
      </w:pPr>
      <w:r w:rsidRPr="0097295B">
        <w:rPr>
          <w:sz w:val="28"/>
          <w:szCs w:val="28"/>
        </w:rPr>
        <w:t>определение целей;</w:t>
      </w:r>
    </w:p>
    <w:p w:rsidR="0057455F" w:rsidRPr="0097295B" w:rsidRDefault="0057455F" w:rsidP="0097295B">
      <w:pPr>
        <w:numPr>
          <w:ilvl w:val="0"/>
          <w:numId w:val="6"/>
        </w:numPr>
        <w:tabs>
          <w:tab w:val="left" w:pos="1134"/>
        </w:tabs>
        <w:autoSpaceDE/>
        <w:autoSpaceDN/>
        <w:adjustRightInd/>
        <w:spacing w:line="360" w:lineRule="auto"/>
        <w:ind w:left="0" w:firstLine="709"/>
        <w:jc w:val="both"/>
        <w:rPr>
          <w:sz w:val="28"/>
          <w:szCs w:val="28"/>
        </w:rPr>
      </w:pPr>
      <w:r w:rsidRPr="0097295B">
        <w:rPr>
          <w:sz w:val="28"/>
          <w:szCs w:val="28"/>
        </w:rPr>
        <w:t>моделирование будущего состояния предприятия;</w:t>
      </w:r>
    </w:p>
    <w:p w:rsidR="0057455F" w:rsidRPr="0097295B" w:rsidRDefault="0057455F" w:rsidP="0097295B">
      <w:pPr>
        <w:numPr>
          <w:ilvl w:val="0"/>
          <w:numId w:val="6"/>
        </w:numPr>
        <w:tabs>
          <w:tab w:val="left" w:pos="1134"/>
        </w:tabs>
        <w:autoSpaceDE/>
        <w:autoSpaceDN/>
        <w:adjustRightInd/>
        <w:spacing w:line="360" w:lineRule="auto"/>
        <w:ind w:left="0" w:firstLine="709"/>
        <w:jc w:val="both"/>
        <w:rPr>
          <w:sz w:val="28"/>
          <w:szCs w:val="28"/>
        </w:rPr>
      </w:pPr>
      <w:r w:rsidRPr="0097295B">
        <w:rPr>
          <w:sz w:val="28"/>
          <w:szCs w:val="28"/>
        </w:rPr>
        <w:t>определение способов его достижения;</w:t>
      </w:r>
    </w:p>
    <w:p w:rsidR="0057455F" w:rsidRPr="0097295B" w:rsidRDefault="0057455F" w:rsidP="0097295B">
      <w:pPr>
        <w:numPr>
          <w:ilvl w:val="0"/>
          <w:numId w:val="6"/>
        </w:numPr>
        <w:tabs>
          <w:tab w:val="left" w:pos="1134"/>
        </w:tabs>
        <w:autoSpaceDE/>
        <w:autoSpaceDN/>
        <w:adjustRightInd/>
        <w:spacing w:line="360" w:lineRule="auto"/>
        <w:ind w:left="0" w:firstLine="709"/>
        <w:jc w:val="both"/>
        <w:rPr>
          <w:sz w:val="28"/>
          <w:szCs w:val="28"/>
        </w:rPr>
      </w:pPr>
      <w:r w:rsidRPr="0097295B">
        <w:rPr>
          <w:sz w:val="28"/>
          <w:szCs w:val="28"/>
        </w:rPr>
        <w:t xml:space="preserve">декомпозиция заданных (желаемых) результатов в цели и постановка задачи исполнителям, которые сами определят способы их достижения. </w:t>
      </w:r>
    </w:p>
    <w:p w:rsidR="0057455F" w:rsidRPr="0097295B" w:rsidRDefault="0057455F" w:rsidP="0097295B">
      <w:pPr>
        <w:tabs>
          <w:tab w:val="left" w:pos="1134"/>
        </w:tabs>
        <w:autoSpaceDE/>
        <w:autoSpaceDN/>
        <w:adjustRightInd/>
        <w:spacing w:line="360" w:lineRule="auto"/>
        <w:ind w:firstLine="709"/>
        <w:jc w:val="both"/>
        <w:rPr>
          <w:sz w:val="28"/>
          <w:szCs w:val="28"/>
        </w:rPr>
      </w:pPr>
      <w:r w:rsidRPr="0097295B">
        <w:rPr>
          <w:sz w:val="28"/>
          <w:szCs w:val="28"/>
        </w:rPr>
        <w:t xml:space="preserve">Планирование, таким образом, представляет собой: </w:t>
      </w:r>
    </w:p>
    <w:p w:rsidR="0057455F" w:rsidRPr="0097295B" w:rsidRDefault="0057455F" w:rsidP="0097295B">
      <w:pPr>
        <w:numPr>
          <w:ilvl w:val="0"/>
          <w:numId w:val="7"/>
        </w:numPr>
        <w:tabs>
          <w:tab w:val="left" w:pos="1134"/>
        </w:tabs>
        <w:autoSpaceDE/>
        <w:autoSpaceDN/>
        <w:adjustRightInd/>
        <w:spacing w:line="360" w:lineRule="auto"/>
        <w:ind w:left="0" w:firstLine="709"/>
        <w:jc w:val="both"/>
        <w:rPr>
          <w:sz w:val="28"/>
          <w:szCs w:val="28"/>
        </w:rPr>
      </w:pPr>
      <w:r w:rsidRPr="0097295B">
        <w:rPr>
          <w:sz w:val="28"/>
          <w:szCs w:val="28"/>
        </w:rPr>
        <w:t>систематическую постановку целей и разработку мероприятий по их достижению;</w:t>
      </w:r>
    </w:p>
    <w:p w:rsidR="0057455F" w:rsidRPr="0097295B" w:rsidRDefault="0057455F" w:rsidP="0097295B">
      <w:pPr>
        <w:numPr>
          <w:ilvl w:val="0"/>
          <w:numId w:val="7"/>
        </w:numPr>
        <w:tabs>
          <w:tab w:val="left" w:pos="1134"/>
        </w:tabs>
        <w:autoSpaceDE/>
        <w:autoSpaceDN/>
        <w:adjustRightInd/>
        <w:spacing w:line="360" w:lineRule="auto"/>
        <w:ind w:left="0" w:firstLine="709"/>
        <w:jc w:val="both"/>
        <w:rPr>
          <w:sz w:val="28"/>
          <w:szCs w:val="28"/>
        </w:rPr>
      </w:pPr>
      <w:r w:rsidRPr="0097295B">
        <w:rPr>
          <w:sz w:val="28"/>
          <w:szCs w:val="28"/>
        </w:rPr>
        <w:t>моделирование (проектирование) основных параметров деятельности предприятия, взаимосвязей между ними и определение условий и сроков их достижения;</w:t>
      </w:r>
    </w:p>
    <w:p w:rsidR="0057455F" w:rsidRPr="0097295B" w:rsidRDefault="0057455F" w:rsidP="0097295B">
      <w:pPr>
        <w:numPr>
          <w:ilvl w:val="0"/>
          <w:numId w:val="7"/>
        </w:numPr>
        <w:tabs>
          <w:tab w:val="left" w:pos="1134"/>
        </w:tabs>
        <w:autoSpaceDE/>
        <w:autoSpaceDN/>
        <w:adjustRightInd/>
        <w:spacing w:line="360" w:lineRule="auto"/>
        <w:ind w:left="0" w:firstLine="709"/>
        <w:jc w:val="both"/>
        <w:rPr>
          <w:sz w:val="28"/>
          <w:szCs w:val="28"/>
        </w:rPr>
      </w:pPr>
      <w:r w:rsidRPr="0097295B">
        <w:rPr>
          <w:sz w:val="28"/>
          <w:szCs w:val="28"/>
        </w:rPr>
        <w:t xml:space="preserve">систематическую подготовку управленческих решении, связанных с будущими событиями (подготовка к будущему). </w:t>
      </w:r>
    </w:p>
    <w:p w:rsidR="0057455F" w:rsidRPr="0097295B" w:rsidRDefault="0057455F" w:rsidP="0097295B">
      <w:pPr>
        <w:autoSpaceDE/>
        <w:autoSpaceDN/>
        <w:adjustRightInd/>
        <w:spacing w:line="360" w:lineRule="auto"/>
        <w:ind w:firstLine="709"/>
        <w:jc w:val="both"/>
        <w:rPr>
          <w:sz w:val="28"/>
          <w:szCs w:val="28"/>
        </w:rPr>
      </w:pPr>
      <w:r w:rsidRPr="0097295B">
        <w:rPr>
          <w:sz w:val="28"/>
          <w:szCs w:val="28"/>
        </w:rPr>
        <w:t xml:space="preserve">Основой финансового планирования, образно говоря, его «точкой отсчета», являются интересы и ожидания тех, кто предоставил и предоставляет предприятию ресурсы, Игнорирование этого простого факта приводит к тому, что ресурсы в конце концов перестают предоставлять. Для того, чтобы этого не случилось, и требуется последовательное и рациональное управление финансами и, в частности, финансовое планирование, как важнейший инструмент поддержания жизнеспособности предприятия. В конце концов саму деятельность любого предприятия можно рассматривать как переработку ресурсов (материальных, трудовых и т.п.). </w:t>
      </w:r>
    </w:p>
    <w:p w:rsidR="0057455F" w:rsidRPr="0097295B" w:rsidRDefault="0057455F" w:rsidP="0097295B">
      <w:pPr>
        <w:autoSpaceDE/>
        <w:autoSpaceDN/>
        <w:adjustRightInd/>
        <w:spacing w:line="360" w:lineRule="auto"/>
        <w:ind w:firstLine="709"/>
        <w:jc w:val="both"/>
        <w:rPr>
          <w:sz w:val="28"/>
          <w:szCs w:val="28"/>
        </w:rPr>
      </w:pPr>
      <w:r w:rsidRPr="0097295B">
        <w:rPr>
          <w:sz w:val="28"/>
          <w:szCs w:val="28"/>
        </w:rPr>
        <w:t>Обычно одной из целей управления финансами считают ожидания юридических владельцев предприятия (акционеров, "хозяев") относительно будущих доходов на вложенный ими капитал (средства, ресурсы): при этом экономическая теория небезосновательно утверждает, что владельцы ресурсов стремятся разместить (инвестировать) их так. чтобы при приемлемом уровне рисков прибыль на единицу вложенных ресурсов была наибольшей. При таком подходе базовым ориентиром для финансового планирования служит доходность (прибыльность) предприятия, точнее - прибыльность вложенного владельцами предприятия (акционерами) капитала, еще точнее - уровень чистой прибыли на этот капитал: предполагается, что этот уровень должен соответствовать уровню чистой доходности альтернативных инвестиций и тем самым удовлетворять ожидания акционеров.</w:t>
      </w:r>
    </w:p>
    <w:p w:rsidR="0057455F" w:rsidRPr="0097295B" w:rsidRDefault="0057455F" w:rsidP="0097295B">
      <w:pPr>
        <w:autoSpaceDE/>
        <w:autoSpaceDN/>
        <w:adjustRightInd/>
        <w:spacing w:line="360" w:lineRule="auto"/>
        <w:ind w:firstLine="709"/>
        <w:jc w:val="both"/>
        <w:rPr>
          <w:sz w:val="28"/>
          <w:szCs w:val="28"/>
        </w:rPr>
      </w:pPr>
      <w:r w:rsidRPr="0097295B">
        <w:rPr>
          <w:sz w:val="28"/>
          <w:szCs w:val="28"/>
        </w:rPr>
        <w:t>Такой подход представляется теоретически правильным, но не полным. Он не учитывает явным образом интересы и ожидания других групп владельцев - собственников ресурсов, предоставленных предприятию, и его кредиторов. Этой группе, строго говоря, безразличен доход акционеров на собственный капитал предприятия; они в первую очередь заинтересованы в его реальной платежеспособности. которая обеспечивает возвратность предоставленных ими предприятию ресурсов и оплат) предприятием стоимости использования этих ресурсов.</w:t>
      </w:r>
    </w:p>
    <w:p w:rsidR="0057455F" w:rsidRPr="0097295B" w:rsidRDefault="0057455F" w:rsidP="0097295B">
      <w:pPr>
        <w:autoSpaceDE/>
        <w:autoSpaceDN/>
        <w:adjustRightInd/>
        <w:spacing w:line="360" w:lineRule="auto"/>
        <w:ind w:firstLine="709"/>
        <w:jc w:val="both"/>
        <w:rPr>
          <w:sz w:val="28"/>
          <w:szCs w:val="28"/>
        </w:rPr>
      </w:pPr>
      <w:r w:rsidRPr="0097295B">
        <w:rPr>
          <w:sz w:val="28"/>
          <w:szCs w:val="28"/>
        </w:rPr>
        <w:t>Таким образом, разумное управление финансами предприятия как в финансовом планировании, так и при проведении финансового анализа с необходимостью предполагает учет интересов всех групп владельцев предоставленных предприятию ресурсов - как акционеров, так и кредиторов, к которым можно отнести банки, поставщиков и подрядчиков, бюджет и внебюджетные фонды, персонал и др. Следует отметить, что все группы владельцев ресурсов предприятия (т.е. те, кто формирует пассивы - источники финансирования активов.) так или иначе заинтересованы в поддержании в целом финансовой устойчивости предприятия. Акционеры заинтересованы в достаточных и устойчивых чистых доходах на вложенный ими капитал, банки - в надежном кредитоспособном заемщике. коммерческие кредиторы (поставщики и подрядчики) - в стабильном и платежеспособном (пусть даже с отсрочкой платежей) покупателе, персонал - опять же в стабильном и платежеспособном работодателе, бюджет и внебюджетные фонды - в платежеспособном налогоплательщике.</w:t>
      </w:r>
    </w:p>
    <w:p w:rsidR="0057455F" w:rsidRPr="0097295B" w:rsidRDefault="0057455F" w:rsidP="0097295B">
      <w:pPr>
        <w:autoSpaceDE/>
        <w:autoSpaceDN/>
        <w:adjustRightInd/>
        <w:spacing w:line="360" w:lineRule="auto"/>
        <w:ind w:firstLine="709"/>
        <w:jc w:val="both"/>
        <w:rPr>
          <w:sz w:val="28"/>
          <w:szCs w:val="28"/>
        </w:rPr>
      </w:pPr>
      <w:r w:rsidRPr="0097295B">
        <w:rPr>
          <w:sz w:val="28"/>
          <w:szCs w:val="28"/>
        </w:rPr>
        <w:t>Отсюда следует, что нормальным финансовым состоянием предприятия является такое его состояние, при котором наилучшим образом удовлетворяются интересы и ожидания владельцев предоставленных предприятию ресурсов (см. выше), разумеется, когда эти интересы и ожидания более или менее сбалансированы.</w:t>
      </w:r>
    </w:p>
    <w:p w:rsidR="008F441E" w:rsidRPr="0097295B" w:rsidRDefault="0057455F" w:rsidP="0097295B">
      <w:pPr>
        <w:autoSpaceDE/>
        <w:autoSpaceDN/>
        <w:adjustRightInd/>
        <w:spacing w:line="360" w:lineRule="auto"/>
        <w:ind w:firstLine="709"/>
        <w:jc w:val="both"/>
        <w:rPr>
          <w:sz w:val="28"/>
          <w:szCs w:val="28"/>
        </w:rPr>
      </w:pPr>
      <w:r w:rsidRPr="0097295B">
        <w:rPr>
          <w:sz w:val="28"/>
          <w:szCs w:val="28"/>
        </w:rPr>
        <w:t>Определение перечня параметров, в достаточной мере характеризующих состояние предприятия, и количественных значений этих параметров. которые можно считать нормальными для данного предприятия, это – одна из ключевых задач управления финансами, без решения которой. как уже отмечалось, целенаправленные финансовые анализ и планирование становятся бессмысленными.</w:t>
      </w:r>
    </w:p>
    <w:p w:rsidR="0097295B" w:rsidRDefault="0097295B" w:rsidP="0097295B">
      <w:pPr>
        <w:pStyle w:val="1"/>
        <w:keepNext w:val="0"/>
        <w:spacing w:before="0" w:after="0" w:line="360" w:lineRule="auto"/>
        <w:ind w:firstLine="709"/>
        <w:jc w:val="both"/>
        <w:rPr>
          <w:rFonts w:ascii="Times New Roman" w:hAnsi="Times New Roman" w:cs="Times New Roman"/>
          <w:b w:val="0"/>
          <w:sz w:val="28"/>
          <w:szCs w:val="28"/>
        </w:rPr>
      </w:pPr>
      <w:bookmarkStart w:id="4" w:name="_Toc282560385"/>
    </w:p>
    <w:p w:rsidR="00310D36" w:rsidRPr="0097295B" w:rsidRDefault="0097295B" w:rsidP="0097295B">
      <w:pPr>
        <w:pStyle w:val="1"/>
        <w:keepNext w:val="0"/>
        <w:spacing w:before="0" w:after="0"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br w:type="page"/>
      </w:r>
      <w:r w:rsidR="008F441E" w:rsidRPr="0097295B">
        <w:rPr>
          <w:rFonts w:ascii="Times New Roman" w:hAnsi="Times New Roman" w:cs="Times New Roman"/>
          <w:b w:val="0"/>
          <w:sz w:val="28"/>
          <w:szCs w:val="28"/>
        </w:rPr>
        <w:t>2.</w:t>
      </w:r>
      <w:r>
        <w:rPr>
          <w:rFonts w:ascii="Times New Roman" w:hAnsi="Times New Roman" w:cs="Times New Roman"/>
          <w:b w:val="0"/>
          <w:sz w:val="28"/>
          <w:szCs w:val="28"/>
        </w:rPr>
        <w:t xml:space="preserve"> </w:t>
      </w:r>
      <w:r w:rsidR="00310D36" w:rsidRPr="0097295B">
        <w:rPr>
          <w:rStyle w:val="FontStyle56"/>
          <w:b w:val="0"/>
          <w:sz w:val="28"/>
          <w:szCs w:val="28"/>
        </w:rPr>
        <w:t>Управление кредиторской задолженностью предприятия</w:t>
      </w:r>
      <w:bookmarkEnd w:id="4"/>
    </w:p>
    <w:p w:rsidR="0097295B" w:rsidRDefault="0097295B" w:rsidP="0097295B">
      <w:pPr>
        <w:spacing w:line="360" w:lineRule="auto"/>
        <w:ind w:firstLine="709"/>
        <w:jc w:val="both"/>
        <w:rPr>
          <w:sz w:val="28"/>
          <w:szCs w:val="28"/>
        </w:rPr>
      </w:pPr>
    </w:p>
    <w:p w:rsidR="008F441E" w:rsidRPr="0097295B" w:rsidRDefault="008F441E" w:rsidP="0097295B">
      <w:pPr>
        <w:spacing w:line="360" w:lineRule="auto"/>
        <w:ind w:firstLine="709"/>
        <w:jc w:val="both"/>
        <w:rPr>
          <w:sz w:val="28"/>
          <w:szCs w:val="28"/>
        </w:rPr>
      </w:pPr>
      <w:r w:rsidRPr="0097295B">
        <w:rPr>
          <w:sz w:val="28"/>
          <w:szCs w:val="28"/>
        </w:rPr>
        <w:t xml:space="preserve">Кредиторская задолженность – это финансовые обязательства одного субъекта перед другими, которые он обязан выполнить. Понятие, противоположное понятию кредиторская задолженность – </w:t>
      </w:r>
      <w:r w:rsidRPr="00AA4E54">
        <w:rPr>
          <w:sz w:val="28"/>
          <w:szCs w:val="28"/>
        </w:rPr>
        <w:t>дебиторская задолженность</w:t>
      </w:r>
      <w:r w:rsidRPr="0097295B">
        <w:rPr>
          <w:sz w:val="28"/>
          <w:szCs w:val="28"/>
        </w:rPr>
        <w:t>.</w:t>
      </w:r>
    </w:p>
    <w:p w:rsidR="008F441E" w:rsidRPr="0097295B" w:rsidRDefault="008F441E" w:rsidP="0097295B">
      <w:pPr>
        <w:spacing w:line="360" w:lineRule="auto"/>
        <w:ind w:firstLine="709"/>
        <w:jc w:val="both"/>
        <w:rPr>
          <w:sz w:val="28"/>
          <w:szCs w:val="28"/>
        </w:rPr>
      </w:pPr>
      <w:r w:rsidRPr="0097295B">
        <w:rPr>
          <w:sz w:val="28"/>
          <w:szCs w:val="28"/>
        </w:rPr>
        <w:t>Кредиторская задолженность может быть перед другими организациями, предприятиями или частными лицами, перед бюджетом, перед персоналом, а также по полученным кредитам и займам. Самая распространенная форма кредиторской задолженности – обязательства перед поставщиками товаров и услуг.</w:t>
      </w:r>
    </w:p>
    <w:p w:rsidR="008F441E" w:rsidRPr="0097295B" w:rsidRDefault="008F441E" w:rsidP="0097295B">
      <w:pPr>
        <w:spacing w:line="360" w:lineRule="auto"/>
        <w:ind w:firstLine="709"/>
        <w:jc w:val="both"/>
        <w:rPr>
          <w:sz w:val="28"/>
          <w:szCs w:val="28"/>
        </w:rPr>
      </w:pPr>
      <w:r w:rsidRPr="0097295B">
        <w:rPr>
          <w:sz w:val="28"/>
          <w:szCs w:val="28"/>
        </w:rPr>
        <w:t>Кредиторская задолженность исчезает при выполнении обязательств по ее погашению или при ее списании в случае невостребования</w:t>
      </w:r>
      <w:r w:rsidR="0093717E" w:rsidRPr="0097295B">
        <w:rPr>
          <w:rStyle w:val="a8"/>
          <w:sz w:val="28"/>
          <w:szCs w:val="28"/>
        </w:rPr>
        <w:footnoteReference w:id="5"/>
      </w:r>
      <w:r w:rsidRPr="0097295B">
        <w:rPr>
          <w:sz w:val="28"/>
          <w:szCs w:val="28"/>
        </w:rPr>
        <w:t>.</w:t>
      </w:r>
    </w:p>
    <w:p w:rsidR="0097295B" w:rsidRDefault="0097295B" w:rsidP="0097295B">
      <w:pPr>
        <w:pStyle w:val="1"/>
        <w:keepNext w:val="0"/>
        <w:spacing w:before="0" w:after="0" w:line="360" w:lineRule="auto"/>
        <w:ind w:firstLine="709"/>
        <w:jc w:val="both"/>
        <w:rPr>
          <w:rFonts w:ascii="Times New Roman" w:hAnsi="Times New Roman"/>
          <w:b w:val="0"/>
          <w:sz w:val="28"/>
        </w:rPr>
      </w:pPr>
      <w:bookmarkStart w:id="5" w:name="_Toc282560386"/>
    </w:p>
    <w:p w:rsidR="008F441E" w:rsidRPr="0097295B" w:rsidRDefault="0097295B" w:rsidP="0097295B">
      <w:pPr>
        <w:pStyle w:val="1"/>
        <w:keepNext w:val="0"/>
        <w:spacing w:before="0" w:after="0" w:line="360" w:lineRule="auto"/>
        <w:ind w:firstLine="709"/>
        <w:jc w:val="both"/>
        <w:rPr>
          <w:rFonts w:ascii="Times New Roman" w:hAnsi="Times New Roman"/>
          <w:b w:val="0"/>
          <w:sz w:val="28"/>
        </w:rPr>
      </w:pPr>
      <w:r>
        <w:rPr>
          <w:rFonts w:ascii="Times New Roman" w:hAnsi="Times New Roman"/>
          <w:b w:val="0"/>
          <w:sz w:val="28"/>
        </w:rPr>
        <w:t xml:space="preserve">2.1 </w:t>
      </w:r>
      <w:r w:rsidR="008F441E" w:rsidRPr="0097295B">
        <w:rPr>
          <w:rFonts w:ascii="Times New Roman" w:hAnsi="Times New Roman"/>
          <w:b w:val="0"/>
          <w:sz w:val="28"/>
        </w:rPr>
        <w:t>Виды кредиторской задолженности</w:t>
      </w:r>
      <w:bookmarkEnd w:id="5"/>
    </w:p>
    <w:p w:rsidR="0097295B" w:rsidRDefault="0097295B" w:rsidP="0097295B">
      <w:pPr>
        <w:pStyle w:val="Default"/>
        <w:widowControl w:val="0"/>
        <w:spacing w:line="360" w:lineRule="auto"/>
        <w:ind w:firstLine="709"/>
        <w:jc w:val="both"/>
        <w:rPr>
          <w:rFonts w:ascii="Times New Roman" w:hAnsi="Times New Roman" w:cs="Times New Roman"/>
          <w:color w:val="auto"/>
          <w:sz w:val="28"/>
          <w:szCs w:val="28"/>
        </w:rPr>
      </w:pPr>
    </w:p>
    <w:p w:rsidR="008F441E" w:rsidRPr="0097295B" w:rsidRDefault="008F441E" w:rsidP="0097295B">
      <w:pPr>
        <w:pStyle w:val="Default"/>
        <w:widowControl w:val="0"/>
        <w:spacing w:line="360" w:lineRule="auto"/>
        <w:ind w:firstLine="709"/>
        <w:jc w:val="both"/>
        <w:rPr>
          <w:rFonts w:ascii="Times New Roman" w:hAnsi="Times New Roman" w:cs="Times New Roman"/>
          <w:color w:val="auto"/>
          <w:sz w:val="28"/>
          <w:szCs w:val="28"/>
        </w:rPr>
      </w:pPr>
      <w:r w:rsidRPr="0097295B">
        <w:rPr>
          <w:rFonts w:ascii="Times New Roman" w:hAnsi="Times New Roman" w:cs="Times New Roman"/>
          <w:color w:val="auto"/>
          <w:sz w:val="28"/>
          <w:szCs w:val="28"/>
        </w:rPr>
        <w:t>Кредиторская задолженность возникает по следующим обязательствам</w:t>
      </w:r>
      <w:r w:rsidR="0093717E" w:rsidRPr="0097295B">
        <w:rPr>
          <w:rStyle w:val="a8"/>
          <w:rFonts w:ascii="Times New Roman" w:hAnsi="Times New Roman"/>
          <w:color w:val="auto"/>
          <w:sz w:val="28"/>
          <w:szCs w:val="28"/>
        </w:rPr>
        <w:footnoteReference w:id="6"/>
      </w:r>
      <w:r w:rsidRPr="0097295B">
        <w:rPr>
          <w:rFonts w:ascii="Times New Roman" w:hAnsi="Times New Roman" w:cs="Times New Roman"/>
          <w:color w:val="auto"/>
          <w:sz w:val="28"/>
          <w:szCs w:val="28"/>
        </w:rPr>
        <w:t xml:space="preserve">: </w:t>
      </w:r>
    </w:p>
    <w:p w:rsidR="008F441E" w:rsidRPr="0097295B" w:rsidRDefault="008F441E" w:rsidP="0097295B">
      <w:pPr>
        <w:pStyle w:val="Default"/>
        <w:widowControl w:val="0"/>
        <w:tabs>
          <w:tab w:val="left" w:pos="180"/>
        </w:tabs>
        <w:spacing w:line="360" w:lineRule="auto"/>
        <w:ind w:firstLine="709"/>
        <w:jc w:val="both"/>
        <w:rPr>
          <w:rFonts w:ascii="Times New Roman" w:hAnsi="Times New Roman" w:cs="Times New Roman"/>
          <w:color w:val="auto"/>
          <w:sz w:val="28"/>
          <w:szCs w:val="28"/>
        </w:rPr>
      </w:pPr>
      <w:r w:rsidRPr="0097295B">
        <w:rPr>
          <w:rFonts w:ascii="Times New Roman" w:hAnsi="Times New Roman" w:cs="Times New Roman"/>
          <w:color w:val="auto"/>
          <w:sz w:val="28"/>
          <w:szCs w:val="28"/>
        </w:rPr>
        <w:t xml:space="preserve">1) обязательство оплатить поставщикам </w:t>
      </w:r>
      <w:r w:rsidR="007B4805">
        <w:rPr>
          <w:rFonts w:ascii="Times New Roman" w:hAnsi="Times New Roman" w:cs="Times New Roman"/>
          <w:color w:val="auto"/>
          <w:sz w:val="28"/>
          <w:szCs w:val="28"/>
        </w:rPr>
        <w:t>и подрядчикам стоимость получен</w:t>
      </w:r>
      <w:r w:rsidRPr="0097295B">
        <w:rPr>
          <w:rFonts w:ascii="Times New Roman" w:hAnsi="Times New Roman" w:cs="Times New Roman"/>
          <w:color w:val="auto"/>
          <w:sz w:val="28"/>
          <w:szCs w:val="28"/>
        </w:rPr>
        <w:t xml:space="preserve">ных от них в собственность товаров, принятых работ, оказанных услуг; </w:t>
      </w:r>
    </w:p>
    <w:p w:rsidR="008F441E" w:rsidRPr="0097295B" w:rsidRDefault="008F441E" w:rsidP="0097295B">
      <w:pPr>
        <w:pStyle w:val="Default"/>
        <w:widowControl w:val="0"/>
        <w:tabs>
          <w:tab w:val="left" w:pos="180"/>
        </w:tabs>
        <w:spacing w:line="360" w:lineRule="auto"/>
        <w:ind w:firstLine="709"/>
        <w:jc w:val="both"/>
        <w:rPr>
          <w:rFonts w:ascii="Times New Roman" w:hAnsi="Times New Roman" w:cs="Times New Roman"/>
          <w:color w:val="auto"/>
          <w:sz w:val="28"/>
          <w:szCs w:val="28"/>
        </w:rPr>
      </w:pPr>
      <w:r w:rsidRPr="0097295B">
        <w:rPr>
          <w:rFonts w:ascii="Times New Roman" w:hAnsi="Times New Roman" w:cs="Times New Roman"/>
          <w:color w:val="auto"/>
          <w:sz w:val="28"/>
          <w:szCs w:val="28"/>
        </w:rPr>
        <w:t xml:space="preserve">2) обязательство оплатить коммерческий вексель; </w:t>
      </w:r>
    </w:p>
    <w:p w:rsidR="008F441E" w:rsidRPr="0097295B" w:rsidRDefault="008F441E" w:rsidP="0097295B">
      <w:pPr>
        <w:pStyle w:val="Default"/>
        <w:widowControl w:val="0"/>
        <w:tabs>
          <w:tab w:val="left" w:pos="180"/>
        </w:tabs>
        <w:spacing w:line="360" w:lineRule="auto"/>
        <w:ind w:firstLine="709"/>
        <w:jc w:val="both"/>
        <w:rPr>
          <w:rFonts w:ascii="Times New Roman" w:hAnsi="Times New Roman" w:cs="Times New Roman"/>
          <w:color w:val="auto"/>
          <w:sz w:val="28"/>
          <w:szCs w:val="28"/>
        </w:rPr>
      </w:pPr>
      <w:r w:rsidRPr="0097295B">
        <w:rPr>
          <w:rFonts w:ascii="Times New Roman" w:hAnsi="Times New Roman" w:cs="Times New Roman"/>
          <w:color w:val="auto"/>
          <w:sz w:val="28"/>
          <w:szCs w:val="28"/>
        </w:rPr>
        <w:t xml:space="preserve">3) обязательство уплатить деньги, передать имущество, выполнить работы, оказать услуги дочерним либо зависимым обществам; </w:t>
      </w:r>
    </w:p>
    <w:p w:rsidR="008F441E" w:rsidRPr="0097295B" w:rsidRDefault="008F441E" w:rsidP="0097295B">
      <w:pPr>
        <w:pStyle w:val="Default"/>
        <w:widowControl w:val="0"/>
        <w:tabs>
          <w:tab w:val="left" w:pos="180"/>
        </w:tabs>
        <w:spacing w:line="360" w:lineRule="auto"/>
        <w:ind w:firstLine="709"/>
        <w:jc w:val="both"/>
        <w:rPr>
          <w:rFonts w:ascii="Times New Roman" w:hAnsi="Times New Roman" w:cs="Times New Roman"/>
          <w:color w:val="auto"/>
          <w:sz w:val="28"/>
          <w:szCs w:val="28"/>
        </w:rPr>
      </w:pPr>
      <w:r w:rsidRPr="0097295B">
        <w:rPr>
          <w:rFonts w:ascii="Times New Roman" w:hAnsi="Times New Roman" w:cs="Times New Roman"/>
          <w:color w:val="auto"/>
          <w:sz w:val="28"/>
          <w:szCs w:val="28"/>
        </w:rPr>
        <w:t xml:space="preserve">4) обязательство передать имущество, </w:t>
      </w:r>
      <w:r w:rsidR="007B4805">
        <w:rPr>
          <w:rFonts w:ascii="Times New Roman" w:hAnsi="Times New Roman" w:cs="Times New Roman"/>
          <w:color w:val="auto"/>
          <w:sz w:val="28"/>
          <w:szCs w:val="28"/>
        </w:rPr>
        <w:t>выполнить работы другим юридиче</w:t>
      </w:r>
      <w:r w:rsidRPr="0097295B">
        <w:rPr>
          <w:rFonts w:ascii="Times New Roman" w:hAnsi="Times New Roman" w:cs="Times New Roman"/>
          <w:color w:val="auto"/>
          <w:sz w:val="28"/>
          <w:szCs w:val="28"/>
        </w:rPr>
        <w:t xml:space="preserve">ским и физическим лицам в счет полученного аванса либо предоплаты; </w:t>
      </w:r>
    </w:p>
    <w:p w:rsidR="008F441E" w:rsidRPr="0097295B" w:rsidRDefault="008F441E" w:rsidP="0097295B">
      <w:pPr>
        <w:pStyle w:val="Default"/>
        <w:widowControl w:val="0"/>
        <w:tabs>
          <w:tab w:val="left" w:pos="180"/>
        </w:tabs>
        <w:spacing w:line="360" w:lineRule="auto"/>
        <w:ind w:firstLine="709"/>
        <w:jc w:val="both"/>
        <w:rPr>
          <w:rFonts w:ascii="Times New Roman" w:hAnsi="Times New Roman" w:cs="Times New Roman"/>
          <w:color w:val="auto"/>
          <w:sz w:val="28"/>
          <w:szCs w:val="28"/>
        </w:rPr>
      </w:pPr>
      <w:r w:rsidRPr="0097295B">
        <w:rPr>
          <w:rFonts w:ascii="Times New Roman" w:hAnsi="Times New Roman" w:cs="Times New Roman"/>
          <w:color w:val="auto"/>
          <w:sz w:val="28"/>
          <w:szCs w:val="28"/>
        </w:rPr>
        <w:t xml:space="preserve">5) обязательство производить оплату труда работникам согласно </w:t>
      </w:r>
      <w:r w:rsidR="007B4805">
        <w:rPr>
          <w:rFonts w:ascii="Times New Roman" w:hAnsi="Times New Roman" w:cs="Times New Roman"/>
          <w:color w:val="auto"/>
          <w:sz w:val="28"/>
          <w:szCs w:val="28"/>
        </w:rPr>
        <w:t>заключен</w:t>
      </w:r>
      <w:r w:rsidRPr="0097295B">
        <w:rPr>
          <w:rFonts w:ascii="Times New Roman" w:hAnsi="Times New Roman" w:cs="Times New Roman"/>
          <w:color w:val="auto"/>
          <w:sz w:val="28"/>
          <w:szCs w:val="28"/>
        </w:rPr>
        <w:t xml:space="preserve">ным коллективному и индивидуальным трудовым договорам; </w:t>
      </w:r>
    </w:p>
    <w:p w:rsidR="008F441E" w:rsidRPr="0097295B" w:rsidRDefault="008F441E" w:rsidP="0097295B">
      <w:pPr>
        <w:pStyle w:val="Default"/>
        <w:widowControl w:val="0"/>
        <w:tabs>
          <w:tab w:val="left" w:pos="180"/>
        </w:tabs>
        <w:spacing w:line="360" w:lineRule="auto"/>
        <w:ind w:firstLine="709"/>
        <w:jc w:val="both"/>
        <w:rPr>
          <w:rFonts w:ascii="Times New Roman" w:hAnsi="Times New Roman" w:cs="Times New Roman"/>
          <w:color w:val="auto"/>
          <w:sz w:val="28"/>
          <w:szCs w:val="28"/>
        </w:rPr>
      </w:pPr>
      <w:r w:rsidRPr="0097295B">
        <w:rPr>
          <w:rFonts w:ascii="Times New Roman" w:hAnsi="Times New Roman" w:cs="Times New Roman"/>
          <w:color w:val="auto"/>
          <w:sz w:val="28"/>
          <w:szCs w:val="28"/>
        </w:rPr>
        <w:t xml:space="preserve">6) обязательство выплачивать взносы в социальные внебюджетные фонды; </w:t>
      </w:r>
    </w:p>
    <w:p w:rsidR="008F441E" w:rsidRPr="0097295B" w:rsidRDefault="008F441E" w:rsidP="0097295B">
      <w:pPr>
        <w:pStyle w:val="Default"/>
        <w:widowControl w:val="0"/>
        <w:tabs>
          <w:tab w:val="left" w:pos="180"/>
        </w:tabs>
        <w:spacing w:line="360" w:lineRule="auto"/>
        <w:ind w:firstLine="709"/>
        <w:jc w:val="both"/>
        <w:rPr>
          <w:rFonts w:ascii="Times New Roman" w:hAnsi="Times New Roman" w:cs="Times New Roman"/>
          <w:color w:val="auto"/>
          <w:sz w:val="28"/>
          <w:szCs w:val="28"/>
        </w:rPr>
      </w:pPr>
      <w:r w:rsidRPr="0097295B">
        <w:rPr>
          <w:rFonts w:ascii="Times New Roman" w:hAnsi="Times New Roman" w:cs="Times New Roman"/>
          <w:color w:val="auto"/>
          <w:sz w:val="28"/>
          <w:szCs w:val="28"/>
        </w:rPr>
        <w:t xml:space="preserve">7) обязательство выплачивать налоги и другие платежи в бюджет; </w:t>
      </w:r>
    </w:p>
    <w:p w:rsidR="008F441E" w:rsidRPr="0097295B" w:rsidRDefault="008F441E" w:rsidP="0097295B">
      <w:pPr>
        <w:pStyle w:val="Default"/>
        <w:widowControl w:val="0"/>
        <w:tabs>
          <w:tab w:val="left" w:pos="180"/>
        </w:tabs>
        <w:spacing w:line="360" w:lineRule="auto"/>
        <w:ind w:firstLine="709"/>
        <w:jc w:val="both"/>
        <w:rPr>
          <w:rFonts w:ascii="Times New Roman" w:hAnsi="Times New Roman" w:cs="Times New Roman"/>
          <w:color w:val="auto"/>
          <w:sz w:val="28"/>
          <w:szCs w:val="28"/>
        </w:rPr>
      </w:pPr>
      <w:r w:rsidRPr="0097295B">
        <w:rPr>
          <w:rFonts w:ascii="Times New Roman" w:hAnsi="Times New Roman" w:cs="Times New Roman"/>
          <w:color w:val="auto"/>
          <w:sz w:val="28"/>
          <w:szCs w:val="28"/>
        </w:rPr>
        <w:t xml:space="preserve">8) обязательства перед прочими кредиторами. </w:t>
      </w:r>
    </w:p>
    <w:p w:rsidR="008F441E" w:rsidRPr="0097295B" w:rsidRDefault="008F441E" w:rsidP="0097295B">
      <w:pPr>
        <w:tabs>
          <w:tab w:val="left" w:pos="180"/>
        </w:tabs>
        <w:spacing w:line="360" w:lineRule="auto"/>
        <w:ind w:firstLine="709"/>
        <w:jc w:val="both"/>
        <w:rPr>
          <w:sz w:val="28"/>
          <w:szCs w:val="28"/>
        </w:rPr>
      </w:pPr>
    </w:p>
    <w:p w:rsidR="008F441E" w:rsidRPr="0097295B" w:rsidRDefault="008F441E" w:rsidP="0097295B">
      <w:pPr>
        <w:pStyle w:val="1"/>
        <w:keepNext w:val="0"/>
        <w:spacing w:before="0" w:after="0" w:line="360" w:lineRule="auto"/>
        <w:ind w:firstLine="709"/>
        <w:jc w:val="both"/>
        <w:rPr>
          <w:rFonts w:ascii="Times New Roman" w:hAnsi="Times New Roman" w:cs="Times New Roman"/>
          <w:b w:val="0"/>
          <w:sz w:val="28"/>
          <w:szCs w:val="28"/>
        </w:rPr>
      </w:pPr>
      <w:bookmarkStart w:id="6" w:name="_Toc282560387"/>
      <w:r w:rsidRPr="0097295B">
        <w:rPr>
          <w:rFonts w:ascii="Times New Roman" w:hAnsi="Times New Roman" w:cs="Times New Roman"/>
          <w:b w:val="0"/>
          <w:sz w:val="28"/>
          <w:szCs w:val="28"/>
        </w:rPr>
        <w:t>2.</w:t>
      </w:r>
      <w:r w:rsidR="00306538" w:rsidRPr="0097295B">
        <w:rPr>
          <w:rFonts w:ascii="Times New Roman" w:hAnsi="Times New Roman" w:cs="Times New Roman"/>
          <w:b w:val="0"/>
          <w:sz w:val="28"/>
          <w:szCs w:val="28"/>
        </w:rPr>
        <w:t>2</w:t>
      </w:r>
      <w:r w:rsidR="0097295B">
        <w:rPr>
          <w:rFonts w:ascii="Times New Roman" w:hAnsi="Times New Roman" w:cs="Times New Roman"/>
          <w:b w:val="0"/>
          <w:sz w:val="28"/>
          <w:szCs w:val="28"/>
        </w:rPr>
        <w:t xml:space="preserve"> </w:t>
      </w:r>
      <w:r w:rsidRPr="0097295B">
        <w:rPr>
          <w:rFonts w:ascii="Times New Roman" w:hAnsi="Times New Roman" w:cs="Times New Roman"/>
          <w:b w:val="0"/>
          <w:sz w:val="28"/>
          <w:szCs w:val="28"/>
        </w:rPr>
        <w:t>Погашение кредиторской задолженности</w:t>
      </w:r>
      <w:bookmarkEnd w:id="6"/>
    </w:p>
    <w:p w:rsidR="0097295B" w:rsidRDefault="0097295B" w:rsidP="0097295B">
      <w:pPr>
        <w:spacing w:line="360" w:lineRule="auto"/>
        <w:ind w:firstLine="709"/>
        <w:jc w:val="both"/>
        <w:rPr>
          <w:sz w:val="28"/>
          <w:szCs w:val="28"/>
        </w:rPr>
      </w:pPr>
    </w:p>
    <w:p w:rsidR="008F441E" w:rsidRPr="0097295B" w:rsidRDefault="008F441E" w:rsidP="0097295B">
      <w:pPr>
        <w:spacing w:line="360" w:lineRule="auto"/>
        <w:ind w:firstLine="709"/>
        <w:jc w:val="both"/>
        <w:rPr>
          <w:sz w:val="28"/>
          <w:szCs w:val="28"/>
        </w:rPr>
      </w:pPr>
      <w:r w:rsidRPr="0097295B">
        <w:rPr>
          <w:sz w:val="28"/>
          <w:szCs w:val="28"/>
        </w:rPr>
        <w:t xml:space="preserve">Кроме заранее оговоренного способа погашения кредиторской задолженности, существуют ещё несколько, которые могут быть предложены кредитору. Один из таких способов – взаимозачёт, его можно применить в том случае, если у вашего кредитора также имеется перед вами задолженность. Второй способ погашения кредиторской задолженности состоит в переоформлении задолженности, например, в обеспеченный залогом </w:t>
      </w:r>
      <w:r w:rsidRPr="00AA4E54">
        <w:rPr>
          <w:bCs/>
          <w:iCs/>
          <w:sz w:val="28"/>
          <w:szCs w:val="28"/>
        </w:rPr>
        <w:t>кредит</w:t>
      </w:r>
      <w:r w:rsidRPr="0097295B">
        <w:rPr>
          <w:sz w:val="28"/>
          <w:szCs w:val="28"/>
        </w:rPr>
        <w:t>. Третий способ – уступка кредитору прав собственности на основные средства или уступка акций компании. И, наконец, самый выгодный для кредитора способ погашения кредиторской задолженности - получение им от должника векселей, суммы и проценты по которым должны быть выплачены в соответствии с новой договорённостью</w:t>
      </w:r>
      <w:r w:rsidR="0093717E" w:rsidRPr="0097295B">
        <w:rPr>
          <w:rStyle w:val="a8"/>
          <w:sz w:val="28"/>
          <w:szCs w:val="28"/>
        </w:rPr>
        <w:footnoteReference w:id="7"/>
      </w:r>
      <w:r w:rsidRPr="0097295B">
        <w:rPr>
          <w:sz w:val="28"/>
          <w:szCs w:val="28"/>
        </w:rPr>
        <w:t xml:space="preserve">. </w:t>
      </w:r>
    </w:p>
    <w:p w:rsidR="0097295B" w:rsidRDefault="0097295B" w:rsidP="0097295B">
      <w:pPr>
        <w:pStyle w:val="1"/>
        <w:keepNext w:val="0"/>
        <w:spacing w:before="0" w:after="0" w:line="360" w:lineRule="auto"/>
        <w:ind w:firstLine="709"/>
        <w:jc w:val="both"/>
        <w:rPr>
          <w:rFonts w:ascii="Times New Roman" w:hAnsi="Times New Roman" w:cs="Times New Roman"/>
          <w:b w:val="0"/>
          <w:sz w:val="28"/>
          <w:szCs w:val="28"/>
        </w:rPr>
      </w:pPr>
      <w:bookmarkStart w:id="7" w:name="_Toc282560388"/>
    </w:p>
    <w:p w:rsidR="008F441E" w:rsidRPr="0097295B" w:rsidRDefault="008F441E" w:rsidP="0097295B">
      <w:pPr>
        <w:pStyle w:val="1"/>
        <w:keepNext w:val="0"/>
        <w:spacing w:before="0" w:after="0" w:line="360" w:lineRule="auto"/>
        <w:ind w:firstLine="709"/>
        <w:jc w:val="both"/>
        <w:rPr>
          <w:rFonts w:ascii="Times New Roman" w:hAnsi="Times New Roman" w:cs="Times New Roman"/>
          <w:b w:val="0"/>
          <w:sz w:val="28"/>
          <w:szCs w:val="28"/>
        </w:rPr>
      </w:pPr>
      <w:r w:rsidRPr="0097295B">
        <w:rPr>
          <w:rFonts w:ascii="Times New Roman" w:hAnsi="Times New Roman" w:cs="Times New Roman"/>
          <w:b w:val="0"/>
          <w:sz w:val="28"/>
          <w:szCs w:val="28"/>
        </w:rPr>
        <w:t>2.</w:t>
      </w:r>
      <w:r w:rsidR="00306538" w:rsidRPr="0097295B">
        <w:rPr>
          <w:rFonts w:ascii="Times New Roman" w:hAnsi="Times New Roman" w:cs="Times New Roman"/>
          <w:b w:val="0"/>
          <w:sz w:val="28"/>
          <w:szCs w:val="28"/>
        </w:rPr>
        <w:t>3</w:t>
      </w:r>
      <w:r w:rsidR="0097295B">
        <w:rPr>
          <w:rFonts w:ascii="Times New Roman" w:hAnsi="Times New Roman" w:cs="Times New Roman"/>
          <w:b w:val="0"/>
          <w:sz w:val="28"/>
          <w:szCs w:val="28"/>
        </w:rPr>
        <w:t xml:space="preserve"> </w:t>
      </w:r>
      <w:r w:rsidRPr="0097295B">
        <w:rPr>
          <w:rFonts w:ascii="Times New Roman" w:hAnsi="Times New Roman" w:cs="Times New Roman"/>
          <w:b w:val="0"/>
          <w:sz w:val="28"/>
          <w:szCs w:val="28"/>
        </w:rPr>
        <w:t>Управление кредиторской задолженностью</w:t>
      </w:r>
      <w:bookmarkEnd w:id="7"/>
    </w:p>
    <w:p w:rsidR="0097295B" w:rsidRDefault="0097295B" w:rsidP="0097295B">
      <w:pPr>
        <w:spacing w:line="360" w:lineRule="auto"/>
        <w:ind w:firstLine="709"/>
        <w:jc w:val="both"/>
        <w:rPr>
          <w:sz w:val="28"/>
          <w:szCs w:val="28"/>
        </w:rPr>
      </w:pPr>
    </w:p>
    <w:p w:rsidR="0097295B" w:rsidRDefault="008F441E" w:rsidP="0097295B">
      <w:pPr>
        <w:spacing w:line="360" w:lineRule="auto"/>
        <w:ind w:firstLine="709"/>
        <w:jc w:val="both"/>
        <w:rPr>
          <w:sz w:val="28"/>
          <w:szCs w:val="28"/>
        </w:rPr>
      </w:pPr>
      <w:r w:rsidRPr="0097295B">
        <w:rPr>
          <w:sz w:val="28"/>
          <w:szCs w:val="28"/>
        </w:rPr>
        <w:t>Наличие кредиторской задолженности – нормальное состояние для большинства предприятий различных сфер деятельности, при этом грамотное управление кредиторской задолженностью является залогом благополучия предприятия. Главная задача в данном вопросе при управлении предприятием – недопущение увеличения кредиторской задолженности более некой конкретной для каждого предприятия величины, соответствующей его финансовому положению. Однако при управлении кредиторской задолженностью надо также понимать, что её увеличение также увеличивает количество привлеченных на предприятие средств, что является положительным фактором. Кроме того, объём кредиторской задолженности предприятия должен быть вполне определённым образом связан с объёмом его дебиторской задолженности.</w:t>
      </w:r>
    </w:p>
    <w:p w:rsidR="008F441E" w:rsidRDefault="008F441E" w:rsidP="0097295B">
      <w:pPr>
        <w:spacing w:line="360" w:lineRule="auto"/>
        <w:ind w:firstLine="709"/>
        <w:jc w:val="both"/>
        <w:rPr>
          <w:sz w:val="28"/>
          <w:szCs w:val="28"/>
        </w:rPr>
      </w:pPr>
      <w:r w:rsidRPr="0097295B">
        <w:rPr>
          <w:sz w:val="28"/>
          <w:szCs w:val="28"/>
        </w:rPr>
        <w:t>Основной способ управления кредиторской задолженностью предприятия – выработка наиболее оптимальных вариантов работы с поставщиками товаров и услуг (контрагентами), определяющих сроки, объёмы и формы расчётов. Также управление кредиторской задолженностью должно учитывать ситуацию с каждым кредитором в отдельности, т.е. предполагать дифференциацию контрагентов</w:t>
      </w:r>
      <w:r w:rsidR="0093717E" w:rsidRPr="0097295B">
        <w:rPr>
          <w:rStyle w:val="a8"/>
          <w:sz w:val="28"/>
          <w:szCs w:val="28"/>
        </w:rPr>
        <w:footnoteReference w:id="8"/>
      </w:r>
      <w:r w:rsidR="0097295B">
        <w:rPr>
          <w:sz w:val="28"/>
          <w:szCs w:val="28"/>
        </w:rPr>
        <w:t>.</w:t>
      </w:r>
    </w:p>
    <w:p w:rsidR="0097295B" w:rsidRPr="00532F5C" w:rsidRDefault="009558DE" w:rsidP="009558DE">
      <w:pPr>
        <w:spacing w:line="360" w:lineRule="auto"/>
        <w:ind w:firstLine="709"/>
        <w:jc w:val="center"/>
        <w:rPr>
          <w:color w:val="FFFFFF"/>
          <w:sz w:val="28"/>
          <w:szCs w:val="28"/>
        </w:rPr>
      </w:pPr>
      <w:r w:rsidRPr="00532F5C">
        <w:rPr>
          <w:color w:val="FFFFFF"/>
          <w:sz w:val="28"/>
          <w:szCs w:val="28"/>
        </w:rPr>
        <w:t>управление финансы кредиторский задолженность</w:t>
      </w:r>
    </w:p>
    <w:p w:rsidR="00310D36" w:rsidRPr="0097295B" w:rsidRDefault="00812D7E" w:rsidP="0097295B">
      <w:pPr>
        <w:pStyle w:val="1"/>
        <w:keepNext w:val="0"/>
        <w:spacing w:before="0" w:after="0" w:line="360" w:lineRule="auto"/>
        <w:ind w:firstLine="709"/>
        <w:jc w:val="both"/>
        <w:rPr>
          <w:rFonts w:ascii="Times New Roman" w:hAnsi="Times New Roman"/>
          <w:b w:val="0"/>
          <w:sz w:val="28"/>
        </w:rPr>
      </w:pPr>
      <w:r w:rsidRPr="0097295B">
        <w:rPr>
          <w:rFonts w:ascii="Times New Roman" w:hAnsi="Times New Roman"/>
          <w:b w:val="0"/>
          <w:sz w:val="28"/>
        </w:rPr>
        <w:br w:type="page"/>
      </w:r>
      <w:bookmarkStart w:id="8" w:name="_Toc282560389"/>
      <w:r w:rsidRPr="0097295B">
        <w:rPr>
          <w:rFonts w:ascii="Times New Roman" w:hAnsi="Times New Roman"/>
          <w:b w:val="0"/>
          <w:sz w:val="28"/>
        </w:rPr>
        <w:t>Практическая часть</w:t>
      </w:r>
      <w:bookmarkEnd w:id="8"/>
    </w:p>
    <w:p w:rsidR="0097295B" w:rsidRDefault="0097295B" w:rsidP="0097295B">
      <w:pPr>
        <w:pStyle w:val="1"/>
        <w:keepNext w:val="0"/>
        <w:spacing w:before="0" w:after="0" w:line="360" w:lineRule="auto"/>
        <w:ind w:firstLine="709"/>
        <w:jc w:val="both"/>
        <w:rPr>
          <w:rStyle w:val="FontStyle55"/>
          <w:bCs/>
          <w:sz w:val="28"/>
        </w:rPr>
      </w:pPr>
      <w:bookmarkStart w:id="9" w:name="_Toc282560390"/>
    </w:p>
    <w:p w:rsidR="00310D36" w:rsidRPr="0097295B" w:rsidRDefault="00812D7E" w:rsidP="0097295B">
      <w:pPr>
        <w:pStyle w:val="1"/>
        <w:keepNext w:val="0"/>
        <w:spacing w:before="0" w:after="0" w:line="360" w:lineRule="auto"/>
        <w:ind w:firstLine="709"/>
        <w:jc w:val="both"/>
        <w:rPr>
          <w:rStyle w:val="FontStyle55"/>
          <w:bCs/>
          <w:sz w:val="28"/>
        </w:rPr>
      </w:pPr>
      <w:r w:rsidRPr="0097295B">
        <w:rPr>
          <w:rStyle w:val="FontStyle55"/>
          <w:bCs/>
          <w:sz w:val="28"/>
        </w:rPr>
        <w:t>Задача 6</w:t>
      </w:r>
      <w:bookmarkEnd w:id="9"/>
    </w:p>
    <w:p w:rsidR="0097295B" w:rsidRDefault="0097295B" w:rsidP="0097295B">
      <w:pPr>
        <w:pStyle w:val="Style18"/>
        <w:spacing w:line="360" w:lineRule="auto"/>
        <w:ind w:firstLine="709"/>
        <w:jc w:val="both"/>
        <w:rPr>
          <w:rStyle w:val="FontStyle54"/>
          <w:b w:val="0"/>
          <w:i w:val="0"/>
          <w:sz w:val="28"/>
        </w:rPr>
      </w:pPr>
    </w:p>
    <w:p w:rsidR="00310D36" w:rsidRPr="0097295B" w:rsidRDefault="00310D36" w:rsidP="0097295B">
      <w:pPr>
        <w:pStyle w:val="Style18"/>
        <w:spacing w:line="360" w:lineRule="auto"/>
        <w:ind w:firstLine="709"/>
        <w:jc w:val="both"/>
        <w:rPr>
          <w:rStyle w:val="FontStyle54"/>
          <w:b w:val="0"/>
          <w:i w:val="0"/>
          <w:sz w:val="28"/>
        </w:rPr>
      </w:pPr>
      <w:r w:rsidRPr="0097295B">
        <w:rPr>
          <w:rStyle w:val="FontStyle54"/>
          <w:b w:val="0"/>
          <w:i w:val="0"/>
          <w:sz w:val="28"/>
        </w:rPr>
        <w:t>Условие задачи</w:t>
      </w:r>
    </w:p>
    <w:p w:rsidR="00310D36" w:rsidRPr="0097295B" w:rsidRDefault="00310D36" w:rsidP="0097295B">
      <w:pPr>
        <w:pStyle w:val="Style23"/>
        <w:spacing w:line="360" w:lineRule="auto"/>
        <w:ind w:firstLine="709"/>
        <w:jc w:val="both"/>
        <w:rPr>
          <w:rStyle w:val="FontStyle56"/>
          <w:sz w:val="28"/>
        </w:rPr>
      </w:pPr>
      <w:r w:rsidRPr="0097295B">
        <w:rPr>
          <w:rStyle w:val="FontStyle56"/>
          <w:sz w:val="28"/>
        </w:rPr>
        <w:t>Сумма капитала предприятия 1000000 руб. В том числе: - заемный капитал 400000 руб.</w:t>
      </w:r>
    </w:p>
    <w:p w:rsidR="00310D36" w:rsidRPr="0097295B" w:rsidRDefault="00310D36" w:rsidP="0097295B">
      <w:pPr>
        <w:pStyle w:val="Style28"/>
        <w:spacing w:line="360" w:lineRule="auto"/>
        <w:ind w:firstLine="709"/>
        <w:jc w:val="both"/>
        <w:rPr>
          <w:rStyle w:val="FontStyle56"/>
          <w:sz w:val="28"/>
        </w:rPr>
      </w:pPr>
      <w:r w:rsidRPr="0097295B">
        <w:rPr>
          <w:rStyle w:val="FontStyle56"/>
          <w:sz w:val="28"/>
        </w:rPr>
        <w:t>- собственный капитал 600000 руб. Средний уровень процента за кредит 30%. Ставка налога на прибыль 25%.</w:t>
      </w:r>
    </w:p>
    <w:p w:rsidR="00310D36" w:rsidRPr="0097295B" w:rsidRDefault="00310D36" w:rsidP="0097295B">
      <w:pPr>
        <w:pStyle w:val="Style18"/>
        <w:spacing w:line="360" w:lineRule="auto"/>
        <w:ind w:firstLine="709"/>
        <w:jc w:val="both"/>
        <w:rPr>
          <w:rStyle w:val="FontStyle54"/>
          <w:b w:val="0"/>
          <w:i w:val="0"/>
          <w:sz w:val="28"/>
        </w:rPr>
      </w:pPr>
      <w:r w:rsidRPr="0097295B">
        <w:rPr>
          <w:rStyle w:val="FontStyle54"/>
          <w:b w:val="0"/>
          <w:i w:val="0"/>
          <w:sz w:val="28"/>
        </w:rPr>
        <w:t>Определить</w:t>
      </w:r>
    </w:p>
    <w:p w:rsidR="00310D36" w:rsidRPr="0097295B" w:rsidRDefault="00310D36" w:rsidP="0097295B">
      <w:pPr>
        <w:pStyle w:val="Style21"/>
        <w:spacing w:line="360" w:lineRule="auto"/>
        <w:ind w:firstLine="709"/>
        <w:rPr>
          <w:rStyle w:val="FontStyle56"/>
          <w:sz w:val="28"/>
        </w:rPr>
      </w:pPr>
      <w:r w:rsidRPr="0097295B">
        <w:rPr>
          <w:rStyle w:val="FontStyle56"/>
          <w:sz w:val="28"/>
        </w:rPr>
        <w:t>Величину эффекта финансового рычага, если прибыль до вычета процентов и налогов изменится с 150000 руб. до</w:t>
      </w:r>
      <w:r w:rsidR="00C372C0" w:rsidRPr="0097295B">
        <w:rPr>
          <w:rStyle w:val="FontStyle56"/>
          <w:sz w:val="28"/>
        </w:rPr>
        <w:t xml:space="preserve"> </w:t>
      </w:r>
      <w:r w:rsidRPr="0097295B">
        <w:rPr>
          <w:rStyle w:val="FontStyle56"/>
          <w:sz w:val="28"/>
        </w:rPr>
        <w:t>200000 руб.</w:t>
      </w:r>
    </w:p>
    <w:p w:rsidR="0097295B" w:rsidRDefault="0097295B" w:rsidP="0097295B">
      <w:pPr>
        <w:spacing w:line="360" w:lineRule="auto"/>
        <w:ind w:firstLine="709"/>
        <w:jc w:val="both"/>
        <w:rPr>
          <w:sz w:val="28"/>
          <w:szCs w:val="28"/>
        </w:rPr>
      </w:pPr>
    </w:p>
    <w:p w:rsidR="00282B6A" w:rsidRPr="0097295B" w:rsidRDefault="0097295B" w:rsidP="0097295B">
      <w:pPr>
        <w:spacing w:line="360" w:lineRule="auto"/>
        <w:ind w:firstLine="709"/>
        <w:jc w:val="both"/>
        <w:rPr>
          <w:sz w:val="28"/>
          <w:szCs w:val="28"/>
        </w:rPr>
      </w:pPr>
      <w:r>
        <w:rPr>
          <w:sz w:val="28"/>
          <w:szCs w:val="28"/>
        </w:rPr>
        <w:t>Решение</w:t>
      </w:r>
    </w:p>
    <w:p w:rsidR="00282B6A" w:rsidRPr="0097295B" w:rsidRDefault="00282B6A" w:rsidP="0097295B">
      <w:pPr>
        <w:spacing w:line="360" w:lineRule="auto"/>
        <w:ind w:firstLine="709"/>
        <w:jc w:val="both"/>
        <w:rPr>
          <w:sz w:val="28"/>
          <w:szCs w:val="28"/>
        </w:rPr>
      </w:pPr>
    </w:p>
    <w:p w:rsidR="00282B6A" w:rsidRPr="0097295B" w:rsidRDefault="00282B6A" w:rsidP="0097295B">
      <w:pPr>
        <w:spacing w:line="360" w:lineRule="auto"/>
        <w:ind w:firstLine="709"/>
        <w:jc w:val="both"/>
        <w:rPr>
          <w:sz w:val="28"/>
          <w:szCs w:val="28"/>
        </w:rPr>
      </w:pPr>
      <w:r w:rsidRPr="0097295B">
        <w:rPr>
          <w:sz w:val="28"/>
          <w:szCs w:val="28"/>
        </w:rPr>
        <w:t>Эффект финансового рычага (ЭФР) показывает, на сколько процентов увеличивается рентабельность собственного капитала за счет привлечения заемных средств в оборот предприятия и рассчитывается по формуле:</w:t>
      </w:r>
    </w:p>
    <w:p w:rsidR="0097295B" w:rsidRDefault="0097295B" w:rsidP="0097295B">
      <w:pPr>
        <w:spacing w:line="360" w:lineRule="auto"/>
        <w:ind w:firstLine="709"/>
        <w:jc w:val="both"/>
        <w:rPr>
          <w:sz w:val="28"/>
          <w:szCs w:val="28"/>
        </w:rPr>
      </w:pPr>
    </w:p>
    <w:p w:rsidR="00282B6A" w:rsidRPr="0097295B" w:rsidRDefault="00282B6A" w:rsidP="0097295B">
      <w:pPr>
        <w:spacing w:line="360" w:lineRule="auto"/>
        <w:ind w:firstLine="709"/>
        <w:jc w:val="both"/>
        <w:rPr>
          <w:sz w:val="28"/>
          <w:szCs w:val="28"/>
        </w:rPr>
      </w:pPr>
      <w:r w:rsidRPr="0097295B">
        <w:rPr>
          <w:sz w:val="28"/>
          <w:szCs w:val="28"/>
        </w:rPr>
        <w:t>ЭФР =(1-Нп)*(Ра-Цзк)*(ЗК/СК)</w:t>
      </w:r>
    </w:p>
    <w:p w:rsidR="0097295B" w:rsidRDefault="0097295B" w:rsidP="0097295B">
      <w:pPr>
        <w:spacing w:line="360" w:lineRule="auto"/>
        <w:ind w:firstLine="709"/>
        <w:jc w:val="both"/>
        <w:rPr>
          <w:sz w:val="28"/>
          <w:szCs w:val="28"/>
        </w:rPr>
      </w:pPr>
    </w:p>
    <w:p w:rsidR="00282B6A" w:rsidRPr="0097295B" w:rsidRDefault="00282B6A" w:rsidP="0097295B">
      <w:pPr>
        <w:spacing w:line="360" w:lineRule="auto"/>
        <w:ind w:firstLine="709"/>
        <w:jc w:val="both"/>
        <w:rPr>
          <w:sz w:val="28"/>
          <w:szCs w:val="28"/>
        </w:rPr>
      </w:pPr>
      <w:r w:rsidRPr="0097295B">
        <w:rPr>
          <w:sz w:val="28"/>
          <w:szCs w:val="28"/>
        </w:rPr>
        <w:t>где Нп - ставка налога на прибыль, в долях ед.;</w:t>
      </w:r>
    </w:p>
    <w:p w:rsidR="00282B6A" w:rsidRPr="0097295B" w:rsidRDefault="00282B6A" w:rsidP="0097295B">
      <w:pPr>
        <w:spacing w:line="360" w:lineRule="auto"/>
        <w:ind w:firstLine="709"/>
        <w:jc w:val="both"/>
        <w:rPr>
          <w:sz w:val="28"/>
          <w:szCs w:val="28"/>
        </w:rPr>
      </w:pPr>
      <w:r w:rsidRPr="0097295B">
        <w:rPr>
          <w:sz w:val="28"/>
          <w:szCs w:val="28"/>
        </w:rPr>
        <w:t>Рп - рентабельность активов (отношение суммы прибыли до уплаты процентов и налогов к среднегодовой сумме активов), в долях ед.;</w:t>
      </w:r>
    </w:p>
    <w:p w:rsidR="00282B6A" w:rsidRPr="0097295B" w:rsidRDefault="00282B6A" w:rsidP="0097295B">
      <w:pPr>
        <w:spacing w:line="360" w:lineRule="auto"/>
        <w:ind w:firstLine="709"/>
        <w:jc w:val="both"/>
        <w:rPr>
          <w:sz w:val="28"/>
          <w:szCs w:val="28"/>
        </w:rPr>
      </w:pPr>
      <w:r w:rsidRPr="0097295B">
        <w:rPr>
          <w:sz w:val="28"/>
          <w:szCs w:val="28"/>
        </w:rPr>
        <w:t>Цзк - средневзвешанная цена заемного капитала, в долях ед.;</w:t>
      </w:r>
    </w:p>
    <w:p w:rsidR="00282B6A" w:rsidRPr="0097295B" w:rsidRDefault="00282B6A" w:rsidP="0097295B">
      <w:pPr>
        <w:spacing w:line="360" w:lineRule="auto"/>
        <w:ind w:firstLine="709"/>
        <w:jc w:val="both"/>
        <w:rPr>
          <w:sz w:val="28"/>
          <w:szCs w:val="28"/>
        </w:rPr>
      </w:pPr>
      <w:r w:rsidRPr="0097295B">
        <w:rPr>
          <w:sz w:val="28"/>
          <w:szCs w:val="28"/>
        </w:rPr>
        <w:t xml:space="preserve">ЗК - среднегодовая стоимость заемного капитала; </w:t>
      </w:r>
    </w:p>
    <w:p w:rsidR="00282B6A" w:rsidRPr="0097295B" w:rsidRDefault="00282B6A" w:rsidP="0097295B">
      <w:pPr>
        <w:spacing w:line="360" w:lineRule="auto"/>
        <w:ind w:firstLine="709"/>
        <w:jc w:val="both"/>
        <w:rPr>
          <w:sz w:val="28"/>
          <w:szCs w:val="28"/>
        </w:rPr>
      </w:pPr>
      <w:r w:rsidRPr="0097295B">
        <w:rPr>
          <w:sz w:val="28"/>
          <w:szCs w:val="28"/>
        </w:rPr>
        <w:t>СК - среднегодовая стоимость собственного капитала.</w:t>
      </w:r>
    </w:p>
    <w:p w:rsidR="00282B6A" w:rsidRPr="0097295B" w:rsidRDefault="00282B6A" w:rsidP="0097295B">
      <w:pPr>
        <w:pStyle w:val="Style35"/>
        <w:spacing w:line="360" w:lineRule="auto"/>
        <w:ind w:firstLine="709"/>
        <w:jc w:val="both"/>
        <w:rPr>
          <w:rStyle w:val="FontStyle55"/>
          <w:b w:val="0"/>
          <w:sz w:val="28"/>
          <w:szCs w:val="28"/>
        </w:rPr>
      </w:pPr>
    </w:p>
    <w:p w:rsidR="00282B6A" w:rsidRPr="0097295B" w:rsidRDefault="00282B6A" w:rsidP="0097295B">
      <w:pPr>
        <w:pStyle w:val="Style35"/>
        <w:spacing w:line="360" w:lineRule="auto"/>
        <w:ind w:firstLine="709"/>
        <w:jc w:val="both"/>
        <w:rPr>
          <w:rStyle w:val="FontStyle55"/>
          <w:b w:val="0"/>
          <w:sz w:val="28"/>
          <w:szCs w:val="28"/>
        </w:rPr>
      </w:pPr>
      <w:r w:rsidRPr="0097295B">
        <w:rPr>
          <w:rStyle w:val="FontStyle55"/>
          <w:b w:val="0"/>
          <w:sz w:val="28"/>
          <w:szCs w:val="28"/>
        </w:rPr>
        <w:t>Ра=200000/1000000=0.2</w:t>
      </w:r>
    </w:p>
    <w:p w:rsidR="00310D36" w:rsidRPr="0097295B" w:rsidRDefault="00282B6A" w:rsidP="0097295B">
      <w:pPr>
        <w:pStyle w:val="Style35"/>
        <w:spacing w:line="360" w:lineRule="auto"/>
        <w:ind w:firstLine="709"/>
        <w:jc w:val="both"/>
        <w:rPr>
          <w:sz w:val="28"/>
          <w:szCs w:val="20"/>
        </w:rPr>
      </w:pPr>
      <w:r w:rsidRPr="0097295B">
        <w:rPr>
          <w:rStyle w:val="FontStyle55"/>
          <w:b w:val="0"/>
          <w:sz w:val="28"/>
          <w:szCs w:val="28"/>
        </w:rPr>
        <w:t>ЭФР=(1-0.25)*(0.2-0.3)*(400000/600000)=0.75*(-0.1)*0.67= -0.05</w:t>
      </w:r>
    </w:p>
    <w:p w:rsidR="00310D36" w:rsidRPr="0097295B" w:rsidRDefault="00282B6A" w:rsidP="0097295B">
      <w:pPr>
        <w:pStyle w:val="1"/>
        <w:keepNext w:val="0"/>
        <w:spacing w:before="0" w:after="0" w:line="360" w:lineRule="auto"/>
        <w:ind w:firstLine="709"/>
        <w:jc w:val="both"/>
        <w:rPr>
          <w:rStyle w:val="FontStyle55"/>
          <w:bCs/>
          <w:sz w:val="28"/>
        </w:rPr>
      </w:pPr>
      <w:r w:rsidRPr="0097295B">
        <w:rPr>
          <w:rStyle w:val="FontStyle55"/>
          <w:bCs/>
          <w:sz w:val="28"/>
        </w:rPr>
        <w:br w:type="page"/>
      </w:r>
      <w:bookmarkStart w:id="10" w:name="_Toc282560391"/>
      <w:r w:rsidR="00812D7E" w:rsidRPr="0097295B">
        <w:rPr>
          <w:rStyle w:val="FontStyle55"/>
          <w:bCs/>
          <w:sz w:val="28"/>
        </w:rPr>
        <w:t>Задача 11</w:t>
      </w:r>
      <w:bookmarkEnd w:id="10"/>
    </w:p>
    <w:p w:rsidR="0097295B" w:rsidRDefault="0097295B" w:rsidP="0097295B">
      <w:pPr>
        <w:pStyle w:val="Style18"/>
        <w:spacing w:line="360" w:lineRule="auto"/>
        <w:ind w:firstLine="709"/>
        <w:jc w:val="both"/>
        <w:rPr>
          <w:rStyle w:val="FontStyle54"/>
          <w:b w:val="0"/>
          <w:i w:val="0"/>
          <w:sz w:val="28"/>
        </w:rPr>
      </w:pPr>
    </w:p>
    <w:p w:rsidR="00310D36" w:rsidRPr="0097295B" w:rsidRDefault="00310D36" w:rsidP="0097295B">
      <w:pPr>
        <w:pStyle w:val="Style18"/>
        <w:spacing w:line="360" w:lineRule="auto"/>
        <w:ind w:firstLine="709"/>
        <w:jc w:val="both"/>
        <w:rPr>
          <w:rStyle w:val="FontStyle54"/>
          <w:b w:val="0"/>
          <w:i w:val="0"/>
          <w:sz w:val="28"/>
        </w:rPr>
      </w:pPr>
      <w:r w:rsidRPr="0097295B">
        <w:rPr>
          <w:rStyle w:val="FontStyle54"/>
          <w:b w:val="0"/>
          <w:i w:val="0"/>
          <w:sz w:val="28"/>
        </w:rPr>
        <w:t>Условие задачи</w:t>
      </w:r>
    </w:p>
    <w:p w:rsidR="0097295B" w:rsidRDefault="0097295B" w:rsidP="0097295B">
      <w:pPr>
        <w:pStyle w:val="Style17"/>
        <w:spacing w:line="360" w:lineRule="auto"/>
        <w:ind w:firstLine="709"/>
        <w:rPr>
          <w:rStyle w:val="FontStyle56"/>
          <w:sz w:val="28"/>
        </w:rPr>
      </w:pPr>
    </w:p>
    <w:p w:rsidR="00310D36" w:rsidRPr="0097295B" w:rsidRDefault="00310D36" w:rsidP="0097295B">
      <w:pPr>
        <w:pStyle w:val="Style17"/>
        <w:spacing w:line="360" w:lineRule="auto"/>
        <w:ind w:firstLine="709"/>
        <w:rPr>
          <w:rStyle w:val="FontStyle56"/>
          <w:sz w:val="28"/>
        </w:rPr>
      </w:pPr>
      <w:r w:rsidRPr="0097295B">
        <w:rPr>
          <w:rStyle w:val="FontStyle56"/>
          <w:sz w:val="28"/>
        </w:rPr>
        <w:t>Компания, данные о которой приведены ниже, планирует потратить 60% прибыли либо на выплату дивидендов, либо на покупку своих акций.</w:t>
      </w:r>
    </w:p>
    <w:p w:rsidR="00310D36" w:rsidRPr="0097295B" w:rsidRDefault="00310D36" w:rsidP="0097295B">
      <w:pPr>
        <w:pStyle w:val="Style17"/>
        <w:spacing w:line="360" w:lineRule="auto"/>
        <w:ind w:firstLine="709"/>
        <w:rPr>
          <w:rStyle w:val="FontStyle56"/>
          <w:sz w:val="28"/>
        </w:rPr>
      </w:pPr>
      <w:r w:rsidRPr="0097295B">
        <w:rPr>
          <w:rStyle w:val="FontStyle56"/>
          <w:sz w:val="28"/>
        </w:rPr>
        <w:t>Прибыль к распределению среди владельцев обыкновенных акций - 2500 тыс.долл.</w:t>
      </w:r>
    </w:p>
    <w:p w:rsidR="00310D36" w:rsidRPr="0097295B" w:rsidRDefault="00310D36" w:rsidP="0097295B">
      <w:pPr>
        <w:pStyle w:val="Style17"/>
        <w:spacing w:line="360" w:lineRule="auto"/>
        <w:ind w:firstLine="709"/>
        <w:rPr>
          <w:rStyle w:val="FontStyle56"/>
          <w:sz w:val="28"/>
        </w:rPr>
      </w:pPr>
      <w:r w:rsidRPr="0097295B">
        <w:rPr>
          <w:rStyle w:val="FontStyle56"/>
          <w:sz w:val="28"/>
        </w:rPr>
        <w:t>Количество обыкновенных акций - 500000</w:t>
      </w:r>
    </w:p>
    <w:p w:rsidR="00310D36" w:rsidRPr="0097295B" w:rsidRDefault="00310D36" w:rsidP="0097295B">
      <w:pPr>
        <w:pStyle w:val="Style17"/>
        <w:spacing w:line="360" w:lineRule="auto"/>
        <w:ind w:firstLine="709"/>
        <w:rPr>
          <w:rStyle w:val="FontStyle56"/>
          <w:sz w:val="28"/>
        </w:rPr>
      </w:pPr>
      <w:r w:rsidRPr="0097295B">
        <w:rPr>
          <w:rStyle w:val="FontStyle56"/>
          <w:sz w:val="28"/>
        </w:rPr>
        <w:t>Рыночная цена акции - 60 долл.</w:t>
      </w:r>
    </w:p>
    <w:p w:rsidR="00310D36" w:rsidRPr="0097295B" w:rsidRDefault="00310D36" w:rsidP="0097295B">
      <w:pPr>
        <w:pStyle w:val="Style18"/>
        <w:spacing w:line="360" w:lineRule="auto"/>
        <w:ind w:firstLine="709"/>
        <w:jc w:val="both"/>
        <w:rPr>
          <w:rStyle w:val="FontStyle54"/>
          <w:b w:val="0"/>
          <w:i w:val="0"/>
          <w:sz w:val="28"/>
        </w:rPr>
      </w:pPr>
      <w:r w:rsidRPr="0097295B">
        <w:rPr>
          <w:rStyle w:val="FontStyle54"/>
          <w:b w:val="0"/>
          <w:i w:val="0"/>
          <w:sz w:val="28"/>
        </w:rPr>
        <w:t>Определить</w:t>
      </w:r>
    </w:p>
    <w:p w:rsidR="00310D36" w:rsidRPr="0097295B" w:rsidRDefault="00310D36" w:rsidP="0097295B">
      <w:pPr>
        <w:pStyle w:val="Style17"/>
        <w:spacing w:line="360" w:lineRule="auto"/>
        <w:ind w:firstLine="709"/>
        <w:rPr>
          <w:rStyle w:val="FontStyle56"/>
          <w:sz w:val="28"/>
        </w:rPr>
      </w:pPr>
      <w:r w:rsidRPr="0097295B">
        <w:rPr>
          <w:rStyle w:val="FontStyle56"/>
          <w:sz w:val="28"/>
        </w:rPr>
        <w:t>Какой из двух вариантов более выгоден акционерам.</w:t>
      </w:r>
    </w:p>
    <w:p w:rsidR="00282B6A" w:rsidRPr="0097295B" w:rsidRDefault="00282B6A" w:rsidP="0097295B">
      <w:pPr>
        <w:pStyle w:val="Style17"/>
        <w:spacing w:line="360" w:lineRule="auto"/>
        <w:ind w:firstLine="709"/>
        <w:rPr>
          <w:rStyle w:val="FontStyle56"/>
          <w:sz w:val="28"/>
        </w:rPr>
      </w:pPr>
    </w:p>
    <w:p w:rsidR="00282B6A" w:rsidRPr="0097295B" w:rsidRDefault="00282B6A" w:rsidP="0097295B">
      <w:pPr>
        <w:spacing w:line="360" w:lineRule="auto"/>
        <w:ind w:firstLine="709"/>
        <w:jc w:val="both"/>
        <w:rPr>
          <w:sz w:val="28"/>
          <w:szCs w:val="28"/>
        </w:rPr>
      </w:pPr>
      <w:r w:rsidRPr="0097295B">
        <w:rPr>
          <w:sz w:val="28"/>
          <w:szCs w:val="28"/>
        </w:rPr>
        <w:t>Условия:</w:t>
      </w:r>
    </w:p>
    <w:p w:rsidR="0097295B" w:rsidRDefault="0097295B" w:rsidP="0097295B">
      <w:pPr>
        <w:spacing w:line="360" w:lineRule="auto"/>
        <w:ind w:firstLine="709"/>
        <w:jc w:val="both"/>
        <w:rPr>
          <w:sz w:val="28"/>
          <w:szCs w:val="28"/>
        </w:rPr>
      </w:pPr>
    </w:p>
    <w:p w:rsidR="00282B6A" w:rsidRPr="0097295B" w:rsidRDefault="00282B6A" w:rsidP="0097295B">
      <w:pPr>
        <w:spacing w:line="360" w:lineRule="auto"/>
        <w:ind w:firstLine="709"/>
        <w:jc w:val="both"/>
        <w:rPr>
          <w:sz w:val="28"/>
          <w:szCs w:val="28"/>
        </w:rPr>
      </w:pPr>
      <w:r w:rsidRPr="0097295B">
        <w:rPr>
          <w:sz w:val="28"/>
          <w:szCs w:val="28"/>
        </w:rPr>
        <w:t>Прибыль к распределению среди владельце</w:t>
      </w:r>
      <w:r w:rsidR="0097295B">
        <w:rPr>
          <w:sz w:val="28"/>
          <w:szCs w:val="28"/>
        </w:rPr>
        <w:t>в обыкновенных акций, тыс. дол. 2500</w:t>
      </w:r>
    </w:p>
    <w:p w:rsidR="00282B6A" w:rsidRPr="0097295B" w:rsidRDefault="00282B6A" w:rsidP="0097295B">
      <w:pPr>
        <w:spacing w:line="360" w:lineRule="auto"/>
        <w:ind w:firstLine="709"/>
        <w:jc w:val="both"/>
        <w:rPr>
          <w:sz w:val="28"/>
          <w:szCs w:val="28"/>
        </w:rPr>
      </w:pPr>
      <w:r w:rsidRPr="0097295B">
        <w:rPr>
          <w:sz w:val="28"/>
          <w:szCs w:val="28"/>
        </w:rPr>
        <w:t>Количество обыкновенных акций - 5000</w:t>
      </w:r>
      <w:r w:rsidR="0097295B">
        <w:rPr>
          <w:sz w:val="28"/>
          <w:szCs w:val="28"/>
        </w:rPr>
        <w:t>00</w:t>
      </w:r>
    </w:p>
    <w:p w:rsidR="00282B6A" w:rsidRPr="0097295B" w:rsidRDefault="00282B6A" w:rsidP="0097295B">
      <w:pPr>
        <w:spacing w:line="360" w:lineRule="auto"/>
        <w:ind w:firstLine="709"/>
        <w:jc w:val="both"/>
        <w:rPr>
          <w:sz w:val="28"/>
          <w:szCs w:val="28"/>
        </w:rPr>
      </w:pPr>
      <w:r w:rsidRPr="0097295B">
        <w:rPr>
          <w:sz w:val="28"/>
          <w:szCs w:val="28"/>
        </w:rPr>
        <w:t>Доход на акцию (2500000 : 500000)</w:t>
      </w:r>
      <w:r w:rsidRPr="0097295B">
        <w:rPr>
          <w:sz w:val="28"/>
          <w:szCs w:val="28"/>
        </w:rPr>
        <w:tab/>
        <w:t xml:space="preserve"> - </w:t>
      </w:r>
      <w:r w:rsidR="0097295B">
        <w:rPr>
          <w:sz w:val="28"/>
          <w:szCs w:val="28"/>
        </w:rPr>
        <w:t>5</w:t>
      </w:r>
    </w:p>
    <w:p w:rsidR="00282B6A" w:rsidRPr="0097295B" w:rsidRDefault="00282B6A" w:rsidP="0097295B">
      <w:pPr>
        <w:spacing w:line="360" w:lineRule="auto"/>
        <w:ind w:firstLine="709"/>
        <w:jc w:val="both"/>
        <w:rPr>
          <w:sz w:val="28"/>
          <w:szCs w:val="28"/>
        </w:rPr>
      </w:pPr>
      <w:r w:rsidRPr="0097295B">
        <w:rPr>
          <w:sz w:val="28"/>
          <w:szCs w:val="28"/>
        </w:rPr>
        <w:t xml:space="preserve">Рыночная цена акции, дол. - </w:t>
      </w:r>
      <w:r w:rsidR="0097295B">
        <w:rPr>
          <w:sz w:val="28"/>
          <w:szCs w:val="28"/>
        </w:rPr>
        <w:t>60</w:t>
      </w:r>
    </w:p>
    <w:p w:rsidR="00282B6A" w:rsidRPr="0097295B" w:rsidRDefault="00282B6A" w:rsidP="0097295B">
      <w:pPr>
        <w:spacing w:line="360" w:lineRule="auto"/>
        <w:ind w:firstLine="709"/>
        <w:jc w:val="both"/>
        <w:rPr>
          <w:sz w:val="28"/>
          <w:szCs w:val="28"/>
        </w:rPr>
      </w:pPr>
      <w:r w:rsidRPr="0097295B">
        <w:rPr>
          <w:sz w:val="28"/>
          <w:szCs w:val="28"/>
        </w:rPr>
        <w:t>Ценность акции (рыночная цена : доход на акцию), дол. - 12</w:t>
      </w:r>
    </w:p>
    <w:p w:rsidR="0097295B" w:rsidRDefault="0097295B" w:rsidP="0097295B">
      <w:pPr>
        <w:spacing w:line="360" w:lineRule="auto"/>
        <w:ind w:firstLine="709"/>
        <w:jc w:val="both"/>
        <w:rPr>
          <w:sz w:val="28"/>
          <w:szCs w:val="28"/>
        </w:rPr>
      </w:pPr>
    </w:p>
    <w:p w:rsidR="00282B6A" w:rsidRPr="0097295B" w:rsidRDefault="0097295B" w:rsidP="0097295B">
      <w:pPr>
        <w:spacing w:line="360" w:lineRule="auto"/>
        <w:ind w:firstLine="709"/>
        <w:jc w:val="both"/>
        <w:rPr>
          <w:sz w:val="28"/>
          <w:szCs w:val="28"/>
        </w:rPr>
      </w:pPr>
      <w:r>
        <w:rPr>
          <w:sz w:val="28"/>
          <w:szCs w:val="28"/>
        </w:rPr>
        <w:t>Решение</w:t>
      </w:r>
    </w:p>
    <w:p w:rsidR="0097295B" w:rsidRDefault="0097295B" w:rsidP="0097295B">
      <w:pPr>
        <w:spacing w:line="360" w:lineRule="auto"/>
        <w:ind w:firstLine="709"/>
        <w:jc w:val="both"/>
        <w:rPr>
          <w:sz w:val="28"/>
          <w:szCs w:val="28"/>
        </w:rPr>
      </w:pPr>
    </w:p>
    <w:p w:rsidR="00282B6A" w:rsidRPr="0097295B" w:rsidRDefault="00282B6A" w:rsidP="0097295B">
      <w:pPr>
        <w:spacing w:line="360" w:lineRule="auto"/>
        <w:ind w:firstLine="709"/>
        <w:jc w:val="both"/>
        <w:rPr>
          <w:sz w:val="28"/>
          <w:szCs w:val="28"/>
        </w:rPr>
      </w:pPr>
      <w:r w:rsidRPr="0097295B">
        <w:rPr>
          <w:sz w:val="28"/>
          <w:szCs w:val="28"/>
        </w:rPr>
        <w:t>Общая сумма прибыли, предназначенная на выплату акционерам, составляет 1500 тыс. дол. ( 60% от 2500 тыс. дол.).</w:t>
      </w:r>
    </w:p>
    <w:p w:rsidR="00282B6A" w:rsidRPr="0097295B" w:rsidRDefault="00282B6A" w:rsidP="0097295B">
      <w:pPr>
        <w:spacing w:line="360" w:lineRule="auto"/>
        <w:ind w:firstLine="709"/>
        <w:jc w:val="both"/>
        <w:rPr>
          <w:sz w:val="28"/>
          <w:szCs w:val="28"/>
        </w:rPr>
      </w:pPr>
      <w:r w:rsidRPr="0097295B">
        <w:rPr>
          <w:sz w:val="28"/>
          <w:szCs w:val="28"/>
        </w:rPr>
        <w:t>Если компания выплатит дивиденд, то каждый акционер получит 3 дол. (1 500000 руб.: 500000).</w:t>
      </w:r>
    </w:p>
    <w:p w:rsidR="00282B6A" w:rsidRPr="0097295B" w:rsidRDefault="00282B6A" w:rsidP="0097295B">
      <w:pPr>
        <w:spacing w:line="360" w:lineRule="auto"/>
        <w:ind w:firstLine="709"/>
        <w:jc w:val="both"/>
        <w:rPr>
          <w:sz w:val="28"/>
          <w:szCs w:val="28"/>
        </w:rPr>
      </w:pPr>
      <w:r w:rsidRPr="0097295B">
        <w:rPr>
          <w:sz w:val="28"/>
          <w:szCs w:val="28"/>
        </w:rPr>
        <w:t>Если компания потратит эти деньги на выкуп своих акций, она сможет выкупить примерно 23809,5 акции (1 500000 дол.: 63 дол.), а общее их количество в обращении составит 476191 акции (500000 - 23809).</w:t>
      </w:r>
    </w:p>
    <w:p w:rsidR="00282B6A" w:rsidRPr="0097295B" w:rsidRDefault="00282B6A" w:rsidP="0097295B">
      <w:pPr>
        <w:spacing w:line="360" w:lineRule="auto"/>
        <w:ind w:firstLine="709"/>
        <w:jc w:val="both"/>
        <w:rPr>
          <w:sz w:val="28"/>
          <w:szCs w:val="28"/>
        </w:rPr>
      </w:pPr>
      <w:r w:rsidRPr="0097295B">
        <w:rPr>
          <w:sz w:val="28"/>
          <w:szCs w:val="28"/>
        </w:rPr>
        <w:t>После выкупа акций доход на акцию повысится и составит 5,25 дол. (2500000 дол.: 476191), что приведет к повышению курсовой стоимости до 63 дол. (5,25 дол.*12).</w:t>
      </w:r>
    </w:p>
    <w:p w:rsidR="00282B6A" w:rsidRPr="0097295B" w:rsidRDefault="00282B6A" w:rsidP="0097295B">
      <w:pPr>
        <w:spacing w:line="360" w:lineRule="auto"/>
        <w:ind w:firstLine="709"/>
        <w:jc w:val="both"/>
        <w:rPr>
          <w:sz w:val="28"/>
          <w:szCs w:val="28"/>
        </w:rPr>
      </w:pPr>
      <w:r w:rsidRPr="0097295B">
        <w:rPr>
          <w:sz w:val="28"/>
          <w:szCs w:val="28"/>
        </w:rPr>
        <w:t>Таким образом, с позиции рядового акционера, владеющего одной акцией, оба варианта одинаковы: либо иметь одну акцию ценой 60 дол. плюс дивиденд в размере 3 дол., либо владеть одной акцией с возросшей до 63 дол. ценой.</w:t>
      </w:r>
    </w:p>
    <w:p w:rsidR="00282B6A" w:rsidRPr="0097295B" w:rsidRDefault="00282B6A" w:rsidP="0097295B">
      <w:pPr>
        <w:spacing w:line="360" w:lineRule="auto"/>
        <w:ind w:firstLine="709"/>
        <w:jc w:val="both"/>
        <w:rPr>
          <w:sz w:val="28"/>
          <w:szCs w:val="28"/>
        </w:rPr>
      </w:pPr>
      <w:r w:rsidRPr="0097295B">
        <w:rPr>
          <w:sz w:val="28"/>
          <w:szCs w:val="28"/>
        </w:rPr>
        <w:t>Тем не менее, второй вариант имеет ряд преимуществ. Во-первых, возросла привлекательность акций компании, поскольку такой важный аналитический показатель, как доход на акцию, повысился. Во-вторых, акционеры получили косвенный доход, поскольку им не нужно платить налог на дивиденды в случае их получения (последнее верно не всегда; так, в Германии прибыль, не выплаченная в виде дивидендов, а реинвестированная в компанию, также облагается налогом при заполнении акционерами деклараций о личных доходах). Существуют и возражения против этого варианта, основной из которых заключается в следующем: деньги на руках всегда выгоднее, чем доход от изменения курсовой цены.</w:t>
      </w:r>
    </w:p>
    <w:p w:rsidR="00282B6A" w:rsidRPr="0097295B" w:rsidRDefault="00282B6A" w:rsidP="0097295B">
      <w:pPr>
        <w:spacing w:line="360" w:lineRule="auto"/>
        <w:ind w:firstLine="709"/>
        <w:jc w:val="both"/>
        <w:rPr>
          <w:sz w:val="28"/>
          <w:szCs w:val="28"/>
        </w:rPr>
      </w:pPr>
      <w:r w:rsidRPr="0097295B">
        <w:rPr>
          <w:sz w:val="28"/>
          <w:szCs w:val="28"/>
        </w:rPr>
        <w:t>При формировании дивидендной политики необходимо учитывать, что классическая формула: «курс акций прямо пропорционален дивиденду и обратно пропорционален процентной ставке по альтернативным вложениям» применима на практике далеко не во всех случаях. Инвесторы могут высоко оценить стоимость акций предприятия даже и без выплаты дивидендов, если они хорошо информированы о его программах развития, причинах невыплаты или сокращения выплаты дивидендов и направлениях реинвестирования прибыли.</w:t>
      </w:r>
    </w:p>
    <w:p w:rsidR="00282B6A" w:rsidRPr="0097295B" w:rsidRDefault="00282B6A" w:rsidP="0097295B">
      <w:pPr>
        <w:spacing w:line="360" w:lineRule="auto"/>
        <w:ind w:firstLine="709"/>
        <w:jc w:val="both"/>
        <w:rPr>
          <w:sz w:val="28"/>
          <w:szCs w:val="28"/>
        </w:rPr>
      </w:pPr>
      <w:r w:rsidRPr="0097295B">
        <w:rPr>
          <w:sz w:val="28"/>
          <w:szCs w:val="28"/>
        </w:rPr>
        <w:t>Принятие решения о выплате дивидендов и их размерах в значительной мере определяется стадией жизненного цикла предприятия. Например, если руководство предприятия предполагает осуществить серьезную программу реконструкции и для ее реализации намечает осуществить дополнительную эмиссию акций, то такой эмиссии должен предшествовать достаточно долгий период устойчиво высоких выплат дивидендов, что приведет к существенному повышению курса акций и, соответственно, к увеличению суммы заемных средств, полученной в результате размещения дополнительных акций.</w:t>
      </w:r>
    </w:p>
    <w:p w:rsidR="00282B6A" w:rsidRPr="0097295B" w:rsidRDefault="00282B6A" w:rsidP="0097295B">
      <w:pPr>
        <w:pStyle w:val="Style17"/>
        <w:spacing w:line="360" w:lineRule="auto"/>
        <w:ind w:firstLine="709"/>
        <w:rPr>
          <w:rStyle w:val="FontStyle56"/>
          <w:sz w:val="28"/>
        </w:rPr>
      </w:pPr>
    </w:p>
    <w:p w:rsidR="00790C9B" w:rsidRDefault="00790C9B" w:rsidP="0097295B">
      <w:pPr>
        <w:pStyle w:val="1"/>
        <w:keepNext w:val="0"/>
        <w:spacing w:before="0" w:after="0" w:line="360" w:lineRule="auto"/>
        <w:ind w:firstLine="709"/>
        <w:jc w:val="both"/>
        <w:rPr>
          <w:rFonts w:ascii="Times New Roman" w:hAnsi="Times New Roman"/>
          <w:b w:val="0"/>
          <w:sz w:val="28"/>
        </w:rPr>
      </w:pPr>
      <w:r w:rsidRPr="0097295B">
        <w:rPr>
          <w:rFonts w:ascii="Times New Roman" w:hAnsi="Times New Roman"/>
          <w:b w:val="0"/>
          <w:sz w:val="28"/>
        </w:rPr>
        <w:br w:type="page"/>
      </w:r>
      <w:bookmarkStart w:id="11" w:name="_Toc282560392"/>
      <w:r w:rsidRPr="0097295B">
        <w:rPr>
          <w:rFonts w:ascii="Times New Roman" w:hAnsi="Times New Roman"/>
          <w:b w:val="0"/>
          <w:sz w:val="28"/>
        </w:rPr>
        <w:t>Список литературы</w:t>
      </w:r>
      <w:bookmarkEnd w:id="11"/>
    </w:p>
    <w:p w:rsidR="0097295B" w:rsidRDefault="0097295B" w:rsidP="0097295B">
      <w:pPr>
        <w:autoSpaceDE/>
        <w:autoSpaceDN/>
        <w:adjustRightInd/>
        <w:spacing w:line="360" w:lineRule="auto"/>
        <w:ind w:left="709"/>
        <w:jc w:val="both"/>
        <w:textAlignment w:val="top"/>
        <w:rPr>
          <w:sz w:val="28"/>
          <w:szCs w:val="28"/>
        </w:rPr>
      </w:pPr>
    </w:p>
    <w:p w:rsidR="006C717A" w:rsidRPr="0097295B" w:rsidRDefault="006C717A" w:rsidP="0097295B">
      <w:pPr>
        <w:numPr>
          <w:ilvl w:val="0"/>
          <w:numId w:val="17"/>
        </w:numPr>
        <w:tabs>
          <w:tab w:val="clear" w:pos="720"/>
          <w:tab w:val="num" w:pos="0"/>
          <w:tab w:val="left" w:pos="426"/>
        </w:tabs>
        <w:autoSpaceDE/>
        <w:autoSpaceDN/>
        <w:adjustRightInd/>
        <w:spacing w:line="360" w:lineRule="auto"/>
        <w:ind w:left="0" w:firstLine="0"/>
        <w:jc w:val="both"/>
        <w:textAlignment w:val="top"/>
        <w:rPr>
          <w:sz w:val="28"/>
          <w:szCs w:val="28"/>
        </w:rPr>
      </w:pPr>
      <w:r w:rsidRPr="0097295B">
        <w:rPr>
          <w:sz w:val="28"/>
          <w:szCs w:val="28"/>
        </w:rPr>
        <w:t xml:space="preserve">Балабанов И.Т. Основы финансового менеджмента. Как управлять капиталом? – М.: Финансы и статистика, 2006. </w:t>
      </w:r>
    </w:p>
    <w:p w:rsidR="006C717A" w:rsidRPr="0097295B" w:rsidRDefault="006C717A" w:rsidP="0097295B">
      <w:pPr>
        <w:numPr>
          <w:ilvl w:val="0"/>
          <w:numId w:val="17"/>
        </w:numPr>
        <w:tabs>
          <w:tab w:val="clear" w:pos="720"/>
          <w:tab w:val="num" w:pos="0"/>
          <w:tab w:val="left" w:pos="426"/>
        </w:tabs>
        <w:autoSpaceDE/>
        <w:autoSpaceDN/>
        <w:adjustRightInd/>
        <w:spacing w:line="360" w:lineRule="auto"/>
        <w:ind w:left="0" w:firstLine="0"/>
        <w:jc w:val="both"/>
        <w:textAlignment w:val="top"/>
        <w:rPr>
          <w:sz w:val="28"/>
          <w:szCs w:val="28"/>
        </w:rPr>
      </w:pPr>
      <w:r w:rsidRPr="0097295B">
        <w:rPr>
          <w:sz w:val="28"/>
          <w:szCs w:val="28"/>
        </w:rPr>
        <w:t xml:space="preserve">Ендовицкий Д.А. Комплексный анализ и контроль инвестиционной деятельности: Методология и практика / Под ред. Л.Т. Гиляровской. – М.: Финансы и статистика, 2001. – 400 с. </w:t>
      </w:r>
    </w:p>
    <w:p w:rsidR="006C717A" w:rsidRPr="0097295B" w:rsidRDefault="006C717A" w:rsidP="0097295B">
      <w:pPr>
        <w:numPr>
          <w:ilvl w:val="0"/>
          <w:numId w:val="17"/>
        </w:numPr>
        <w:tabs>
          <w:tab w:val="clear" w:pos="720"/>
          <w:tab w:val="num" w:pos="0"/>
          <w:tab w:val="left" w:pos="426"/>
        </w:tabs>
        <w:autoSpaceDE/>
        <w:autoSpaceDN/>
        <w:adjustRightInd/>
        <w:spacing w:line="360" w:lineRule="auto"/>
        <w:ind w:left="0" w:firstLine="0"/>
        <w:jc w:val="both"/>
        <w:textAlignment w:val="top"/>
        <w:rPr>
          <w:sz w:val="28"/>
          <w:szCs w:val="28"/>
        </w:rPr>
      </w:pPr>
      <w:r w:rsidRPr="0097295B">
        <w:rPr>
          <w:sz w:val="28"/>
          <w:szCs w:val="28"/>
        </w:rPr>
        <w:t xml:space="preserve">Ендовицкий Д.А. Инвестиционный анализ в реальном секторе экономики: Учеб. пособие / Под ред. Л.Т. Гиляровской. – М.: Финансы и статистика, 2003. – 352. </w:t>
      </w:r>
    </w:p>
    <w:p w:rsidR="006C717A" w:rsidRPr="0097295B" w:rsidRDefault="006C717A" w:rsidP="0097295B">
      <w:pPr>
        <w:numPr>
          <w:ilvl w:val="0"/>
          <w:numId w:val="17"/>
        </w:numPr>
        <w:tabs>
          <w:tab w:val="clear" w:pos="720"/>
          <w:tab w:val="num" w:pos="0"/>
          <w:tab w:val="left" w:pos="426"/>
        </w:tabs>
        <w:autoSpaceDE/>
        <w:autoSpaceDN/>
        <w:adjustRightInd/>
        <w:spacing w:line="360" w:lineRule="auto"/>
        <w:ind w:left="0" w:firstLine="0"/>
        <w:jc w:val="both"/>
        <w:textAlignment w:val="top"/>
        <w:rPr>
          <w:sz w:val="28"/>
          <w:szCs w:val="28"/>
        </w:rPr>
      </w:pPr>
      <w:r w:rsidRPr="0097295B">
        <w:rPr>
          <w:sz w:val="28"/>
          <w:szCs w:val="28"/>
        </w:rPr>
        <w:t xml:space="preserve">Бочаров В.В. Управление денежным оборотом предприятий и корпораций. - М.: Финансы и статистика, 2001. </w:t>
      </w:r>
    </w:p>
    <w:p w:rsidR="006C717A" w:rsidRPr="0097295B" w:rsidRDefault="006C717A" w:rsidP="0097295B">
      <w:pPr>
        <w:numPr>
          <w:ilvl w:val="0"/>
          <w:numId w:val="17"/>
        </w:numPr>
        <w:tabs>
          <w:tab w:val="clear" w:pos="720"/>
          <w:tab w:val="num" w:pos="0"/>
          <w:tab w:val="left" w:pos="426"/>
        </w:tabs>
        <w:autoSpaceDE/>
        <w:autoSpaceDN/>
        <w:adjustRightInd/>
        <w:spacing w:line="360" w:lineRule="auto"/>
        <w:ind w:left="0" w:firstLine="0"/>
        <w:jc w:val="both"/>
        <w:textAlignment w:val="top"/>
        <w:rPr>
          <w:sz w:val="28"/>
          <w:szCs w:val="28"/>
        </w:rPr>
      </w:pPr>
      <w:r w:rsidRPr="0097295B">
        <w:rPr>
          <w:sz w:val="28"/>
          <w:szCs w:val="28"/>
        </w:rPr>
        <w:t xml:space="preserve">Бригхэм Ю. Энциклопедия финансового менеджмента. - М.: РАГС, Экономика, </w:t>
      </w:r>
      <w:r w:rsidR="00231B58" w:rsidRPr="0097295B">
        <w:rPr>
          <w:sz w:val="28"/>
          <w:szCs w:val="28"/>
        </w:rPr>
        <w:t>2008</w:t>
      </w:r>
      <w:r w:rsidRPr="0097295B">
        <w:rPr>
          <w:sz w:val="28"/>
          <w:szCs w:val="28"/>
        </w:rPr>
        <w:t xml:space="preserve">. </w:t>
      </w:r>
    </w:p>
    <w:p w:rsidR="00231B58" w:rsidRPr="0097295B" w:rsidRDefault="00231B58" w:rsidP="0097295B">
      <w:pPr>
        <w:numPr>
          <w:ilvl w:val="0"/>
          <w:numId w:val="17"/>
        </w:numPr>
        <w:tabs>
          <w:tab w:val="clear" w:pos="720"/>
          <w:tab w:val="num" w:pos="0"/>
          <w:tab w:val="left" w:pos="426"/>
        </w:tabs>
        <w:autoSpaceDE/>
        <w:autoSpaceDN/>
        <w:adjustRightInd/>
        <w:spacing w:line="360" w:lineRule="auto"/>
        <w:ind w:left="0" w:firstLine="0"/>
        <w:jc w:val="both"/>
        <w:textAlignment w:val="top"/>
        <w:rPr>
          <w:sz w:val="28"/>
          <w:szCs w:val="28"/>
        </w:rPr>
      </w:pPr>
      <w:r w:rsidRPr="0097295B">
        <w:rPr>
          <w:sz w:val="28"/>
          <w:szCs w:val="28"/>
        </w:rPr>
        <w:t xml:space="preserve">Ирвин Д. Финансовый контроль. – М.: Финансы и статистика, 2003. </w:t>
      </w:r>
    </w:p>
    <w:p w:rsidR="00231B58" w:rsidRPr="0097295B" w:rsidRDefault="00231B58" w:rsidP="0097295B">
      <w:pPr>
        <w:numPr>
          <w:ilvl w:val="0"/>
          <w:numId w:val="17"/>
        </w:numPr>
        <w:tabs>
          <w:tab w:val="clear" w:pos="720"/>
          <w:tab w:val="num" w:pos="0"/>
          <w:tab w:val="left" w:pos="426"/>
        </w:tabs>
        <w:autoSpaceDE/>
        <w:autoSpaceDN/>
        <w:adjustRightInd/>
        <w:spacing w:line="360" w:lineRule="auto"/>
        <w:ind w:left="0" w:firstLine="0"/>
        <w:jc w:val="both"/>
        <w:textAlignment w:val="top"/>
        <w:rPr>
          <w:sz w:val="28"/>
          <w:szCs w:val="28"/>
        </w:rPr>
      </w:pPr>
      <w:r w:rsidRPr="0097295B">
        <w:rPr>
          <w:sz w:val="28"/>
          <w:szCs w:val="28"/>
        </w:rPr>
        <w:t xml:space="preserve">Колтынюк Б.А. Инвестиционные проекты. – СПб.: Изд-во В.А. Михайлова, 2000. </w:t>
      </w:r>
    </w:p>
    <w:p w:rsidR="00231B58" w:rsidRPr="0097295B" w:rsidRDefault="00231B58" w:rsidP="0097295B">
      <w:pPr>
        <w:numPr>
          <w:ilvl w:val="0"/>
          <w:numId w:val="17"/>
        </w:numPr>
        <w:tabs>
          <w:tab w:val="clear" w:pos="720"/>
          <w:tab w:val="num" w:pos="0"/>
          <w:tab w:val="left" w:pos="426"/>
        </w:tabs>
        <w:autoSpaceDE/>
        <w:autoSpaceDN/>
        <w:adjustRightInd/>
        <w:spacing w:line="360" w:lineRule="auto"/>
        <w:ind w:left="0" w:firstLine="0"/>
        <w:jc w:val="both"/>
        <w:textAlignment w:val="top"/>
        <w:rPr>
          <w:sz w:val="28"/>
          <w:szCs w:val="28"/>
        </w:rPr>
      </w:pPr>
      <w:r w:rsidRPr="0097295B">
        <w:rPr>
          <w:sz w:val="28"/>
          <w:szCs w:val="28"/>
        </w:rPr>
        <w:t xml:space="preserve">Карзаева Н.Н. Оценка и ее роль в учетной и финансовой политике организации. - М.: Финансы и статистика, 2002. </w:t>
      </w:r>
    </w:p>
    <w:p w:rsidR="00231B58" w:rsidRPr="0097295B" w:rsidRDefault="00231B58" w:rsidP="0097295B">
      <w:pPr>
        <w:numPr>
          <w:ilvl w:val="0"/>
          <w:numId w:val="17"/>
        </w:numPr>
        <w:tabs>
          <w:tab w:val="clear" w:pos="720"/>
          <w:tab w:val="num" w:pos="0"/>
          <w:tab w:val="left" w:pos="426"/>
        </w:tabs>
        <w:autoSpaceDE/>
        <w:autoSpaceDN/>
        <w:adjustRightInd/>
        <w:spacing w:line="360" w:lineRule="auto"/>
        <w:ind w:left="0" w:firstLine="0"/>
        <w:jc w:val="both"/>
        <w:textAlignment w:val="top"/>
        <w:rPr>
          <w:sz w:val="28"/>
          <w:szCs w:val="28"/>
        </w:rPr>
      </w:pPr>
      <w:r w:rsidRPr="0097295B">
        <w:rPr>
          <w:sz w:val="28"/>
          <w:szCs w:val="28"/>
        </w:rPr>
        <w:t xml:space="preserve">Ковалева А.М., Лапуста М.Г., Скамай Л.Г. Финансы фирмы: Учебник. - М.: ИНФРА-М, 2000. </w:t>
      </w:r>
    </w:p>
    <w:p w:rsidR="00231B58" w:rsidRPr="0097295B" w:rsidRDefault="00231B58" w:rsidP="0097295B">
      <w:pPr>
        <w:numPr>
          <w:ilvl w:val="0"/>
          <w:numId w:val="17"/>
        </w:numPr>
        <w:tabs>
          <w:tab w:val="clear" w:pos="720"/>
          <w:tab w:val="num" w:pos="0"/>
          <w:tab w:val="left" w:pos="426"/>
        </w:tabs>
        <w:autoSpaceDE/>
        <w:autoSpaceDN/>
        <w:adjustRightInd/>
        <w:spacing w:line="360" w:lineRule="auto"/>
        <w:ind w:left="0" w:firstLine="0"/>
        <w:jc w:val="both"/>
        <w:textAlignment w:val="top"/>
        <w:rPr>
          <w:sz w:val="28"/>
          <w:szCs w:val="28"/>
        </w:rPr>
      </w:pPr>
      <w:r w:rsidRPr="0097295B">
        <w:rPr>
          <w:sz w:val="28"/>
          <w:szCs w:val="28"/>
        </w:rPr>
        <w:t xml:space="preserve">Коупленд Том, Коллер Тим, Мурин Джек. Стоимость компаний: оценка и управление / Пер. с англ. - М.: ЗАО «Олимп-Бизнес», 2005. </w:t>
      </w:r>
    </w:p>
    <w:p w:rsidR="00231B58" w:rsidRPr="0097295B" w:rsidRDefault="00231B58" w:rsidP="0097295B">
      <w:pPr>
        <w:numPr>
          <w:ilvl w:val="0"/>
          <w:numId w:val="17"/>
        </w:numPr>
        <w:tabs>
          <w:tab w:val="clear" w:pos="720"/>
          <w:tab w:val="num" w:pos="0"/>
          <w:tab w:val="left" w:pos="426"/>
        </w:tabs>
        <w:autoSpaceDE/>
        <w:autoSpaceDN/>
        <w:adjustRightInd/>
        <w:spacing w:line="360" w:lineRule="auto"/>
        <w:ind w:left="0" w:firstLine="0"/>
        <w:jc w:val="both"/>
        <w:textAlignment w:val="top"/>
        <w:rPr>
          <w:sz w:val="28"/>
          <w:szCs w:val="28"/>
        </w:rPr>
      </w:pPr>
      <w:r w:rsidRPr="0097295B">
        <w:rPr>
          <w:sz w:val="28"/>
          <w:szCs w:val="28"/>
        </w:rPr>
        <w:t xml:space="preserve">Курц Х.Д. Капитал, распределение, эффективный спрос / Пер. с англ. И.И.Елисеевой. - М.: Аудит, ЮНИТИ, 2006.. </w:t>
      </w:r>
    </w:p>
    <w:p w:rsidR="00231B58" w:rsidRPr="0097295B" w:rsidRDefault="00231B58" w:rsidP="0097295B">
      <w:pPr>
        <w:numPr>
          <w:ilvl w:val="0"/>
          <w:numId w:val="17"/>
        </w:numPr>
        <w:tabs>
          <w:tab w:val="clear" w:pos="720"/>
          <w:tab w:val="num" w:pos="0"/>
          <w:tab w:val="left" w:pos="426"/>
        </w:tabs>
        <w:autoSpaceDE/>
        <w:autoSpaceDN/>
        <w:adjustRightInd/>
        <w:spacing w:line="360" w:lineRule="auto"/>
        <w:ind w:left="0" w:firstLine="0"/>
        <w:jc w:val="both"/>
        <w:textAlignment w:val="top"/>
        <w:rPr>
          <w:sz w:val="28"/>
          <w:szCs w:val="28"/>
        </w:rPr>
      </w:pPr>
      <w:r w:rsidRPr="0097295B">
        <w:rPr>
          <w:sz w:val="28"/>
          <w:szCs w:val="28"/>
        </w:rPr>
        <w:t xml:space="preserve">Модильяни Ф, Миллер М. Сколько стоит фирма. Теорема ММ.: Пер. с англ. - М.: Дело, 2001. </w:t>
      </w:r>
    </w:p>
    <w:p w:rsidR="00231B58" w:rsidRDefault="00231B58" w:rsidP="0097295B">
      <w:pPr>
        <w:numPr>
          <w:ilvl w:val="0"/>
          <w:numId w:val="17"/>
        </w:numPr>
        <w:tabs>
          <w:tab w:val="clear" w:pos="720"/>
          <w:tab w:val="num" w:pos="0"/>
          <w:tab w:val="left" w:pos="426"/>
        </w:tabs>
        <w:autoSpaceDE/>
        <w:autoSpaceDN/>
        <w:adjustRightInd/>
        <w:spacing w:line="360" w:lineRule="auto"/>
        <w:ind w:left="0" w:firstLine="0"/>
        <w:jc w:val="both"/>
        <w:textAlignment w:val="top"/>
        <w:rPr>
          <w:sz w:val="28"/>
          <w:szCs w:val="28"/>
        </w:rPr>
      </w:pPr>
      <w:r w:rsidRPr="0097295B">
        <w:rPr>
          <w:sz w:val="28"/>
          <w:szCs w:val="28"/>
        </w:rPr>
        <w:t xml:space="preserve">Моляков Д.С., Шохин Е.И. Теория финансов предприятий: Учебное пособие. - </w:t>
      </w:r>
      <w:r w:rsidR="0097295B">
        <w:rPr>
          <w:sz w:val="28"/>
          <w:szCs w:val="28"/>
        </w:rPr>
        <w:t>М.: Финансы и статистика, 2004.</w:t>
      </w:r>
    </w:p>
    <w:p w:rsidR="0097295B" w:rsidRPr="00532F5C" w:rsidRDefault="0097295B" w:rsidP="0097295B">
      <w:pPr>
        <w:tabs>
          <w:tab w:val="left" w:pos="426"/>
        </w:tabs>
        <w:autoSpaceDE/>
        <w:autoSpaceDN/>
        <w:adjustRightInd/>
        <w:spacing w:line="360" w:lineRule="auto"/>
        <w:jc w:val="center"/>
        <w:textAlignment w:val="top"/>
        <w:rPr>
          <w:color w:val="FFFFFF"/>
          <w:sz w:val="28"/>
          <w:szCs w:val="28"/>
        </w:rPr>
      </w:pPr>
      <w:bookmarkStart w:id="12" w:name="_GoBack"/>
      <w:bookmarkEnd w:id="12"/>
    </w:p>
    <w:sectPr w:rsidR="0097295B" w:rsidRPr="00532F5C" w:rsidSect="0097295B">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F5C" w:rsidRDefault="00532F5C">
      <w:r>
        <w:separator/>
      </w:r>
    </w:p>
  </w:endnote>
  <w:endnote w:type="continuationSeparator" w:id="0">
    <w:p w:rsidR="00532F5C" w:rsidRDefault="00532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NewtonC">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F5C" w:rsidRDefault="00532F5C">
      <w:r>
        <w:separator/>
      </w:r>
    </w:p>
  </w:footnote>
  <w:footnote w:type="continuationSeparator" w:id="0">
    <w:p w:rsidR="00532F5C" w:rsidRDefault="00532F5C">
      <w:r>
        <w:continuationSeparator/>
      </w:r>
    </w:p>
  </w:footnote>
  <w:footnote w:id="1">
    <w:p w:rsidR="00532F5C" w:rsidRDefault="000921A5" w:rsidP="0093717E">
      <w:pPr>
        <w:widowControl/>
        <w:autoSpaceDE/>
        <w:autoSpaceDN/>
        <w:adjustRightInd/>
        <w:spacing w:before="100" w:beforeAutospacing="1" w:after="100" w:afterAutospacing="1" w:line="360" w:lineRule="auto"/>
        <w:jc w:val="both"/>
        <w:textAlignment w:val="top"/>
      </w:pPr>
      <w:r w:rsidRPr="007B4805">
        <w:rPr>
          <w:rStyle w:val="a8"/>
          <w:sz w:val="20"/>
          <w:szCs w:val="20"/>
        </w:rPr>
        <w:footnoteRef/>
      </w:r>
      <w:r w:rsidRPr="007B4805">
        <w:rPr>
          <w:sz w:val="20"/>
          <w:szCs w:val="20"/>
        </w:rPr>
        <w:t xml:space="preserve"> </w:t>
      </w:r>
      <w:r w:rsidRPr="007B4805">
        <w:rPr>
          <w:color w:val="101011"/>
          <w:sz w:val="20"/>
          <w:szCs w:val="20"/>
        </w:rPr>
        <w:t>Ковалева А.М., Лапуста М.Г., Скамай Л.Г. Финансы фирмы:</w:t>
      </w:r>
      <w:r w:rsidR="007B4805" w:rsidRPr="007B4805">
        <w:rPr>
          <w:color w:val="101011"/>
          <w:sz w:val="20"/>
          <w:szCs w:val="20"/>
        </w:rPr>
        <w:t xml:space="preserve"> Учебник. - М.: ИНФРА-М, 2000. </w:t>
      </w:r>
    </w:p>
  </w:footnote>
  <w:footnote w:id="2">
    <w:p w:rsidR="00532F5C" w:rsidRDefault="000921A5" w:rsidP="0093717E">
      <w:pPr>
        <w:widowControl/>
        <w:autoSpaceDE/>
        <w:autoSpaceDN/>
        <w:adjustRightInd/>
        <w:spacing w:before="100" w:beforeAutospacing="1" w:after="100" w:afterAutospacing="1" w:line="360" w:lineRule="auto"/>
        <w:jc w:val="both"/>
        <w:textAlignment w:val="top"/>
      </w:pPr>
      <w:r>
        <w:rPr>
          <w:rStyle w:val="a8"/>
        </w:rPr>
        <w:footnoteRef/>
      </w:r>
      <w:r>
        <w:t xml:space="preserve"> </w:t>
      </w:r>
      <w:r w:rsidRPr="007B4805">
        <w:rPr>
          <w:color w:val="101011"/>
          <w:sz w:val="20"/>
          <w:szCs w:val="20"/>
        </w:rPr>
        <w:t>Ирвин Д. Финансовый контроль. – М</w:t>
      </w:r>
      <w:r w:rsidR="007B4805" w:rsidRPr="007B4805">
        <w:rPr>
          <w:color w:val="101011"/>
          <w:sz w:val="20"/>
          <w:szCs w:val="20"/>
        </w:rPr>
        <w:t xml:space="preserve">.: Финансы и статистика, 2003. </w:t>
      </w:r>
    </w:p>
  </w:footnote>
  <w:footnote w:id="3">
    <w:p w:rsidR="00532F5C" w:rsidRDefault="000921A5" w:rsidP="0093717E">
      <w:pPr>
        <w:widowControl/>
        <w:autoSpaceDE/>
        <w:autoSpaceDN/>
        <w:adjustRightInd/>
        <w:spacing w:before="100" w:beforeAutospacing="1" w:after="100" w:afterAutospacing="1" w:line="360" w:lineRule="auto"/>
        <w:jc w:val="both"/>
        <w:textAlignment w:val="top"/>
      </w:pPr>
      <w:r w:rsidRPr="007B4805">
        <w:rPr>
          <w:rStyle w:val="a8"/>
          <w:sz w:val="20"/>
          <w:szCs w:val="20"/>
        </w:rPr>
        <w:footnoteRef/>
      </w:r>
      <w:r w:rsidRPr="007B4805">
        <w:rPr>
          <w:sz w:val="20"/>
          <w:szCs w:val="20"/>
        </w:rPr>
        <w:t xml:space="preserve"> </w:t>
      </w:r>
      <w:r w:rsidRPr="007B4805">
        <w:rPr>
          <w:color w:val="101011"/>
          <w:sz w:val="20"/>
          <w:szCs w:val="20"/>
        </w:rPr>
        <w:t>Балабанов И.Т. Основы финансового менеджмента. Как управлять капиталом? – М.: Финансы и ста</w:t>
      </w:r>
      <w:r w:rsidR="007B4805" w:rsidRPr="007B4805">
        <w:rPr>
          <w:color w:val="101011"/>
          <w:sz w:val="20"/>
          <w:szCs w:val="20"/>
        </w:rPr>
        <w:t xml:space="preserve">тистика, 2006. </w:t>
      </w:r>
    </w:p>
  </w:footnote>
  <w:footnote w:id="4">
    <w:p w:rsidR="00532F5C" w:rsidRDefault="000921A5" w:rsidP="0093717E">
      <w:pPr>
        <w:widowControl/>
        <w:autoSpaceDE/>
        <w:autoSpaceDN/>
        <w:adjustRightInd/>
        <w:spacing w:before="100" w:beforeAutospacing="1" w:after="100" w:afterAutospacing="1" w:line="360" w:lineRule="auto"/>
        <w:jc w:val="both"/>
        <w:textAlignment w:val="top"/>
      </w:pPr>
      <w:r>
        <w:rPr>
          <w:rStyle w:val="a8"/>
        </w:rPr>
        <w:footnoteRef/>
      </w:r>
      <w:r>
        <w:t xml:space="preserve"> </w:t>
      </w:r>
      <w:r w:rsidRPr="007B4805">
        <w:rPr>
          <w:color w:val="101011"/>
          <w:sz w:val="20"/>
          <w:szCs w:val="20"/>
        </w:rPr>
        <w:t>Райзберг Б.А., Фатхутдинов Р.А. Управление экономикой. Учебник. - М.: ЗАО «Бизн</w:t>
      </w:r>
      <w:r w:rsidR="007B4805" w:rsidRPr="007B4805">
        <w:rPr>
          <w:color w:val="101011"/>
          <w:sz w:val="20"/>
          <w:szCs w:val="20"/>
        </w:rPr>
        <w:t xml:space="preserve">ес-школа «Интел-Синтез», 2000. </w:t>
      </w:r>
    </w:p>
  </w:footnote>
  <w:footnote w:id="5">
    <w:p w:rsidR="00532F5C" w:rsidRDefault="000921A5" w:rsidP="0093717E">
      <w:pPr>
        <w:widowControl/>
        <w:autoSpaceDE/>
        <w:autoSpaceDN/>
        <w:adjustRightInd/>
        <w:jc w:val="both"/>
        <w:textAlignment w:val="top"/>
      </w:pPr>
      <w:r w:rsidRPr="007B4805">
        <w:rPr>
          <w:rStyle w:val="a8"/>
          <w:sz w:val="20"/>
          <w:szCs w:val="20"/>
        </w:rPr>
        <w:footnoteRef/>
      </w:r>
      <w:r w:rsidRPr="007B4805">
        <w:rPr>
          <w:sz w:val="20"/>
          <w:szCs w:val="20"/>
        </w:rPr>
        <w:t xml:space="preserve"> </w:t>
      </w:r>
      <w:r w:rsidRPr="007B4805">
        <w:rPr>
          <w:color w:val="101011"/>
          <w:sz w:val="20"/>
          <w:szCs w:val="20"/>
        </w:rPr>
        <w:t>Райзберг Б.А., Фатхутдинов Р.А. Управление экономикой. Учебник. - М.: ЗАО «Бизн</w:t>
      </w:r>
      <w:r w:rsidR="007B4805" w:rsidRPr="007B4805">
        <w:rPr>
          <w:color w:val="101011"/>
          <w:sz w:val="20"/>
          <w:szCs w:val="20"/>
        </w:rPr>
        <w:t xml:space="preserve">ес-школа «Интел-Синтез», 2000. </w:t>
      </w:r>
    </w:p>
  </w:footnote>
  <w:footnote w:id="6">
    <w:p w:rsidR="00532F5C" w:rsidRDefault="000921A5" w:rsidP="0093717E">
      <w:pPr>
        <w:widowControl/>
        <w:autoSpaceDE/>
        <w:autoSpaceDN/>
        <w:adjustRightInd/>
        <w:jc w:val="both"/>
        <w:textAlignment w:val="top"/>
      </w:pPr>
      <w:r w:rsidRPr="007B4805">
        <w:rPr>
          <w:rStyle w:val="a8"/>
          <w:sz w:val="20"/>
          <w:szCs w:val="20"/>
        </w:rPr>
        <w:footnoteRef/>
      </w:r>
      <w:r w:rsidRPr="007B4805">
        <w:rPr>
          <w:sz w:val="20"/>
          <w:szCs w:val="20"/>
        </w:rPr>
        <w:t xml:space="preserve"> </w:t>
      </w:r>
      <w:r w:rsidRPr="007B4805">
        <w:rPr>
          <w:color w:val="101011"/>
          <w:sz w:val="20"/>
          <w:szCs w:val="20"/>
        </w:rPr>
        <w:t>Моляков Д.С., Шохин Е.И. Теория финансов предприятий: Учебное пособие. - М</w:t>
      </w:r>
      <w:r w:rsidR="007B4805" w:rsidRPr="007B4805">
        <w:rPr>
          <w:color w:val="101011"/>
          <w:sz w:val="20"/>
          <w:szCs w:val="20"/>
        </w:rPr>
        <w:t>.: Финансы и статистика, 2004.</w:t>
      </w:r>
      <w:r w:rsidR="007B4805">
        <w:rPr>
          <w:color w:val="101011"/>
        </w:rPr>
        <w:t xml:space="preserve"> </w:t>
      </w:r>
    </w:p>
  </w:footnote>
  <w:footnote w:id="7">
    <w:p w:rsidR="00532F5C" w:rsidRDefault="000921A5" w:rsidP="0093717E">
      <w:pPr>
        <w:widowControl/>
        <w:autoSpaceDE/>
        <w:autoSpaceDN/>
        <w:adjustRightInd/>
        <w:spacing w:before="100" w:beforeAutospacing="1" w:after="100" w:afterAutospacing="1" w:line="360" w:lineRule="auto"/>
        <w:jc w:val="both"/>
        <w:textAlignment w:val="top"/>
      </w:pPr>
      <w:r w:rsidRPr="007B4805">
        <w:rPr>
          <w:rStyle w:val="a8"/>
          <w:sz w:val="20"/>
          <w:szCs w:val="20"/>
        </w:rPr>
        <w:footnoteRef/>
      </w:r>
      <w:r w:rsidRPr="007B4805">
        <w:rPr>
          <w:sz w:val="20"/>
          <w:szCs w:val="20"/>
        </w:rPr>
        <w:t xml:space="preserve"> </w:t>
      </w:r>
      <w:r w:rsidRPr="007B4805">
        <w:rPr>
          <w:color w:val="101011"/>
          <w:sz w:val="20"/>
          <w:szCs w:val="20"/>
        </w:rPr>
        <w:t>Ирвин Д. Финансовый контроль. – М.: Финан</w:t>
      </w:r>
      <w:r w:rsidR="007B4805" w:rsidRPr="007B4805">
        <w:rPr>
          <w:color w:val="101011"/>
          <w:sz w:val="20"/>
          <w:szCs w:val="20"/>
        </w:rPr>
        <w:t xml:space="preserve">сы и статистика, 2003. </w:t>
      </w:r>
    </w:p>
  </w:footnote>
  <w:footnote w:id="8">
    <w:p w:rsidR="00532F5C" w:rsidRDefault="000921A5" w:rsidP="0093717E">
      <w:pPr>
        <w:widowControl/>
        <w:autoSpaceDE/>
        <w:autoSpaceDN/>
        <w:adjustRightInd/>
        <w:spacing w:before="100" w:beforeAutospacing="1" w:after="100" w:afterAutospacing="1" w:line="360" w:lineRule="auto"/>
        <w:jc w:val="both"/>
        <w:textAlignment w:val="top"/>
      </w:pPr>
      <w:r w:rsidRPr="007B4805">
        <w:rPr>
          <w:rStyle w:val="a8"/>
          <w:sz w:val="20"/>
          <w:szCs w:val="20"/>
        </w:rPr>
        <w:footnoteRef/>
      </w:r>
      <w:r w:rsidRPr="007B4805">
        <w:rPr>
          <w:sz w:val="20"/>
          <w:szCs w:val="20"/>
        </w:rPr>
        <w:t xml:space="preserve"> </w:t>
      </w:r>
      <w:r w:rsidRPr="007B4805">
        <w:rPr>
          <w:color w:val="101011"/>
          <w:sz w:val="20"/>
          <w:szCs w:val="20"/>
        </w:rPr>
        <w:t>Ковалева А.М., Лапуста М.Г., Скамай Л.Г. Финансы фирмы:</w:t>
      </w:r>
      <w:r w:rsidR="007B4805" w:rsidRPr="007B4805">
        <w:rPr>
          <w:color w:val="101011"/>
          <w:sz w:val="20"/>
          <w:szCs w:val="20"/>
        </w:rPr>
        <w:t xml:space="preserve"> Учебник. - М.: ИНФРА-М, 2000.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95B" w:rsidRPr="0097295B" w:rsidRDefault="0097295B" w:rsidP="0097295B">
    <w:pPr>
      <w:pStyle w:val="a9"/>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93821"/>
    <w:multiLevelType w:val="multilevel"/>
    <w:tmpl w:val="1E14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477E77"/>
    <w:multiLevelType w:val="multilevel"/>
    <w:tmpl w:val="CC766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0C0455"/>
    <w:multiLevelType w:val="multilevel"/>
    <w:tmpl w:val="1E14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2132CB"/>
    <w:multiLevelType w:val="multilevel"/>
    <w:tmpl w:val="8AF8F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8F00DF"/>
    <w:multiLevelType w:val="hybridMultilevel"/>
    <w:tmpl w:val="4F7E21D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EB94C3B"/>
    <w:multiLevelType w:val="multilevel"/>
    <w:tmpl w:val="7BE0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2C5FA7"/>
    <w:multiLevelType w:val="multilevel"/>
    <w:tmpl w:val="C9963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61526B"/>
    <w:multiLevelType w:val="multilevel"/>
    <w:tmpl w:val="2C924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1731B3"/>
    <w:multiLevelType w:val="multilevel"/>
    <w:tmpl w:val="1E146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4A32696A"/>
    <w:multiLevelType w:val="hybridMultilevel"/>
    <w:tmpl w:val="E87379A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52EC63AA"/>
    <w:multiLevelType w:val="multilevel"/>
    <w:tmpl w:val="EB0CDF64"/>
    <w:lvl w:ilvl="0">
      <w:start w:val="1"/>
      <w:numFmt w:val="decimal"/>
      <w:lvlText w:val="%1."/>
      <w:lvlJc w:val="left"/>
      <w:pPr>
        <w:tabs>
          <w:tab w:val="num" w:pos="720"/>
        </w:tabs>
        <w:ind w:left="720" w:hanging="360"/>
      </w:pPr>
      <w:rPr>
        <w:rFonts w:cs="Times New Roman"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B78EDC"/>
    <w:multiLevelType w:val="hybridMultilevel"/>
    <w:tmpl w:val="0A773FF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5B3F52A5"/>
    <w:multiLevelType w:val="multilevel"/>
    <w:tmpl w:val="1E14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CF6660"/>
    <w:multiLevelType w:val="singleLevel"/>
    <w:tmpl w:val="97C297FC"/>
    <w:lvl w:ilvl="0">
      <w:start w:val="1"/>
      <w:numFmt w:val="decimal"/>
      <w:lvlText w:val="%1."/>
      <w:legacy w:legacy="1" w:legacySpace="0" w:legacyIndent="279"/>
      <w:lvlJc w:val="left"/>
      <w:rPr>
        <w:rFonts w:ascii="Times New Roman" w:hAnsi="Times New Roman" w:cs="Times New Roman" w:hint="default"/>
      </w:rPr>
    </w:lvl>
  </w:abstractNum>
  <w:abstractNum w:abstractNumId="14">
    <w:nsid w:val="64D343E4"/>
    <w:multiLevelType w:val="multilevel"/>
    <w:tmpl w:val="6960F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BB2DA3"/>
    <w:multiLevelType w:val="singleLevel"/>
    <w:tmpl w:val="DFE60F9A"/>
    <w:lvl w:ilvl="0">
      <w:start w:val="34"/>
      <w:numFmt w:val="decimal"/>
      <w:lvlText w:val="%1."/>
      <w:legacy w:legacy="1" w:legacySpace="0" w:legacyIndent="428"/>
      <w:lvlJc w:val="left"/>
      <w:rPr>
        <w:rFonts w:ascii="Times New Roman" w:hAnsi="Times New Roman" w:cs="Times New Roman" w:hint="default"/>
      </w:rPr>
    </w:lvl>
  </w:abstractNum>
  <w:abstractNum w:abstractNumId="16">
    <w:nsid w:val="78146FB2"/>
    <w:multiLevelType w:val="multilevel"/>
    <w:tmpl w:val="79624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3105A2"/>
    <w:multiLevelType w:val="multilevel"/>
    <w:tmpl w:val="993AF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3"/>
  </w:num>
  <w:num w:numId="3">
    <w:abstractNumId w:val="4"/>
  </w:num>
  <w:num w:numId="4">
    <w:abstractNumId w:val="16"/>
  </w:num>
  <w:num w:numId="5">
    <w:abstractNumId w:val="7"/>
  </w:num>
  <w:num w:numId="6">
    <w:abstractNumId w:val="1"/>
  </w:num>
  <w:num w:numId="7">
    <w:abstractNumId w:val="3"/>
  </w:num>
  <w:num w:numId="8">
    <w:abstractNumId w:val="11"/>
  </w:num>
  <w:num w:numId="9">
    <w:abstractNumId w:val="9"/>
  </w:num>
  <w:num w:numId="10">
    <w:abstractNumId w:val="0"/>
  </w:num>
  <w:num w:numId="11">
    <w:abstractNumId w:val="17"/>
  </w:num>
  <w:num w:numId="12">
    <w:abstractNumId w:val="5"/>
  </w:num>
  <w:num w:numId="13">
    <w:abstractNumId w:val="6"/>
  </w:num>
  <w:num w:numId="14">
    <w:abstractNumId w:val="14"/>
  </w:num>
  <w:num w:numId="15">
    <w:abstractNumId w:val="2"/>
  </w:num>
  <w:num w:numId="16">
    <w:abstractNumId w:val="12"/>
  </w:num>
  <w:num w:numId="17">
    <w:abstractNumId w:val="1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5347"/>
    <w:rsid w:val="000921A5"/>
    <w:rsid w:val="000C3CC8"/>
    <w:rsid w:val="00164217"/>
    <w:rsid w:val="00222579"/>
    <w:rsid w:val="00222DA0"/>
    <w:rsid w:val="00231B58"/>
    <w:rsid w:val="00282B6A"/>
    <w:rsid w:val="00306538"/>
    <w:rsid w:val="00310D36"/>
    <w:rsid w:val="0034637D"/>
    <w:rsid w:val="004E25B0"/>
    <w:rsid w:val="00532F5C"/>
    <w:rsid w:val="0057455F"/>
    <w:rsid w:val="00665347"/>
    <w:rsid w:val="00683D31"/>
    <w:rsid w:val="006B15D8"/>
    <w:rsid w:val="006C717A"/>
    <w:rsid w:val="007811A1"/>
    <w:rsid w:val="00790C9B"/>
    <w:rsid w:val="007B4805"/>
    <w:rsid w:val="00812D7E"/>
    <w:rsid w:val="00830DD7"/>
    <w:rsid w:val="0089093A"/>
    <w:rsid w:val="008F441E"/>
    <w:rsid w:val="0093717E"/>
    <w:rsid w:val="009558DE"/>
    <w:rsid w:val="0097295B"/>
    <w:rsid w:val="00A40295"/>
    <w:rsid w:val="00A657CD"/>
    <w:rsid w:val="00A763EB"/>
    <w:rsid w:val="00AA4E54"/>
    <w:rsid w:val="00B22FBC"/>
    <w:rsid w:val="00B56ADD"/>
    <w:rsid w:val="00C372C0"/>
    <w:rsid w:val="00DA1B61"/>
    <w:rsid w:val="00ED35CA"/>
    <w:rsid w:val="00F23EFE"/>
    <w:rsid w:val="00F83C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8F1A930-BB7B-485C-8F7A-A4D730ABA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D36"/>
    <w:pPr>
      <w:widowControl w:val="0"/>
      <w:autoSpaceDE w:val="0"/>
      <w:autoSpaceDN w:val="0"/>
      <w:adjustRightInd w:val="0"/>
    </w:pPr>
    <w:rPr>
      <w:sz w:val="24"/>
      <w:szCs w:val="24"/>
    </w:rPr>
  </w:style>
  <w:style w:type="paragraph" w:styleId="1">
    <w:name w:val="heading 1"/>
    <w:basedOn w:val="a"/>
    <w:next w:val="a"/>
    <w:link w:val="10"/>
    <w:uiPriority w:val="9"/>
    <w:qFormat/>
    <w:rsid w:val="00F23EFE"/>
    <w:pPr>
      <w:keepNext/>
      <w:spacing w:before="240" w:after="60"/>
      <w:outlineLvl w:val="0"/>
    </w:pPr>
    <w:rPr>
      <w:rFonts w:ascii="Arial" w:hAnsi="Arial" w:cs="Arial"/>
      <w:b/>
      <w:bCs/>
      <w:kern w:val="32"/>
      <w:sz w:val="32"/>
      <w:szCs w:val="32"/>
    </w:rPr>
  </w:style>
  <w:style w:type="paragraph" w:styleId="2">
    <w:name w:val="heading 2"/>
    <w:basedOn w:val="a"/>
    <w:link w:val="20"/>
    <w:uiPriority w:val="9"/>
    <w:qFormat/>
    <w:rsid w:val="00790C9B"/>
    <w:pPr>
      <w:widowControl/>
      <w:autoSpaceDE/>
      <w:autoSpaceDN/>
      <w:adjustRightInd/>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F23EFE"/>
    <w:rPr>
      <w:rFonts w:ascii="Arial" w:hAnsi="Arial" w:cs="Arial"/>
      <w:b/>
      <w:bCs/>
      <w:kern w:val="32"/>
      <w:sz w:val="32"/>
      <w:szCs w:val="32"/>
      <w:lang w:val="ru-RU" w:eastAsia="ru-RU" w:bidi="ar-SA"/>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customStyle="1" w:styleId="Style29">
    <w:name w:val="Style29"/>
    <w:basedOn w:val="a"/>
    <w:rsid w:val="00665347"/>
    <w:pPr>
      <w:spacing w:line="322" w:lineRule="exact"/>
      <w:ind w:firstLine="629"/>
      <w:jc w:val="both"/>
    </w:pPr>
  </w:style>
  <w:style w:type="character" w:customStyle="1" w:styleId="FontStyle56">
    <w:name w:val="Font Style56"/>
    <w:rsid w:val="00665347"/>
    <w:rPr>
      <w:rFonts w:ascii="Times New Roman" w:hAnsi="Times New Roman" w:cs="Times New Roman"/>
      <w:sz w:val="26"/>
      <w:szCs w:val="26"/>
    </w:rPr>
  </w:style>
  <w:style w:type="paragraph" w:customStyle="1" w:styleId="Style18">
    <w:name w:val="Style18"/>
    <w:basedOn w:val="a"/>
    <w:rsid w:val="00665347"/>
  </w:style>
  <w:style w:type="paragraph" w:customStyle="1" w:styleId="Style23">
    <w:name w:val="Style23"/>
    <w:basedOn w:val="a"/>
    <w:rsid w:val="00665347"/>
    <w:pPr>
      <w:spacing w:line="324" w:lineRule="exact"/>
    </w:pPr>
  </w:style>
  <w:style w:type="paragraph" w:customStyle="1" w:styleId="Style35">
    <w:name w:val="Style35"/>
    <w:basedOn w:val="a"/>
    <w:rsid w:val="00665347"/>
  </w:style>
  <w:style w:type="character" w:customStyle="1" w:styleId="FontStyle54">
    <w:name w:val="Font Style54"/>
    <w:rsid w:val="00665347"/>
    <w:rPr>
      <w:rFonts w:ascii="Times New Roman" w:hAnsi="Times New Roman" w:cs="Times New Roman"/>
      <w:b/>
      <w:bCs/>
      <w:i/>
      <w:iCs/>
      <w:sz w:val="26"/>
      <w:szCs w:val="26"/>
    </w:rPr>
  </w:style>
  <w:style w:type="character" w:customStyle="1" w:styleId="FontStyle55">
    <w:name w:val="Font Style55"/>
    <w:rsid w:val="00665347"/>
    <w:rPr>
      <w:rFonts w:ascii="Times New Roman" w:hAnsi="Times New Roman" w:cs="Times New Roman"/>
      <w:b/>
      <w:bCs/>
      <w:sz w:val="26"/>
      <w:szCs w:val="26"/>
    </w:rPr>
  </w:style>
  <w:style w:type="paragraph" w:customStyle="1" w:styleId="Style20">
    <w:name w:val="Style20"/>
    <w:basedOn w:val="a"/>
    <w:rsid w:val="00665347"/>
    <w:pPr>
      <w:spacing w:line="341" w:lineRule="exact"/>
      <w:ind w:firstLine="653"/>
    </w:pPr>
  </w:style>
  <w:style w:type="paragraph" w:customStyle="1" w:styleId="Style21">
    <w:name w:val="Style21"/>
    <w:basedOn w:val="a"/>
    <w:rsid w:val="00310D36"/>
    <w:pPr>
      <w:spacing w:line="323" w:lineRule="exact"/>
      <w:jc w:val="both"/>
    </w:pPr>
  </w:style>
  <w:style w:type="paragraph" w:customStyle="1" w:styleId="Style28">
    <w:name w:val="Style28"/>
    <w:basedOn w:val="a"/>
    <w:rsid w:val="00310D36"/>
    <w:pPr>
      <w:spacing w:line="322" w:lineRule="exact"/>
      <w:ind w:firstLine="1392"/>
    </w:pPr>
  </w:style>
  <w:style w:type="paragraph" w:customStyle="1" w:styleId="Style17">
    <w:name w:val="Style17"/>
    <w:basedOn w:val="a"/>
    <w:rsid w:val="00310D36"/>
    <w:pPr>
      <w:spacing w:line="323" w:lineRule="exact"/>
      <w:ind w:firstLine="494"/>
      <w:jc w:val="both"/>
    </w:pPr>
  </w:style>
  <w:style w:type="paragraph" w:styleId="a3">
    <w:name w:val="Normal (Web)"/>
    <w:basedOn w:val="a"/>
    <w:uiPriority w:val="99"/>
    <w:rsid w:val="00790C9B"/>
    <w:pPr>
      <w:widowControl/>
      <w:autoSpaceDE/>
      <w:autoSpaceDN/>
      <w:adjustRightInd/>
      <w:spacing w:before="100" w:beforeAutospacing="1" w:after="100" w:afterAutospacing="1"/>
    </w:pPr>
  </w:style>
  <w:style w:type="paragraph" w:styleId="11">
    <w:name w:val="toc 1"/>
    <w:basedOn w:val="a"/>
    <w:next w:val="a"/>
    <w:autoRedefine/>
    <w:uiPriority w:val="39"/>
    <w:semiHidden/>
    <w:rsid w:val="0057455F"/>
  </w:style>
  <w:style w:type="paragraph" w:styleId="21">
    <w:name w:val="toc 2"/>
    <w:basedOn w:val="a"/>
    <w:next w:val="a"/>
    <w:autoRedefine/>
    <w:uiPriority w:val="39"/>
    <w:semiHidden/>
    <w:rsid w:val="0057455F"/>
    <w:pPr>
      <w:ind w:left="240"/>
    </w:pPr>
  </w:style>
  <w:style w:type="character" w:styleId="a4">
    <w:name w:val="Hyperlink"/>
    <w:uiPriority w:val="99"/>
    <w:rsid w:val="0057455F"/>
    <w:rPr>
      <w:rFonts w:cs="Times New Roman"/>
      <w:color w:val="0000FF"/>
      <w:u w:val="single"/>
    </w:rPr>
  </w:style>
  <w:style w:type="character" w:styleId="a5">
    <w:name w:val="Strong"/>
    <w:uiPriority w:val="22"/>
    <w:qFormat/>
    <w:rsid w:val="0057455F"/>
    <w:rPr>
      <w:rFonts w:cs="Times New Roman"/>
      <w:b/>
      <w:bCs/>
    </w:rPr>
  </w:style>
  <w:style w:type="paragraph" w:customStyle="1" w:styleId="Default">
    <w:name w:val="Default"/>
    <w:rsid w:val="008F441E"/>
    <w:pPr>
      <w:autoSpaceDE w:val="0"/>
      <w:autoSpaceDN w:val="0"/>
      <w:adjustRightInd w:val="0"/>
    </w:pPr>
    <w:rPr>
      <w:rFonts w:ascii="NewtonC" w:hAnsi="NewtonC" w:cs="NewtonC"/>
      <w:color w:val="000000"/>
      <w:sz w:val="24"/>
      <w:szCs w:val="24"/>
    </w:rPr>
  </w:style>
  <w:style w:type="paragraph" w:styleId="a6">
    <w:name w:val="footnote text"/>
    <w:basedOn w:val="a"/>
    <w:link w:val="a7"/>
    <w:uiPriority w:val="99"/>
    <w:semiHidden/>
    <w:rsid w:val="0093717E"/>
    <w:rPr>
      <w:sz w:val="20"/>
      <w:szCs w:val="20"/>
    </w:rPr>
  </w:style>
  <w:style w:type="character" w:customStyle="1" w:styleId="a7">
    <w:name w:val="Текст сноски Знак"/>
    <w:link w:val="a6"/>
    <w:uiPriority w:val="99"/>
    <w:semiHidden/>
    <w:locked/>
    <w:rPr>
      <w:rFonts w:cs="Times New Roman"/>
    </w:rPr>
  </w:style>
  <w:style w:type="character" w:styleId="a8">
    <w:name w:val="footnote reference"/>
    <w:uiPriority w:val="99"/>
    <w:semiHidden/>
    <w:rsid w:val="0093717E"/>
    <w:rPr>
      <w:rFonts w:cs="Times New Roman"/>
      <w:vertAlign w:val="superscript"/>
    </w:rPr>
  </w:style>
  <w:style w:type="paragraph" w:styleId="a9">
    <w:name w:val="header"/>
    <w:basedOn w:val="a"/>
    <w:link w:val="aa"/>
    <w:uiPriority w:val="99"/>
    <w:rsid w:val="0097295B"/>
    <w:pPr>
      <w:tabs>
        <w:tab w:val="center" w:pos="4677"/>
        <w:tab w:val="right" w:pos="9355"/>
      </w:tabs>
    </w:pPr>
  </w:style>
  <w:style w:type="character" w:customStyle="1" w:styleId="aa">
    <w:name w:val="Верхний колонтитул Знак"/>
    <w:link w:val="a9"/>
    <w:uiPriority w:val="99"/>
    <w:locked/>
    <w:rsid w:val="0097295B"/>
    <w:rPr>
      <w:rFonts w:cs="Times New Roman"/>
      <w:sz w:val="24"/>
      <w:szCs w:val="24"/>
    </w:rPr>
  </w:style>
  <w:style w:type="paragraph" w:styleId="ab">
    <w:name w:val="footer"/>
    <w:basedOn w:val="a"/>
    <w:link w:val="ac"/>
    <w:uiPriority w:val="99"/>
    <w:rsid w:val="0097295B"/>
    <w:pPr>
      <w:tabs>
        <w:tab w:val="center" w:pos="4677"/>
        <w:tab w:val="right" w:pos="9355"/>
      </w:tabs>
    </w:pPr>
  </w:style>
  <w:style w:type="character" w:customStyle="1" w:styleId="ac">
    <w:name w:val="Нижний колонтитул Знак"/>
    <w:link w:val="ab"/>
    <w:uiPriority w:val="99"/>
    <w:locked/>
    <w:rsid w:val="0097295B"/>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3903876">
      <w:marLeft w:val="0"/>
      <w:marRight w:val="0"/>
      <w:marTop w:val="0"/>
      <w:marBottom w:val="0"/>
      <w:divBdr>
        <w:top w:val="none" w:sz="0" w:space="0" w:color="auto"/>
        <w:left w:val="none" w:sz="0" w:space="0" w:color="auto"/>
        <w:bottom w:val="none" w:sz="0" w:space="0" w:color="auto"/>
        <w:right w:val="none" w:sz="0" w:space="0" w:color="auto"/>
      </w:divBdr>
      <w:divsChild>
        <w:div w:id="1613903878">
          <w:marLeft w:val="3300"/>
          <w:marRight w:val="0"/>
          <w:marTop w:val="0"/>
          <w:marBottom w:val="0"/>
          <w:divBdr>
            <w:top w:val="none" w:sz="0" w:space="0" w:color="auto"/>
            <w:left w:val="none" w:sz="0" w:space="0" w:color="auto"/>
            <w:bottom w:val="none" w:sz="0" w:space="0" w:color="auto"/>
            <w:right w:val="none" w:sz="0" w:space="0" w:color="auto"/>
          </w:divBdr>
          <w:divsChild>
            <w:div w:id="1613903894">
              <w:marLeft w:val="0"/>
              <w:marRight w:val="2850"/>
              <w:marTop w:val="300"/>
              <w:marBottom w:val="0"/>
              <w:divBdr>
                <w:top w:val="none" w:sz="0" w:space="0" w:color="auto"/>
                <w:left w:val="none" w:sz="0" w:space="0" w:color="auto"/>
                <w:bottom w:val="none" w:sz="0" w:space="0" w:color="auto"/>
                <w:right w:val="none" w:sz="0" w:space="0" w:color="auto"/>
              </w:divBdr>
            </w:div>
          </w:divsChild>
        </w:div>
      </w:divsChild>
    </w:div>
    <w:div w:id="1613903884">
      <w:marLeft w:val="0"/>
      <w:marRight w:val="0"/>
      <w:marTop w:val="0"/>
      <w:marBottom w:val="0"/>
      <w:divBdr>
        <w:top w:val="none" w:sz="0" w:space="0" w:color="auto"/>
        <w:left w:val="none" w:sz="0" w:space="0" w:color="auto"/>
        <w:bottom w:val="none" w:sz="0" w:space="0" w:color="auto"/>
        <w:right w:val="none" w:sz="0" w:space="0" w:color="auto"/>
      </w:divBdr>
      <w:divsChild>
        <w:div w:id="1613903885">
          <w:marLeft w:val="0"/>
          <w:marRight w:val="0"/>
          <w:marTop w:val="150"/>
          <w:marBottom w:val="0"/>
          <w:divBdr>
            <w:top w:val="none" w:sz="0" w:space="0" w:color="auto"/>
            <w:left w:val="none" w:sz="0" w:space="0" w:color="auto"/>
            <w:bottom w:val="none" w:sz="0" w:space="0" w:color="auto"/>
            <w:right w:val="none" w:sz="0" w:space="0" w:color="auto"/>
          </w:divBdr>
          <w:divsChild>
            <w:div w:id="1613903887">
              <w:marLeft w:val="0"/>
              <w:marRight w:val="0"/>
              <w:marTop w:val="0"/>
              <w:marBottom w:val="0"/>
              <w:divBdr>
                <w:top w:val="none" w:sz="0" w:space="0" w:color="auto"/>
                <w:left w:val="none" w:sz="0" w:space="0" w:color="auto"/>
                <w:bottom w:val="none" w:sz="0" w:space="0" w:color="auto"/>
                <w:right w:val="none" w:sz="0" w:space="0" w:color="auto"/>
              </w:divBdr>
              <w:divsChild>
                <w:div w:id="161390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903896">
      <w:marLeft w:val="0"/>
      <w:marRight w:val="0"/>
      <w:marTop w:val="0"/>
      <w:marBottom w:val="0"/>
      <w:divBdr>
        <w:top w:val="none" w:sz="0" w:space="0" w:color="auto"/>
        <w:left w:val="none" w:sz="0" w:space="0" w:color="auto"/>
        <w:bottom w:val="none" w:sz="0" w:space="0" w:color="auto"/>
        <w:right w:val="none" w:sz="0" w:space="0" w:color="auto"/>
      </w:divBdr>
      <w:divsChild>
        <w:div w:id="1613903879">
          <w:marLeft w:val="3300"/>
          <w:marRight w:val="0"/>
          <w:marTop w:val="0"/>
          <w:marBottom w:val="0"/>
          <w:divBdr>
            <w:top w:val="none" w:sz="0" w:space="0" w:color="auto"/>
            <w:left w:val="none" w:sz="0" w:space="0" w:color="auto"/>
            <w:bottom w:val="none" w:sz="0" w:space="0" w:color="auto"/>
            <w:right w:val="none" w:sz="0" w:space="0" w:color="auto"/>
          </w:divBdr>
          <w:divsChild>
            <w:div w:id="1613903903">
              <w:marLeft w:val="0"/>
              <w:marRight w:val="2850"/>
              <w:marTop w:val="300"/>
              <w:marBottom w:val="0"/>
              <w:divBdr>
                <w:top w:val="none" w:sz="0" w:space="0" w:color="auto"/>
                <w:left w:val="none" w:sz="0" w:space="0" w:color="auto"/>
                <w:bottom w:val="none" w:sz="0" w:space="0" w:color="auto"/>
                <w:right w:val="none" w:sz="0" w:space="0" w:color="auto"/>
              </w:divBdr>
            </w:div>
          </w:divsChild>
        </w:div>
      </w:divsChild>
    </w:div>
    <w:div w:id="1613903899">
      <w:marLeft w:val="0"/>
      <w:marRight w:val="0"/>
      <w:marTop w:val="0"/>
      <w:marBottom w:val="0"/>
      <w:divBdr>
        <w:top w:val="none" w:sz="0" w:space="0" w:color="auto"/>
        <w:left w:val="none" w:sz="0" w:space="0" w:color="auto"/>
        <w:bottom w:val="none" w:sz="0" w:space="0" w:color="auto"/>
        <w:right w:val="none" w:sz="0" w:space="0" w:color="auto"/>
      </w:divBdr>
      <w:divsChild>
        <w:div w:id="1613903911">
          <w:marLeft w:val="0"/>
          <w:marRight w:val="0"/>
          <w:marTop w:val="0"/>
          <w:marBottom w:val="0"/>
          <w:divBdr>
            <w:top w:val="none" w:sz="0" w:space="0" w:color="auto"/>
            <w:left w:val="none" w:sz="0" w:space="0" w:color="auto"/>
            <w:bottom w:val="none" w:sz="0" w:space="0" w:color="auto"/>
            <w:right w:val="none" w:sz="0" w:space="0" w:color="auto"/>
          </w:divBdr>
          <w:divsChild>
            <w:div w:id="1613903877">
              <w:marLeft w:val="0"/>
              <w:marRight w:val="0"/>
              <w:marTop w:val="0"/>
              <w:marBottom w:val="0"/>
              <w:divBdr>
                <w:top w:val="none" w:sz="0" w:space="0" w:color="auto"/>
                <w:left w:val="none" w:sz="0" w:space="0" w:color="auto"/>
                <w:bottom w:val="none" w:sz="0" w:space="0" w:color="auto"/>
                <w:right w:val="none" w:sz="0" w:space="0" w:color="auto"/>
              </w:divBdr>
              <w:divsChild>
                <w:div w:id="1613903890">
                  <w:marLeft w:val="0"/>
                  <w:marRight w:val="0"/>
                  <w:marTop w:val="0"/>
                  <w:marBottom w:val="0"/>
                  <w:divBdr>
                    <w:top w:val="none" w:sz="0" w:space="0" w:color="auto"/>
                    <w:left w:val="none" w:sz="0" w:space="0" w:color="auto"/>
                    <w:bottom w:val="none" w:sz="0" w:space="0" w:color="auto"/>
                    <w:right w:val="none" w:sz="0" w:space="0" w:color="auto"/>
                  </w:divBdr>
                  <w:divsChild>
                    <w:div w:id="1613903908">
                      <w:marLeft w:val="0"/>
                      <w:marRight w:val="0"/>
                      <w:marTop w:val="0"/>
                      <w:marBottom w:val="15"/>
                      <w:divBdr>
                        <w:top w:val="none" w:sz="0" w:space="0" w:color="auto"/>
                        <w:left w:val="none" w:sz="0" w:space="0" w:color="auto"/>
                        <w:bottom w:val="none" w:sz="0" w:space="0" w:color="auto"/>
                        <w:right w:val="none" w:sz="0" w:space="0" w:color="auto"/>
                      </w:divBdr>
                      <w:divsChild>
                        <w:div w:id="1613903893">
                          <w:marLeft w:val="0"/>
                          <w:marRight w:val="0"/>
                          <w:marTop w:val="0"/>
                          <w:marBottom w:val="0"/>
                          <w:divBdr>
                            <w:top w:val="none" w:sz="0" w:space="0" w:color="auto"/>
                            <w:left w:val="none" w:sz="0" w:space="0" w:color="auto"/>
                            <w:bottom w:val="none" w:sz="0" w:space="0" w:color="auto"/>
                            <w:right w:val="none" w:sz="0" w:space="0" w:color="auto"/>
                          </w:divBdr>
                          <w:divsChild>
                            <w:div w:id="1613903886">
                              <w:marLeft w:val="105"/>
                              <w:marRight w:val="105"/>
                              <w:marTop w:val="105"/>
                              <w:marBottom w:val="105"/>
                              <w:divBdr>
                                <w:top w:val="none" w:sz="0" w:space="0" w:color="auto"/>
                                <w:left w:val="none" w:sz="0" w:space="0" w:color="auto"/>
                                <w:bottom w:val="none" w:sz="0" w:space="0" w:color="auto"/>
                                <w:right w:val="none" w:sz="0" w:space="0" w:color="auto"/>
                              </w:divBdr>
                              <w:divsChild>
                                <w:div w:id="1613903912">
                                  <w:marLeft w:val="0"/>
                                  <w:marRight w:val="0"/>
                                  <w:marTop w:val="0"/>
                                  <w:marBottom w:val="0"/>
                                  <w:divBdr>
                                    <w:top w:val="none" w:sz="0" w:space="0" w:color="auto"/>
                                    <w:left w:val="none" w:sz="0" w:space="0" w:color="auto"/>
                                    <w:bottom w:val="none" w:sz="0" w:space="0" w:color="auto"/>
                                    <w:right w:val="none" w:sz="0" w:space="0" w:color="auto"/>
                                  </w:divBdr>
                                  <w:divsChild>
                                    <w:div w:id="1613903906">
                                      <w:marLeft w:val="0"/>
                                      <w:marRight w:val="0"/>
                                      <w:marTop w:val="0"/>
                                      <w:marBottom w:val="0"/>
                                      <w:divBdr>
                                        <w:top w:val="none" w:sz="0" w:space="0" w:color="auto"/>
                                        <w:left w:val="none" w:sz="0" w:space="0" w:color="auto"/>
                                        <w:bottom w:val="none" w:sz="0" w:space="0" w:color="auto"/>
                                        <w:right w:val="none" w:sz="0" w:space="0" w:color="auto"/>
                                      </w:divBdr>
                                      <w:divsChild>
                                        <w:div w:id="1613903881">
                                          <w:marLeft w:val="0"/>
                                          <w:marRight w:val="0"/>
                                          <w:marTop w:val="0"/>
                                          <w:marBottom w:val="0"/>
                                          <w:divBdr>
                                            <w:top w:val="none" w:sz="0" w:space="0" w:color="auto"/>
                                            <w:left w:val="none" w:sz="0" w:space="0" w:color="auto"/>
                                            <w:bottom w:val="none" w:sz="0" w:space="0" w:color="auto"/>
                                            <w:right w:val="none" w:sz="0" w:space="0" w:color="auto"/>
                                          </w:divBdr>
                                          <w:divsChild>
                                            <w:div w:id="1613903874">
                                              <w:marLeft w:val="0"/>
                                              <w:marRight w:val="0"/>
                                              <w:marTop w:val="0"/>
                                              <w:marBottom w:val="0"/>
                                              <w:divBdr>
                                                <w:top w:val="none" w:sz="0" w:space="0" w:color="auto"/>
                                                <w:left w:val="none" w:sz="0" w:space="0" w:color="auto"/>
                                                <w:bottom w:val="none" w:sz="0" w:space="0" w:color="auto"/>
                                                <w:right w:val="none" w:sz="0" w:space="0" w:color="auto"/>
                                              </w:divBdr>
                                            </w:div>
                                            <w:div w:id="1613903892">
                                              <w:marLeft w:val="0"/>
                                              <w:marRight w:val="0"/>
                                              <w:marTop w:val="0"/>
                                              <w:marBottom w:val="0"/>
                                              <w:divBdr>
                                                <w:top w:val="none" w:sz="0" w:space="0" w:color="auto"/>
                                                <w:left w:val="none" w:sz="0" w:space="0" w:color="auto"/>
                                                <w:bottom w:val="none" w:sz="0" w:space="0" w:color="auto"/>
                                                <w:right w:val="none" w:sz="0" w:space="0" w:color="auto"/>
                                              </w:divBdr>
                                            </w:div>
                                            <w:div w:id="1613903905">
                                              <w:marLeft w:val="0"/>
                                              <w:marRight w:val="0"/>
                                              <w:marTop w:val="0"/>
                                              <w:marBottom w:val="0"/>
                                              <w:divBdr>
                                                <w:top w:val="none" w:sz="0" w:space="0" w:color="auto"/>
                                                <w:left w:val="none" w:sz="0" w:space="0" w:color="auto"/>
                                                <w:bottom w:val="none" w:sz="0" w:space="0" w:color="auto"/>
                                                <w:right w:val="none" w:sz="0" w:space="0" w:color="auto"/>
                                              </w:divBdr>
                                            </w:div>
                                            <w:div w:id="161390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3903900">
      <w:marLeft w:val="0"/>
      <w:marRight w:val="0"/>
      <w:marTop w:val="0"/>
      <w:marBottom w:val="0"/>
      <w:divBdr>
        <w:top w:val="none" w:sz="0" w:space="0" w:color="auto"/>
        <w:left w:val="none" w:sz="0" w:space="0" w:color="auto"/>
        <w:bottom w:val="none" w:sz="0" w:space="0" w:color="auto"/>
        <w:right w:val="none" w:sz="0" w:space="0" w:color="auto"/>
      </w:divBdr>
      <w:divsChild>
        <w:div w:id="1613903889">
          <w:marLeft w:val="0"/>
          <w:marRight w:val="0"/>
          <w:marTop w:val="150"/>
          <w:marBottom w:val="0"/>
          <w:divBdr>
            <w:top w:val="none" w:sz="0" w:space="0" w:color="auto"/>
            <w:left w:val="none" w:sz="0" w:space="0" w:color="auto"/>
            <w:bottom w:val="none" w:sz="0" w:space="0" w:color="auto"/>
            <w:right w:val="none" w:sz="0" w:space="0" w:color="auto"/>
          </w:divBdr>
          <w:divsChild>
            <w:div w:id="1613903880">
              <w:marLeft w:val="0"/>
              <w:marRight w:val="0"/>
              <w:marTop w:val="0"/>
              <w:marBottom w:val="0"/>
              <w:divBdr>
                <w:top w:val="none" w:sz="0" w:space="0" w:color="auto"/>
                <w:left w:val="none" w:sz="0" w:space="0" w:color="auto"/>
                <w:bottom w:val="none" w:sz="0" w:space="0" w:color="auto"/>
                <w:right w:val="none" w:sz="0" w:space="0" w:color="auto"/>
              </w:divBdr>
              <w:divsChild>
                <w:div w:id="16139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903902">
      <w:marLeft w:val="0"/>
      <w:marRight w:val="0"/>
      <w:marTop w:val="0"/>
      <w:marBottom w:val="0"/>
      <w:divBdr>
        <w:top w:val="none" w:sz="0" w:space="0" w:color="auto"/>
        <w:left w:val="none" w:sz="0" w:space="0" w:color="auto"/>
        <w:bottom w:val="none" w:sz="0" w:space="0" w:color="auto"/>
        <w:right w:val="none" w:sz="0" w:space="0" w:color="auto"/>
      </w:divBdr>
      <w:divsChild>
        <w:div w:id="1613903888">
          <w:marLeft w:val="0"/>
          <w:marRight w:val="0"/>
          <w:marTop w:val="150"/>
          <w:marBottom w:val="0"/>
          <w:divBdr>
            <w:top w:val="none" w:sz="0" w:space="0" w:color="auto"/>
            <w:left w:val="none" w:sz="0" w:space="0" w:color="auto"/>
            <w:bottom w:val="none" w:sz="0" w:space="0" w:color="auto"/>
            <w:right w:val="none" w:sz="0" w:space="0" w:color="auto"/>
          </w:divBdr>
          <w:divsChild>
            <w:div w:id="1613903897">
              <w:marLeft w:val="0"/>
              <w:marRight w:val="0"/>
              <w:marTop w:val="0"/>
              <w:marBottom w:val="0"/>
              <w:divBdr>
                <w:top w:val="none" w:sz="0" w:space="0" w:color="auto"/>
                <w:left w:val="none" w:sz="0" w:space="0" w:color="auto"/>
                <w:bottom w:val="none" w:sz="0" w:space="0" w:color="auto"/>
                <w:right w:val="none" w:sz="0" w:space="0" w:color="auto"/>
              </w:divBdr>
              <w:divsChild>
                <w:div w:id="16139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903907">
      <w:marLeft w:val="0"/>
      <w:marRight w:val="0"/>
      <w:marTop w:val="0"/>
      <w:marBottom w:val="0"/>
      <w:divBdr>
        <w:top w:val="none" w:sz="0" w:space="0" w:color="auto"/>
        <w:left w:val="none" w:sz="0" w:space="0" w:color="auto"/>
        <w:bottom w:val="none" w:sz="0" w:space="0" w:color="auto"/>
        <w:right w:val="none" w:sz="0" w:space="0" w:color="auto"/>
      </w:divBdr>
      <w:divsChild>
        <w:div w:id="1613903891">
          <w:marLeft w:val="0"/>
          <w:marRight w:val="0"/>
          <w:marTop w:val="150"/>
          <w:marBottom w:val="0"/>
          <w:divBdr>
            <w:top w:val="none" w:sz="0" w:space="0" w:color="auto"/>
            <w:left w:val="none" w:sz="0" w:space="0" w:color="auto"/>
            <w:bottom w:val="none" w:sz="0" w:space="0" w:color="auto"/>
            <w:right w:val="none" w:sz="0" w:space="0" w:color="auto"/>
          </w:divBdr>
          <w:divsChild>
            <w:div w:id="1613903904">
              <w:marLeft w:val="0"/>
              <w:marRight w:val="0"/>
              <w:marTop w:val="0"/>
              <w:marBottom w:val="0"/>
              <w:divBdr>
                <w:top w:val="none" w:sz="0" w:space="0" w:color="auto"/>
                <w:left w:val="none" w:sz="0" w:space="0" w:color="auto"/>
                <w:bottom w:val="none" w:sz="0" w:space="0" w:color="auto"/>
                <w:right w:val="none" w:sz="0" w:space="0" w:color="auto"/>
              </w:divBdr>
              <w:divsChild>
                <w:div w:id="161390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903910">
      <w:marLeft w:val="0"/>
      <w:marRight w:val="0"/>
      <w:marTop w:val="0"/>
      <w:marBottom w:val="0"/>
      <w:divBdr>
        <w:top w:val="none" w:sz="0" w:space="0" w:color="auto"/>
        <w:left w:val="none" w:sz="0" w:space="0" w:color="auto"/>
        <w:bottom w:val="none" w:sz="0" w:space="0" w:color="auto"/>
        <w:right w:val="none" w:sz="0" w:space="0" w:color="auto"/>
      </w:divBdr>
      <w:divsChild>
        <w:div w:id="1613903898">
          <w:marLeft w:val="0"/>
          <w:marRight w:val="0"/>
          <w:marTop w:val="150"/>
          <w:marBottom w:val="0"/>
          <w:divBdr>
            <w:top w:val="none" w:sz="0" w:space="0" w:color="auto"/>
            <w:left w:val="none" w:sz="0" w:space="0" w:color="auto"/>
            <w:bottom w:val="none" w:sz="0" w:space="0" w:color="auto"/>
            <w:right w:val="none" w:sz="0" w:space="0" w:color="auto"/>
          </w:divBdr>
          <w:divsChild>
            <w:div w:id="1613903909">
              <w:marLeft w:val="0"/>
              <w:marRight w:val="0"/>
              <w:marTop w:val="0"/>
              <w:marBottom w:val="0"/>
              <w:divBdr>
                <w:top w:val="none" w:sz="0" w:space="0" w:color="auto"/>
                <w:left w:val="none" w:sz="0" w:space="0" w:color="auto"/>
                <w:bottom w:val="none" w:sz="0" w:space="0" w:color="auto"/>
                <w:right w:val="none" w:sz="0" w:space="0" w:color="auto"/>
              </w:divBdr>
              <w:divsChild>
                <w:div w:id="161390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2940</Words>
  <Characters>16758</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20</vt:lpstr>
    </vt:vector>
  </TitlesOfParts>
  <Company>ГОУ ВПО СГТУ</Company>
  <LinksUpToDate>false</LinksUpToDate>
  <CharactersWithSpaces>19659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dc:title>
  <dc:subject/>
  <dc:creator>badikovaoa</dc:creator>
  <cp:keywords/>
  <dc:description/>
  <cp:lastModifiedBy>admin</cp:lastModifiedBy>
  <cp:revision>2</cp:revision>
  <dcterms:created xsi:type="dcterms:W3CDTF">2014-03-23T21:55:00Z</dcterms:created>
  <dcterms:modified xsi:type="dcterms:W3CDTF">2014-03-23T21:55:00Z</dcterms:modified>
</cp:coreProperties>
</file>