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</w:p>
    <w:p w:rsidR="007F26DF" w:rsidRPr="00CE6EC5" w:rsidRDefault="007F26DF" w:rsidP="007F26DF">
      <w:pPr>
        <w:spacing w:line="360" w:lineRule="auto"/>
        <w:ind w:firstLine="709"/>
        <w:jc w:val="center"/>
        <w:rPr>
          <w:sz w:val="28"/>
          <w:szCs w:val="28"/>
        </w:rPr>
      </w:pPr>
    </w:p>
    <w:p w:rsidR="007F26DF" w:rsidRPr="00CE6EC5" w:rsidRDefault="007F26DF" w:rsidP="007F26DF">
      <w:pPr>
        <w:spacing w:line="360" w:lineRule="auto"/>
        <w:ind w:firstLine="709"/>
        <w:jc w:val="center"/>
        <w:rPr>
          <w:sz w:val="28"/>
          <w:szCs w:val="28"/>
        </w:rPr>
      </w:pPr>
    </w:p>
    <w:p w:rsidR="007F26DF" w:rsidRPr="00CE6EC5" w:rsidRDefault="007F26DF" w:rsidP="007F26DF">
      <w:pPr>
        <w:spacing w:line="360" w:lineRule="auto"/>
        <w:ind w:firstLine="709"/>
        <w:jc w:val="center"/>
        <w:rPr>
          <w:sz w:val="28"/>
          <w:szCs w:val="28"/>
        </w:rPr>
      </w:pPr>
    </w:p>
    <w:p w:rsidR="007F26DF" w:rsidRPr="00CE6EC5" w:rsidRDefault="007F26DF" w:rsidP="007F26DF">
      <w:pPr>
        <w:spacing w:line="360" w:lineRule="auto"/>
        <w:ind w:firstLine="709"/>
        <w:jc w:val="center"/>
        <w:rPr>
          <w:sz w:val="28"/>
          <w:szCs w:val="28"/>
        </w:rPr>
      </w:pPr>
    </w:p>
    <w:p w:rsidR="007F26DF" w:rsidRPr="00CE6EC5" w:rsidRDefault="007F26DF" w:rsidP="007F26DF">
      <w:pPr>
        <w:spacing w:line="360" w:lineRule="auto"/>
        <w:ind w:firstLine="709"/>
        <w:jc w:val="center"/>
        <w:rPr>
          <w:sz w:val="28"/>
          <w:szCs w:val="28"/>
        </w:rPr>
      </w:pPr>
    </w:p>
    <w:p w:rsidR="007F26DF" w:rsidRPr="00CE6EC5" w:rsidRDefault="007F26DF" w:rsidP="007F26DF">
      <w:pPr>
        <w:spacing w:line="360" w:lineRule="auto"/>
        <w:ind w:firstLine="709"/>
        <w:jc w:val="center"/>
        <w:rPr>
          <w:sz w:val="28"/>
          <w:szCs w:val="28"/>
        </w:rPr>
      </w:pPr>
    </w:p>
    <w:p w:rsidR="007F26DF" w:rsidRPr="00CE6EC5" w:rsidRDefault="007F26DF" w:rsidP="007F26DF">
      <w:pPr>
        <w:spacing w:line="360" w:lineRule="auto"/>
        <w:ind w:firstLine="709"/>
        <w:jc w:val="center"/>
        <w:rPr>
          <w:sz w:val="28"/>
          <w:szCs w:val="28"/>
        </w:rPr>
      </w:pPr>
    </w:p>
    <w:p w:rsidR="007F26DF" w:rsidRPr="00CE6EC5" w:rsidRDefault="007F26DF" w:rsidP="007F26DF">
      <w:pPr>
        <w:spacing w:line="360" w:lineRule="auto"/>
        <w:ind w:firstLine="709"/>
        <w:jc w:val="center"/>
        <w:rPr>
          <w:sz w:val="28"/>
          <w:szCs w:val="28"/>
        </w:rPr>
      </w:pPr>
    </w:p>
    <w:p w:rsidR="007F26DF" w:rsidRPr="00CE6EC5" w:rsidRDefault="007F26DF" w:rsidP="007F26DF">
      <w:pPr>
        <w:spacing w:line="360" w:lineRule="auto"/>
        <w:ind w:firstLine="709"/>
        <w:jc w:val="center"/>
        <w:rPr>
          <w:sz w:val="28"/>
          <w:szCs w:val="28"/>
        </w:rPr>
      </w:pPr>
    </w:p>
    <w:p w:rsidR="008F1F61" w:rsidRPr="00CE6EC5" w:rsidRDefault="008F1F61" w:rsidP="007F26DF">
      <w:pPr>
        <w:spacing w:line="360" w:lineRule="auto"/>
        <w:ind w:firstLine="709"/>
        <w:jc w:val="center"/>
        <w:rPr>
          <w:sz w:val="28"/>
          <w:szCs w:val="28"/>
        </w:rPr>
      </w:pPr>
      <w:r w:rsidRPr="00CE6EC5">
        <w:rPr>
          <w:sz w:val="28"/>
          <w:szCs w:val="28"/>
        </w:rPr>
        <w:t>Реферат</w:t>
      </w:r>
    </w:p>
    <w:p w:rsidR="008F1F61" w:rsidRPr="00CE6EC5" w:rsidRDefault="008F1F61" w:rsidP="007F26DF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CE6EC5">
        <w:rPr>
          <w:i/>
          <w:sz w:val="28"/>
          <w:szCs w:val="28"/>
        </w:rPr>
        <w:t>«Внутренний контроль»</w:t>
      </w:r>
    </w:p>
    <w:p w:rsidR="007F26DF" w:rsidRPr="00CE6EC5" w:rsidRDefault="007F26DF">
      <w:pPr>
        <w:widowControl/>
        <w:autoSpaceDE/>
        <w:autoSpaceDN/>
        <w:adjustRightInd/>
        <w:spacing w:after="200" w:line="276" w:lineRule="auto"/>
        <w:rPr>
          <w:i/>
          <w:sz w:val="28"/>
          <w:szCs w:val="28"/>
        </w:rPr>
      </w:pPr>
      <w:r w:rsidRPr="00CE6EC5">
        <w:rPr>
          <w:i/>
          <w:sz w:val="28"/>
          <w:szCs w:val="28"/>
        </w:rPr>
        <w:br w:type="page"/>
      </w:r>
    </w:p>
    <w:p w:rsidR="008F1F61" w:rsidRPr="00CE6EC5" w:rsidRDefault="007F26DF" w:rsidP="007F26D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E6EC5">
        <w:rPr>
          <w:b/>
          <w:sz w:val="28"/>
          <w:szCs w:val="28"/>
        </w:rPr>
        <w:t>Содержание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F1F61" w:rsidRPr="00CE6EC5" w:rsidRDefault="008F1F61" w:rsidP="007F26DF">
      <w:pPr>
        <w:spacing w:line="360" w:lineRule="auto"/>
        <w:rPr>
          <w:sz w:val="28"/>
          <w:szCs w:val="28"/>
        </w:rPr>
      </w:pPr>
      <w:r w:rsidRPr="00CE6EC5">
        <w:rPr>
          <w:sz w:val="28"/>
          <w:szCs w:val="28"/>
        </w:rPr>
        <w:t>1. Этапы внутреннего контроля</w:t>
      </w:r>
    </w:p>
    <w:p w:rsidR="008F1F61" w:rsidRPr="00CE6EC5" w:rsidRDefault="008F1F61" w:rsidP="007F26DF">
      <w:pPr>
        <w:spacing w:line="360" w:lineRule="auto"/>
        <w:rPr>
          <w:sz w:val="28"/>
          <w:szCs w:val="28"/>
        </w:rPr>
      </w:pPr>
      <w:r w:rsidRPr="00CE6EC5">
        <w:rPr>
          <w:sz w:val="28"/>
          <w:szCs w:val="28"/>
        </w:rPr>
        <w:t>2. Принципы системы внутреннего контроля</w:t>
      </w:r>
    </w:p>
    <w:p w:rsidR="008F1F61" w:rsidRPr="00CE6EC5" w:rsidRDefault="008F1F61" w:rsidP="007F26DF">
      <w:pPr>
        <w:spacing w:line="360" w:lineRule="auto"/>
        <w:rPr>
          <w:sz w:val="28"/>
          <w:szCs w:val="28"/>
        </w:rPr>
      </w:pPr>
      <w:r w:rsidRPr="00CE6EC5">
        <w:rPr>
          <w:sz w:val="28"/>
          <w:szCs w:val="28"/>
        </w:rPr>
        <w:t>3. Составляющие системы внутреннего контроля</w:t>
      </w:r>
    </w:p>
    <w:p w:rsidR="008F1F61" w:rsidRPr="00CE6EC5" w:rsidRDefault="008F1F61" w:rsidP="007F26DF">
      <w:pPr>
        <w:spacing w:line="360" w:lineRule="auto"/>
        <w:rPr>
          <w:sz w:val="28"/>
          <w:szCs w:val="28"/>
        </w:rPr>
      </w:pPr>
      <w:r w:rsidRPr="00CE6EC5">
        <w:rPr>
          <w:sz w:val="28"/>
          <w:szCs w:val="28"/>
        </w:rPr>
        <w:t>4. Классификация системы внутреннего контроля</w:t>
      </w:r>
    </w:p>
    <w:p w:rsidR="008F1F61" w:rsidRPr="00CE6EC5" w:rsidRDefault="008F1F61" w:rsidP="007F26DF">
      <w:pPr>
        <w:spacing w:line="360" w:lineRule="auto"/>
        <w:rPr>
          <w:sz w:val="28"/>
          <w:szCs w:val="28"/>
        </w:rPr>
      </w:pPr>
      <w:r w:rsidRPr="00CE6EC5">
        <w:rPr>
          <w:sz w:val="28"/>
          <w:szCs w:val="28"/>
        </w:rPr>
        <w:t>5. Цели и организация внутреннего контроля</w:t>
      </w:r>
    </w:p>
    <w:p w:rsidR="008F1F61" w:rsidRPr="00CE6EC5" w:rsidRDefault="008F1F61" w:rsidP="007F26DF">
      <w:pPr>
        <w:spacing w:line="360" w:lineRule="auto"/>
        <w:rPr>
          <w:sz w:val="28"/>
          <w:szCs w:val="28"/>
        </w:rPr>
      </w:pPr>
      <w:r w:rsidRPr="00CE6EC5">
        <w:rPr>
          <w:sz w:val="28"/>
          <w:szCs w:val="28"/>
        </w:rPr>
        <w:t>6. Внутренний финансовый контроль и внутрихозяйственный расчет коммерческих организаций (предприятий</w:t>
      </w:r>
      <w:r w:rsidR="004B3C7A">
        <w:rPr>
          <w:sz w:val="28"/>
          <w:szCs w:val="28"/>
        </w:rPr>
        <w:t>)</w:t>
      </w:r>
    </w:p>
    <w:p w:rsidR="007F26DF" w:rsidRPr="00CE6EC5" w:rsidRDefault="007F26DF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CE6EC5">
        <w:rPr>
          <w:sz w:val="28"/>
          <w:szCs w:val="28"/>
        </w:rPr>
        <w:br w:type="page"/>
      </w:r>
    </w:p>
    <w:p w:rsidR="008F1F61" w:rsidRPr="00CE6EC5" w:rsidRDefault="007F26DF" w:rsidP="007F26D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E6EC5">
        <w:rPr>
          <w:b/>
          <w:sz w:val="28"/>
          <w:szCs w:val="28"/>
        </w:rPr>
        <w:t xml:space="preserve">1. </w:t>
      </w:r>
      <w:r w:rsidR="008F1F61" w:rsidRPr="00CE6EC5">
        <w:rPr>
          <w:b/>
          <w:sz w:val="28"/>
          <w:szCs w:val="28"/>
        </w:rPr>
        <w:t>Этапы внутреннего контроля</w:t>
      </w:r>
    </w:p>
    <w:p w:rsidR="007F26DF" w:rsidRPr="00CE6EC5" w:rsidRDefault="007F26DF" w:rsidP="007F26DF">
      <w:pPr>
        <w:spacing w:line="360" w:lineRule="auto"/>
        <w:ind w:firstLine="709"/>
        <w:jc w:val="both"/>
        <w:rPr>
          <w:sz w:val="28"/>
          <w:szCs w:val="28"/>
        </w:rPr>
      </w:pP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Организация эффективно функционирующей системы внутреннего контроля — это сложный многоступенчатый процесс, включающий следующие этапы.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Критический анализ и сопоставление определенных для прежних условий хозяйствования целей функционирования организации, принятого ранее курса действий, стратегии и тактики с видами деятельности, размерами, оргструктурой, а также с ее возможностями.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Разработка и документальное закрепление новой (соответствующей изменившимся условиям хозяйствования) деловой концепции организации (что собой представляет организация, каковы ее цели, что она может, в какой области имеет конкурентные преимущества, каково желаемое место на рынке), а также комплекса мероприятий, способного привести эту деловую концепцию к развитию и совершенствованию организации, успешной реализации еецелей, укреплению ее позиций на рынке. Такими документами должны быть положения о финансовой, производственно-технологической, инновационной, снабженческой, сбытовой, инвестиционной, учетной и кадровой политике. Данные положения должны разрабатываться на основе глубокого анализа каждого элемента политики и выбора из имеющихся альтернатив наиболее приемлемых для данной организации. Документальное закрепление политики организации в различных сферах ее финансово-хозяйственной деятельности позволит осуществлять предварительный, текущий и последующий контроль всех аспектов ее функционирования.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Анализ эффективности существующей структуры управления, ее корректировка. Необходимо разработать положение об организационной структуре, в котором должны быть описаны все организационные звенья с указанием административной, функциональной, методической подчиненности, направления их деятельности, функции, которые они выполняют, установлен регламент их взаимоотношений, права и ответственность, показано распределение видов продуктов, ресурсов, функций управления по этим звеньям. То же относится и к положениям о различных структурных подразделениях (отделах, бюро, группах и т. д.), к планам организации труда их работников. Необходимо разработать (уточнить) план документации и документооборота, штатное расписание, должностные инструкции с указанием прав, обязанностей и ответственности каждой структурной единицы. Без такого строгого подхода невозможно осуществлять четкую координацию функционирования всех звеньев системы внутреннего контроля организации.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Разработка формальных типовых процедур контроля конкретных финансовых и хозяйственных операций. Это позволит упорядочить взаимоотношения работников по поводу контроля финансово-хозяйственной деятельности, эффективно управлять ресурсами, оценивать уровень достоверности (качества) информации для принятия управленческих решений.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Организация отдела внутреннего аудита (или другого специализированного контрольного подразделения).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 организации такого отдела необходимо учитывать основные требования к эффективности его функционирования.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Может быть и большее количество этапов оценки системы контроля в зависимости от индивидуальных особенностей экономического субъекта, подвергнутого проверке.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Общее знакомство с системой внутреннего контроля включает получение информации о специфике и масштабах деятельности субъекта, представление о системе его бухгалтерского учета. Итоги первоначального знакомства позволяют принять решение о возможности использования в проверке системы внутреннего контроля. Если контролер-ревизор не может полагаться на систему внутреннего контроля, он должен спланировать свою проверку, таким образом, чтоб выводы его не основывались на доверии к этой системе. Низкая эффективность системы внутреннего контроля должна быть отражена в заключении о проверке субъекта.</w:t>
      </w:r>
    </w:p>
    <w:p w:rsidR="007F26DF" w:rsidRPr="00CE6EC5" w:rsidRDefault="007F26DF" w:rsidP="007F26DF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F1F61" w:rsidRPr="00CE6EC5" w:rsidRDefault="008F1F61" w:rsidP="007F26D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E6EC5">
        <w:rPr>
          <w:b/>
          <w:sz w:val="28"/>
          <w:szCs w:val="28"/>
        </w:rPr>
        <w:t>2. Принципы системы внутреннего контроля</w:t>
      </w:r>
    </w:p>
    <w:p w:rsidR="007F26DF" w:rsidRPr="00CE6EC5" w:rsidRDefault="007F26DF" w:rsidP="007F26DF">
      <w:pPr>
        <w:spacing w:line="360" w:lineRule="auto"/>
        <w:ind w:firstLine="709"/>
        <w:jc w:val="both"/>
        <w:rPr>
          <w:sz w:val="28"/>
          <w:szCs w:val="28"/>
        </w:rPr>
      </w:pPr>
    </w:p>
    <w:p w:rsidR="008F1F61" w:rsidRPr="00CE6EC5" w:rsidRDefault="008F1F61" w:rsidP="007F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Критерием эффективности системы внутреннего контроля служит соблюдение принципов внутреннего контроля организации.</w:t>
      </w:r>
    </w:p>
    <w:p w:rsidR="008F1F61" w:rsidRPr="00CE6EC5" w:rsidRDefault="008F1F61" w:rsidP="007F26DF">
      <w:pPr>
        <w:pStyle w:val="a7"/>
        <w:numPr>
          <w:ilvl w:val="3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ответственности.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сбалансированности (сбалансированность означает, что субъекту нельзя предписывать контрольные функции, не обеспеченные средствами для их выполнения).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подконтрольности каждого субъекта внутреннего контроля, работающего в организации.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своевременного сообщения об отклонениях.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ущемления интересов (необходимо создавать специальные условия, при которых любые отклонения ставят какого-либо работника или подразделение организации в невыгодное положение и побуждают их к урегулированию проблем).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интеграции (при решении задач, связанных с контролем, должны создаваться надлежащие условия для тесного взаимодействия работников функциональных различных направлений).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заинтересованности администрации.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компетентности, добросовестности и честности субъектов внутреннего контроля. Принцип компетентности состоит в проявлении контролером высокого уровня знаний при контроле финансово-хозяйственной деятельности, а также предполагает обязательное пополнение багажа знаний через курсы повышения квалификации, семинары, тренинги, необходимо постоянно быть в курсе всех последних изменений в законодательстве, изучать опыт и новые методы контроля, стремиться к повышению профессионализма.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соответствия (степень сложности системы внутреннего контроля должна соответствовать степени сложности</w:t>
      </w:r>
      <w:r w:rsidR="007F26DF" w:rsidRPr="00CE6EC5">
        <w:rPr>
          <w:sz w:val="28"/>
          <w:szCs w:val="28"/>
        </w:rPr>
        <w:t xml:space="preserve"> </w:t>
      </w:r>
      <w:r w:rsidRPr="00CE6EC5">
        <w:rPr>
          <w:sz w:val="28"/>
          <w:szCs w:val="28"/>
        </w:rPr>
        <w:t>подконтрольной системы).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постоянства (адекватное постоянное функционирование системы внутреннего контроля позволит вовремя предупреждать о возможности возникновения отклонений).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приемлемости методологии внутреннего контроля (означает целесообразное распределение контрольных функций, целесообразность программ внутреннего контроля, а также применяемых методов).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непрерывности развития и совершенствования (со временем даже самые прогрессивные методы управления устаревают).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приоритетности (абсолютный контроль над</w:t>
      </w:r>
      <w:r w:rsidR="007F26DF" w:rsidRPr="00CE6EC5">
        <w:rPr>
          <w:sz w:val="28"/>
          <w:szCs w:val="28"/>
        </w:rPr>
        <w:t xml:space="preserve"> </w:t>
      </w:r>
      <w:r w:rsidRPr="00CE6EC5">
        <w:rPr>
          <w:sz w:val="28"/>
          <w:szCs w:val="28"/>
        </w:rPr>
        <w:t>обычными незначительными операциями не имеет смысла и будет только отвлекать силы от более важных задач).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комплексности (нельзя добиться общей эффективности, сосредоточив контроль только над относительно узким кругом объектов).</w:t>
      </w:r>
    </w:p>
    <w:p w:rsidR="008F1F61" w:rsidRPr="00CE6EC5" w:rsidRDefault="008F1F61" w:rsidP="007F26DF">
      <w:pPr>
        <w:pStyle w:val="a7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Принцип согласованности пропускных способностей различных звеньев системы внутреннего контроля.</w:t>
      </w:r>
    </w:p>
    <w:p w:rsidR="008F1F61" w:rsidRPr="00CE6EC5" w:rsidRDefault="008F1F61" w:rsidP="007F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16.</w:t>
      </w:r>
      <w:r w:rsidRPr="00CE6EC5">
        <w:rPr>
          <w:sz w:val="28"/>
          <w:szCs w:val="28"/>
        </w:rPr>
        <w:tab/>
        <w:t>Принцип оптимальной централизации (динамичность, устойчивость, непрерывность функционирования системы обусловливаются единством и оптимальным уровнем централизации оргструктуры организации).</w:t>
      </w:r>
    </w:p>
    <w:p w:rsidR="008F1F61" w:rsidRPr="00CE6EC5" w:rsidRDefault="008F1F61" w:rsidP="007F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17.</w:t>
      </w:r>
      <w:r w:rsidRPr="00CE6EC5">
        <w:rPr>
          <w:sz w:val="28"/>
          <w:szCs w:val="28"/>
        </w:rPr>
        <w:tab/>
        <w:t>Принцип единичной ответственности (во избежание безответственности недопустимо закрепление отдельной функции за двумя или несколькими центрами ответственности).</w:t>
      </w:r>
    </w:p>
    <w:p w:rsidR="008F1F61" w:rsidRPr="00CE6EC5" w:rsidRDefault="008F1F61" w:rsidP="007F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18.</w:t>
      </w:r>
      <w:r w:rsidRPr="00CE6EC5">
        <w:rPr>
          <w:sz w:val="28"/>
          <w:szCs w:val="28"/>
        </w:rPr>
        <w:tab/>
        <w:t>Принцип функциональных потенциальных имитаций (временное выбытие отдельных субъектов внутреннего контроля не должно прерывать контрольных процессов).</w:t>
      </w:r>
    </w:p>
    <w:p w:rsidR="008F1F61" w:rsidRPr="00CE6EC5" w:rsidRDefault="007F26DF" w:rsidP="007F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 xml:space="preserve">19. </w:t>
      </w:r>
      <w:r w:rsidR="008F1F61" w:rsidRPr="00CE6EC5">
        <w:rPr>
          <w:sz w:val="28"/>
          <w:szCs w:val="28"/>
        </w:rPr>
        <w:t>Принцип регламента (эффективность функционирования системы внутреннего контроля прямо связана с тем, насколько подчинена регламенту контрольная деятельность в организации).</w:t>
      </w:r>
    </w:p>
    <w:p w:rsidR="008F1F61" w:rsidRPr="00CE6EC5" w:rsidRDefault="007F26DF" w:rsidP="007F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 xml:space="preserve">20. </w:t>
      </w:r>
      <w:r w:rsidR="008F1F61" w:rsidRPr="00CE6EC5">
        <w:rPr>
          <w:sz w:val="28"/>
          <w:szCs w:val="28"/>
        </w:rPr>
        <w:t>Принцип разделения обязанностей.</w:t>
      </w:r>
    </w:p>
    <w:p w:rsidR="008F1F61" w:rsidRPr="00CE6EC5" w:rsidRDefault="007F26DF" w:rsidP="007F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 xml:space="preserve">21. </w:t>
      </w:r>
      <w:r w:rsidR="008F1F61" w:rsidRPr="00CE6EC5">
        <w:rPr>
          <w:sz w:val="28"/>
          <w:szCs w:val="28"/>
        </w:rPr>
        <w:t>Принцип разрешения и одобрения.</w:t>
      </w:r>
    </w:p>
    <w:p w:rsidR="008F1F61" w:rsidRPr="00CE6EC5" w:rsidRDefault="008F1F61" w:rsidP="007F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22.</w:t>
      </w:r>
      <w:r w:rsidRPr="00CE6EC5">
        <w:rPr>
          <w:sz w:val="28"/>
          <w:szCs w:val="28"/>
        </w:rPr>
        <w:tab/>
        <w:t>Принцип взаимодействия и координации. Важным аспектом функционирования системы внутреннего контроля является выполнение принципов данной системы, соблюдение которых повысит доверие к ней как внешних пользователей и ревизоров, так и внутренних пользователей данными контроля.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Контроль необходимо осуществлять на основе четкого взаимодействия всех подразделений и служб организации.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Совокупность указанных принципов является основанием эффективности системы внутреннего контроля.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F1F61" w:rsidRPr="00CE6EC5" w:rsidRDefault="008F1F61" w:rsidP="007F26D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E6EC5">
        <w:rPr>
          <w:b/>
          <w:sz w:val="28"/>
          <w:szCs w:val="28"/>
        </w:rPr>
        <w:t>3. Составляющие системы внутреннего контроля</w:t>
      </w:r>
    </w:p>
    <w:p w:rsidR="007F26DF" w:rsidRPr="00CE6EC5" w:rsidRDefault="007F26DF" w:rsidP="007F26DF">
      <w:pPr>
        <w:spacing w:line="360" w:lineRule="auto"/>
        <w:ind w:firstLine="709"/>
        <w:jc w:val="both"/>
        <w:rPr>
          <w:sz w:val="28"/>
          <w:szCs w:val="28"/>
        </w:rPr>
      </w:pP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Система внутреннего контроля состоит непосредственно из органов контроля, т. е. органов, учрежденных в организации в целях осуществления внутренних проверок, ревизий. Это могут быть службы внутреннего аудита, контрольно-ревизионный отдел, инвентаризационное бюро или даже сторонняя организация, призванная осуществлять постоянный внутренний контроль на фирме на договорных началах.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Объекты внутреннего контроля — это предметы контроля, т. е. активы и обязательства, источники средств, капиталы, резервы, виды проводимых операций (по заготовке, снабжению, сбыту, инвестициям, производству и т. д.), центры ответственности по затратам, прибыли, финансовым вложениям, доходам и т. д.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Контроль должен осуществляться набором средств, в первую очередь это технические средства в виде помещений, наборов измерительных, контрольных инструментов, систем обработки полученной информации (ЭВМ); финансовые средства — это зарплата, к ней система штрафов и надбавок, финансовые ресурсы; процедуры и методы (приемы) контроля — это те мероприятия, с помощью которых обеспечивается надежный и эффективный контроль (тесты, прослеживание, инвентаризация, опрос, наблюдение, анализ, сверка и т. д.). Одна из важных составляющих системы внутреннего контроля — база показателей, это могут быть нормативные, статистические, справочные данные, плановые показатели, отраслевые показатели прошлых периодов. Также должны быть положения о службе внутреннего контроля с описанием порядка взаимодействия между подразделениями и отделами субъекта, по обмену информацией. Еще одна составляющая системы — документация. Разрабатывается самостоятельно экономическим субъектом. Система внутреннего контроля экономического субъекта должна включать в себя: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надлежащую систему бухгалтерского учета;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контрольную среду;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отдельные средства контроля.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Система внутреннего контроля может с определенной степенью вероятности подтвердить, что цели, ради которых она была создана, достигнуты. Причиной этого являются следующие неизбежные ограничения системы внутреннего контроля: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естественное требование руководством экономического субъекта того, чтобы затраты на осуществление контрольных мероприятий были меньше тех экономических выгод, которые дает применение таких мероприятий;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тот факт, что большинство средств контроля имеет своей целью выявление нежелательных хозяйственных операций, а не тех, которые являются необычными;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свойство человека делать ошибки по небрежности, из-за рассеянности, неверных суждений или недопонимания инструктивных материалов;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умышленное нарушение системы контроля в результате сговора сотрудников экономического субъекта как с другими сотрудниками данного экономического субъекта, так и с третьими лицами;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нарушение системы контроля вследствие злоупотреблений со стороны представителей руководства, ответственных за функционирование данных аспектов контроля;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распространенная практика существенного изменения условий ведения хозяйственной деятельности, в результате чего принятые контрольные процедуры могут перестать выполнять свои функции.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Средства контроля экономического субъекта должны использоваться с учетом следующего: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хозяйственные операции выполняются с одобрения руководства как в целом, так и в конкретных случаях;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все операции фиксируются в бухгалтерском учете в правильных суммах, на надлежащих счетах бухгалтерского учета, в правильном периоде времени;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доступ к активам возможен только с разрешения соответствующего руководства;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соответствие зафиксированных в бухгалтерском учете и фактически имеющихся в наличии активов определяется руководством с установленной периодичностью.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F1F61" w:rsidRPr="00CE6EC5" w:rsidRDefault="008F1F61" w:rsidP="007F26D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E6EC5">
        <w:rPr>
          <w:b/>
          <w:sz w:val="28"/>
          <w:szCs w:val="28"/>
        </w:rPr>
        <w:t>4. Классификация системы внутреннего контроля</w:t>
      </w:r>
    </w:p>
    <w:p w:rsidR="007F26DF" w:rsidRPr="00CE6EC5" w:rsidRDefault="007F26DF" w:rsidP="007F26DF">
      <w:pPr>
        <w:spacing w:line="360" w:lineRule="auto"/>
        <w:ind w:firstLine="709"/>
        <w:jc w:val="both"/>
        <w:rPr>
          <w:sz w:val="28"/>
          <w:szCs w:val="28"/>
        </w:rPr>
      </w:pP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Поскольку система контроля является важной составляющей управленческого контроля в целом, для раскрытия механизмов функционирования данной системы необходимо изучить особенности ее составных элементов, а для этого необходимо ее классифицировать по разным признаками.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Систему внутреннего контроля классифицируют по форме внутреннего контроля, который зависит от особенностей организационной и правовой структуры субъекта; видов и масштабов финансово-хозяйственной деятельности субъекта; рациональности и целесообразности охвата контролем сфер деятельности субъекта; отношения руководства организации и ведению контроля.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Также различают внутренний контроль в зависимости от применяемых методов и приемов контроля (общие методы контроля — индукция, дедукция, анализ, синтез, обобщение и другие, самостоятельно разработанные методы — замеры, взвешивание, пересчет, инвентаризация, наблюдение, экспертиза, сверка, обратная калькуляция, логическая и экономическая проверка, тестирование, анкетирование, опрос и т. д., специальные методы — методы экономической статистики, анализа, прогнозирования, моделирования и т. д.). Одна из наиболее развитых форм внутреннего контроля — внутренний аудит.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Организация внутреннего контроля в форме внутреннего аудита присуща крупным и некоторым средним организациям, для которых характерны: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усложненная оргструктура;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многочисленность филиалов, дочерних компаний;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разнообразие видов деятельности и возможность их кооперирования;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стремление органов управления</w:t>
      </w:r>
      <w:r w:rsidR="007F26DF" w:rsidRPr="00CE6EC5">
        <w:rPr>
          <w:sz w:val="28"/>
          <w:szCs w:val="28"/>
        </w:rPr>
        <w:t xml:space="preserve"> </w:t>
      </w:r>
      <w:r w:rsidRPr="00CE6EC5">
        <w:rPr>
          <w:sz w:val="28"/>
          <w:szCs w:val="28"/>
        </w:rPr>
        <w:t>получать</w:t>
      </w:r>
      <w:r w:rsidR="007F26DF" w:rsidRPr="00CE6EC5">
        <w:rPr>
          <w:sz w:val="28"/>
          <w:szCs w:val="28"/>
        </w:rPr>
        <w:t xml:space="preserve"> </w:t>
      </w:r>
      <w:r w:rsidRPr="00CE6EC5">
        <w:rPr>
          <w:sz w:val="28"/>
          <w:szCs w:val="28"/>
        </w:rPr>
        <w:t>достаточно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объективную и независимую оценку действий менеджеров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всех уровней управления.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Кроме задач чисто контрольного характера, внутренние аудиторы могут выполнять экономическую диагностику, разрабатывать финансовую стратегию, вести маркетинговые исследования, управленческое консультирование. К институтам внутреннего аудита относят и ревизионные комиссии, деятельность которых регламентирована действующим законодательством.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В зависимости от времени контроль подразделяют на оперативный, тактический и стратегический.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В зависимости от данных, которые используются при контрольных мероприятиях, различают фактический, документальный контроль и контроль показателей, полученных с помощью обработки средствами ЭВМ.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По этапам проведения контрольных мероприятий различают предварительный, текущий и последующий контроль. Контроль может быть плановым и внеплановым, разовым, постоянным и периодическим. По степени охвата данных может быть сплошным и выборочным.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В зависимости от типа системы внутреннего контроля он может осуществляться с помощью систем ЭВМ или вручную, либо возможна частичная автоматизация отдельных стадий контроля.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Неавтоматизированный внутренний контроль осуществляется контролером-ревизором без применения средств ЭВМ.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Частично автоматизированный внутренний контроль осуществляется его контролерами с применением средств автоматизации в сочетании с обработкой данных вручную. Контроль, осуществляемый с помощью средств автоматизации, ведется под руководством контролера-ревизора, что облегчает ему работу с большими массивами данных, экономит время, позволяет делать всесторонний анализ, задавая параметры выборки.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Следующий признак классификации — значимость субъектов контроля в процессе осуществления контрольных операций.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По данному признаку разделяют:</w:t>
      </w:r>
    </w:p>
    <w:p w:rsidR="008F1F61" w:rsidRPr="00CE6EC5" w:rsidRDefault="008F1F61" w:rsidP="007F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1)</w:t>
      </w:r>
      <w:r w:rsidRPr="00CE6EC5">
        <w:rPr>
          <w:sz w:val="28"/>
          <w:szCs w:val="28"/>
        </w:rPr>
        <w:tab/>
        <w:t>контролеров-ревизоров, непосредственно осуществляющих контроль;</w:t>
      </w:r>
    </w:p>
    <w:p w:rsidR="008F1F61" w:rsidRPr="00CE6EC5" w:rsidRDefault="008F1F61" w:rsidP="007F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2)</w:t>
      </w:r>
      <w:r w:rsidRPr="00CE6EC5">
        <w:rPr>
          <w:sz w:val="28"/>
          <w:szCs w:val="28"/>
        </w:rPr>
        <w:tab/>
        <w:t>участников, в обязанности которых входят функции контроля, — это различные специалисты предприятия. Данная классификация не исчерпывающая, но в ней приведены основные классификационные признаки, необходимые для правильного понимания системы внутреннего контроля.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F1F61" w:rsidRPr="00CE6EC5" w:rsidRDefault="008F1F61" w:rsidP="007F26D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E6EC5">
        <w:rPr>
          <w:b/>
          <w:sz w:val="28"/>
          <w:szCs w:val="28"/>
        </w:rPr>
        <w:t>5. Цели и организация внутреннего контроля</w:t>
      </w:r>
    </w:p>
    <w:p w:rsidR="007F26DF" w:rsidRPr="00CE6EC5" w:rsidRDefault="007F26DF" w:rsidP="007F26DF">
      <w:pPr>
        <w:spacing w:line="360" w:lineRule="auto"/>
        <w:ind w:firstLine="709"/>
        <w:jc w:val="both"/>
        <w:rPr>
          <w:sz w:val="28"/>
          <w:szCs w:val="28"/>
        </w:rPr>
      </w:pP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Цель внутреннего контроля — обеспечение соблюдения всеми сотрудниками предприятия своих должностных обязанностей в соответствии с целями организации. Цель внутреннего контроля во времени непрерывна, перманентна и достигается только на короткое время. Внутренний контроль организуется исходя из целей и задач управления предприятием. Государством регламентируются только основные направления внутреннего контроля — порядок проведения инвентаризаций, правила организации документооборота, рекомендации по организации аналитического учета, определение должностных обязанностей управленческого персонала и некоторые другие. При организации и осуществлении внутреннего контроля используются как денежные, так и неденежные измерители.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Успешно применяются натуральные показатели: штуки, метры, тонны, литры — в зависимости от отраслевой принадлежности предприятия. Для измерения рабочего времени применяются такие показатели, как часы, машино-часы. При осуществлении внутреннего контроля объектами организации контроля и, соответственно, объектами проверки являются циклы деятельности предприятия: снабжения, производства, реализации.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Внутренний контроль осуществляется непрерывно. Отдельные контрольные мероприятия проводятся по мере надобности.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Руководство предприятия самостоятельно устанавливает состав, сроки, периодичность контрольных процедур. Главный принцип организации внутреннего контроля — целесообразность и экономичность. Аудиторское заключение по результатам обязательной аудиторской проверки в составе своей первой и третьей частей (вводной и итоговой) является открытым документом. Каждый заинтересованный пользователь бухгалтерской отчетности экономического субъекта может ознакомиться с аудиторским заключением по данной отчетности. Конфиденциальной информацией предприятия является только аналитическая часть аудиторского заключения и письменная информация аудитора руководству проверяемого экономического субъекта по результатам проведения аудита.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При публикации бухгалтерской отчетности указываются и результаты аудиторской проверки. Все документы внутреннего контроля носят сугубо конфиденциальный характер. Внутренний контроль призван организовывать его структуру, а также поддерживать ее в таком состоянии, чтобы в каждый момент времени она соответствовала целям предприятия. Если предприятие имеет только один вид деятельности и реализует свою продукцию только по договору поставки, ему соответствует одна структура внешнего контроля, если это же предприятие организует реализацию своей продукции в розницу через торговый павильон, структура внутреннего контроля должна быть изменена. Таким образом, основной целью внутреннего контроля является ведение деятельности в соответствии с установленными правилами.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Внутренний аудит решает следующие задачи: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контроль над состоянием активов и недопущение убытков;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подтверждение выполнения внутрисистемных контрольных процедур;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анализ эффективности функционирования системы внутреннего контроля и обработки информации;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оценка качества информации, выдаваемой управленческой информационной системой. Таким образом, в рамках внутреннего аудита осуществляется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не только детальный контроль над политикой и качеством менеджмента.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Внутренний аудитор выполняет следующие функции: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проверка систем контроля в целях выработки политики компании в рамках законодательства;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оценка экономичности и эффективности операций компании;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проверка уровня достижений программных целей;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подтверждение точности информации, используемой руководством при принятии решений. Ответственность за выполнение своих обязанностей аудитор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несет только перед руководством предприятия.</w:t>
      </w:r>
    </w:p>
    <w:p w:rsidR="007F26DF" w:rsidRPr="00CE6EC5" w:rsidRDefault="007F26DF">
      <w:pPr>
        <w:widowControl/>
        <w:autoSpaceDE/>
        <w:autoSpaceDN/>
        <w:adjustRightInd/>
        <w:spacing w:after="200" w:line="276" w:lineRule="auto"/>
        <w:rPr>
          <w:i/>
          <w:sz w:val="28"/>
          <w:szCs w:val="28"/>
        </w:rPr>
      </w:pPr>
      <w:r w:rsidRPr="00CE6EC5">
        <w:rPr>
          <w:i/>
          <w:sz w:val="28"/>
          <w:szCs w:val="28"/>
        </w:rPr>
        <w:br w:type="page"/>
      </w:r>
    </w:p>
    <w:p w:rsidR="008F1F61" w:rsidRPr="00CE6EC5" w:rsidRDefault="008F1F61" w:rsidP="007F26D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E6EC5">
        <w:rPr>
          <w:b/>
          <w:sz w:val="28"/>
          <w:szCs w:val="28"/>
        </w:rPr>
        <w:t>6. Внутренний финансовый контроль и внутрихозяйственный расчет коммерческих организаций (предприятий)</w:t>
      </w:r>
    </w:p>
    <w:p w:rsidR="007F26DF" w:rsidRPr="00CE6EC5" w:rsidRDefault="007F26DF" w:rsidP="007F26DF">
      <w:pPr>
        <w:spacing w:line="360" w:lineRule="auto"/>
        <w:ind w:firstLine="709"/>
        <w:jc w:val="both"/>
        <w:rPr>
          <w:sz w:val="28"/>
          <w:szCs w:val="28"/>
        </w:rPr>
      </w:pP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Внутрихозяйственный коммерческий расчет предполагает выделение внутри структурной организации предприятия подразделений, которые призваны самостоятельно решать свои организационно-технические задачи. Они могут взять в аренду активы организации. Эти подразделения условно покупают у предприятия ресурсы по учетной стоимости (по согласованию между администрацией и трудовым коллективом подразделения). Внутренний контроль организуется руководством предприятия и определяет законность совершения хозяйственных операций, их экономическую целесообразность.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Продукцию или услуги такие подразделения условно продают предприятию по учетным ценам, вычитая условную прибыль, т. е. в основе внутрихозяйственного коммерческого расчета лежат принципы такой системы, как директ-костинг, с элементами нормативного учета, который может, однако, и не применяться.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Исходя из функций внутреннего контроля выделяют такой вид контроля, как управленческий контроль.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Управленческий контроль — это процесс влияния менеджеров на работников предприятия для эффективной реализации организационной стратегии. При этом его главной задачей является контроль по центрам ответственности. Другими словами, необходима система отражения, обработки и контроля плановой и фактической информации на входе и выходе центра ответственности.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Важно организовать действенную систему управленческого контроля, что позволит руководству предприятия делегировать свои полномочия по управлению затратами подчиненным, которые могут более детально ориентироваться в обстановке на местах. Эти функции возможно осуществлять с помощью не только управленческого, но и управленческо-финансового контроля. Внутренний финансовый контроль в данных условиях сводится к изучению хозяйственно-технологических связей, потоков ресурсов от предприятия к подразделению и наоборот, отслеживанию оценки этих ресурсов и продукции от подразделения к предприятию, контролю нормативных показателей, отслеживанию отклонений от норм с выяснением причин, влияющих на эти отклонения, анализу номенклатуры затрат, которая не должна противоречить действующему законодательству.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Финансовому контролю подвергается документооборот между подразделениями и предприятием, проверке подвергается определение валового дохода подразделения исходя из стоимости произведенной продукции, работ, услуг в оценке по учетным ценам за вычетом стоимости ресурсов, отчислений в фонды, обязательных платежей. Остаток дохода и есть хозрасчетный доход, который направляется на выплату зарплаты.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Для того чтобы правильно, тщательно проконтролировать, необходимо понять специфику подразделения, т. е. прежде чем приступить к осуществлению финансового контроля, нужно проработать всю документацию, регламентирующую деятельность такого подразделения, это могут быть решения, распоряжения, положения, внутренние локальные нормативные акты.</w:t>
      </w:r>
    </w:p>
    <w:p w:rsidR="008F1F61" w:rsidRPr="00CE6EC5" w:rsidRDefault="008F1F61" w:rsidP="007F26DF">
      <w:pPr>
        <w:spacing w:line="360" w:lineRule="auto"/>
        <w:ind w:firstLine="709"/>
        <w:jc w:val="both"/>
        <w:rPr>
          <w:sz w:val="28"/>
          <w:szCs w:val="28"/>
        </w:rPr>
      </w:pPr>
      <w:r w:rsidRPr="00CE6EC5">
        <w:rPr>
          <w:sz w:val="28"/>
          <w:szCs w:val="28"/>
        </w:rPr>
        <w:t>С помощью финансового контроля руководство предприятия может осуществлять эффективное финансово-хозяйственное управление, а собственники — следить за управляющими их капиталов, что позволяет предоставить определенные гарантии для привлечения в экономику частных инвестиций и личных средств граждан. Осуществление финансового контроля на предприятии также связано с обнаружением отклонений от принятых стандартов и нарушений принципов законности, эффективности и экономии расходования материальных ресурсов на возможно более ранней стадии. Это позволяет принять корректирующие меры, привлечь виновных к ответственности, получить компенсацию за причиненный ущерб, осуществить мероприятия, направленные на предотвращение таких нарушений в будущем.</w:t>
      </w:r>
      <w:bookmarkStart w:id="0" w:name="_GoBack"/>
      <w:bookmarkEnd w:id="0"/>
    </w:p>
    <w:sectPr w:rsidR="008F1F61" w:rsidRPr="00CE6EC5" w:rsidSect="007F26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68A" w:rsidRDefault="006A168A" w:rsidP="008F1F61">
      <w:r>
        <w:separator/>
      </w:r>
    </w:p>
  </w:endnote>
  <w:endnote w:type="continuationSeparator" w:id="0">
    <w:p w:rsidR="006A168A" w:rsidRDefault="006A168A" w:rsidP="008F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68A" w:rsidRDefault="006A168A" w:rsidP="008F1F61">
      <w:r>
        <w:separator/>
      </w:r>
    </w:p>
  </w:footnote>
  <w:footnote w:type="continuationSeparator" w:id="0">
    <w:p w:rsidR="006A168A" w:rsidRDefault="006A168A" w:rsidP="008F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0743"/>
    <w:multiLevelType w:val="hybridMultilevel"/>
    <w:tmpl w:val="756E7E9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63C6518"/>
    <w:multiLevelType w:val="singleLevel"/>
    <w:tmpl w:val="20A48C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0EB15ADD"/>
    <w:multiLevelType w:val="hybridMultilevel"/>
    <w:tmpl w:val="3C26D688"/>
    <w:lvl w:ilvl="0" w:tplc="5BDA5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2F21CE"/>
    <w:multiLevelType w:val="singleLevel"/>
    <w:tmpl w:val="03BC8AD8"/>
    <w:lvl w:ilvl="0">
      <w:start w:val="19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2B1E4DF3"/>
    <w:multiLevelType w:val="singleLevel"/>
    <w:tmpl w:val="23FCFCF2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33242D22"/>
    <w:multiLevelType w:val="singleLevel"/>
    <w:tmpl w:val="6E44A82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6">
    <w:nsid w:val="387927B5"/>
    <w:multiLevelType w:val="singleLevel"/>
    <w:tmpl w:val="1C1CB7BE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39D274CF"/>
    <w:multiLevelType w:val="singleLevel"/>
    <w:tmpl w:val="E224444C"/>
    <w:lvl w:ilvl="0">
      <w:start w:val="10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43EB514C"/>
    <w:multiLevelType w:val="singleLevel"/>
    <w:tmpl w:val="20A48C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B3E49B2"/>
    <w:multiLevelType w:val="singleLevel"/>
    <w:tmpl w:val="FCDE9602"/>
    <w:lvl w:ilvl="0">
      <w:start w:val="14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0">
    <w:nsid w:val="4EC366B6"/>
    <w:multiLevelType w:val="hybridMultilevel"/>
    <w:tmpl w:val="23BAF8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3BD4C93"/>
    <w:multiLevelType w:val="singleLevel"/>
    <w:tmpl w:val="20A48C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577E463C"/>
    <w:multiLevelType w:val="hybridMultilevel"/>
    <w:tmpl w:val="80FA9D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59166BE6"/>
    <w:multiLevelType w:val="singleLevel"/>
    <w:tmpl w:val="20A48C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>
    <w:nsid w:val="5AF52619"/>
    <w:multiLevelType w:val="singleLevel"/>
    <w:tmpl w:val="20A48C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6647111D"/>
    <w:multiLevelType w:val="singleLevel"/>
    <w:tmpl w:val="5D0CE96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">
    <w:nsid w:val="760A2448"/>
    <w:multiLevelType w:val="singleLevel"/>
    <w:tmpl w:val="20A48C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>
    <w:nsid w:val="78A764FF"/>
    <w:multiLevelType w:val="hybridMultilevel"/>
    <w:tmpl w:val="07D4A04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16"/>
  </w:num>
  <w:num w:numId="8">
    <w:abstractNumId w:val="11"/>
  </w:num>
  <w:num w:numId="9">
    <w:abstractNumId w:val="13"/>
  </w:num>
  <w:num w:numId="10">
    <w:abstractNumId w:val="1"/>
  </w:num>
  <w:num w:numId="11">
    <w:abstractNumId w:val="8"/>
  </w:num>
  <w:num w:numId="12">
    <w:abstractNumId w:val="4"/>
  </w:num>
  <w:num w:numId="13">
    <w:abstractNumId w:val="14"/>
  </w:num>
  <w:num w:numId="14">
    <w:abstractNumId w:val="2"/>
  </w:num>
  <w:num w:numId="15">
    <w:abstractNumId w:val="17"/>
  </w:num>
  <w:num w:numId="16">
    <w:abstractNumId w:val="12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F61"/>
    <w:rsid w:val="004B3C7A"/>
    <w:rsid w:val="00654259"/>
    <w:rsid w:val="006A168A"/>
    <w:rsid w:val="007D78C4"/>
    <w:rsid w:val="007F26DF"/>
    <w:rsid w:val="00853FB5"/>
    <w:rsid w:val="008E0AAD"/>
    <w:rsid w:val="008F1F61"/>
    <w:rsid w:val="00A46189"/>
    <w:rsid w:val="00AC584D"/>
    <w:rsid w:val="00C76DF0"/>
    <w:rsid w:val="00C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316EB6-6E1D-4CF3-AEE3-84A2BBE3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F61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F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F1F6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8F1F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F1F6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8F1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admin</cp:lastModifiedBy>
  <cp:revision>2</cp:revision>
  <dcterms:created xsi:type="dcterms:W3CDTF">2014-03-03T18:03:00Z</dcterms:created>
  <dcterms:modified xsi:type="dcterms:W3CDTF">2014-03-03T18:03:00Z</dcterms:modified>
</cp:coreProperties>
</file>