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BE" w:rsidRPr="005514F6" w:rsidRDefault="004D17BE" w:rsidP="005514F6">
      <w:pPr>
        <w:pStyle w:val="2"/>
        <w:rPr>
          <w:kern w:val="0"/>
        </w:rPr>
      </w:pPr>
      <w:r w:rsidRPr="005514F6">
        <w:rPr>
          <w:kern w:val="0"/>
        </w:rPr>
        <w:t xml:space="preserve">Классификация электродов </w:t>
      </w:r>
    </w:p>
    <w:p w:rsidR="005514F6" w:rsidRDefault="005514F6" w:rsidP="005514F6"/>
    <w:p w:rsidR="004D17BE" w:rsidRPr="005514F6" w:rsidRDefault="004D17BE" w:rsidP="005514F6">
      <w:r w:rsidRPr="005514F6">
        <w:t>Электрод представляет собой систему, в простейшем случае состоящую из двух фаз, из которых твердая обладает электронной, а другая</w:t>
      </w:r>
      <w:r w:rsidR="005514F6" w:rsidRPr="005514F6">
        <w:t xml:space="preserve"> - </w:t>
      </w:r>
      <w:r w:rsidRPr="005514F6">
        <w:t>жидкая</w:t>
      </w:r>
      <w:r w:rsidR="005514F6" w:rsidRPr="005514F6">
        <w:t xml:space="preserve"> - </w:t>
      </w:r>
      <w:r w:rsidRPr="005514F6">
        <w:t>ионной проводимостью</w:t>
      </w:r>
      <w:r w:rsidR="005514F6" w:rsidRPr="005514F6">
        <w:t xml:space="preserve">. </w:t>
      </w:r>
      <w:r w:rsidRPr="005514F6">
        <w:t>Твердая фаза с электронной проводимостью считается проводником I рода, а жидкая фаза с ионной проводимостью</w:t>
      </w:r>
      <w:r w:rsidR="005514F6" w:rsidRPr="005514F6">
        <w:t xml:space="preserve"> - </w:t>
      </w:r>
      <w:r w:rsidRPr="005514F6">
        <w:t>II рода</w:t>
      </w:r>
      <w:r w:rsidR="005514F6" w:rsidRPr="005514F6">
        <w:t xml:space="preserve">. </w:t>
      </w:r>
      <w:r w:rsidRPr="005514F6">
        <w:t>При соприкосновении этих двух проводников происходит образование двойного электрического слоя (ДЭС</w:t>
      </w:r>
      <w:r w:rsidR="005514F6" w:rsidRPr="005514F6">
        <w:t xml:space="preserve">). </w:t>
      </w:r>
      <w:r w:rsidRPr="005514F6">
        <w:t>Он может быть результатом обмена ионами между твердой и жидкой фазами, или результатом специфической адсорбции катионов или анионов на поверхности твердой фазы при погружении ее в воду или раствор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При ионном механизме образования ДЭС, например в случае когда химический потенциал атомов на поверхности металла (твердой фазы</w:t>
      </w:r>
      <w:r w:rsidR="005514F6" w:rsidRPr="005514F6">
        <w:t xml:space="preserve">) </w:t>
      </w:r>
      <w:r w:rsidRPr="005514F6">
        <w:t>больше химического потенциала ионов в растворе, то атомы с поверхности металла будут переходить в раствор в виде катионов</w:t>
      </w:r>
      <w:r w:rsidR="005514F6" w:rsidRPr="005514F6">
        <w:t xml:space="preserve">: </w:t>
      </w:r>
      <w:r w:rsidRPr="005514F6">
        <w:rPr>
          <w:lang w:val="en-US"/>
        </w:rPr>
        <w:t>Me</w:t>
      </w:r>
      <w:r w:rsidRPr="005514F6">
        <w:t xml:space="preserve"> </w:t>
      </w:r>
      <w:r w:rsidRPr="005514F6">
        <w:t xml:space="preserve"> </w:t>
      </w:r>
      <w:r w:rsidRPr="005514F6">
        <w:rPr>
          <w:lang w:val="en-US"/>
        </w:rPr>
        <w:t>Mez</w:t>
      </w:r>
      <w:r w:rsidRPr="005514F6">
        <w:t xml:space="preserve">+ + </w:t>
      </w:r>
      <w:r w:rsidRPr="005514F6">
        <w:rPr>
          <w:lang w:val="en-US"/>
        </w:rPr>
        <w:t>ze</w:t>
      </w:r>
      <w:r w:rsidRPr="005514F6">
        <w:t>-</w:t>
      </w:r>
      <w:r w:rsidR="005514F6" w:rsidRPr="005514F6">
        <w:t xml:space="preserve">. </w:t>
      </w:r>
      <w:r w:rsidRPr="005514F6">
        <w:t>Освободившиеся электроны при этом заряжают поверхность твердой фазы отрицательно и за счет этого притягивают к поверхности положительно заряженные ионы раствора</w:t>
      </w:r>
      <w:r w:rsidR="005514F6" w:rsidRPr="005514F6">
        <w:t xml:space="preserve">. </w:t>
      </w:r>
      <w:r w:rsidRPr="005514F6">
        <w:t>В результате на границе раздела фаз образуются два противоположно заряженных слоя, являющихся как бы обкладками своеобразного конденсатора</w:t>
      </w:r>
      <w:r w:rsidR="005514F6" w:rsidRPr="005514F6">
        <w:t xml:space="preserve">. </w:t>
      </w:r>
      <w:r w:rsidRPr="005514F6">
        <w:t>Для дальнейшего перехода заряженных частиц из одной фазы в другую им необходимо совершить работу, равную разности потенциалов обкладок этого конденсатора</w:t>
      </w:r>
      <w:r w:rsidR="005514F6" w:rsidRPr="005514F6">
        <w:t xml:space="preserve">. </w:t>
      </w:r>
      <w:r w:rsidRPr="005514F6">
        <w:t>В случае, если химический потенциал атомов на поверхности твердой фазы меньше химического потенциала ионов в растворе, то катионы из раствора переходят на поверхность твердой фазы, заряжая ее положительно</w:t>
      </w:r>
      <w:r w:rsidR="005514F6" w:rsidRPr="005514F6">
        <w:t xml:space="preserve">: </w:t>
      </w:r>
      <w:r w:rsidRPr="005514F6">
        <w:t>Mez++</w:t>
      </w:r>
      <w:r w:rsidRPr="005514F6">
        <w:rPr>
          <w:lang w:val="en-US"/>
        </w:rPr>
        <w:t>z</w:t>
      </w:r>
      <w:r w:rsidRPr="005514F6">
        <w:t>e-</w:t>
      </w:r>
      <w:r w:rsidRPr="005514F6">
        <w:t>Me</w:t>
      </w:r>
      <w:r w:rsidR="005514F6" w:rsidRPr="005514F6">
        <w:t xml:space="preserve">. </w:t>
      </w:r>
      <w:r w:rsidRPr="005514F6">
        <w:t>Как в первом, так и во втором случае указанные процессы протекают не бесконечно, а до установления динамического равновесия, которое можно изобразить обратимым редоксипереходом типа Мe</w:t>
      </w:r>
      <w:r w:rsidR="005514F6" w:rsidRPr="005514F6">
        <w:t xml:space="preserve"> - </w:t>
      </w:r>
      <w:r w:rsidR="00475E8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pt">
            <v:imagedata r:id="rId7" o:title=""/>
          </v:shape>
        </w:pict>
      </w:r>
      <w:r w:rsidRPr="005514F6">
        <w:t xml:space="preserve"> </w:t>
      </w:r>
      <w:r w:rsidRPr="005514F6">
        <w:t xml:space="preserve"> Мez+ или в общем случае Ох + </w:t>
      </w:r>
      <w:r w:rsidR="00475E80">
        <w:pict>
          <v:shape id="_x0000_i1026" type="#_x0000_t75" style="width:18.75pt;height:15pt">
            <v:imagedata r:id="rId8" o:title=""/>
          </v:shape>
        </w:pict>
      </w:r>
      <w:r w:rsidRPr="005514F6">
        <w:t xml:space="preserve"> </w:t>
      </w:r>
      <w:r w:rsidRPr="005514F6">
        <w:t> Redz+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Процессы, при которых отдача или присоединение электронов происходит на электродах, называются электродными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Нернстом была получена формула, связывающая разность внутренних потенциалов ДЭС с активностями (концентрациями</w:t>
      </w:r>
      <w:r w:rsidR="005514F6" w:rsidRPr="005514F6">
        <w:t xml:space="preserve">) </w:t>
      </w:r>
      <w:r w:rsidRPr="005514F6">
        <w:t>частиц, участвующих в обратимом</w:t>
      </w:r>
      <w:r w:rsidR="005514F6" w:rsidRPr="005514F6">
        <w:t xml:space="preserve"> </w:t>
      </w:r>
      <w:r w:rsidRPr="005514F6">
        <w:t>редоксипереходе</w:t>
      </w:r>
      <w:r w:rsidR="005514F6" w:rsidRPr="005514F6">
        <w:t xml:space="preserve">: </w:t>
      </w:r>
    </w:p>
    <w:p w:rsidR="004D17BE" w:rsidRPr="005514F6" w:rsidRDefault="00475E80" w:rsidP="005514F6">
      <w:r>
        <w:pict>
          <v:shape id="_x0000_i1027" type="#_x0000_t75" style="width:171pt;height:27.75pt">
            <v:imagedata r:id="rId9" o:title=""/>
          </v:shape>
        </w:pict>
      </w:r>
      <w:r w:rsidR="004D17BE" w:rsidRPr="005514F6">
        <w:t>,</w:t>
      </w:r>
    </w:p>
    <w:p w:rsidR="004D17BE" w:rsidRPr="005514F6" w:rsidRDefault="004D17BE" w:rsidP="005514F6">
      <w:r w:rsidRPr="005514F6">
        <w:t xml:space="preserve">где </w:t>
      </w:r>
      <w:r w:rsidRPr="005514F6">
        <w:t> (Me</w:t>
      </w:r>
      <w:r w:rsidR="005514F6" w:rsidRPr="005514F6">
        <w:t xml:space="preserve">) - </w:t>
      </w:r>
      <w:r w:rsidRPr="005514F6">
        <w:t>потенциал заряженного слоя твердой фазы</w:t>
      </w:r>
      <w:r w:rsidR="005514F6" w:rsidRPr="005514F6">
        <w:t xml:space="preserve">; </w:t>
      </w:r>
    </w:p>
    <w:p w:rsidR="004D17BE" w:rsidRPr="005514F6" w:rsidRDefault="004D17BE" w:rsidP="005514F6">
      <w:r w:rsidRPr="005514F6">
        <w:t> (раствор</w:t>
      </w:r>
      <w:r w:rsidR="005514F6" w:rsidRPr="005514F6">
        <w:t xml:space="preserve">) - </w:t>
      </w:r>
      <w:r w:rsidRPr="005514F6">
        <w:t>потенциал прилегающего к твердой фазе слоя раствора</w:t>
      </w:r>
      <w:r w:rsidR="005514F6" w:rsidRPr="005514F6">
        <w:t xml:space="preserve">; </w:t>
      </w:r>
    </w:p>
    <w:p w:rsidR="004D17BE" w:rsidRPr="005514F6" w:rsidRDefault="004D17BE" w:rsidP="005514F6">
      <w:r w:rsidRPr="005514F6">
        <w:t></w:t>
      </w:r>
      <w:r w:rsidRPr="005514F6">
        <w:t>0</w:t>
      </w:r>
      <w:r w:rsidR="005514F6" w:rsidRPr="005514F6">
        <w:t xml:space="preserve"> - </w:t>
      </w:r>
      <w:r w:rsidRPr="005514F6">
        <w:t xml:space="preserve">константа, равная разности </w:t>
      </w:r>
      <w:r w:rsidRPr="005514F6">
        <w:t> (Me</w:t>
      </w:r>
      <w:r w:rsidR="005514F6" w:rsidRPr="005514F6">
        <w:t xml:space="preserve">) - </w:t>
      </w:r>
      <w:r w:rsidRPr="005514F6">
        <w:t> (р-р</w:t>
      </w:r>
      <w:r w:rsidR="005514F6" w:rsidRPr="005514F6">
        <w:t>),</w:t>
      </w:r>
      <w:r w:rsidRPr="005514F6">
        <w:t xml:space="preserve"> при </w:t>
      </w:r>
      <w:r w:rsidR="00475E80">
        <w:pict>
          <v:shape id="_x0000_i1028" type="#_x0000_t75" style="width:9.75pt;height:9.75pt">
            <v:imagedata r:id="rId10" o:title=""/>
          </v:shape>
        </w:pict>
      </w:r>
      <w:r w:rsidRPr="005514F6">
        <w:t>(Ох</w:t>
      </w:r>
      <w:r w:rsidR="005514F6" w:rsidRPr="005514F6">
        <w:t xml:space="preserve">) </w:t>
      </w:r>
      <w:r w:rsidRPr="005514F6">
        <w:t xml:space="preserve">= </w:t>
      </w:r>
      <w:r w:rsidR="00475E80">
        <w:pict>
          <v:shape id="_x0000_i1029" type="#_x0000_t75" style="width:9.75pt;height:9.75pt">
            <v:imagedata r:id="rId10" o:title=""/>
          </v:shape>
        </w:pict>
      </w:r>
      <w:r w:rsidRPr="005514F6">
        <w:t>(Red</w:t>
      </w:r>
      <w:r w:rsidR="005514F6" w:rsidRPr="005514F6">
        <w:t xml:space="preserve">) </w:t>
      </w:r>
      <w:r w:rsidRPr="005514F6">
        <w:t>= 1 моль/л</w:t>
      </w:r>
      <w:r w:rsidR="005514F6" w:rsidRPr="005514F6">
        <w:t xml:space="preserve">; </w:t>
      </w:r>
    </w:p>
    <w:p w:rsidR="004D17BE" w:rsidRPr="005514F6" w:rsidRDefault="004D17BE" w:rsidP="005514F6">
      <w:r w:rsidRPr="005514F6">
        <w:t>R</w:t>
      </w:r>
      <w:r w:rsidR="005514F6" w:rsidRPr="005514F6">
        <w:t xml:space="preserve"> - </w:t>
      </w:r>
      <w:r w:rsidRPr="005514F6">
        <w:t>универсальная газовая постоянная (8,31 Дж/К моль</w:t>
      </w:r>
      <w:r w:rsidR="005514F6" w:rsidRPr="005514F6">
        <w:t xml:space="preserve">); </w:t>
      </w:r>
    </w:p>
    <w:p w:rsidR="004D17BE" w:rsidRPr="005514F6" w:rsidRDefault="004D17BE" w:rsidP="005514F6">
      <w:r w:rsidRPr="005514F6">
        <w:t>T</w:t>
      </w:r>
      <w:r w:rsidR="005514F6" w:rsidRPr="005514F6">
        <w:t xml:space="preserve"> - </w:t>
      </w:r>
      <w:r w:rsidRPr="005514F6">
        <w:t>температура, К</w:t>
      </w:r>
      <w:r w:rsidR="005514F6" w:rsidRPr="005514F6">
        <w:t xml:space="preserve">; </w:t>
      </w:r>
    </w:p>
    <w:p w:rsidR="004D17BE" w:rsidRPr="005514F6" w:rsidRDefault="004D17BE" w:rsidP="005514F6">
      <w:r w:rsidRPr="005514F6">
        <w:t>F</w:t>
      </w:r>
      <w:r w:rsidR="005514F6" w:rsidRPr="005514F6">
        <w:t xml:space="preserve"> - </w:t>
      </w:r>
      <w:r w:rsidRPr="005514F6">
        <w:t>число Фарадея (96 488 Кл/моль</w:t>
      </w:r>
      <w:r w:rsidR="005514F6" w:rsidRPr="005514F6">
        <w:t xml:space="preserve">); </w:t>
      </w:r>
    </w:p>
    <w:p w:rsidR="004D17BE" w:rsidRPr="005514F6" w:rsidRDefault="004D17BE" w:rsidP="005514F6">
      <w:r w:rsidRPr="005514F6">
        <w:t>Z</w:t>
      </w:r>
      <w:r w:rsidR="005514F6" w:rsidRPr="005514F6">
        <w:t xml:space="preserve"> - </w:t>
      </w:r>
      <w:r w:rsidRPr="005514F6">
        <w:t>число электронов, участвующих в редоксипереходе</w:t>
      </w:r>
      <w:r w:rsidR="005514F6" w:rsidRPr="005514F6">
        <w:t xml:space="preserve">; </w:t>
      </w:r>
      <w:r w:rsidR="00475E80">
        <w:pict>
          <v:shape id="_x0000_i1030" type="#_x0000_t75" style="width:9.75pt;height:9.75pt">
            <v:imagedata r:id="rId11" o:title=""/>
          </v:shape>
        </w:pict>
      </w:r>
      <w:r w:rsidRPr="005514F6">
        <w:t>(Ох</w:t>
      </w:r>
      <w:r w:rsidR="005514F6" w:rsidRPr="005514F6">
        <w:t xml:space="preserve">) </w:t>
      </w:r>
      <w:r w:rsidRPr="005514F6">
        <w:t xml:space="preserve">и </w:t>
      </w:r>
      <w:r w:rsidR="00475E80">
        <w:pict>
          <v:shape id="_x0000_i1031" type="#_x0000_t75" style="width:9.75pt;height:9.75pt">
            <v:imagedata r:id="rId12" o:title=""/>
          </v:shape>
        </w:pict>
      </w:r>
      <w:r w:rsidRPr="005514F6">
        <w:t>(Red</w:t>
      </w:r>
      <w:r w:rsidR="005514F6" w:rsidRPr="005514F6">
        <w:t xml:space="preserve">) - </w:t>
      </w:r>
      <w:r w:rsidRPr="005514F6">
        <w:t>активности окисленной (Ох</w:t>
      </w:r>
      <w:r w:rsidR="005514F6" w:rsidRPr="005514F6">
        <w:t xml:space="preserve">) </w:t>
      </w:r>
      <w:r w:rsidRPr="005514F6">
        <w:t>и восстановленной (Red</w:t>
      </w:r>
      <w:r w:rsidR="005514F6" w:rsidRPr="005514F6">
        <w:t xml:space="preserve">) </w:t>
      </w:r>
      <w:r w:rsidRPr="005514F6">
        <w:t>форм вещества в редоксипереходе, моль/л</w:t>
      </w:r>
      <w:r w:rsidR="005514F6" w:rsidRPr="005514F6">
        <w:t xml:space="preserve">. </w:t>
      </w:r>
    </w:p>
    <w:p w:rsidR="004D17BE" w:rsidRPr="005514F6" w:rsidRDefault="004D17BE" w:rsidP="005514F6">
      <w:r w:rsidRPr="005514F6">
        <w:t xml:space="preserve">Установить внутренние потенциалы отдельных фаз </w:t>
      </w:r>
      <w:r w:rsidRPr="005514F6">
        <w:t> (Me</w:t>
      </w:r>
      <w:r w:rsidR="005514F6" w:rsidRPr="005514F6">
        <w:t xml:space="preserve">) </w:t>
      </w:r>
      <w:r w:rsidRPr="005514F6">
        <w:t xml:space="preserve">и </w:t>
      </w:r>
      <w:r w:rsidRPr="005514F6">
        <w:t> (р</w:t>
      </w:r>
      <w:r w:rsidR="005514F6" w:rsidRPr="005514F6">
        <w:t xml:space="preserve"> - </w:t>
      </w:r>
      <w:r w:rsidRPr="005514F6">
        <w:t>р</w:t>
      </w:r>
      <w:r w:rsidR="005514F6" w:rsidRPr="005514F6">
        <w:t>),</w:t>
      </w:r>
      <w:r w:rsidRPr="005514F6">
        <w:t xml:space="preserve"> к сожалению, экспериментально нельзя</w:t>
      </w:r>
      <w:r w:rsidR="005514F6" w:rsidRPr="005514F6">
        <w:t xml:space="preserve">. </w:t>
      </w:r>
      <w:r w:rsidRPr="005514F6">
        <w:t>Любая попытка подключить раствор с помощью провода к измерительному устройству, вызывает появление новой поверхности соприкосновения фаз металл-раствор, то есть возникновение нового электрода со своей разностью потенциалов, влияющей на измеряемую</w:t>
      </w:r>
      <w:r w:rsidR="005514F6" w:rsidRPr="005514F6">
        <w:t xml:space="preserve">. </w:t>
      </w:r>
    </w:p>
    <w:p w:rsidR="004D17BE" w:rsidRPr="005514F6" w:rsidRDefault="004D17BE" w:rsidP="005514F6">
      <w:r w:rsidRPr="005514F6">
        <w:t xml:space="preserve">Однако можно измерить разность </w:t>
      </w:r>
      <w:r w:rsidRPr="005514F6">
        <w:t> (Me</w:t>
      </w:r>
      <w:r w:rsidR="005514F6" w:rsidRPr="005514F6">
        <w:t xml:space="preserve">) - </w:t>
      </w:r>
      <w:r w:rsidRPr="005514F6">
        <w:t> (р</w:t>
      </w:r>
      <w:r w:rsidR="005514F6" w:rsidRPr="005514F6">
        <w:t xml:space="preserve"> - </w:t>
      </w:r>
      <w:r w:rsidRPr="005514F6">
        <w:t>р</w:t>
      </w:r>
      <w:r w:rsidR="005514F6" w:rsidRPr="005514F6">
        <w:t xml:space="preserve">) </w:t>
      </w:r>
      <w:r w:rsidRPr="005514F6">
        <w:t>с помощью гальванического элемента</w:t>
      </w:r>
      <w:r w:rsidR="005514F6" w:rsidRPr="005514F6">
        <w:t xml:space="preserve">. </w:t>
      </w:r>
      <w:r w:rsidRPr="005514F6">
        <w:t>Гальваническим элементом называется система, составленная из двух разных электродов, обладающая способностью самопроизвольно преобразовывать химическую</w:t>
      </w:r>
      <w:r w:rsidR="005514F6" w:rsidRPr="005514F6">
        <w:t xml:space="preserve"> </w:t>
      </w:r>
      <w:r w:rsidRPr="005514F6">
        <w:t>энергию протекающей в нем окислительно-восстановительной реакции в электрическую энергию</w:t>
      </w:r>
      <w:r w:rsidR="005514F6" w:rsidRPr="005514F6">
        <w:t xml:space="preserve">. </w:t>
      </w:r>
      <w:r w:rsidRPr="005514F6">
        <w:t>Электроды, из которых составлен гальванический элемент, называются полуэлементами</w:t>
      </w:r>
      <w:r w:rsidR="005514F6" w:rsidRPr="005514F6">
        <w:t xml:space="preserve">. </w:t>
      </w:r>
      <w:r w:rsidRPr="005514F6">
        <w:t>Протекающая в гальваническом элементе окислительно-восстановительная реакция пространственно разделена</w:t>
      </w:r>
      <w:r w:rsidR="005514F6" w:rsidRPr="005514F6">
        <w:t xml:space="preserve">. </w:t>
      </w:r>
      <w:r w:rsidRPr="005514F6">
        <w:t>Полуреакция окисления протекает на полуэлементе, называемом анодом (отрицательно заряженном электроде</w:t>
      </w:r>
      <w:r w:rsidR="005514F6" w:rsidRPr="005514F6">
        <w:t>),</w:t>
      </w:r>
      <w:r w:rsidRPr="005514F6">
        <w:t xml:space="preserve"> а</w:t>
      </w:r>
      <w:r w:rsidR="005514F6" w:rsidRPr="005514F6">
        <w:t xml:space="preserve"> </w:t>
      </w:r>
      <w:r w:rsidRPr="005514F6">
        <w:t>полуреакция восстановления</w:t>
      </w:r>
      <w:r w:rsidR="005514F6" w:rsidRPr="005514F6">
        <w:t xml:space="preserve"> - </w:t>
      </w:r>
      <w:r w:rsidRPr="005514F6">
        <w:t>на катоде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Электродвижущая сила (ЭДС</w:t>
      </w:r>
      <w:r w:rsidR="005514F6" w:rsidRPr="005514F6">
        <w:t xml:space="preserve">) </w:t>
      </w:r>
      <w:r w:rsidRPr="005514F6">
        <w:t>гальванического</w:t>
      </w:r>
      <w:r w:rsidR="005514F6" w:rsidRPr="005514F6">
        <w:t xml:space="preserve"> </w:t>
      </w:r>
      <w:r w:rsidRPr="005514F6">
        <w:t>элемента алгебраически складывается из разностей внутренних</w:t>
      </w:r>
      <w:r w:rsidR="005514F6" w:rsidRPr="005514F6">
        <w:t xml:space="preserve"> </w:t>
      </w:r>
      <w:r w:rsidRPr="005514F6">
        <w:t>потенциалов составляющих его электродов</w:t>
      </w:r>
      <w:r w:rsidR="005514F6" w:rsidRPr="005514F6">
        <w:t xml:space="preserve">. </w:t>
      </w:r>
      <w:r w:rsidRPr="005514F6">
        <w:t>Поэтому, если в качестве одного полуэлемента взять электрод с известной величиной разности</w:t>
      </w:r>
      <w:r w:rsidR="005514F6" w:rsidRPr="005514F6">
        <w:t xml:space="preserve"> </w:t>
      </w:r>
      <w:r w:rsidRPr="005514F6">
        <w:t xml:space="preserve">внутренних потенциалов </w:t>
      </w:r>
      <w:r w:rsidRPr="005514F6">
        <w:t> (Me</w:t>
      </w:r>
      <w:r w:rsidR="005514F6" w:rsidRPr="005514F6">
        <w:t xml:space="preserve">) - </w:t>
      </w:r>
      <w:r w:rsidRPr="005514F6">
        <w:t> (раствор</w:t>
      </w:r>
      <w:r w:rsidR="005514F6" w:rsidRPr="005514F6">
        <w:t>),</w:t>
      </w:r>
      <w:r w:rsidRPr="005514F6">
        <w:t xml:space="preserve"> то по измеренной величине ЭДС можно вычислить искомую разность потенциалов исследуемого электрода</w:t>
      </w:r>
      <w:r w:rsidR="005514F6" w:rsidRPr="005514F6">
        <w:t xml:space="preserve">. </w:t>
      </w:r>
    </w:p>
    <w:p w:rsidR="005514F6" w:rsidRDefault="005514F6" w:rsidP="005514F6">
      <w:r w:rsidRPr="005514F6">
        <w:t>Для этой цели принято использовать стандартный (нормальный) водородный электрод (см. рис.</w:t>
      </w:r>
      <w:r>
        <w:t xml:space="preserve"> </w:t>
      </w:r>
      <w:r w:rsidRPr="005514F6">
        <w:t xml:space="preserve">1). Он состоит из платиновой пластинки или проволоки, покрытой платиновой чернью (мелкодисперсной платиной), погруженной в раствор кислоты с </w:t>
      </w:r>
      <w:r w:rsidR="00475E80">
        <w:pict>
          <v:shape id="_x0000_i1032" type="#_x0000_t75" style="width:24pt;height:15.75pt">
            <v:imagedata r:id="rId13" o:title=""/>
          </v:shape>
        </w:pict>
      </w:r>
      <w:r w:rsidRPr="005514F6">
        <w:t xml:space="preserve">=1моль/л, давление водорода над которым 0,1 МПа (1 атм). Под каталитическим влиянием платиновой черни в электроде осуществляется обратимый редоксипереход </w:t>
      </w:r>
      <w:r w:rsidR="00475E80">
        <w:pict>
          <v:shape id="_x0000_i1033" type="#_x0000_t75" style="width:58.5pt;height:15pt">
            <v:imagedata r:id="rId14" o:title=""/>
          </v:shape>
        </w:pict>
      </w:r>
      <w:r w:rsidRPr="005514F6">
        <w:t xml:space="preserve">. Разность внутренних потенциалов для водородного электрода в соответствии с формулой Нернста равна: </w:t>
      </w:r>
    </w:p>
    <w:p w:rsidR="005514F6" w:rsidRPr="005514F6" w:rsidRDefault="005514F6" w:rsidP="005514F6"/>
    <w:p w:rsidR="005514F6" w:rsidRDefault="00475E80" w:rsidP="005514F6">
      <w:r>
        <w:pict>
          <v:shape id="_x0000_i1034" type="#_x0000_t75" style="width:126.75pt;height:143.25pt">
            <v:imagedata r:id="rId15" o:title=""/>
          </v:shape>
        </w:pict>
      </w:r>
      <w:r w:rsidR="005514F6" w:rsidRPr="005514F6">
        <w:t xml:space="preserve"> </w:t>
      </w:r>
    </w:p>
    <w:p w:rsidR="005514F6" w:rsidRDefault="005514F6" w:rsidP="005514F6">
      <w:r>
        <w:t>Ри</w:t>
      </w:r>
      <w:r w:rsidRPr="005514F6">
        <w:t>с.</w:t>
      </w:r>
      <w:r>
        <w:t xml:space="preserve"> 1</w:t>
      </w:r>
      <w:r w:rsidRPr="005514F6">
        <w:t>. Схема стандартного водородного электрода</w:t>
      </w:r>
      <w:r>
        <w:t>.</w:t>
      </w:r>
    </w:p>
    <w:p w:rsidR="005514F6" w:rsidRPr="005514F6" w:rsidRDefault="005514F6" w:rsidP="005514F6"/>
    <w:p w:rsidR="004D17BE" w:rsidRPr="005514F6" w:rsidRDefault="00475E80" w:rsidP="005514F6">
      <w:r>
        <w:pict>
          <v:shape id="_x0000_i1035" type="#_x0000_t75" style="width:232.5pt;height:33pt">
            <v:imagedata r:id="rId16" o:title=""/>
          </v:shape>
        </w:pict>
      </w:r>
      <w:r w:rsidR="005514F6" w:rsidRPr="005514F6">
        <w:t xml:space="preserve">; </w:t>
      </w:r>
    </w:p>
    <w:p w:rsidR="004D17BE" w:rsidRPr="005514F6" w:rsidRDefault="004D17BE" w:rsidP="005514F6">
      <w:r w:rsidRPr="005514F6">
        <w:t>так как</w:t>
      </w:r>
      <w:r w:rsidR="005514F6" w:rsidRPr="005514F6">
        <w:t xml:space="preserve"> [</w:t>
      </w:r>
      <w:r w:rsidRPr="005514F6">
        <w:rPr>
          <w:lang w:val="en-US"/>
        </w:rPr>
        <w:t>H</w:t>
      </w:r>
      <w:r w:rsidRPr="005514F6">
        <w:t>+</w:t>
      </w:r>
      <w:r w:rsidR="005514F6" w:rsidRPr="005514F6">
        <w:t xml:space="preserve">] </w:t>
      </w:r>
      <w:r w:rsidRPr="005514F6">
        <w:t>= 1моль/л, а р(H2</w:t>
      </w:r>
      <w:r w:rsidR="005514F6" w:rsidRPr="005514F6">
        <w:t xml:space="preserve">) </w:t>
      </w:r>
      <w:r w:rsidRPr="005514F6">
        <w:t xml:space="preserve">= 1атм, то </w:t>
      </w:r>
    </w:p>
    <w:p w:rsidR="005514F6" w:rsidRPr="005514F6" w:rsidRDefault="004D17BE" w:rsidP="005514F6">
      <w:r w:rsidRPr="005514F6">
        <w:t>(</w:t>
      </w:r>
      <w:r w:rsidRPr="005514F6">
        <w:rPr>
          <w:lang w:val="en-US"/>
        </w:rPr>
        <w:t>Me</w:t>
      </w:r>
      <w:r w:rsidR="005514F6" w:rsidRPr="005514F6">
        <w:t xml:space="preserve">) - </w:t>
      </w:r>
      <w:r w:rsidRPr="005514F6">
        <w:t>(р</w:t>
      </w:r>
      <w:r w:rsidR="005514F6" w:rsidRPr="005514F6">
        <w:t xml:space="preserve"> - </w:t>
      </w:r>
      <w:r w:rsidRPr="005514F6">
        <w:t>р</w:t>
      </w:r>
      <w:r w:rsidR="005514F6" w:rsidRPr="005514F6">
        <w:t xml:space="preserve">) </w:t>
      </w:r>
      <w:r w:rsidRPr="005514F6">
        <w:t xml:space="preserve">= </w:t>
      </w:r>
      <w:r w:rsidR="00475E80">
        <w:pict>
          <v:shape id="_x0000_i1036" type="#_x0000_t75" style="width:71.25pt;height:15.75pt">
            <v:imagedata r:id="rId17" o:title=""/>
          </v:shape>
        </w:pict>
      </w:r>
    </w:p>
    <w:p w:rsidR="004D17BE" w:rsidRPr="005514F6" w:rsidRDefault="004D17BE" w:rsidP="005514F6">
      <w:r w:rsidRPr="005514F6">
        <w:t>Ионы, от концентрации которых непосредственно зависит потенциал электрода, называют потенциалоопределяющими для данного электрода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По природе потенциалоопределяющих ионов различают электроды I рода, II рода, редоксэлектроды и мембранные электроды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К электродам I рода относятся металлические, амальгамные и газовые</w:t>
      </w:r>
      <w:r w:rsidR="005514F6" w:rsidRPr="005514F6">
        <w:t xml:space="preserve">. </w:t>
      </w:r>
      <w:r w:rsidRPr="005514F6">
        <w:t>Для них потенциалоопределяющими ионами являются катионы</w:t>
      </w:r>
      <w:r w:rsidR="005514F6" w:rsidRPr="005514F6">
        <w:t xml:space="preserve">. </w:t>
      </w:r>
      <w:r w:rsidRPr="005514F6">
        <w:t>Они обратимы относительно катионов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Металлические электроды состоят из металла, погруженного в раствор, содержащий его ионы</w:t>
      </w:r>
      <w:r w:rsidR="005514F6" w:rsidRPr="005514F6">
        <w:t xml:space="preserve">. </w:t>
      </w:r>
      <w:r w:rsidRPr="005514F6">
        <w:t>Их можно представить в виде схемы</w:t>
      </w:r>
      <w:r w:rsidR="005514F6" w:rsidRPr="005514F6">
        <w:t xml:space="preserve">: </w:t>
      </w:r>
      <w:r w:rsidRPr="005514F6">
        <w:t>MeZ+/Me, например Ag+/Ag</w:t>
      </w:r>
      <w:r w:rsidR="005514F6" w:rsidRPr="005514F6">
        <w:t xml:space="preserve">. </w:t>
      </w:r>
      <w:r w:rsidRPr="005514F6">
        <w:t>Им отвечает обратимый редоксипереход</w:t>
      </w:r>
      <w:r w:rsidR="005514F6" w:rsidRPr="005514F6">
        <w:t xml:space="preserve">: </w:t>
      </w:r>
      <w:r w:rsidRPr="005514F6">
        <w:t xml:space="preserve">MeZ+ + </w:t>
      </w:r>
      <w:r w:rsidR="00475E80">
        <w:pict>
          <v:shape id="_x0000_i1037" type="#_x0000_t75" style="width:18.75pt;height:15pt">
            <v:imagedata r:id="rId7" o:title=""/>
          </v:shape>
        </w:pict>
      </w:r>
      <w:r w:rsidRPr="005514F6">
        <w:t> Me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Их электродный потенциал согласно формуле Нернста, с учетом того, что активность твердой фазы при данной температуре равна единице, можно записать так</w:t>
      </w:r>
      <w:r w:rsidR="005514F6" w:rsidRPr="005514F6">
        <w:t xml:space="preserve">: </w:t>
      </w:r>
    </w:p>
    <w:p w:rsidR="004D17BE" w:rsidRPr="005514F6" w:rsidRDefault="00475E80" w:rsidP="005514F6">
      <w:r>
        <w:pict>
          <v:shape id="_x0000_i1038" type="#_x0000_t75" style="width:214.5pt;height:27pt">
            <v:imagedata r:id="rId18" o:title=""/>
          </v:shape>
        </w:pict>
      </w:r>
      <w:r w:rsidR="005514F6" w:rsidRPr="005514F6">
        <w:t xml:space="preserve">. </w:t>
      </w:r>
    </w:p>
    <w:p w:rsidR="004D17BE" w:rsidRPr="005514F6" w:rsidRDefault="004D17BE" w:rsidP="005514F6">
      <w:r w:rsidRPr="005514F6">
        <w:t>Амальгамные электроды состоят из амальгамы металла, находящейся в контакте с раствором, содержащим ионы этого металла</w:t>
      </w:r>
      <w:r w:rsidR="005514F6" w:rsidRPr="005514F6">
        <w:t xml:space="preserve">: </w:t>
      </w:r>
      <w:r w:rsidRPr="005514F6">
        <w:t>МеZ+/Ме(Hg</w:t>
      </w:r>
      <w:r w:rsidR="005514F6" w:rsidRPr="005514F6">
        <w:t xml:space="preserve">); </w:t>
      </w:r>
    </w:p>
    <w:p w:rsidR="004D17BE" w:rsidRPr="005514F6" w:rsidRDefault="004D17BE" w:rsidP="005514F6">
      <w:r w:rsidRPr="005514F6">
        <w:t xml:space="preserve">МеZ++ </w:t>
      </w:r>
      <w:r w:rsidR="00475E80">
        <w:pict>
          <v:shape id="_x0000_i1039" type="#_x0000_t75" style="width:18.75pt;height:15pt">
            <v:imagedata r:id="rId7" o:title=""/>
          </v:shape>
        </w:pict>
      </w:r>
      <w:r w:rsidRPr="005514F6">
        <w:t> Ме, например Сd2+/Сd(Hg</w:t>
      </w:r>
      <w:r w:rsidR="005514F6" w:rsidRPr="005514F6">
        <w:t xml:space="preserve">); </w:t>
      </w:r>
    </w:p>
    <w:p w:rsidR="004D17BE" w:rsidRPr="005514F6" w:rsidRDefault="00475E80" w:rsidP="005514F6">
      <w:r>
        <w:pict>
          <v:shape id="_x0000_i1040" type="#_x0000_t75" style="width:295.5pt;height:33.75pt">
            <v:imagedata r:id="rId19" o:title=""/>
          </v:shape>
        </w:pict>
      </w:r>
      <w:r w:rsidR="005514F6" w:rsidRPr="005514F6">
        <w:t xml:space="preserve">. </w:t>
      </w:r>
    </w:p>
    <w:p w:rsidR="004D17BE" w:rsidRPr="005514F6" w:rsidRDefault="004D17BE" w:rsidP="005514F6">
      <w:r w:rsidRPr="005514F6">
        <w:t>Газовые электроды состоят из инертного металла (обычно платины</w:t>
      </w:r>
      <w:r w:rsidR="005514F6" w:rsidRPr="005514F6">
        <w:t>),</w:t>
      </w:r>
      <w:r w:rsidRPr="005514F6">
        <w:t xml:space="preserve"> контактирующего одновременно с газом и раствором, содержащим ионы этого газообразного вещества</w:t>
      </w:r>
      <w:r w:rsidR="005514F6" w:rsidRPr="005514F6">
        <w:t xml:space="preserve">. </w:t>
      </w:r>
      <w:r w:rsidRPr="005514F6">
        <w:t>Например, водородный электрод</w:t>
      </w:r>
      <w:r w:rsidR="005514F6" w:rsidRPr="005514F6">
        <w:t xml:space="preserve">. </w:t>
      </w:r>
    </w:p>
    <w:p w:rsidR="004D17BE" w:rsidRPr="005514F6" w:rsidRDefault="004D17BE" w:rsidP="005514F6">
      <w:r w:rsidRPr="005514F6">
        <w:t xml:space="preserve">Электроды I рода обычно используют в ЭМА в качестве индикаторных, </w:t>
      </w:r>
      <w:r w:rsidR="005514F6" w:rsidRPr="005514F6">
        <w:t xml:space="preserve">т.е. </w:t>
      </w:r>
      <w:r w:rsidRPr="005514F6">
        <w:t>электродов, чей потенциал зависит от концентрации определенных ионов</w:t>
      </w:r>
      <w:r w:rsidR="005514F6" w:rsidRPr="005514F6">
        <w:t xml:space="preserve">. </w:t>
      </w:r>
      <w:r w:rsidRPr="005514F6">
        <w:t>Эту зависимость называют электродной функцией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Электроды II рода состоят из металла, покрытого слоем его малорастворимого соединения и погруженного в раствор растворимой соли, содержащей тот же анион, что и малорастворимое соединение</w:t>
      </w:r>
      <w:r w:rsidR="005514F6" w:rsidRPr="005514F6">
        <w:t xml:space="preserve">. </w:t>
      </w:r>
      <w:r w:rsidRPr="005514F6">
        <w:t>Для них потенциоопределяющими ионами являются анионы</w:t>
      </w:r>
      <w:r w:rsidR="005514F6" w:rsidRPr="005514F6">
        <w:t xml:space="preserve">. </w:t>
      </w:r>
      <w:r w:rsidRPr="005514F6">
        <w:t>Они обратимы относительно анионов</w:t>
      </w:r>
      <w:r w:rsidR="005514F6" w:rsidRPr="005514F6">
        <w:t xml:space="preserve">. </w:t>
      </w:r>
    </w:p>
    <w:p w:rsidR="004D17BE" w:rsidRPr="005514F6" w:rsidRDefault="004D17BE" w:rsidP="005514F6">
      <w:pPr>
        <w:rPr>
          <w:lang w:val="en-US"/>
        </w:rPr>
      </w:pPr>
      <w:r w:rsidRPr="005514F6">
        <w:rPr>
          <w:lang w:val="en-US"/>
        </w:rPr>
        <w:t>AZ-/MA,M</w:t>
      </w:r>
      <w:r w:rsidR="005514F6" w:rsidRPr="005514F6">
        <w:rPr>
          <w:lang w:val="en-US"/>
        </w:rPr>
        <w:t xml:space="preserve">; </w:t>
      </w:r>
    </w:p>
    <w:p w:rsidR="004D17BE" w:rsidRPr="005514F6" w:rsidRDefault="004D17BE" w:rsidP="005514F6">
      <w:pPr>
        <w:rPr>
          <w:lang w:val="en-US"/>
        </w:rPr>
      </w:pPr>
      <w:r w:rsidRPr="005514F6">
        <w:rPr>
          <w:lang w:val="en-US"/>
        </w:rPr>
        <w:t xml:space="preserve">MA + </w:t>
      </w:r>
      <w:r w:rsidR="00475E80">
        <w:rPr>
          <w:lang w:val="en-US"/>
        </w:rPr>
        <w:pict>
          <v:shape id="_x0000_i1041" type="#_x0000_t75" style="width:18.75pt;height:15pt">
            <v:imagedata r:id="rId7" o:title=""/>
          </v:shape>
        </w:pict>
      </w:r>
      <w:r w:rsidRPr="005514F6">
        <w:t></w:t>
      </w:r>
      <w:r w:rsidRPr="005514F6">
        <w:rPr>
          <w:lang w:val="en-US"/>
        </w:rPr>
        <w:t xml:space="preserve"> M + AZ-</w:t>
      </w:r>
      <w:r w:rsidR="005514F6" w:rsidRPr="005514F6">
        <w:rPr>
          <w:lang w:val="en-US"/>
        </w:rPr>
        <w:t xml:space="preserve">; </w:t>
      </w:r>
    </w:p>
    <w:p w:rsidR="004D17BE" w:rsidRPr="005514F6" w:rsidRDefault="004D17BE" w:rsidP="005514F6">
      <w:r w:rsidRPr="005514F6">
        <w:t xml:space="preserve">так как </w:t>
      </w:r>
      <w:r w:rsidR="00475E80">
        <w:pict>
          <v:shape id="_x0000_i1042" type="#_x0000_t75" style="width:9.75pt;height:9.75pt">
            <v:imagedata r:id="rId10" o:title=""/>
          </v:shape>
        </w:pict>
      </w:r>
      <w:r w:rsidRPr="005514F6">
        <w:t>(MA</w:t>
      </w:r>
      <w:r w:rsidR="005514F6" w:rsidRPr="005514F6">
        <w:t xml:space="preserve">) </w:t>
      </w:r>
      <w:r w:rsidRPr="005514F6">
        <w:t xml:space="preserve">= </w:t>
      </w:r>
      <w:r w:rsidR="00475E80">
        <w:pict>
          <v:shape id="_x0000_i1043" type="#_x0000_t75" style="width:9.75pt;height:9.75pt">
            <v:imagedata r:id="rId10" o:title=""/>
          </v:shape>
        </w:pict>
      </w:r>
      <w:r w:rsidRPr="005514F6">
        <w:t>(M</w:t>
      </w:r>
      <w:r w:rsidR="005514F6" w:rsidRPr="005514F6">
        <w:t xml:space="preserve">) </w:t>
      </w:r>
      <w:r w:rsidRPr="005514F6">
        <w:t xml:space="preserve">= 1, </w:t>
      </w:r>
    </w:p>
    <w:p w:rsidR="004D17BE" w:rsidRPr="005514F6" w:rsidRDefault="004D17BE" w:rsidP="005514F6">
      <w:r w:rsidRPr="005514F6">
        <w:t xml:space="preserve">то </w:t>
      </w:r>
      <w:r w:rsidR="00475E80">
        <w:pict>
          <v:shape id="_x0000_i1044" type="#_x0000_t75" style="width:235.5pt;height:27.75pt">
            <v:imagedata r:id="rId20" o:title=""/>
          </v:shape>
        </w:pict>
      </w:r>
      <w:r w:rsidR="005514F6" w:rsidRPr="005514F6">
        <w:t xml:space="preserve">. </w:t>
      </w:r>
    </w:p>
    <w:p w:rsidR="004D17BE" w:rsidRPr="005514F6" w:rsidRDefault="004D17BE" w:rsidP="005514F6">
      <w:r w:rsidRPr="005514F6">
        <w:t>Электроды II рода широко применяются в электрохимических измерениях в качестве эталонных (электродов сравнения</w:t>
      </w:r>
      <w:r w:rsidR="005514F6" w:rsidRPr="005514F6">
        <w:t>),</w:t>
      </w:r>
      <w:r w:rsidRPr="005514F6">
        <w:t xml:space="preserve"> так как их потенциал устойчив во времени и хорошо воспроизводится, если концентрацию аниона поддерживать постоянной</w:t>
      </w:r>
      <w:r w:rsidR="005514F6" w:rsidRPr="005514F6">
        <w:t xml:space="preserve">. </w:t>
      </w:r>
      <w:r w:rsidRPr="005514F6">
        <w:t>Наиболее употребительны в качестве электродов сравнения каломельный и хлорсеребряный электроды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Каломельный электрод состоит из ртути, покрытой пастой, содержащей каломель (Hg2Cl2</w:t>
      </w:r>
      <w:r w:rsidR="005514F6" w:rsidRPr="005514F6">
        <w:t xml:space="preserve">) </w:t>
      </w:r>
      <w:r w:rsidRPr="005514F6">
        <w:t>и соприкасающейся с раствором KCl</w:t>
      </w:r>
      <w:r w:rsidR="005514F6" w:rsidRPr="005514F6">
        <w:t xml:space="preserve">: </w:t>
      </w:r>
    </w:p>
    <w:p w:rsidR="004D17BE" w:rsidRPr="005514F6" w:rsidRDefault="004D17BE" w:rsidP="005514F6">
      <w:r w:rsidRPr="005514F6">
        <w:t>С</w:t>
      </w:r>
      <w:r w:rsidRPr="005514F6">
        <w:rPr>
          <w:lang w:val="en-US"/>
        </w:rPr>
        <w:t>l</w:t>
      </w:r>
      <w:r w:rsidRPr="005514F6">
        <w:t>-/</w:t>
      </w:r>
      <w:r w:rsidRPr="005514F6">
        <w:rPr>
          <w:lang w:val="en-US"/>
        </w:rPr>
        <w:t>Hg</w:t>
      </w:r>
      <w:r w:rsidRPr="005514F6">
        <w:t>2</w:t>
      </w:r>
      <w:r w:rsidRPr="005514F6">
        <w:rPr>
          <w:lang w:val="en-US"/>
        </w:rPr>
        <w:t>Cl</w:t>
      </w:r>
      <w:r w:rsidRPr="005514F6">
        <w:t xml:space="preserve">2, </w:t>
      </w:r>
      <w:r w:rsidRPr="005514F6">
        <w:rPr>
          <w:lang w:val="en-US"/>
        </w:rPr>
        <w:t>Hg</w:t>
      </w:r>
      <w:r w:rsidR="005514F6" w:rsidRPr="005514F6">
        <w:t xml:space="preserve">; </w:t>
      </w:r>
      <w:r w:rsidRPr="005514F6">
        <w:t xml:space="preserve">½ </w:t>
      </w:r>
      <w:r w:rsidRPr="005514F6">
        <w:rPr>
          <w:lang w:val="en-US"/>
        </w:rPr>
        <w:t>Hg</w:t>
      </w:r>
      <w:r w:rsidRPr="005514F6">
        <w:t>2</w:t>
      </w:r>
      <w:r w:rsidRPr="005514F6">
        <w:rPr>
          <w:lang w:val="en-US"/>
        </w:rPr>
        <w:t>Cl</w:t>
      </w:r>
      <w:r w:rsidRPr="005514F6">
        <w:t xml:space="preserve">2 + </w:t>
      </w:r>
      <w:r w:rsidR="00475E80">
        <w:pict>
          <v:shape id="_x0000_i1045" type="#_x0000_t75" style="width:10.5pt;height:15pt">
            <v:imagedata r:id="rId21" o:title=""/>
          </v:shape>
        </w:pict>
      </w:r>
      <w:r w:rsidRPr="005514F6">
        <w:t xml:space="preserve"> </w:t>
      </w:r>
      <w:r w:rsidRPr="005514F6">
        <w:rPr>
          <w:lang w:val="en-US"/>
        </w:rPr>
        <w:t>Hg</w:t>
      </w:r>
      <w:r w:rsidRPr="005514F6">
        <w:t xml:space="preserve"> + </w:t>
      </w:r>
      <w:r w:rsidRPr="005514F6">
        <w:rPr>
          <w:lang w:val="en-US"/>
        </w:rPr>
        <w:t>Cl</w:t>
      </w:r>
      <w:r w:rsidRPr="005514F6">
        <w:t>-</w:t>
      </w:r>
      <w:r w:rsidR="005514F6" w:rsidRPr="005514F6">
        <w:t xml:space="preserve">; </w:t>
      </w:r>
    </w:p>
    <w:p w:rsidR="004D17BE" w:rsidRPr="005514F6" w:rsidRDefault="004D17BE" w:rsidP="005514F6">
      <w:r w:rsidRPr="005514F6">
        <w:t>E(Cl-(Hg2Cl2, Hg</w:t>
      </w:r>
      <w:r w:rsidR="005514F6" w:rsidRPr="005514F6">
        <w:t xml:space="preserve">)) </w:t>
      </w:r>
      <w:r w:rsidRPr="005514F6">
        <w:t>= 0,2678</w:t>
      </w:r>
      <w:r w:rsidR="005514F6" w:rsidRPr="005514F6">
        <w:t xml:space="preserve"> - </w:t>
      </w:r>
      <w:r w:rsidRPr="005514F6">
        <w:t xml:space="preserve">0,0257 ln </w:t>
      </w:r>
      <w:r w:rsidR="00475E80">
        <w:pict>
          <v:shape id="_x0000_i1046" type="#_x0000_t75" style="width:9.75pt;height:9.75pt">
            <v:imagedata r:id="rId10" o:title=""/>
          </v:shape>
        </w:pict>
      </w:r>
      <w:r w:rsidRPr="005514F6">
        <w:t>(Cl-</w:t>
      </w:r>
      <w:r w:rsidR="005514F6" w:rsidRPr="005514F6">
        <w:t>),</w:t>
      </w:r>
      <w:r w:rsidRPr="005514F6">
        <w:t xml:space="preserve"> при 298 К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Обычно употребляют каломельные электроды с содержанием KCl</w:t>
      </w:r>
      <w:r w:rsidR="005514F6" w:rsidRPr="005514F6">
        <w:t xml:space="preserve"> </w:t>
      </w:r>
      <w:r w:rsidRPr="005514F6">
        <w:t>0,1М</w:t>
      </w:r>
      <w:r w:rsidR="005514F6" w:rsidRPr="005514F6">
        <w:t xml:space="preserve">; </w:t>
      </w:r>
      <w:r w:rsidRPr="005514F6">
        <w:t>1М и насыщенный раствор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Хлорсеребряный электрод</w:t>
      </w:r>
      <w:r w:rsidR="005514F6" w:rsidRPr="005514F6">
        <w:t xml:space="preserve"> - </w:t>
      </w:r>
      <w:r w:rsidRPr="005514F6">
        <w:t>серебряная пластинка, покрытая AgCl и погруженная в раствор KCl</w:t>
      </w:r>
      <w:r w:rsidR="005514F6" w:rsidRPr="005514F6">
        <w:t xml:space="preserve">: </w:t>
      </w:r>
      <w:r w:rsidRPr="005514F6">
        <w:t>Cl-/AgCl, Ag</w:t>
      </w:r>
    </w:p>
    <w:p w:rsidR="004D17BE" w:rsidRPr="005514F6" w:rsidRDefault="004D17BE" w:rsidP="005514F6">
      <w:r w:rsidRPr="005514F6">
        <w:rPr>
          <w:lang w:val="en-US"/>
        </w:rPr>
        <w:t>AgCl</w:t>
      </w:r>
      <w:r w:rsidRPr="005514F6">
        <w:t xml:space="preserve"> + </w:t>
      </w:r>
      <w:r w:rsidR="00475E80">
        <w:pict>
          <v:shape id="_x0000_i1047" type="#_x0000_t75" style="width:10.5pt;height:15pt">
            <v:imagedata r:id="rId21" o:title=""/>
          </v:shape>
        </w:pict>
      </w:r>
      <w:r w:rsidRPr="005514F6">
        <w:t></w:t>
      </w:r>
      <w:r w:rsidRPr="005514F6">
        <w:rPr>
          <w:lang w:val="en-US"/>
        </w:rPr>
        <w:t>Ag</w:t>
      </w:r>
      <w:r w:rsidRPr="005514F6">
        <w:t xml:space="preserve"> + </w:t>
      </w:r>
      <w:r w:rsidRPr="005514F6">
        <w:rPr>
          <w:lang w:val="en-US"/>
        </w:rPr>
        <w:t>Cl</w:t>
      </w:r>
      <w:r w:rsidRPr="005514F6">
        <w:t>-</w:t>
      </w:r>
      <w:r w:rsidR="005514F6" w:rsidRPr="005514F6">
        <w:t xml:space="preserve">; </w:t>
      </w:r>
    </w:p>
    <w:p w:rsidR="004D17BE" w:rsidRPr="005514F6" w:rsidRDefault="004D17BE" w:rsidP="005514F6">
      <w:r w:rsidRPr="005514F6">
        <w:t>E(Cl-/AgCl, Ag</w:t>
      </w:r>
      <w:r w:rsidR="005514F6" w:rsidRPr="005514F6">
        <w:t xml:space="preserve">) </w:t>
      </w:r>
      <w:r w:rsidRPr="005514F6">
        <w:t>= 0,2224</w:t>
      </w:r>
      <w:r w:rsidR="005514F6" w:rsidRPr="005514F6">
        <w:t xml:space="preserve"> - </w:t>
      </w:r>
      <w:r w:rsidRPr="005514F6">
        <w:t>0,0257 ln</w:t>
      </w:r>
      <w:r w:rsidR="00475E80">
        <w:pict>
          <v:shape id="_x0000_i1048" type="#_x0000_t75" style="width:9.75pt;height:9.75pt">
            <v:imagedata r:id="rId10" o:title=""/>
          </v:shape>
        </w:pict>
      </w:r>
      <w:r w:rsidRPr="005514F6">
        <w:t>(Cl-</w:t>
      </w:r>
      <w:r w:rsidR="005514F6" w:rsidRPr="005514F6">
        <w:t xml:space="preserve">) </w:t>
      </w:r>
      <w:r w:rsidRPr="005514F6">
        <w:t>при 298 К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При использовании насыщенного раствора</w:t>
      </w:r>
      <w:r w:rsidR="005514F6" w:rsidRPr="005514F6">
        <w:t xml:space="preserve"> </w:t>
      </w:r>
      <w:r w:rsidRPr="005514F6">
        <w:t>потенциал хлорсеребряного электрода при 298 К составляет 0,22 В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Окислительно-восстановительные (редокс-</w:t>
      </w:r>
      <w:r w:rsidR="005514F6" w:rsidRPr="005514F6">
        <w:t xml:space="preserve">) </w:t>
      </w:r>
      <w:r w:rsidRPr="005514F6">
        <w:t>электроды состоят из инертного металла (например Pt</w:t>
      </w:r>
      <w:r w:rsidR="005514F6" w:rsidRPr="005514F6">
        <w:t>),</w:t>
      </w:r>
      <w:r w:rsidRPr="005514F6">
        <w:t xml:space="preserve"> погруженного в раствор, содержащий как окисленную (Ох</w:t>
      </w:r>
      <w:r w:rsidR="005514F6" w:rsidRPr="005514F6">
        <w:t>),</w:t>
      </w:r>
      <w:r w:rsidRPr="005514F6">
        <w:t xml:space="preserve"> так и восстановленную (Red</w:t>
      </w:r>
      <w:r w:rsidR="005514F6" w:rsidRPr="005514F6">
        <w:t xml:space="preserve">) </w:t>
      </w:r>
      <w:r w:rsidRPr="005514F6">
        <w:t>формы вещества</w:t>
      </w:r>
      <w:r w:rsidR="005514F6" w:rsidRPr="005514F6">
        <w:t xml:space="preserve">: </w:t>
      </w:r>
      <w:r w:rsidRPr="005514F6">
        <w:t>Ох, Red|Pt</w:t>
      </w:r>
      <w:r w:rsidR="005514F6" w:rsidRPr="005514F6">
        <w:t xml:space="preserve">; </w:t>
      </w:r>
    </w:p>
    <w:p w:rsidR="004D17BE" w:rsidRPr="005514F6" w:rsidRDefault="004D17BE" w:rsidP="005514F6">
      <w:r w:rsidRPr="005514F6">
        <w:t xml:space="preserve">Ох + </w:t>
      </w:r>
      <w:r w:rsidRPr="005514F6">
        <w:rPr>
          <w:lang w:val="en-US"/>
        </w:rPr>
        <w:t>z</w:t>
      </w:r>
      <w:r w:rsidR="00475E80">
        <w:pict>
          <v:shape id="_x0000_i1049" type="#_x0000_t75" style="width:10.5pt;height:15pt">
            <v:imagedata r:id="rId21" o:title=""/>
          </v:shape>
        </w:pict>
      </w:r>
      <w:r w:rsidRPr="005514F6">
        <w:t></w:t>
      </w:r>
      <w:r w:rsidRPr="005514F6">
        <w:rPr>
          <w:lang w:val="en-US"/>
        </w:rPr>
        <w:t>Red</w:t>
      </w:r>
      <w:r w:rsidR="005514F6" w:rsidRPr="005514F6">
        <w:t xml:space="preserve">; </w:t>
      </w:r>
    </w:p>
    <w:p w:rsidR="004D17BE" w:rsidRPr="005514F6" w:rsidRDefault="00475E80" w:rsidP="005514F6">
      <w:r>
        <w:pict>
          <v:shape id="_x0000_i1050" type="#_x0000_t75" style="width:207pt;height:30pt">
            <v:imagedata r:id="rId22" o:title=""/>
          </v:shape>
        </w:pict>
      </w:r>
      <w:r w:rsidR="005514F6" w:rsidRPr="005514F6">
        <w:t xml:space="preserve">. </w:t>
      </w:r>
    </w:p>
    <w:p w:rsidR="004D17BE" w:rsidRPr="005514F6" w:rsidRDefault="004D17BE" w:rsidP="005514F6">
      <w:r w:rsidRPr="005514F6">
        <w:t>Различают простые (Sn4+</w:t>
      </w:r>
      <w:r w:rsidR="005514F6" w:rsidRPr="005514F6">
        <w:t xml:space="preserve">; </w:t>
      </w:r>
      <w:r w:rsidRPr="005514F6">
        <w:t>Sn2+</w:t>
      </w:r>
      <w:r w:rsidR="005514F6" w:rsidRPr="005514F6">
        <w:t xml:space="preserve">) </w:t>
      </w:r>
      <w:r w:rsidRPr="005514F6">
        <w:t>и сложные (MnО4</w:t>
      </w:r>
      <w:r w:rsidR="005514F6" w:rsidRPr="005514F6">
        <w:t xml:space="preserve">; </w:t>
      </w:r>
      <w:r w:rsidRPr="005514F6">
        <w:t>Mn2+</w:t>
      </w:r>
      <w:r w:rsidR="005514F6" w:rsidRPr="005514F6">
        <w:t xml:space="preserve">) </w:t>
      </w:r>
      <w:r w:rsidRPr="005514F6">
        <w:t>редокссистемы</w:t>
      </w:r>
      <w:r w:rsidR="005514F6" w:rsidRPr="005514F6">
        <w:t xml:space="preserve">. </w:t>
      </w:r>
      <w:r w:rsidRPr="005514F6">
        <w:t>Соответственно для олова можно записать</w:t>
      </w:r>
    </w:p>
    <w:p w:rsidR="004D17BE" w:rsidRPr="005514F6" w:rsidRDefault="004D17BE" w:rsidP="005514F6">
      <w:r w:rsidRPr="005514F6">
        <w:rPr>
          <w:lang w:val="en-US"/>
        </w:rPr>
        <w:t>Sn</w:t>
      </w:r>
      <w:r w:rsidRPr="005514F6">
        <w:t>4+</w:t>
      </w:r>
      <w:r w:rsidR="005514F6" w:rsidRPr="005514F6">
        <w:t xml:space="preserve">; </w:t>
      </w:r>
      <w:r w:rsidRPr="005514F6">
        <w:rPr>
          <w:lang w:val="en-US"/>
        </w:rPr>
        <w:t>Sn</w:t>
      </w:r>
      <w:r w:rsidRPr="005514F6">
        <w:t xml:space="preserve">2+| </w:t>
      </w:r>
      <w:r w:rsidRPr="005514F6">
        <w:rPr>
          <w:lang w:val="en-US"/>
        </w:rPr>
        <w:t>Pt</w:t>
      </w:r>
      <w:r w:rsidR="005514F6" w:rsidRPr="005514F6">
        <w:t xml:space="preserve">; </w:t>
      </w:r>
      <w:r w:rsidRPr="005514F6">
        <w:rPr>
          <w:lang w:val="en-US"/>
        </w:rPr>
        <w:t>Sn</w:t>
      </w:r>
      <w:r w:rsidRPr="005514F6">
        <w:t>4++ 2</w:t>
      </w:r>
      <w:r w:rsidR="00475E80">
        <w:rPr>
          <w:lang w:val="en-US"/>
        </w:rPr>
        <w:pict>
          <v:shape id="_x0000_i1051" type="#_x0000_t75" style="width:10.5pt;height:15pt">
            <v:imagedata r:id="rId21" o:title=""/>
          </v:shape>
        </w:pict>
      </w:r>
      <w:r w:rsidRPr="005514F6">
        <w:t></w:t>
      </w:r>
      <w:r w:rsidR="005514F6" w:rsidRPr="005514F6">
        <w:t xml:space="preserve"> </w:t>
      </w:r>
      <w:r w:rsidRPr="005514F6">
        <w:rPr>
          <w:lang w:val="en-US"/>
        </w:rPr>
        <w:t>Sn</w:t>
      </w:r>
      <w:r w:rsidRPr="005514F6">
        <w:t>2+</w:t>
      </w:r>
      <w:r w:rsidR="005514F6" w:rsidRPr="005514F6">
        <w:t xml:space="preserve">; </w:t>
      </w:r>
    </w:p>
    <w:p w:rsidR="004D17BE" w:rsidRPr="005514F6" w:rsidRDefault="00475E80" w:rsidP="005514F6">
      <w:r>
        <w:pict>
          <v:shape id="_x0000_i1052" type="#_x0000_t75" style="width:179.25pt;height:31.5pt">
            <v:imagedata r:id="rId23" o:title=""/>
          </v:shape>
        </w:pict>
      </w:r>
      <w:r w:rsidR="004D17BE" w:rsidRPr="005514F6">
        <w:t xml:space="preserve">, </w:t>
      </w:r>
    </w:p>
    <w:p w:rsidR="004D17BE" w:rsidRPr="005514F6" w:rsidRDefault="004D17BE" w:rsidP="005514F6">
      <w:r w:rsidRPr="005514F6">
        <w:t>а для марганца</w:t>
      </w:r>
    </w:p>
    <w:p w:rsidR="004D17BE" w:rsidRPr="005514F6" w:rsidRDefault="004D17BE" w:rsidP="005514F6">
      <w:r w:rsidRPr="005514F6">
        <w:t>MnО4-</w:t>
      </w:r>
      <w:r w:rsidR="005514F6" w:rsidRPr="005514F6">
        <w:t xml:space="preserve">; </w:t>
      </w:r>
      <w:r w:rsidRPr="005514F6">
        <w:t>Mn2+| Pt</w:t>
      </w:r>
      <w:r w:rsidR="005514F6" w:rsidRPr="005514F6">
        <w:t xml:space="preserve">; </w:t>
      </w:r>
      <w:r w:rsidRPr="005514F6">
        <w:t>MnО4</w:t>
      </w:r>
      <w:r w:rsidR="005514F6" w:rsidRPr="005514F6">
        <w:t xml:space="preserve"> - </w:t>
      </w:r>
      <w:r w:rsidRPr="005514F6">
        <w:t>+ 8H+ + 5</w:t>
      </w:r>
      <w:r w:rsidR="00475E80">
        <w:pict>
          <v:shape id="_x0000_i1053" type="#_x0000_t75" style="width:10.5pt;height:15pt">
            <v:imagedata r:id="rId21" o:title=""/>
          </v:shape>
        </w:pict>
      </w:r>
      <w:r w:rsidRPr="005514F6">
        <w:t></w:t>
      </w:r>
      <w:r w:rsidR="005514F6" w:rsidRPr="005514F6">
        <w:t xml:space="preserve"> </w:t>
      </w:r>
      <w:r w:rsidRPr="005514F6">
        <w:t>Mn2+ + 4H2О</w:t>
      </w:r>
      <w:r w:rsidR="005514F6" w:rsidRPr="005514F6">
        <w:t xml:space="preserve">; </w:t>
      </w:r>
    </w:p>
    <w:p w:rsidR="004D17BE" w:rsidRPr="005514F6" w:rsidRDefault="00475E80" w:rsidP="005514F6">
      <w:r>
        <w:pict>
          <v:shape id="_x0000_i1054" type="#_x0000_t75" style="width:222.75pt;height:32.25pt">
            <v:imagedata r:id="rId24" o:title=""/>
          </v:shape>
        </w:pict>
      </w:r>
      <w:r w:rsidR="005514F6" w:rsidRPr="005514F6">
        <w:t xml:space="preserve">. </w:t>
      </w:r>
    </w:p>
    <w:p w:rsidR="004D17BE" w:rsidRPr="005514F6" w:rsidRDefault="004D17BE" w:rsidP="005514F6">
      <w:r w:rsidRPr="005514F6">
        <w:t>В мембранных (ионоселективных</w:t>
      </w:r>
      <w:r w:rsidR="005514F6" w:rsidRPr="005514F6">
        <w:t xml:space="preserve">) </w:t>
      </w:r>
      <w:r w:rsidRPr="005514F6">
        <w:t>электродах, важнейшей</w:t>
      </w:r>
      <w:r w:rsidR="005514F6" w:rsidRPr="005514F6">
        <w:t xml:space="preserve"> </w:t>
      </w:r>
      <w:r w:rsidRPr="005514F6">
        <w:t>составной частью является полупроницаемая мембрана</w:t>
      </w:r>
      <w:r w:rsidR="005514F6" w:rsidRPr="005514F6">
        <w:t xml:space="preserve">. </w:t>
      </w:r>
      <w:r w:rsidRPr="005514F6">
        <w:t xml:space="preserve">Это тонкая жидкая или твердая пленка с преимущественной проницаемостью только для ионов одного сорта (например </w:t>
      </w:r>
      <w:r w:rsidRPr="005514F6">
        <w:rPr>
          <w:lang w:val="en-US"/>
        </w:rPr>
        <w:t>Na</w:t>
      </w:r>
      <w:r w:rsidR="00475E80">
        <w:pict>
          <v:shape id="_x0000_i1055" type="#_x0000_t75" style="width:8.25pt;height:15pt">
            <v:imagedata r:id="rId25" o:title=""/>
          </v:shape>
        </w:pict>
      </w:r>
      <w:r w:rsidRPr="005514F6">
        <w:t xml:space="preserve"> в присутствии ионов других щелочных металлов</w:t>
      </w:r>
      <w:r w:rsidR="005514F6" w:rsidRPr="005514F6">
        <w:t xml:space="preserve">). </w:t>
      </w:r>
      <w:r w:rsidRPr="005514F6">
        <w:t>Механизм полупроницаемости мембран может быть различен</w:t>
      </w:r>
      <w:r w:rsidR="005514F6" w:rsidRPr="005514F6">
        <w:t xml:space="preserve">. </w:t>
      </w:r>
      <w:r w:rsidRPr="005514F6">
        <w:t>В одних случаях мембрана имеет поры определенной величины, через которые ионы больших размеров не переходят, в других случаях она сделана из материала, который растворяет одно из присутствующих в растворе веществ и таким образом обеспечивает прохождение его через мембрану</w:t>
      </w:r>
      <w:r w:rsidR="005514F6" w:rsidRPr="005514F6">
        <w:t xml:space="preserve">. </w:t>
      </w:r>
      <w:r w:rsidRPr="005514F6">
        <w:t>Часто материалом мембраны служит органический или неорганический ионит, матрица которого содержит ионогенные группы</w:t>
      </w:r>
      <w:r w:rsidR="005514F6" w:rsidRPr="005514F6">
        <w:t xml:space="preserve">. </w:t>
      </w:r>
      <w:r w:rsidRPr="005514F6">
        <w:t>Последние могут обменивать входящие в их состав ионы на другие ионы и таким образом обеспечивать прохождение последних через мембрану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Пусть, например, ионообменная мембрана разделяет внутренний стандартный раствор №2 иона А+ с концентрацией С2 и внешний анализируемый раствор №1 этого же иона с концентрацией C1</w:t>
      </w:r>
      <w:r w:rsidR="005514F6" w:rsidRPr="005514F6">
        <w:t xml:space="preserve">. </w:t>
      </w:r>
      <w:r w:rsidRPr="005514F6">
        <w:t>В результате ионного обмена иона А+ из внутреннего и внешнего растворов будут протекать в фазу мембраны</w:t>
      </w:r>
      <w:r w:rsidR="005514F6" w:rsidRPr="005514F6">
        <w:t xml:space="preserve">. </w:t>
      </w:r>
      <w:r w:rsidRPr="005514F6">
        <w:t>Разность концентраций ионов А+ в растворе и фазе мембраны приведет к возникновению на обеих поверхностях мембраны граничных потенциалов Е1 и Е2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Если во внешний и внутренний растворы поместить одинаковые электроды сравнения, то можно измерить разность потенциалов Е1-Е2, равную потенциалу мембраны ЕМ</w:t>
      </w:r>
      <w:r w:rsidR="005514F6" w:rsidRPr="005514F6">
        <w:t xml:space="preserve">: </w:t>
      </w:r>
    </w:p>
    <w:p w:rsidR="004D17BE" w:rsidRPr="005514F6" w:rsidRDefault="00475E80" w:rsidP="005514F6">
      <w:r>
        <w:pict>
          <v:shape id="_x0000_i1056" type="#_x0000_t75" style="width:105.75pt;height:28.5pt">
            <v:imagedata r:id="rId26" o:title=""/>
          </v:shape>
        </w:pict>
      </w:r>
      <w:r w:rsidR="005514F6" w:rsidRPr="005514F6">
        <w:t xml:space="preserve">. </w:t>
      </w:r>
    </w:p>
    <w:p w:rsidR="004D17BE" w:rsidRPr="005514F6" w:rsidRDefault="004D17BE" w:rsidP="005514F6">
      <w:r w:rsidRPr="005514F6">
        <w:t>Так как активность ионов А+ во внутреннем стандартном растворе постоянна, то</w:t>
      </w:r>
    </w:p>
    <w:p w:rsidR="004D17BE" w:rsidRPr="005514F6" w:rsidRDefault="00475E80" w:rsidP="005514F6">
      <w:r>
        <w:pict>
          <v:shape id="_x0000_i1057" type="#_x0000_t75" style="width:94.5pt;height:27pt">
            <v:imagedata r:id="rId27" o:title=""/>
          </v:shape>
        </w:pict>
      </w:r>
      <w:r w:rsidR="005514F6" w:rsidRPr="005514F6">
        <w:t xml:space="preserve">. </w:t>
      </w:r>
    </w:p>
    <w:p w:rsidR="004D17BE" w:rsidRPr="005514F6" w:rsidRDefault="004D17BE" w:rsidP="005514F6">
      <w:r w:rsidRPr="005514F6">
        <w:t>Основная проблема, возникающая при использовании мембранных электродов в качестве индикаторных, их избирательность (селективность</w:t>
      </w:r>
      <w:r w:rsidR="005514F6" w:rsidRPr="005514F6">
        <w:t xml:space="preserve">). </w:t>
      </w:r>
      <w:r w:rsidRPr="005514F6">
        <w:t>В идеальном случае электродная функция должна выражать зависимость только от определяемого вида ионов АZ+</w:t>
      </w:r>
      <w:r w:rsidR="005514F6" w:rsidRPr="005514F6">
        <w:t xml:space="preserve">. </w:t>
      </w:r>
      <w:r w:rsidRPr="005514F6">
        <w:t>Однако подобрать мембрану, через которую проходили только эти ионы, практически невозможно</w:t>
      </w:r>
      <w:r w:rsidR="005514F6" w:rsidRPr="005514F6">
        <w:t xml:space="preserve">. </w:t>
      </w:r>
      <w:r w:rsidRPr="005514F6">
        <w:t>Как правило, через мембрану проходят и другие ионы, влияющие на ее потенциал</w:t>
      </w:r>
      <w:r w:rsidR="005514F6" w:rsidRPr="005514F6">
        <w:t xml:space="preserve">. </w:t>
      </w:r>
      <w:r w:rsidRPr="005514F6">
        <w:t>Селективность мембранного электрода принято оценивать коэффициентом селективности КА</w:t>
      </w:r>
      <w:r w:rsidR="005514F6">
        <w:t>, В</w:t>
      </w:r>
      <w:r w:rsidRPr="005514F6">
        <w:t xml:space="preserve">, учитывающего вклад посторонних ионов </w:t>
      </w:r>
      <w:r w:rsidR="00475E80">
        <w:pict>
          <v:shape id="_x0000_i1058" type="#_x0000_t75" style="width:21.75pt;height:14.25pt">
            <v:imagedata r:id="rId28" o:title=""/>
          </v:shape>
        </w:pict>
      </w:r>
      <w:r w:rsidRPr="005514F6">
        <w:t xml:space="preserve"> в величину электродного потенциала</w:t>
      </w:r>
      <w:r w:rsidR="005514F6" w:rsidRPr="005514F6">
        <w:t xml:space="preserve">. </w:t>
      </w:r>
      <w:r w:rsidRPr="005514F6">
        <w:t>Чем меньше К, тем меньше влияние посторонних ионов на мембранный потенциал, тем больше селективность мембранного электрода</w:t>
      </w:r>
      <w:r w:rsidR="005514F6" w:rsidRPr="005514F6">
        <w:t xml:space="preserve">. </w:t>
      </w:r>
      <w:r w:rsidRPr="005514F6">
        <w:t>С учетом коэффициента селективности величину мембранного потенциала рассчитывают по формуле Никольского</w:t>
      </w:r>
      <w:r w:rsidR="005514F6" w:rsidRPr="005514F6">
        <w:t xml:space="preserve">: </w:t>
      </w:r>
    </w:p>
    <w:p w:rsidR="004D17BE" w:rsidRPr="005514F6" w:rsidRDefault="00475E80" w:rsidP="005514F6">
      <w:r>
        <w:pict>
          <v:shape id="_x0000_i1059" type="#_x0000_t75" style="width:201pt;height:27pt">
            <v:imagedata r:id="rId29" o:title=""/>
          </v:shape>
        </w:pict>
      </w:r>
      <w:r w:rsidR="005514F6" w:rsidRPr="005514F6">
        <w:t xml:space="preserve">. </w:t>
      </w:r>
    </w:p>
    <w:p w:rsidR="004D17BE" w:rsidRPr="005514F6" w:rsidRDefault="004D17BE" w:rsidP="005514F6">
      <w:r w:rsidRPr="005514F6">
        <w:t>В качестве индикаторных используют только мембранные электроды с К&lt;1, такие электроды называют ионоселективными</w:t>
      </w:r>
      <w:r w:rsidR="005514F6" w:rsidRPr="005514F6">
        <w:t xml:space="preserve">. </w:t>
      </w:r>
    </w:p>
    <w:p w:rsidR="004D17BE" w:rsidRPr="005514F6" w:rsidRDefault="00475E80" w:rsidP="005514F6">
      <w:r>
        <w:pict>
          <v:shape id="_x0000_i1060" type="#_x0000_t75" style="width:87pt;height:30pt">
            <v:imagedata r:id="rId30" o:title=""/>
          </v:shape>
        </w:pict>
      </w:r>
      <w:r w:rsidR="004D17BE" w:rsidRPr="005514F6">
        <w:t>,</w:t>
      </w:r>
    </w:p>
    <w:p w:rsidR="004D17BE" w:rsidRPr="005514F6" w:rsidRDefault="004D17BE" w:rsidP="005514F6">
      <w:r w:rsidRPr="005514F6">
        <w:t>где КА-В</w:t>
      </w:r>
      <w:r w:rsidR="005514F6" w:rsidRPr="005514F6">
        <w:t xml:space="preserve"> - </w:t>
      </w:r>
      <w:r w:rsidRPr="005514F6">
        <w:t xml:space="preserve">константа равновесия реакции обмена, в результате которой посторонние ионы </w:t>
      </w:r>
      <w:r w:rsidR="00475E80">
        <w:pict>
          <v:shape id="_x0000_i1061" type="#_x0000_t75" style="width:21.75pt;height:14.25pt">
            <v:imagedata r:id="rId28" o:title=""/>
          </v:shape>
        </w:pict>
      </w:r>
      <w:r w:rsidRPr="005514F6">
        <w:t xml:space="preserve"> проникают в фазу мембраны</w:t>
      </w:r>
      <w:r w:rsidR="005514F6" w:rsidRPr="005514F6">
        <w:t xml:space="preserve">: </w:t>
      </w:r>
    </w:p>
    <w:p w:rsidR="005514F6" w:rsidRPr="005514F6" w:rsidRDefault="004D17BE" w:rsidP="005514F6">
      <w:r w:rsidRPr="005514F6">
        <w:t xml:space="preserve">AМZ+ + </w:t>
      </w:r>
      <w:r w:rsidR="00475E80">
        <w:pict>
          <v:shape id="_x0000_i1062" type="#_x0000_t75" style="width:33.75pt;height:20.25pt">
            <v:imagedata r:id="rId31" o:title=""/>
          </v:shape>
        </w:pict>
      </w:r>
      <w:r w:rsidRPr="005514F6">
        <w:t xml:space="preserve"> </w:t>
      </w:r>
      <w:r w:rsidRPr="005514F6">
        <w:t xml:space="preserve"> </w:t>
      </w:r>
      <w:r w:rsidR="00475E80">
        <w:pict>
          <v:shape id="_x0000_i1063" type="#_x0000_t75" style="width:26.25pt;height:18pt">
            <v:imagedata r:id="rId32" o:title=""/>
          </v:shape>
        </w:pict>
      </w:r>
      <w:r w:rsidRPr="005514F6">
        <w:t xml:space="preserve"> + Aр-рZ+</w:t>
      </w:r>
      <w:r w:rsidR="005514F6" w:rsidRPr="005514F6">
        <w:t xml:space="preserve">; </w:t>
      </w:r>
    </w:p>
    <w:p w:rsidR="005514F6" w:rsidRPr="005514F6" w:rsidRDefault="004D17BE" w:rsidP="005514F6">
      <w:r w:rsidRPr="005514F6">
        <w:t> (</w:t>
      </w:r>
      <w:r w:rsidR="00475E80">
        <w:pict>
          <v:shape id="_x0000_i1064" type="#_x0000_t75" style="width:21.75pt;height:14.25pt">
            <v:imagedata r:id="rId28" o:title=""/>
          </v:shape>
        </w:pict>
      </w:r>
      <w:r w:rsidR="005514F6" w:rsidRPr="005514F6">
        <w:t xml:space="preserve">) </w:t>
      </w:r>
      <w:r w:rsidRPr="005514F6">
        <w:t xml:space="preserve">и </w:t>
      </w:r>
      <w:r w:rsidRPr="005514F6">
        <w:t>(AZ+</w:t>
      </w:r>
      <w:r w:rsidR="005514F6" w:rsidRPr="005514F6">
        <w:t xml:space="preserve">) - </w:t>
      </w:r>
      <w:r w:rsidRPr="005514F6">
        <w:t xml:space="preserve">подвижности </w:t>
      </w:r>
      <w:r w:rsidR="00475E80">
        <w:pict>
          <v:shape id="_x0000_i1065" type="#_x0000_t75" style="width:21.75pt;height:14.25pt">
            <v:imagedata r:id="rId33" o:title=""/>
          </v:shape>
        </w:pict>
      </w:r>
      <w:r w:rsidRPr="005514F6">
        <w:t xml:space="preserve"> и AZ+ ионов в фазе мембраны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Основными характеристиками ионоселективного электрода являются</w:t>
      </w:r>
      <w:r w:rsidR="005514F6" w:rsidRPr="005514F6">
        <w:t xml:space="preserve">: </w:t>
      </w:r>
      <w:r w:rsidRPr="005514F6">
        <w:t>интервал выполнения электродной функции, селективность и время отклика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Интервал выполнения электродной функции относительно определяемого иона А+ характеризуется протяженностью линейного участка зависимости потенциала электрода от логарифма концентрации (активности</w:t>
      </w:r>
      <w:r w:rsidR="005514F6" w:rsidRPr="005514F6">
        <w:t xml:space="preserve">) </w:t>
      </w:r>
      <w:r w:rsidRPr="005514F6">
        <w:t>иона А</w:t>
      </w:r>
      <w:r w:rsidR="005514F6" w:rsidRPr="005514F6">
        <w:t xml:space="preserve">. </w:t>
      </w:r>
    </w:p>
    <w:p w:rsidR="004D17BE" w:rsidRPr="005514F6" w:rsidRDefault="004D17BE" w:rsidP="005514F6">
      <w:r w:rsidRPr="005514F6">
        <w:t xml:space="preserve">Если зависимость имеет угловой коэффициент при 25°С, близкий к </w:t>
      </w:r>
      <w:r w:rsidR="00475E80">
        <w:pict>
          <v:shape id="_x0000_i1066" type="#_x0000_t75" style="width:55.5pt;height:28.5pt">
            <v:imagedata r:id="rId34" o:title=""/>
          </v:shape>
        </w:pict>
      </w:r>
      <w:r w:rsidRPr="005514F6">
        <w:t>, то электрод выполняет нернстовскую функцию в данном интервале</w:t>
      </w:r>
      <w:r w:rsidR="005514F6" w:rsidRPr="005514F6">
        <w:t xml:space="preserve">. </w:t>
      </w:r>
      <w:r w:rsidRPr="005514F6">
        <w:t>Для лучших электродов нарушение нернстовской функции наблюдается только при СА &lt; 10-7 моль/л</w:t>
      </w:r>
      <w:r w:rsidR="005514F6" w:rsidRPr="005514F6">
        <w:t xml:space="preserve">. </w:t>
      </w:r>
      <w:r w:rsidRPr="005514F6">
        <w:t>Точка перегиба на графике Е= f(</w:t>
      </w:r>
      <w:r w:rsidR="00475E80">
        <w:pict>
          <v:shape id="_x0000_i1067" type="#_x0000_t75" style="width:15.75pt;height:11.25pt">
            <v:imagedata r:id="rId35" o:title=""/>
          </v:shape>
        </w:pict>
      </w:r>
      <w:r w:rsidRPr="005514F6">
        <w:t>(A</w:t>
      </w:r>
      <w:r w:rsidR="005514F6" w:rsidRPr="005514F6">
        <w:t xml:space="preserve">)) </w:t>
      </w:r>
      <w:r w:rsidRPr="005514F6">
        <w:t>характеризует предел обнаружения А+ с помощью данного электрода (</w:t>
      </w:r>
      <w:r w:rsidR="005514F6" w:rsidRPr="005514F6">
        <w:t xml:space="preserve">рис.2.). </w:t>
      </w:r>
    </w:p>
    <w:p w:rsidR="005514F6" w:rsidRPr="005514F6" w:rsidRDefault="005514F6" w:rsidP="005514F6">
      <w:r w:rsidRPr="005514F6">
        <w:t>Селективность электрода относительно определяемого иона А в присутствии постороннего иона В характеризуется величиной КА</w:t>
      </w:r>
      <w:r>
        <w:t>, В</w:t>
      </w:r>
      <w:r w:rsidRPr="005514F6">
        <w:t>. Если КА</w:t>
      </w:r>
      <w:r>
        <w:t>, В</w:t>
      </w:r>
      <w:r w:rsidRPr="005514F6">
        <w:t>&lt;1, то электрод селективен относительно иона А, а если КА</w:t>
      </w:r>
      <w:r>
        <w:t>, В</w:t>
      </w:r>
      <w:r w:rsidRPr="005514F6">
        <w:t xml:space="preserve"> &gt;1, то относительно иона В. Для определения КА</w:t>
      </w:r>
      <w:r>
        <w:t>, В</w:t>
      </w:r>
      <w:r w:rsidRPr="005514F6">
        <w:t xml:space="preserve"> измеряют ЕМ в растворах с постоянным содержанием В и уменьшаемым А. При каком-то минимальном значении ра(А) линейный характер зависимости Е = f(ра(A)) нарушается (рис.</w:t>
      </w:r>
      <w:r w:rsidR="00295EAA">
        <w:t xml:space="preserve"> 3</w:t>
      </w:r>
      <w:r w:rsidRPr="005514F6">
        <w:t>.). Это означает, что потенциал электрода перестает зависеть от а(А), т.е. теряет электродную функцию от А и не отличает ио нов А от В. В т</w:t>
      </w:r>
      <w:r>
        <w:t>очке пересечения линейных участ</w:t>
      </w:r>
      <w:r w:rsidRPr="005514F6">
        <w:t>ков ЕА= ЕВ и при ZA = ZB: а(A) /а(B) = KA,B. Чем меньше КА</w:t>
      </w:r>
      <w:r>
        <w:t>, В</w:t>
      </w:r>
      <w:r w:rsidRPr="005514F6">
        <w:t>, тем выше селективность электрода относительно иона А.</w:t>
      </w:r>
    </w:p>
    <w:p w:rsidR="005514F6" w:rsidRPr="005514F6" w:rsidRDefault="005514F6" w:rsidP="005514F6"/>
    <w:p w:rsidR="005514F6" w:rsidRDefault="00475E80" w:rsidP="005514F6">
      <w:r>
        <w:pict>
          <v:shape id="_x0000_i1068" type="#_x0000_t75" style="width:252.75pt;height:175.5pt">
            <v:imagedata r:id="rId36" o:title=""/>
          </v:shape>
        </w:pict>
      </w:r>
      <w:r w:rsidR="005514F6" w:rsidRPr="005514F6">
        <w:t xml:space="preserve"> </w:t>
      </w:r>
    </w:p>
    <w:p w:rsidR="005514F6" w:rsidRDefault="005514F6" w:rsidP="005514F6">
      <w:r>
        <w:t>Ри</w:t>
      </w:r>
      <w:r w:rsidRPr="005514F6">
        <w:t>с.</w:t>
      </w:r>
      <w:r>
        <w:t xml:space="preserve"> </w:t>
      </w:r>
      <w:r w:rsidRPr="005514F6">
        <w:t xml:space="preserve">2.. Определение интервала выполнения электродной функции по графику зависимости Е = </w:t>
      </w:r>
      <w:r w:rsidRPr="005514F6">
        <w:rPr>
          <w:lang w:val="en-US"/>
        </w:rPr>
        <w:t>f</w:t>
      </w:r>
      <w:r w:rsidRPr="005514F6">
        <w:t>(ра(</w:t>
      </w:r>
      <w:r w:rsidRPr="005514F6">
        <w:rPr>
          <w:lang w:val="en-US"/>
        </w:rPr>
        <w:t>A</w:t>
      </w:r>
      <w:r w:rsidRPr="005514F6">
        <w:t>)).</w:t>
      </w:r>
    </w:p>
    <w:p w:rsidR="005514F6" w:rsidRPr="005514F6" w:rsidRDefault="005514F6" w:rsidP="005514F6"/>
    <w:p w:rsidR="005514F6" w:rsidRDefault="00475E80" w:rsidP="005514F6">
      <w:r>
        <w:pict>
          <v:shape id="_x0000_i1069" type="#_x0000_t75" style="width:236.25pt;height:201.75pt">
            <v:imagedata r:id="rId37" o:title=""/>
          </v:shape>
        </w:pict>
      </w:r>
      <w:r w:rsidR="005514F6" w:rsidRPr="005514F6">
        <w:t xml:space="preserve"> </w:t>
      </w:r>
    </w:p>
    <w:p w:rsidR="005514F6" w:rsidRPr="005514F6" w:rsidRDefault="005514F6" w:rsidP="005514F6">
      <w:r w:rsidRPr="005514F6">
        <w:t>Рис.</w:t>
      </w:r>
      <w:r>
        <w:t xml:space="preserve"> 3</w:t>
      </w:r>
      <w:r w:rsidRPr="005514F6">
        <w:t xml:space="preserve">. Определение селективности электрода относительно вещества А по зависимости Е = </w:t>
      </w:r>
      <w:r w:rsidRPr="005514F6">
        <w:rPr>
          <w:lang w:val="en-US"/>
        </w:rPr>
        <w:t>f</w:t>
      </w:r>
      <w:r w:rsidRPr="005514F6">
        <w:t>(ра (</w:t>
      </w:r>
      <w:r w:rsidRPr="005514F6">
        <w:rPr>
          <w:lang w:val="en-US"/>
        </w:rPr>
        <w:t>A</w:t>
      </w:r>
      <w:r w:rsidRPr="005514F6">
        <w:t xml:space="preserve">)). </w:t>
      </w:r>
    </w:p>
    <w:p w:rsidR="004D17BE" w:rsidRPr="005514F6" w:rsidRDefault="004D17BE" w:rsidP="005514F6"/>
    <w:p w:rsidR="004D17BE" w:rsidRPr="005514F6" w:rsidRDefault="004D17BE" w:rsidP="005514F6">
      <w:r w:rsidRPr="005514F6">
        <w:t>Время отклика ионоселективного электрода характеризует время достижения постоянного потенциала электрода</w:t>
      </w:r>
      <w:r w:rsidR="005514F6" w:rsidRPr="005514F6">
        <w:t xml:space="preserve">. </w:t>
      </w:r>
      <w:r w:rsidRPr="005514F6">
        <w:t>Чем меньше время отклика, тем лучше электрод</w:t>
      </w:r>
      <w:r w:rsidR="005514F6" w:rsidRPr="005514F6">
        <w:t xml:space="preserve">. </w:t>
      </w:r>
      <w:r w:rsidRPr="005514F6">
        <w:t>Оно может колебаться от секунд до минут</w:t>
      </w:r>
      <w:r w:rsidR="005514F6" w:rsidRPr="005514F6">
        <w:t xml:space="preserve">. </w:t>
      </w:r>
      <w:r w:rsidRPr="005514F6">
        <w:t>Это зависит от природы мембраны и методики проведения измерений (переносят ли электрод из разбавленного раствора в концентрированный или наоборот</w:t>
      </w:r>
      <w:r w:rsidR="005514F6" w:rsidRPr="005514F6">
        <w:t xml:space="preserve">). </w:t>
      </w:r>
      <w:r w:rsidRPr="005514F6">
        <w:t>Для большинства электродов потенциал в течение 1 мин</w:t>
      </w:r>
      <w:r w:rsidR="005514F6" w:rsidRPr="005514F6">
        <w:t xml:space="preserve">. </w:t>
      </w:r>
      <w:r w:rsidRPr="005514F6">
        <w:t>достигает 90% конечного значения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Решением ИЮПАК условно принято считать</w:t>
      </w:r>
      <w:r w:rsidR="005514F6" w:rsidRPr="005514F6">
        <w:t xml:space="preserve"> </w:t>
      </w:r>
      <w:r w:rsidRPr="005514F6">
        <w:t xml:space="preserve">величину </w:t>
      </w:r>
      <w:r w:rsidR="00475E80">
        <w:pict>
          <v:shape id="_x0000_i1070" type="#_x0000_t75" style="width:66pt;height:15.75pt">
            <v:imagedata r:id="rId38" o:title=""/>
          </v:shape>
        </w:pict>
      </w:r>
      <w:r w:rsidRPr="005514F6">
        <w:t>= 0,00 В</w:t>
      </w:r>
      <w:r w:rsidR="005514F6" w:rsidRPr="005514F6">
        <w:t xml:space="preserve">. </w:t>
      </w:r>
      <w:r w:rsidRPr="005514F6">
        <w:t>Очевидно, что в этом случае измеренная величина ЭДС гальванического элемента, в состав которого входит водородный электрод, равна разности внутренних потенциалов второго электрода</w:t>
      </w:r>
      <w:r w:rsidR="005514F6" w:rsidRPr="005514F6">
        <w:t xml:space="preserve">. </w:t>
      </w:r>
      <w:r w:rsidRPr="005514F6">
        <w:t>Эту ЭДС принято называть электродным потенциалом или редоксипотенциалом и обозначать буквой Е</w:t>
      </w:r>
      <w:r w:rsidR="005514F6" w:rsidRPr="005514F6">
        <w:t xml:space="preserve">. </w:t>
      </w:r>
      <w:r w:rsidRPr="005514F6">
        <w:t>Переход от внутренних потенциалов к редоксипотенциалам не меняет характера формулы Нернста</w:t>
      </w:r>
      <w:r w:rsidR="005514F6" w:rsidRPr="005514F6">
        <w:t xml:space="preserve">: </w:t>
      </w:r>
    </w:p>
    <w:p w:rsidR="005514F6" w:rsidRPr="005514F6" w:rsidRDefault="00475E80" w:rsidP="005514F6">
      <w:r>
        <w:pict>
          <v:shape id="_x0000_i1071" type="#_x0000_t75" style="width:194.25pt;height:27.75pt">
            <v:imagedata r:id="rId39" o:title=""/>
          </v:shape>
        </w:pict>
      </w:r>
      <w:r w:rsidR="005514F6" w:rsidRPr="005514F6">
        <w:t xml:space="preserve">. </w:t>
      </w:r>
    </w:p>
    <w:p w:rsidR="004D17BE" w:rsidRPr="005514F6" w:rsidRDefault="004D17BE" w:rsidP="005514F6">
      <w:r w:rsidRPr="005514F6">
        <w:t>Для большинства электродов величина электродного потенциала при единичных активностях окисленной и восстановленной форм (Е0</w:t>
      </w:r>
      <w:r w:rsidR="005514F6" w:rsidRPr="005514F6">
        <w:t xml:space="preserve">) </w:t>
      </w:r>
      <w:r w:rsidRPr="005514F6">
        <w:t>измерена и приведена в справочниках</w:t>
      </w:r>
      <w:r w:rsidR="005514F6" w:rsidRPr="005514F6">
        <w:t xml:space="preserve">. </w:t>
      </w:r>
    </w:p>
    <w:p w:rsidR="004D17BE" w:rsidRPr="005514F6" w:rsidRDefault="004D17BE" w:rsidP="005514F6">
      <w:r w:rsidRPr="005514F6">
        <w:t>При нормальных условиях и переходе от натуральных к десятичным логарифмам предлогарифмический множитель становится равным</w:t>
      </w:r>
      <w:r w:rsidR="005514F6" w:rsidRPr="005514F6">
        <w:t xml:space="preserve"> </w:t>
      </w:r>
      <w:r w:rsidRPr="005514F6">
        <w:t>0,0591, и формула приобретает вид</w:t>
      </w:r>
    </w:p>
    <w:p w:rsidR="005514F6" w:rsidRDefault="00475E80" w:rsidP="005514F6">
      <w:r>
        <w:pict>
          <v:shape id="_x0000_i1072" type="#_x0000_t75" style="width:200.25pt;height:28.5pt">
            <v:imagedata r:id="rId40" o:title=""/>
          </v:shape>
        </w:pict>
      </w:r>
      <w:r w:rsidR="005514F6" w:rsidRPr="005514F6">
        <w:t xml:space="preserve">. </w:t>
      </w:r>
    </w:p>
    <w:p w:rsidR="006C57D6" w:rsidRPr="005514F6" w:rsidRDefault="006C57D6" w:rsidP="005514F6">
      <w:bookmarkStart w:id="0" w:name="_GoBack"/>
      <w:bookmarkEnd w:id="0"/>
    </w:p>
    <w:sectPr w:rsidR="006C57D6" w:rsidRPr="005514F6" w:rsidSect="005514F6">
      <w:headerReference w:type="default" r:id="rId41"/>
      <w:footerReference w:type="default" r:id="rId42"/>
      <w:headerReference w:type="first" r:id="rId43"/>
      <w:footerReference w:type="first" r:id="rId44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120" w:rsidRDefault="00CD6120">
      <w:r>
        <w:separator/>
      </w:r>
    </w:p>
  </w:endnote>
  <w:endnote w:type="continuationSeparator" w:id="0">
    <w:p w:rsidR="00CD6120" w:rsidRDefault="00CD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F6" w:rsidRDefault="005514F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F6" w:rsidRDefault="005514F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120" w:rsidRDefault="00CD6120">
      <w:r>
        <w:separator/>
      </w:r>
    </w:p>
  </w:footnote>
  <w:footnote w:type="continuationSeparator" w:id="0">
    <w:p w:rsidR="00CD6120" w:rsidRDefault="00CD6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F6" w:rsidRDefault="00F74955" w:rsidP="00532401">
    <w:pPr>
      <w:pStyle w:val="a5"/>
      <w:framePr w:wrap="auto" w:vAnchor="text" w:hAnchor="margin" w:xAlign="right" w:y="1"/>
      <w:rPr>
        <w:rStyle w:val="af0"/>
      </w:rPr>
    </w:pPr>
    <w:r>
      <w:rPr>
        <w:rStyle w:val="af0"/>
      </w:rPr>
      <w:t>2</w:t>
    </w:r>
  </w:p>
  <w:p w:rsidR="005514F6" w:rsidRDefault="005514F6" w:rsidP="005514F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F6" w:rsidRDefault="005514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AF57F9"/>
    <w:multiLevelType w:val="singleLevel"/>
    <w:tmpl w:val="9724D8C0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BE27BD9"/>
    <w:multiLevelType w:val="singleLevel"/>
    <w:tmpl w:val="0F5EE5D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41348A2"/>
    <w:multiLevelType w:val="singleLevel"/>
    <w:tmpl w:val="FDBA5D1C"/>
    <w:lvl w:ilvl="0">
      <w:start w:val="1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5E1340D6"/>
    <w:multiLevelType w:val="singleLevel"/>
    <w:tmpl w:val="83724E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630A4A1C"/>
    <w:multiLevelType w:val="singleLevel"/>
    <w:tmpl w:val="FDBA5D1C"/>
    <w:lvl w:ilvl="0">
      <w:start w:val="1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637833EA"/>
    <w:multiLevelType w:val="singleLevel"/>
    <w:tmpl w:val="E2988476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783E34FC"/>
    <w:multiLevelType w:val="singleLevel"/>
    <w:tmpl w:val="FDBA5D1C"/>
    <w:lvl w:ilvl="0">
      <w:start w:val="1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3"/>
    <w:lvlOverride w:ilvl="0">
      <w:lvl w:ilvl="0">
        <w:start w:val="2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3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lvl w:ilvl="0">
        <w:start w:val="4"/>
        <w:numFmt w:val="decimal"/>
        <w:lvlText w:val="%1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5"/>
  </w:num>
  <w:num w:numId="11">
    <w:abstractNumId w:val="5"/>
    <w:lvlOverride w:ilvl="0">
      <w:lvl w:ilvl="0">
        <w:start w:val="2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  <w:lvlOverride w:ilvl="0">
      <w:lvl w:ilvl="0">
        <w:start w:val="3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"/>
  </w:num>
  <w:num w:numId="15">
    <w:abstractNumId w:val="7"/>
  </w:num>
  <w:num w:numId="16">
    <w:abstractNumId w:val="7"/>
    <w:lvlOverride w:ilvl="0">
      <w:lvl w:ilvl="0">
        <w:start w:val="2"/>
        <w:numFmt w:val="decimal"/>
        <w:lvlText w:val="%1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2DD"/>
    <w:rsid w:val="000F4356"/>
    <w:rsid w:val="001E1124"/>
    <w:rsid w:val="001F19D4"/>
    <w:rsid w:val="002353C6"/>
    <w:rsid w:val="00295EAA"/>
    <w:rsid w:val="00306626"/>
    <w:rsid w:val="003945A2"/>
    <w:rsid w:val="00475E80"/>
    <w:rsid w:val="004D17BE"/>
    <w:rsid w:val="00532401"/>
    <w:rsid w:val="005514F6"/>
    <w:rsid w:val="00597E56"/>
    <w:rsid w:val="00647943"/>
    <w:rsid w:val="006C57D6"/>
    <w:rsid w:val="006E62DD"/>
    <w:rsid w:val="0077389D"/>
    <w:rsid w:val="007C4F3B"/>
    <w:rsid w:val="00907626"/>
    <w:rsid w:val="00BB49F6"/>
    <w:rsid w:val="00BE7342"/>
    <w:rsid w:val="00CD6120"/>
    <w:rsid w:val="00D3225E"/>
    <w:rsid w:val="00D73122"/>
    <w:rsid w:val="00D84FF4"/>
    <w:rsid w:val="00DC2D13"/>
    <w:rsid w:val="00DE5189"/>
    <w:rsid w:val="00F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efaultImageDpi w14:val="0"/>
  <w15:chartTrackingRefBased/>
  <w15:docId w15:val="{2749420D-41BD-4526-B87C-04A76AA5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514F6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5514F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5514F6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5514F6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5514F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5514F6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5514F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5514F6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5514F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header"/>
    <w:basedOn w:val="a1"/>
    <w:next w:val="a6"/>
    <w:link w:val="a7"/>
    <w:uiPriority w:val="99"/>
    <w:rsid w:val="005514F6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8">
    <w:name w:val="footnote reference"/>
    <w:uiPriority w:val="99"/>
    <w:semiHidden/>
    <w:rsid w:val="005514F6"/>
    <w:rPr>
      <w:sz w:val="28"/>
      <w:szCs w:val="28"/>
      <w:vertAlign w:val="superscript"/>
    </w:rPr>
  </w:style>
  <w:style w:type="paragraph" w:styleId="a6">
    <w:name w:val="Body Text"/>
    <w:basedOn w:val="a1"/>
    <w:link w:val="a9"/>
    <w:uiPriority w:val="99"/>
    <w:rsid w:val="005514F6"/>
  </w:style>
  <w:style w:type="character" w:customStyle="1" w:styleId="a9">
    <w:name w:val="Основной текст Знак"/>
    <w:link w:val="a6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a">
    <w:name w:val="выделение"/>
    <w:uiPriority w:val="99"/>
    <w:rsid w:val="005514F6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b">
    <w:name w:val="Hyperlink"/>
    <w:uiPriority w:val="99"/>
    <w:rsid w:val="005514F6"/>
    <w:rPr>
      <w:color w:val="0000FF"/>
      <w:u w:val="single"/>
    </w:rPr>
  </w:style>
  <w:style w:type="character" w:customStyle="1" w:styleId="11">
    <w:name w:val="Текст Знак1"/>
    <w:link w:val="ac"/>
    <w:uiPriority w:val="99"/>
    <w:locked/>
    <w:rsid w:val="005514F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c">
    <w:name w:val="Plain Text"/>
    <w:basedOn w:val="a1"/>
    <w:link w:val="11"/>
    <w:uiPriority w:val="99"/>
    <w:rsid w:val="005514F6"/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d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Нижний колонтитул Знак1"/>
    <w:link w:val="ae"/>
    <w:uiPriority w:val="99"/>
    <w:semiHidden/>
    <w:locked/>
    <w:rsid w:val="005514F6"/>
    <w:rPr>
      <w:sz w:val="28"/>
      <w:szCs w:val="28"/>
      <w:lang w:val="ru-RU" w:eastAsia="ru-RU"/>
    </w:rPr>
  </w:style>
  <w:style w:type="paragraph" w:styleId="ae">
    <w:name w:val="footer"/>
    <w:basedOn w:val="a1"/>
    <w:link w:val="12"/>
    <w:uiPriority w:val="99"/>
    <w:semiHidden/>
    <w:rsid w:val="005514F6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5514F6"/>
    <w:rPr>
      <w:noProof/>
      <w:kern w:val="16"/>
      <w:sz w:val="28"/>
      <w:szCs w:val="28"/>
      <w:lang w:val="ru-RU" w:eastAsia="ru-RU"/>
    </w:rPr>
  </w:style>
  <w:style w:type="character" w:styleId="af0">
    <w:name w:val="page number"/>
    <w:uiPriority w:val="99"/>
    <w:rsid w:val="005514F6"/>
  </w:style>
  <w:style w:type="paragraph" w:styleId="af1">
    <w:name w:val="Normal (Web)"/>
    <w:basedOn w:val="a1"/>
    <w:uiPriority w:val="99"/>
    <w:rsid w:val="005514F6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1"/>
    <w:next w:val="a1"/>
    <w:autoRedefine/>
    <w:uiPriority w:val="99"/>
    <w:semiHidden/>
    <w:rsid w:val="005514F6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5514F6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5514F6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5514F6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5514F6"/>
    <w:pPr>
      <w:ind w:left="958"/>
    </w:pPr>
  </w:style>
  <w:style w:type="paragraph" w:customStyle="1" w:styleId="a">
    <w:name w:val="список ненумерованный"/>
    <w:autoRedefine/>
    <w:uiPriority w:val="99"/>
    <w:rsid w:val="005514F6"/>
    <w:pPr>
      <w:numPr>
        <w:numId w:val="17"/>
      </w:numPr>
      <w:tabs>
        <w:tab w:val="num" w:pos="0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5514F6"/>
    <w:pPr>
      <w:numPr>
        <w:numId w:val="18"/>
      </w:numPr>
      <w:tabs>
        <w:tab w:val="num" w:pos="1077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uiPriority w:val="99"/>
    <w:rsid w:val="005514F6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5514F6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5514F6"/>
    <w:pPr>
      <w:ind w:left="709" w:firstLine="0"/>
    </w:pPr>
  </w:style>
  <w:style w:type="paragraph" w:customStyle="1" w:styleId="af2">
    <w:name w:val="схема"/>
    <w:uiPriority w:val="99"/>
    <w:rsid w:val="005514F6"/>
    <w:pPr>
      <w:jc w:val="center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af3">
    <w:name w:val="ТАБЛИЦА"/>
    <w:uiPriority w:val="99"/>
    <w:rsid w:val="005514F6"/>
    <w:pPr>
      <w:jc w:val="center"/>
    </w:pPr>
    <w:rPr>
      <w:rFonts w:ascii="Times New Roman" w:eastAsia="Times New Roman" w:hAnsi="Times New Roman"/>
    </w:rPr>
  </w:style>
  <w:style w:type="paragraph" w:styleId="af4">
    <w:name w:val="footnote text"/>
    <w:basedOn w:val="a1"/>
    <w:link w:val="af5"/>
    <w:uiPriority w:val="99"/>
    <w:semiHidden/>
    <w:rsid w:val="005514F6"/>
  </w:style>
  <w:style w:type="character" w:customStyle="1" w:styleId="af5">
    <w:name w:val="Текст сноски Знак"/>
    <w:link w:val="af4"/>
    <w:uiPriority w:val="99"/>
    <w:semiHidden/>
    <w:rPr>
      <w:rFonts w:ascii="Times New Roman" w:eastAsia="Times New Roman" w:hAnsi="Times New Roman"/>
      <w:sz w:val="20"/>
      <w:szCs w:val="20"/>
    </w:rPr>
  </w:style>
  <w:style w:type="paragraph" w:customStyle="1" w:styleId="af6">
    <w:name w:val="титут"/>
    <w:uiPriority w:val="99"/>
    <w:rsid w:val="005514F6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png"/><Relationship Id="rId40" Type="http://schemas.openxmlformats.org/officeDocument/2006/relationships/image" Target="media/image34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png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Классификация электродов </vt:lpstr>
    </vt:vector>
  </TitlesOfParts>
  <Company>home</Company>
  <LinksUpToDate>false</LinksUpToDate>
  <CharactersWithSpaces>12980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электродов </dc:title>
  <dc:subject/>
  <dc:creator>xxxxx</dc:creator>
  <cp:keywords/>
  <dc:description/>
  <cp:lastModifiedBy>admin</cp:lastModifiedBy>
  <cp:revision>2</cp:revision>
  <dcterms:created xsi:type="dcterms:W3CDTF">2014-02-23T04:22:00Z</dcterms:created>
  <dcterms:modified xsi:type="dcterms:W3CDTF">2014-02-23T04:22:00Z</dcterms:modified>
</cp:coreProperties>
</file>