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4C" w:rsidRDefault="0054584C" w:rsidP="00D43F35">
      <w:pPr>
        <w:pStyle w:val="Style6"/>
        <w:widowControl/>
        <w:spacing w:line="360" w:lineRule="auto"/>
        <w:ind w:firstLine="709"/>
        <w:jc w:val="both"/>
        <w:rPr>
          <w:rStyle w:val="FontStyle107"/>
          <w:b w:val="0"/>
          <w:sz w:val="28"/>
          <w:szCs w:val="28"/>
        </w:rPr>
      </w:pPr>
      <w:r w:rsidRPr="00D43F35">
        <w:rPr>
          <w:rStyle w:val="FontStyle107"/>
          <w:b w:val="0"/>
          <w:sz w:val="28"/>
          <w:szCs w:val="28"/>
        </w:rPr>
        <w:t>ЖИДКОКРИСТАЛЛИЧЕСКИЕ ПОЛИЭФИРЫ, СОДЕРЖАЩИЕ ФРАГМЕНТЫ КАМФОРНОЙ КИСЛОТЫ</w:t>
      </w:r>
    </w:p>
    <w:p w:rsidR="00D43F35" w:rsidRPr="00D43F35" w:rsidRDefault="00D43F35" w:rsidP="00D43F35">
      <w:pPr>
        <w:pStyle w:val="Style6"/>
        <w:widowControl/>
        <w:spacing w:line="360" w:lineRule="auto"/>
        <w:ind w:firstLine="709"/>
        <w:jc w:val="both"/>
        <w:rPr>
          <w:rStyle w:val="FontStyle107"/>
          <w:b w:val="0"/>
          <w:sz w:val="28"/>
          <w:szCs w:val="28"/>
        </w:rPr>
      </w:pPr>
    </w:p>
    <w:p w:rsidR="0054584C" w:rsidRPr="00D43F35" w:rsidRDefault="0054584C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  <w:r w:rsidRPr="00D43F35">
        <w:rPr>
          <w:rStyle w:val="FontStyle109"/>
          <w:sz w:val="28"/>
          <w:szCs w:val="28"/>
        </w:rPr>
        <w:t>В последние годы проявляется особый интерес к введению в ЖК-по-лимеры с мезоген</w:t>
      </w:r>
      <w:r w:rsidR="00F93F31">
        <w:rPr>
          <w:rStyle w:val="FontStyle109"/>
          <w:sz w:val="28"/>
          <w:szCs w:val="28"/>
        </w:rPr>
        <w:t>н</w:t>
      </w:r>
      <w:r w:rsidRPr="00D43F35">
        <w:rPr>
          <w:rStyle w:val="FontStyle109"/>
          <w:sz w:val="28"/>
          <w:szCs w:val="28"/>
        </w:rPr>
        <w:t>ыми группами в основной цепи различных алифатических циклов [1], что позволяет значительно улучшить их растворимость и удобных растворителях и понизить температуры фазовых переходов. В эти циклы могут быть включены хиральные центры. Тогда появится возможность получения оптически активных полимеров, холестериков или хиральных смектиков.</w:t>
      </w:r>
    </w:p>
    <w:p w:rsidR="0054584C" w:rsidRPr="00D43F35" w:rsidRDefault="0054584C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  <w:r w:rsidRPr="00D43F35">
        <w:rPr>
          <w:rStyle w:val="FontStyle109"/>
          <w:sz w:val="28"/>
          <w:szCs w:val="28"/>
        </w:rPr>
        <w:t xml:space="preserve">Продолжая ранее начатые нами исследования мезогенных свойств фрагмента типа I [2], содержащего варьируемое центральное ядро </w:t>
      </w:r>
      <w:r w:rsidRPr="00D43F35">
        <w:rPr>
          <w:rStyle w:val="FontStyle109"/>
          <w:sz w:val="28"/>
          <w:szCs w:val="28"/>
          <w:lang w:val="en-GB"/>
        </w:rPr>
        <w:t>R</w:t>
      </w:r>
      <w:r w:rsidRPr="00D43F35">
        <w:rPr>
          <w:rStyle w:val="FontStyle109"/>
          <w:sz w:val="28"/>
          <w:szCs w:val="28"/>
        </w:rPr>
        <w:t xml:space="preserve"> и боковые 4-оксибензоатные группы, мы решили в качестве центрального ядра ввести остаток камфорной кислоты</w:t>
      </w:r>
    </w:p>
    <w:p w:rsidR="0054584C" w:rsidRPr="00D43F35" w:rsidRDefault="0054584C" w:rsidP="00D43F35">
      <w:pPr>
        <w:spacing w:line="360" w:lineRule="auto"/>
        <w:ind w:firstLine="709"/>
        <w:jc w:val="both"/>
        <w:rPr>
          <w:sz w:val="28"/>
        </w:rPr>
      </w:pPr>
    </w:p>
    <w:p w:rsidR="0054584C" w:rsidRPr="00D43F35" w:rsidRDefault="00D0461A" w:rsidP="00D43F35">
      <w:pPr>
        <w:tabs>
          <w:tab w:val="left" w:pos="360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89.25pt">
            <v:imagedata r:id="rId7" o:title=""/>
          </v:shape>
        </w:pict>
      </w:r>
    </w:p>
    <w:p w:rsidR="0054584C" w:rsidRPr="00D43F35" w:rsidRDefault="0054584C" w:rsidP="00D43F35">
      <w:pPr>
        <w:spacing w:line="360" w:lineRule="auto"/>
        <w:ind w:firstLine="709"/>
        <w:jc w:val="both"/>
        <w:rPr>
          <w:sz w:val="28"/>
        </w:rPr>
      </w:pPr>
    </w:p>
    <w:p w:rsidR="0054584C" w:rsidRPr="00D43F35" w:rsidRDefault="0054584C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  <w:r w:rsidRPr="00D43F35">
        <w:rPr>
          <w:rStyle w:val="FontStyle109"/>
          <w:sz w:val="28"/>
          <w:szCs w:val="28"/>
        </w:rPr>
        <w:t>Ранее было показано, что использование как мономеров дихлорангид-ридов, структура которых соответствует структуре мезогенного фрагмента, позволяет получать методом высокотемпературной безакцепторной поликонденсации широкий набор ЖК-полиэфиров высокой ММ [2]</w:t>
      </w:r>
    </w:p>
    <w:p w:rsidR="0054584C" w:rsidRDefault="0054584C" w:rsidP="00D43F35">
      <w:pPr>
        <w:spacing w:line="360" w:lineRule="auto"/>
        <w:ind w:firstLine="709"/>
        <w:jc w:val="both"/>
        <w:rPr>
          <w:sz w:val="28"/>
          <w:szCs w:val="28"/>
        </w:rPr>
      </w:pPr>
    </w:p>
    <w:p w:rsidR="0054584C" w:rsidRPr="00D43F35" w:rsidRDefault="00D43F35" w:rsidP="00D43F35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D0461A">
        <w:rPr>
          <w:sz w:val="28"/>
        </w:rPr>
        <w:pict>
          <v:shape id="_x0000_i1026" type="#_x0000_t75" style="width:263.25pt;height:123pt">
            <v:imagedata r:id="rId8" o:title=""/>
          </v:shape>
        </w:pict>
      </w:r>
    </w:p>
    <w:p w:rsidR="0054584C" w:rsidRPr="00D43F35" w:rsidRDefault="0054584C" w:rsidP="00D43F35">
      <w:pPr>
        <w:spacing w:line="360" w:lineRule="auto"/>
        <w:ind w:firstLine="709"/>
        <w:jc w:val="both"/>
        <w:rPr>
          <w:sz w:val="28"/>
        </w:rPr>
      </w:pPr>
    </w:p>
    <w:p w:rsidR="0054584C" w:rsidRPr="00D43F35" w:rsidRDefault="0054584C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  <w:r w:rsidRPr="00D43F35">
        <w:rPr>
          <w:rStyle w:val="FontStyle109"/>
          <w:sz w:val="28"/>
          <w:szCs w:val="28"/>
        </w:rPr>
        <w:t>Условия синтеза полимеров отраба</w:t>
      </w:r>
      <w:r w:rsidR="005639D4" w:rsidRPr="00D43F35">
        <w:rPr>
          <w:rStyle w:val="FontStyle109"/>
          <w:sz w:val="28"/>
          <w:szCs w:val="28"/>
        </w:rPr>
        <w:t>тывали на рацемических произв</w:t>
      </w:r>
      <w:r w:rsidRPr="00D43F35">
        <w:rPr>
          <w:rStyle w:val="FontStyle109"/>
          <w:sz w:val="28"/>
          <w:szCs w:val="28"/>
        </w:rPr>
        <w:t>од-ных. Дихлорангидрид III был получен в условиях, аналогичных условиям получения камф</w:t>
      </w:r>
      <w:r w:rsidR="005639D4" w:rsidRPr="00D43F35">
        <w:rPr>
          <w:rStyle w:val="FontStyle109"/>
          <w:sz w:val="28"/>
          <w:szCs w:val="28"/>
        </w:rPr>
        <w:t>ороилхлорида [3]. Поликонденсаци</w:t>
      </w:r>
      <w:r w:rsidRPr="00D43F35">
        <w:rPr>
          <w:rStyle w:val="FontStyle109"/>
          <w:sz w:val="28"/>
          <w:szCs w:val="28"/>
        </w:rPr>
        <w:t>ей III с гексамети-ленгликолем-1,6, декам</w:t>
      </w:r>
      <w:r w:rsidR="005639D4" w:rsidRPr="00D43F35">
        <w:rPr>
          <w:rStyle w:val="FontStyle109"/>
          <w:sz w:val="28"/>
          <w:szCs w:val="28"/>
        </w:rPr>
        <w:t>етиленгликолем-1,10, хлоргидрохи</w:t>
      </w:r>
      <w:r w:rsidRPr="00D43F35">
        <w:rPr>
          <w:rStyle w:val="FontStyle109"/>
          <w:sz w:val="28"/>
          <w:szCs w:val="28"/>
        </w:rPr>
        <w:t xml:space="preserve">ноном и гидрохиноном были получены соответствующие полиэфиры </w:t>
      </w:r>
      <w:r w:rsidRPr="00D43F35">
        <w:rPr>
          <w:rStyle w:val="FontStyle109"/>
          <w:sz w:val="28"/>
          <w:szCs w:val="28"/>
          <w:lang w:val="en-GB"/>
        </w:rPr>
        <w:t>IVa</w:t>
      </w:r>
      <w:r w:rsidRPr="00D43F35">
        <w:rPr>
          <w:rStyle w:val="FontStyle109"/>
          <w:sz w:val="28"/>
          <w:szCs w:val="28"/>
        </w:rPr>
        <w:t>-</w:t>
      </w:r>
      <w:r w:rsidRPr="00D43F35">
        <w:rPr>
          <w:rStyle w:val="FontStyle109"/>
          <w:sz w:val="28"/>
          <w:szCs w:val="28"/>
          <w:lang w:val="en-GB"/>
        </w:rPr>
        <w:t>r</w:t>
      </w:r>
      <w:r w:rsidRPr="00D43F35">
        <w:rPr>
          <w:rStyle w:val="FontStyle109"/>
          <w:sz w:val="28"/>
          <w:szCs w:val="28"/>
        </w:rPr>
        <w:t xml:space="preserve">. За исключением поли(га-фенилен-камфороил-бкс-4-оксибензоата) </w:t>
      </w:r>
      <w:r w:rsidRPr="00D43F35">
        <w:rPr>
          <w:rStyle w:val="FontStyle109"/>
          <w:sz w:val="28"/>
          <w:szCs w:val="28"/>
          <w:lang w:val="en-GB"/>
        </w:rPr>
        <w:t>IVr</w:t>
      </w:r>
      <w:r w:rsidRPr="00D43F35">
        <w:rPr>
          <w:rStyle w:val="FontStyle109"/>
          <w:sz w:val="28"/>
          <w:szCs w:val="28"/>
        </w:rPr>
        <w:t>, который не плавится до температуры деструкции, все они имеют низкие температуры размягчения и не обладают ЖК-свойствами (табл. 1).</w:t>
      </w:r>
    </w:p>
    <w:p w:rsidR="0054584C" w:rsidRDefault="0054584C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  <w:r w:rsidRPr="00D43F35">
        <w:rPr>
          <w:rStyle w:val="FontStyle109"/>
          <w:sz w:val="28"/>
          <w:szCs w:val="28"/>
        </w:rPr>
        <w:t>Поликонденсация камфоро</w:t>
      </w:r>
      <w:r w:rsidR="005639D4" w:rsidRPr="00D43F35">
        <w:rPr>
          <w:rStyle w:val="FontStyle109"/>
          <w:sz w:val="28"/>
          <w:szCs w:val="28"/>
        </w:rPr>
        <w:t>илхлорида с хлоргидрохи</w:t>
      </w:r>
      <w:r w:rsidRPr="00D43F35">
        <w:rPr>
          <w:rStyle w:val="FontStyle109"/>
          <w:sz w:val="28"/>
          <w:szCs w:val="28"/>
        </w:rPr>
        <w:t>ноном, гидрохиноном и 4,4'-диоксидифенилом также привела к получению полимеров V— VII, не обладающего ЖК-свойствами (табл. 1).</w:t>
      </w:r>
    </w:p>
    <w:p w:rsidR="00D43F35" w:rsidRPr="00D43F35" w:rsidRDefault="00D43F35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</w:p>
    <w:p w:rsidR="0054584C" w:rsidRPr="00D43F35" w:rsidRDefault="00D0461A" w:rsidP="00D43F3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369pt;height:92.25pt">
            <v:imagedata r:id="rId9" o:title=""/>
          </v:shape>
        </w:pict>
      </w:r>
    </w:p>
    <w:p w:rsidR="0054584C" w:rsidRPr="00D43F35" w:rsidRDefault="0054584C" w:rsidP="00D43F35">
      <w:pPr>
        <w:spacing w:line="360" w:lineRule="auto"/>
        <w:ind w:firstLine="709"/>
        <w:jc w:val="both"/>
        <w:rPr>
          <w:sz w:val="28"/>
        </w:rPr>
      </w:pPr>
    </w:p>
    <w:p w:rsidR="0054584C" w:rsidRDefault="0054584C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  <w:r w:rsidRPr="00D43F35">
        <w:rPr>
          <w:rStyle w:val="FontStyle109"/>
          <w:sz w:val="28"/>
          <w:szCs w:val="28"/>
        </w:rPr>
        <w:t>То обстоятельство, что на основе 4,4'-диоксидифенила и различных алифатических кислот Кригбаум с сотр. по</w:t>
      </w:r>
      <w:r w:rsidR="00F93F31">
        <w:rPr>
          <w:rStyle w:val="FontStyle109"/>
          <w:sz w:val="28"/>
          <w:szCs w:val="28"/>
        </w:rPr>
        <w:t>л</w:t>
      </w:r>
      <w:r w:rsidRPr="00D43F35">
        <w:rPr>
          <w:rStyle w:val="FontStyle109"/>
          <w:sz w:val="28"/>
          <w:szCs w:val="28"/>
        </w:rPr>
        <w:t>учил широкий набор ЖК-по-лиэфиров [4], позволяло надеяться</w:t>
      </w:r>
      <w:r w:rsidR="00F93F31">
        <w:rPr>
          <w:rStyle w:val="FontStyle109"/>
          <w:sz w:val="28"/>
          <w:szCs w:val="28"/>
        </w:rPr>
        <w:t xml:space="preserve"> получить ЖК-сополиэфиры сополи</w:t>
      </w:r>
      <w:r w:rsidRPr="00D43F35">
        <w:rPr>
          <w:rStyle w:val="FontStyle109"/>
          <w:sz w:val="28"/>
          <w:szCs w:val="28"/>
        </w:rPr>
        <w:t>конденсацией 4,4'-диоксидифенила, камфороилхлорида и соответствующего алифатического дихлорангидрида. Нами был выбран дихлорангидрид пимелиновой кислоты, так как было известно, что его гомополимер с 4,4'-диоксидифенилом образует нематический тип мезофазы. Следовательно, при введении хиральной доба</w:t>
      </w:r>
      <w:r w:rsidR="005639D4" w:rsidRPr="00D43F35">
        <w:rPr>
          <w:rStyle w:val="FontStyle109"/>
          <w:sz w:val="28"/>
          <w:szCs w:val="28"/>
        </w:rPr>
        <w:t>вки можно было получить холесте</w:t>
      </w:r>
      <w:r w:rsidRPr="00D43F35">
        <w:rPr>
          <w:rStyle w:val="FontStyle109"/>
          <w:sz w:val="28"/>
          <w:szCs w:val="28"/>
        </w:rPr>
        <w:t xml:space="preserve">рический тип мезофазы </w:t>
      </w:r>
      <w:r w:rsidRPr="00D43F35">
        <w:rPr>
          <w:rStyle w:val="FontStyle107"/>
          <w:b w:val="0"/>
          <w:sz w:val="28"/>
          <w:szCs w:val="28"/>
        </w:rPr>
        <w:t xml:space="preserve">[5]. </w:t>
      </w:r>
    </w:p>
    <w:p w:rsidR="00D43F35" w:rsidRPr="00D43F35" w:rsidRDefault="00D43F35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</w:p>
    <w:p w:rsidR="0054584C" w:rsidRDefault="00D0461A" w:rsidP="00D43F35">
      <w:pPr>
        <w:tabs>
          <w:tab w:val="left" w:pos="3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04pt;height:99.75pt">
            <v:imagedata r:id="rId10" o:title=""/>
          </v:shape>
        </w:pict>
      </w:r>
    </w:p>
    <w:p w:rsidR="00D43F35" w:rsidRPr="00D43F35" w:rsidRDefault="00D43F35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</w:p>
    <w:p w:rsidR="006F4D11" w:rsidRPr="00D43F35" w:rsidRDefault="00D0461A" w:rsidP="00D43F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77.25pt;height:155.25pt">
            <v:imagedata r:id="rId11" o:title=""/>
          </v:shape>
        </w:pict>
      </w:r>
    </w:p>
    <w:p w:rsidR="00F93F31" w:rsidRDefault="00F93F31" w:rsidP="00D43F35">
      <w:pPr>
        <w:spacing w:line="360" w:lineRule="auto"/>
        <w:ind w:firstLine="709"/>
        <w:jc w:val="both"/>
        <w:rPr>
          <w:rStyle w:val="FontStyle108"/>
          <w:b w:val="0"/>
          <w:sz w:val="28"/>
          <w:szCs w:val="24"/>
        </w:rPr>
      </w:pPr>
    </w:p>
    <w:p w:rsidR="0054584C" w:rsidRPr="00D43F35" w:rsidRDefault="00D0461A" w:rsidP="00D43F35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26" type="#_x0000_t75" style="position:absolute;left:0;text-align:left;margin-left:36pt;margin-top:10.1pt;width:150.75pt;height:166.5pt;z-index:251657728">
            <v:imagedata r:id="rId12" o:title=""/>
            <w10:wrap type="square" side="right"/>
          </v:shape>
        </w:pict>
      </w:r>
    </w:p>
    <w:p w:rsidR="0054584C" w:rsidRPr="00D43F35" w:rsidRDefault="0054584C" w:rsidP="00D43F35">
      <w:pPr>
        <w:spacing w:line="360" w:lineRule="auto"/>
        <w:ind w:firstLine="709"/>
        <w:jc w:val="both"/>
        <w:rPr>
          <w:sz w:val="28"/>
        </w:rPr>
      </w:pPr>
    </w:p>
    <w:p w:rsidR="0054584C" w:rsidRPr="00D43F35" w:rsidRDefault="0054584C" w:rsidP="00D43F35">
      <w:pPr>
        <w:spacing w:line="360" w:lineRule="auto"/>
        <w:ind w:firstLine="709"/>
        <w:jc w:val="both"/>
        <w:rPr>
          <w:sz w:val="28"/>
        </w:rPr>
      </w:pPr>
    </w:p>
    <w:p w:rsidR="0054584C" w:rsidRDefault="0054584C" w:rsidP="00D43F35">
      <w:pPr>
        <w:spacing w:line="360" w:lineRule="auto"/>
        <w:ind w:firstLine="709"/>
        <w:jc w:val="both"/>
        <w:rPr>
          <w:sz w:val="28"/>
        </w:rPr>
      </w:pPr>
    </w:p>
    <w:p w:rsidR="00D43F35" w:rsidRDefault="00D43F35" w:rsidP="00D43F35">
      <w:pPr>
        <w:spacing w:line="360" w:lineRule="auto"/>
        <w:ind w:firstLine="709"/>
        <w:jc w:val="both"/>
        <w:rPr>
          <w:sz w:val="28"/>
        </w:rPr>
      </w:pPr>
    </w:p>
    <w:p w:rsidR="00D43F35" w:rsidRDefault="00D43F35" w:rsidP="00D43F35">
      <w:pPr>
        <w:spacing w:line="360" w:lineRule="auto"/>
        <w:ind w:firstLine="709"/>
        <w:jc w:val="both"/>
        <w:rPr>
          <w:sz w:val="28"/>
        </w:rPr>
      </w:pPr>
    </w:p>
    <w:p w:rsidR="00D43F35" w:rsidRDefault="00D43F35" w:rsidP="00D43F35">
      <w:pPr>
        <w:spacing w:line="360" w:lineRule="auto"/>
        <w:ind w:firstLine="709"/>
        <w:jc w:val="both"/>
        <w:rPr>
          <w:sz w:val="28"/>
        </w:rPr>
      </w:pPr>
    </w:p>
    <w:p w:rsidR="00F93F31" w:rsidRDefault="00F93F31" w:rsidP="00D43F35">
      <w:pPr>
        <w:pStyle w:val="Style68"/>
        <w:widowControl/>
        <w:spacing w:line="360" w:lineRule="auto"/>
        <w:ind w:firstLine="709"/>
        <w:jc w:val="both"/>
        <w:rPr>
          <w:rStyle w:val="FontStyle108"/>
          <w:b w:val="0"/>
          <w:sz w:val="28"/>
          <w:szCs w:val="24"/>
        </w:rPr>
      </w:pPr>
    </w:p>
    <w:p w:rsidR="00D43F35" w:rsidRPr="00D43F35" w:rsidRDefault="00D43F35" w:rsidP="00F93F31">
      <w:pPr>
        <w:pStyle w:val="Style68"/>
        <w:widowControl/>
        <w:spacing w:line="360" w:lineRule="auto"/>
        <w:ind w:firstLine="720"/>
        <w:jc w:val="both"/>
        <w:rPr>
          <w:rStyle w:val="FontStyle108"/>
          <w:b w:val="0"/>
          <w:sz w:val="28"/>
          <w:szCs w:val="24"/>
        </w:rPr>
      </w:pPr>
      <w:r w:rsidRPr="00D43F35">
        <w:rPr>
          <w:rStyle w:val="FontStyle108"/>
          <w:b w:val="0"/>
          <w:sz w:val="28"/>
          <w:szCs w:val="24"/>
        </w:rPr>
        <w:t xml:space="preserve">Рис. </w:t>
      </w:r>
      <w:r w:rsidRPr="00D43F35">
        <w:rPr>
          <w:rStyle w:val="FontStyle125"/>
          <w:b w:val="0"/>
          <w:spacing w:val="0"/>
          <w:sz w:val="28"/>
          <w:szCs w:val="24"/>
        </w:rPr>
        <w:t xml:space="preserve">1. </w:t>
      </w:r>
      <w:r w:rsidRPr="00D43F35">
        <w:rPr>
          <w:rStyle w:val="FontStyle108"/>
          <w:b w:val="0"/>
          <w:sz w:val="28"/>
          <w:szCs w:val="24"/>
        </w:rPr>
        <w:t xml:space="preserve">Зависимость температур фазовых переходов от состава сополиэфиров </w:t>
      </w:r>
      <w:r w:rsidRPr="00D43F35">
        <w:rPr>
          <w:rStyle w:val="FontStyle121"/>
          <w:b w:val="0"/>
          <w:sz w:val="28"/>
          <w:szCs w:val="24"/>
        </w:rPr>
        <w:t>VIII:</w:t>
      </w:r>
      <w:r w:rsidR="00F93F31">
        <w:rPr>
          <w:rStyle w:val="FontStyle121"/>
          <w:b w:val="0"/>
          <w:sz w:val="28"/>
          <w:szCs w:val="24"/>
        </w:rPr>
        <w:t xml:space="preserve"> </w:t>
      </w:r>
      <w:r w:rsidRPr="00D43F35">
        <w:rPr>
          <w:rStyle w:val="FontStyle122"/>
          <w:b w:val="0"/>
          <w:i w:val="0"/>
          <w:spacing w:val="0"/>
          <w:sz w:val="28"/>
          <w:szCs w:val="24"/>
        </w:rPr>
        <w:t xml:space="preserve">1 </w:t>
      </w:r>
      <w:r w:rsidRPr="00D43F35">
        <w:rPr>
          <w:rStyle w:val="FontStyle108"/>
          <w:b w:val="0"/>
          <w:sz w:val="28"/>
          <w:szCs w:val="24"/>
        </w:rPr>
        <w:t xml:space="preserve">и </w:t>
      </w:r>
      <w:r w:rsidRPr="00D43F35">
        <w:rPr>
          <w:rStyle w:val="FontStyle122"/>
          <w:b w:val="0"/>
          <w:i w:val="0"/>
          <w:spacing w:val="0"/>
          <w:sz w:val="28"/>
          <w:szCs w:val="24"/>
        </w:rPr>
        <w:t xml:space="preserve">2 </w:t>
      </w:r>
      <w:r w:rsidRPr="00D43F35">
        <w:rPr>
          <w:rStyle w:val="FontStyle108"/>
          <w:b w:val="0"/>
          <w:sz w:val="28"/>
          <w:szCs w:val="24"/>
        </w:rPr>
        <w:t>— температуры плавления и изотропизации</w:t>
      </w:r>
    </w:p>
    <w:p w:rsidR="00D43F35" w:rsidRPr="00D43F35" w:rsidRDefault="00D43F35" w:rsidP="00D43F35">
      <w:pPr>
        <w:spacing w:line="360" w:lineRule="auto"/>
        <w:ind w:firstLine="709"/>
        <w:jc w:val="both"/>
        <w:rPr>
          <w:sz w:val="28"/>
        </w:rPr>
      </w:pPr>
    </w:p>
    <w:p w:rsidR="0054584C" w:rsidRPr="00D43F35" w:rsidRDefault="00D0461A" w:rsidP="00D43F35">
      <w:pPr>
        <w:tabs>
          <w:tab w:val="left" w:pos="14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192pt;height:245.25pt">
            <v:imagedata r:id="rId13" o:title=""/>
          </v:shape>
        </w:pict>
      </w:r>
    </w:p>
    <w:p w:rsidR="0054584C" w:rsidRPr="00D43F35" w:rsidRDefault="0054584C" w:rsidP="00D43F35">
      <w:pPr>
        <w:spacing w:line="360" w:lineRule="auto"/>
        <w:ind w:firstLine="709"/>
        <w:jc w:val="both"/>
        <w:rPr>
          <w:sz w:val="28"/>
        </w:rPr>
      </w:pPr>
    </w:p>
    <w:p w:rsidR="0054584C" w:rsidRPr="00D43F35" w:rsidRDefault="0054584C" w:rsidP="00D43F35">
      <w:pPr>
        <w:pStyle w:val="Style78"/>
        <w:widowControl/>
        <w:spacing w:line="360" w:lineRule="auto"/>
        <w:ind w:firstLine="709"/>
        <w:jc w:val="both"/>
        <w:rPr>
          <w:rStyle w:val="FontStyle109"/>
          <w:sz w:val="28"/>
          <w:szCs w:val="28"/>
        </w:rPr>
      </w:pPr>
      <w:r w:rsidRPr="00D43F35">
        <w:rPr>
          <w:rStyle w:val="FontStyle108"/>
          <w:b w:val="0"/>
          <w:sz w:val="28"/>
          <w:szCs w:val="24"/>
        </w:rPr>
        <w:t xml:space="preserve">Рис. 2. Спектр кругового дихроизма пленки сополиэфира </w:t>
      </w:r>
      <w:r w:rsidRPr="00D43F35">
        <w:rPr>
          <w:rStyle w:val="FontStyle121"/>
          <w:b w:val="0"/>
          <w:sz w:val="28"/>
          <w:szCs w:val="24"/>
          <w:lang w:val="en-GB"/>
        </w:rPr>
        <w:t>VIH</w:t>
      </w:r>
      <w:r w:rsidRPr="00D43F35">
        <w:rPr>
          <w:rStyle w:val="FontStyle108"/>
          <w:b w:val="0"/>
          <w:sz w:val="28"/>
          <w:szCs w:val="24"/>
        </w:rPr>
        <w:t>-10</w:t>
      </w:r>
      <w:r w:rsidR="00D43F35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9"/>
          <w:sz w:val="28"/>
          <w:szCs w:val="28"/>
        </w:rPr>
        <w:t xml:space="preserve">использован </w:t>
      </w:r>
      <w:r w:rsidRPr="00D43F35">
        <w:rPr>
          <w:rStyle w:val="FontStyle109"/>
          <w:sz w:val="28"/>
          <w:szCs w:val="28"/>
          <w:lang w:val="en-GB"/>
        </w:rPr>
        <w:t>L</w:t>
      </w:r>
      <w:r w:rsidRPr="00D43F35">
        <w:rPr>
          <w:rStyle w:val="FontStyle109"/>
          <w:sz w:val="28"/>
          <w:szCs w:val="28"/>
        </w:rPr>
        <w:t>-камфороилхлорид и в результате получен набор ЖК-со полимеров VIII (рис. 1).</w:t>
      </w:r>
    </w:p>
    <w:p w:rsidR="00F93F31" w:rsidRDefault="00F93F31" w:rsidP="00D43F35">
      <w:pPr>
        <w:tabs>
          <w:tab w:val="left" w:pos="6495"/>
        </w:tabs>
        <w:spacing w:line="360" w:lineRule="auto"/>
        <w:ind w:firstLine="709"/>
        <w:jc w:val="both"/>
        <w:rPr>
          <w:sz w:val="28"/>
        </w:rPr>
      </w:pPr>
    </w:p>
    <w:p w:rsidR="0054584C" w:rsidRPr="00D43F35" w:rsidRDefault="00D0461A" w:rsidP="00D43F35">
      <w:pPr>
        <w:tabs>
          <w:tab w:val="left" w:pos="649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294.75pt;height:58.5pt">
            <v:imagedata r:id="rId14" o:title=""/>
          </v:shape>
        </w:pict>
      </w:r>
    </w:p>
    <w:p w:rsidR="00D43F35" w:rsidRDefault="00D43F35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</w:p>
    <w:p w:rsidR="0054584C" w:rsidRPr="00D43F35" w:rsidRDefault="0054584C" w:rsidP="00D43F35">
      <w:pPr>
        <w:pStyle w:val="Style9"/>
        <w:widowControl/>
        <w:spacing w:line="360" w:lineRule="auto"/>
        <w:ind w:firstLine="709"/>
        <w:rPr>
          <w:rStyle w:val="FontStyle109"/>
          <w:sz w:val="28"/>
          <w:szCs w:val="28"/>
        </w:rPr>
      </w:pPr>
      <w:r w:rsidRPr="00D43F35">
        <w:rPr>
          <w:rStyle w:val="FontStyle109"/>
          <w:sz w:val="28"/>
          <w:szCs w:val="28"/>
        </w:rPr>
        <w:t xml:space="preserve">Все сополиэфиры VIII, обладающие ЖК-свойствами, при охлаждении из изотропного расплава образуют планарную текстуру, которую удается «заморозить» в пленке при быстром охлаждении. Планарная текстура сополиэфиров VIII с </w:t>
      </w:r>
      <w:r w:rsidRPr="00D43F35">
        <w:rPr>
          <w:rStyle w:val="FontStyle128"/>
          <w:i w:val="0"/>
          <w:sz w:val="28"/>
          <w:szCs w:val="28"/>
        </w:rPr>
        <w:t xml:space="preserve">х&gt;0,5 </w:t>
      </w:r>
      <w:r w:rsidRPr="00D43F35">
        <w:rPr>
          <w:rStyle w:val="FontStyle109"/>
          <w:sz w:val="28"/>
          <w:szCs w:val="28"/>
        </w:rPr>
        <w:t>отражает свет в видимой области (голубой), что часто наблюдается у низкомолекулярных холестеринов [6]. Нами были сняты спектры кругового дихроизма (КД) полученных пленок (рис. 2). Эти спектры по форме аналогичны полученным Кригбаумом и Ватапабе для пленок сополиэфиров 4,4'-диоксидифенила, 3-метиладипи-новой кислоты и алифатических дикарбоновых кислот [7].</w:t>
      </w:r>
    </w:p>
    <w:p w:rsidR="005639D4" w:rsidRPr="00D43F35" w:rsidRDefault="0054584C" w:rsidP="00D43F35">
      <w:pPr>
        <w:pStyle w:val="Style89"/>
        <w:widowControl/>
        <w:spacing w:line="360" w:lineRule="auto"/>
        <w:ind w:firstLine="709"/>
        <w:rPr>
          <w:rStyle w:val="FontStyle146"/>
          <w:b w:val="0"/>
          <w:sz w:val="28"/>
          <w:szCs w:val="28"/>
        </w:rPr>
      </w:pPr>
      <w:r w:rsidRPr="00D43F35">
        <w:rPr>
          <w:rStyle w:val="FontStyle109"/>
          <w:sz w:val="28"/>
          <w:szCs w:val="28"/>
        </w:rPr>
        <w:t>Мы полагаем, однако, что следует с осторожностью связывать наблюдаемый спектр только с круговым дихроизмом, вызванным (закрученной) холестерической структурой пленок, так как сама планарная текстура является двулучепреломляющей и обладает свойствами двуосного кристалла. Об этом свидетельствует изменение кругового дихроизма при повторном снятии спектра одной и той же пленки. В то же время постоянство длины волны максимума спектра КД с</w:t>
      </w:r>
      <w:r w:rsidR="005639D4" w:rsidRPr="00D43F35">
        <w:rPr>
          <w:rStyle w:val="FontStyle109"/>
          <w:sz w:val="28"/>
          <w:szCs w:val="28"/>
        </w:rPr>
        <w:t>видетельствует о том, что основ</w:t>
      </w:r>
      <w:r w:rsidR="005639D4" w:rsidRPr="00D43F35">
        <w:rPr>
          <w:rStyle w:val="FontStyle146"/>
          <w:b w:val="0"/>
          <w:sz w:val="28"/>
          <w:szCs w:val="28"/>
        </w:rPr>
        <w:t>ной вклад в явление кругового дихроизма вносит планарная холестерическая текстура.</w:t>
      </w:r>
    </w:p>
    <w:p w:rsidR="0054584C" w:rsidRPr="00D43F35" w:rsidRDefault="0054584C" w:rsidP="00D43F35">
      <w:pPr>
        <w:spacing w:line="360" w:lineRule="auto"/>
        <w:ind w:firstLine="709"/>
        <w:jc w:val="both"/>
        <w:rPr>
          <w:sz w:val="28"/>
        </w:rPr>
      </w:pPr>
    </w:p>
    <w:p w:rsidR="0054584C" w:rsidRPr="00D43F35" w:rsidRDefault="00D0461A" w:rsidP="00D43F3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2" type="#_x0000_t75" style="width:381.75pt;height:135pt">
            <v:imagedata r:id="rId15" o:title=""/>
          </v:shape>
        </w:pict>
      </w:r>
    </w:p>
    <w:p w:rsidR="00F93F31" w:rsidRDefault="00F93F31" w:rsidP="00D43F35">
      <w:pPr>
        <w:spacing w:line="360" w:lineRule="auto"/>
        <w:ind w:firstLine="709"/>
        <w:jc w:val="both"/>
        <w:rPr>
          <w:sz w:val="28"/>
        </w:rPr>
      </w:pPr>
    </w:p>
    <w:p w:rsidR="0054584C" w:rsidRPr="00D43F35" w:rsidRDefault="00D0461A" w:rsidP="00D43F3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3" type="#_x0000_t75" style="width:237.75pt;height:176.25pt">
            <v:imagedata r:id="rId16" o:title=""/>
          </v:shape>
        </w:pict>
      </w:r>
    </w:p>
    <w:p w:rsidR="0054584C" w:rsidRPr="00D43F35" w:rsidRDefault="0054584C" w:rsidP="00D43F35">
      <w:pPr>
        <w:spacing w:line="360" w:lineRule="auto"/>
        <w:ind w:firstLine="709"/>
        <w:jc w:val="both"/>
        <w:rPr>
          <w:sz w:val="28"/>
        </w:rPr>
      </w:pPr>
    </w:p>
    <w:p w:rsidR="0054584C" w:rsidRPr="00D43F35" w:rsidRDefault="0054584C" w:rsidP="00D43F35">
      <w:pPr>
        <w:pStyle w:val="Style91"/>
        <w:widowControl/>
        <w:spacing w:line="360" w:lineRule="auto"/>
        <w:ind w:firstLine="709"/>
        <w:jc w:val="both"/>
        <w:rPr>
          <w:rStyle w:val="FontStyle108"/>
          <w:b w:val="0"/>
          <w:sz w:val="28"/>
          <w:szCs w:val="24"/>
          <w:lang w:eastAsia="en-GB"/>
        </w:rPr>
      </w:pPr>
      <w:r w:rsidRPr="00D43F35">
        <w:rPr>
          <w:rStyle w:val="FontStyle108"/>
          <w:b w:val="0"/>
          <w:sz w:val="28"/>
          <w:szCs w:val="24"/>
        </w:rPr>
        <w:t xml:space="preserve">Рис. 3. Спектры поглощения и кругового ди- </w:t>
      </w:r>
      <w:r w:rsidR="005639D4" w:rsidRPr="00D43F35">
        <w:rPr>
          <w:rStyle w:val="FontStyle146"/>
          <w:b w:val="0"/>
          <w:sz w:val="28"/>
          <w:szCs w:val="24"/>
        </w:rPr>
        <w:t>[в].</w:t>
      </w:r>
      <w:r w:rsidRPr="00D43F35">
        <w:rPr>
          <w:rStyle w:val="FontStyle146"/>
          <w:b w:val="0"/>
          <w:sz w:val="28"/>
          <w:szCs w:val="24"/>
        </w:rPr>
        <w:t>рад.</w:t>
      </w:r>
      <w:r w:rsidRPr="00D43F35">
        <w:rPr>
          <w:rStyle w:val="FontStyle146"/>
          <w:b w:val="0"/>
          <w:sz w:val="28"/>
          <w:szCs w:val="24"/>
          <w:vertAlign w:val="subscript"/>
        </w:rPr>
        <w:t>см</w:t>
      </w:r>
      <w:r w:rsidRPr="00D43F35">
        <w:rPr>
          <w:rStyle w:val="FontStyle146"/>
          <w:b w:val="0"/>
          <w:sz w:val="28"/>
          <w:szCs w:val="24"/>
        </w:rPr>
        <w:t>г/д</w:t>
      </w:r>
      <w:r w:rsidRPr="00D43F35">
        <w:rPr>
          <w:rStyle w:val="FontStyle146"/>
          <w:b w:val="0"/>
          <w:sz w:val="28"/>
          <w:szCs w:val="24"/>
          <w:vertAlign w:val="subscript"/>
        </w:rPr>
        <w:t>МО</w:t>
      </w:r>
      <w:r w:rsidRPr="00D43F35">
        <w:rPr>
          <w:rStyle w:val="FontStyle146"/>
          <w:b w:val="0"/>
          <w:sz w:val="28"/>
          <w:szCs w:val="24"/>
        </w:rPr>
        <w:t>ль</w:t>
      </w:r>
      <w:r w:rsidR="00D43F35">
        <w:rPr>
          <w:rStyle w:val="FontStyle146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</w:rPr>
        <w:t xml:space="preserve">хроизма растворов полимеров VII </w:t>
      </w:r>
      <w:r w:rsidRPr="00D43F35">
        <w:rPr>
          <w:rStyle w:val="FontStyle122"/>
          <w:b w:val="0"/>
          <w:i w:val="0"/>
          <w:spacing w:val="0"/>
          <w:sz w:val="28"/>
          <w:szCs w:val="24"/>
        </w:rPr>
        <w:t xml:space="preserve">(1), </w:t>
      </w:r>
      <w:r w:rsidRPr="00D43F35">
        <w:rPr>
          <w:rStyle w:val="FontStyle108"/>
          <w:b w:val="0"/>
          <w:sz w:val="28"/>
          <w:szCs w:val="24"/>
          <w:lang w:val="en-GB"/>
        </w:rPr>
        <w:t>VIII</w:t>
      </w:r>
      <w:r w:rsidR="005639D4" w:rsidRPr="00D43F35">
        <w:rPr>
          <w:rStyle w:val="FontStyle108"/>
          <w:b w:val="0"/>
          <w:sz w:val="28"/>
          <w:szCs w:val="24"/>
        </w:rPr>
        <w:t>-1,</w:t>
      </w:r>
      <w:r w:rsidR="00F93F31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  <w:lang w:eastAsia="en-GB"/>
        </w:rPr>
        <w:t xml:space="preserve">(2), </w:t>
      </w:r>
      <w:r w:rsidRPr="00D43F35">
        <w:rPr>
          <w:rStyle w:val="FontStyle108"/>
          <w:b w:val="0"/>
          <w:sz w:val="28"/>
          <w:szCs w:val="24"/>
          <w:lang w:val="en-GB" w:eastAsia="en-GB"/>
        </w:rPr>
        <w:t>VI</w:t>
      </w:r>
      <w:r w:rsidRPr="00D43F35">
        <w:rPr>
          <w:rStyle w:val="FontStyle108"/>
          <w:b w:val="0"/>
          <w:sz w:val="28"/>
          <w:szCs w:val="24"/>
          <w:lang w:eastAsia="en-GB"/>
        </w:rPr>
        <w:t>1</w:t>
      </w:r>
      <w:r w:rsidRPr="00D43F35">
        <w:rPr>
          <w:rStyle w:val="FontStyle108"/>
          <w:b w:val="0"/>
          <w:sz w:val="28"/>
          <w:szCs w:val="24"/>
          <w:lang w:val="en-GB" w:eastAsia="en-GB"/>
        </w:rPr>
        <w:t>I</w:t>
      </w:r>
      <w:r w:rsidRPr="00D43F35">
        <w:rPr>
          <w:rStyle w:val="FontStyle108"/>
          <w:b w:val="0"/>
          <w:sz w:val="28"/>
          <w:szCs w:val="24"/>
          <w:lang w:eastAsia="en-GB"/>
        </w:rPr>
        <w:t xml:space="preserve">-10 (3) и </w:t>
      </w:r>
      <w:r w:rsidRPr="00D43F35">
        <w:rPr>
          <w:rStyle w:val="FontStyle108"/>
          <w:b w:val="0"/>
          <w:sz w:val="28"/>
          <w:szCs w:val="24"/>
          <w:lang w:val="en-GB" w:eastAsia="en-GB"/>
        </w:rPr>
        <w:t>VIII</w:t>
      </w:r>
      <w:r w:rsidRPr="00D43F35">
        <w:rPr>
          <w:rStyle w:val="FontStyle108"/>
          <w:b w:val="0"/>
          <w:sz w:val="28"/>
          <w:szCs w:val="24"/>
          <w:lang w:eastAsia="en-GB"/>
        </w:rPr>
        <w:t xml:space="preserve">-4 </w:t>
      </w:r>
      <w:r w:rsidRPr="00D43F35">
        <w:rPr>
          <w:rStyle w:val="FontStyle122"/>
          <w:b w:val="0"/>
          <w:i w:val="0"/>
          <w:spacing w:val="0"/>
          <w:sz w:val="28"/>
          <w:szCs w:val="24"/>
          <w:lang w:eastAsia="en-GB"/>
        </w:rPr>
        <w:t xml:space="preserve">(4) </w:t>
      </w:r>
      <w:r w:rsidRPr="00D43F35">
        <w:rPr>
          <w:rStyle w:val="FontStyle108"/>
          <w:b w:val="0"/>
          <w:sz w:val="28"/>
          <w:szCs w:val="24"/>
          <w:lang w:eastAsia="en-GB"/>
        </w:rPr>
        <w:t>в хлороформе (о) и диоксане (б)</w:t>
      </w:r>
    </w:p>
    <w:p w:rsidR="0054584C" w:rsidRPr="007C3700" w:rsidRDefault="005639D4" w:rsidP="007C3700">
      <w:pPr>
        <w:pStyle w:val="Style15"/>
        <w:widowControl/>
        <w:spacing w:line="360" w:lineRule="auto"/>
        <w:ind w:firstLine="709"/>
        <w:jc w:val="both"/>
        <w:rPr>
          <w:bCs/>
          <w:sz w:val="28"/>
        </w:rPr>
      </w:pPr>
      <w:r w:rsidRPr="00D43F35">
        <w:rPr>
          <w:rStyle w:val="FontStyle108"/>
          <w:b w:val="0"/>
          <w:sz w:val="28"/>
          <w:szCs w:val="24"/>
        </w:rPr>
        <w:t xml:space="preserve">Рис. 4. Спектры кругового дихроизма полимера </w:t>
      </w:r>
      <w:r w:rsidRPr="00D43F35">
        <w:rPr>
          <w:rStyle w:val="FontStyle108"/>
          <w:b w:val="0"/>
          <w:sz w:val="28"/>
          <w:szCs w:val="24"/>
          <w:lang w:val="en-GB"/>
        </w:rPr>
        <w:t>VIII</w:t>
      </w:r>
      <w:r w:rsidRPr="00D43F35">
        <w:rPr>
          <w:rStyle w:val="FontStyle108"/>
          <w:b w:val="0"/>
          <w:sz w:val="28"/>
          <w:szCs w:val="24"/>
        </w:rPr>
        <w:t>-10 в</w:t>
      </w:r>
      <w:r w:rsidR="00F93F31">
        <w:rPr>
          <w:rStyle w:val="FontStyle108"/>
          <w:b w:val="0"/>
          <w:sz w:val="28"/>
          <w:szCs w:val="24"/>
        </w:rPr>
        <w:t xml:space="preserve"> различных </w:t>
      </w:r>
      <w:r w:rsidRPr="00D43F35">
        <w:rPr>
          <w:rStyle w:val="FontStyle108"/>
          <w:b w:val="0"/>
          <w:sz w:val="28"/>
          <w:szCs w:val="24"/>
        </w:rPr>
        <w:t xml:space="preserve">растворителях: </w:t>
      </w:r>
      <w:r w:rsidRPr="00D43F35">
        <w:rPr>
          <w:rStyle w:val="FontStyle122"/>
          <w:b w:val="0"/>
          <w:i w:val="0"/>
          <w:spacing w:val="0"/>
          <w:sz w:val="28"/>
          <w:szCs w:val="24"/>
        </w:rPr>
        <w:t xml:space="preserve">1 — </w:t>
      </w:r>
      <w:r w:rsidRPr="00D43F35">
        <w:rPr>
          <w:rStyle w:val="FontStyle108"/>
          <w:b w:val="0"/>
          <w:sz w:val="28"/>
          <w:szCs w:val="24"/>
        </w:rPr>
        <w:t>100%-ный</w:t>
      </w:r>
      <w:r w:rsidR="00F93F31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</w:rPr>
        <w:t>хлороформ;</w:t>
      </w:r>
      <w:r w:rsidR="00F93F31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</w:rPr>
        <w:t>2 — 50%</w:t>
      </w:r>
      <w:r w:rsidR="00F93F31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</w:rPr>
        <w:t xml:space="preserve">хлороформа+ + 50% диоксана; 3 — 22% хлороформа+ 78% диокеана; </w:t>
      </w:r>
      <w:r w:rsidRPr="00D43F35">
        <w:rPr>
          <w:rStyle w:val="FontStyle122"/>
          <w:b w:val="0"/>
          <w:i w:val="0"/>
          <w:spacing w:val="0"/>
          <w:sz w:val="28"/>
          <w:szCs w:val="24"/>
        </w:rPr>
        <w:t xml:space="preserve">4 — </w:t>
      </w:r>
      <w:r w:rsidRPr="00D43F35">
        <w:rPr>
          <w:rStyle w:val="FontStyle108"/>
          <w:b w:val="0"/>
          <w:sz w:val="28"/>
          <w:szCs w:val="24"/>
        </w:rPr>
        <w:t>100% диоксана</w:t>
      </w:r>
    </w:p>
    <w:p w:rsidR="005639D4" w:rsidRPr="00D43F35" w:rsidRDefault="00D0461A" w:rsidP="00D43F35">
      <w:pPr>
        <w:tabs>
          <w:tab w:val="left" w:pos="354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4" type="#_x0000_t75" style="width:132.75pt;height:126pt">
            <v:imagedata r:id="rId17" o:title=""/>
          </v:shape>
        </w:pict>
      </w:r>
    </w:p>
    <w:p w:rsidR="005639D4" w:rsidRPr="00D43F35" w:rsidRDefault="005639D4" w:rsidP="00D43F35">
      <w:pPr>
        <w:tabs>
          <w:tab w:val="left" w:pos="3540"/>
          <w:tab w:val="left" w:pos="4125"/>
        </w:tabs>
        <w:spacing w:line="360" w:lineRule="auto"/>
        <w:ind w:firstLine="709"/>
        <w:jc w:val="both"/>
        <w:rPr>
          <w:sz w:val="28"/>
        </w:rPr>
      </w:pPr>
      <w:r w:rsidRPr="00D43F35">
        <w:rPr>
          <w:rStyle w:val="FontStyle108"/>
          <w:b w:val="0"/>
          <w:sz w:val="28"/>
          <w:szCs w:val="24"/>
        </w:rPr>
        <w:t xml:space="preserve">Рис. 4. Спектры кругового дихроизма полимера </w:t>
      </w:r>
      <w:r w:rsidRPr="00D43F35">
        <w:rPr>
          <w:rStyle w:val="FontStyle108"/>
          <w:b w:val="0"/>
          <w:sz w:val="28"/>
          <w:szCs w:val="24"/>
          <w:lang w:val="en-GB"/>
        </w:rPr>
        <w:t>VIII</w:t>
      </w:r>
      <w:r w:rsidRPr="00D43F35">
        <w:rPr>
          <w:rStyle w:val="FontStyle108"/>
          <w:b w:val="0"/>
          <w:sz w:val="28"/>
          <w:szCs w:val="24"/>
        </w:rPr>
        <w:t>-10</w:t>
      </w:r>
      <w:r w:rsidR="00F93F31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</w:rPr>
        <w:t>в</w:t>
      </w:r>
      <w:r w:rsidR="00F93F31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</w:rPr>
        <w:t>различных</w:t>
      </w:r>
      <w:r w:rsidR="00F93F31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</w:rPr>
        <w:t xml:space="preserve">растворителях: </w:t>
      </w:r>
      <w:r w:rsidRPr="00D43F35">
        <w:rPr>
          <w:rStyle w:val="FontStyle122"/>
          <w:b w:val="0"/>
          <w:i w:val="0"/>
          <w:spacing w:val="0"/>
          <w:sz w:val="28"/>
          <w:szCs w:val="24"/>
        </w:rPr>
        <w:t xml:space="preserve">1 — </w:t>
      </w:r>
      <w:r w:rsidRPr="00D43F35">
        <w:rPr>
          <w:rStyle w:val="FontStyle108"/>
          <w:b w:val="0"/>
          <w:sz w:val="28"/>
          <w:szCs w:val="24"/>
        </w:rPr>
        <w:t>100%-ный</w:t>
      </w:r>
      <w:r w:rsidR="00F93F31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</w:rPr>
        <w:t>хлороформ;</w:t>
      </w:r>
      <w:r w:rsidR="00F93F31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</w:rPr>
        <w:t>2 — 50%</w:t>
      </w:r>
      <w:r w:rsidR="00F93F31">
        <w:rPr>
          <w:rStyle w:val="FontStyle108"/>
          <w:b w:val="0"/>
          <w:sz w:val="28"/>
          <w:szCs w:val="24"/>
        </w:rPr>
        <w:t xml:space="preserve"> </w:t>
      </w:r>
      <w:r w:rsidRPr="00D43F35">
        <w:rPr>
          <w:rStyle w:val="FontStyle108"/>
          <w:b w:val="0"/>
          <w:sz w:val="28"/>
          <w:szCs w:val="24"/>
        </w:rPr>
        <w:t xml:space="preserve">хлороформа+ + 50% диоксана; 3 — 22% хлороформа+ 78% диокеана; </w:t>
      </w:r>
      <w:r w:rsidRPr="00D43F35">
        <w:rPr>
          <w:rStyle w:val="FontStyle122"/>
          <w:b w:val="0"/>
          <w:i w:val="0"/>
          <w:spacing w:val="0"/>
          <w:sz w:val="28"/>
          <w:szCs w:val="24"/>
        </w:rPr>
        <w:t xml:space="preserve">4 — </w:t>
      </w:r>
      <w:r w:rsidRPr="00D43F35">
        <w:rPr>
          <w:rStyle w:val="FontStyle108"/>
          <w:b w:val="0"/>
          <w:sz w:val="28"/>
          <w:szCs w:val="24"/>
        </w:rPr>
        <w:t>100% диоксана</w:t>
      </w:r>
    </w:p>
    <w:p w:rsidR="005639D4" w:rsidRPr="00D43F35" w:rsidRDefault="005639D4" w:rsidP="00D43F35">
      <w:pPr>
        <w:tabs>
          <w:tab w:val="left" w:pos="3540"/>
        </w:tabs>
        <w:spacing w:line="360" w:lineRule="auto"/>
        <w:ind w:firstLine="709"/>
        <w:jc w:val="both"/>
        <w:rPr>
          <w:sz w:val="28"/>
        </w:rPr>
      </w:pPr>
    </w:p>
    <w:p w:rsidR="0054584C" w:rsidRPr="00D43F35" w:rsidRDefault="0054584C" w:rsidP="00D43F35">
      <w:pPr>
        <w:pStyle w:val="Style99"/>
        <w:widowControl/>
        <w:spacing w:line="360" w:lineRule="auto"/>
        <w:ind w:firstLine="709"/>
        <w:rPr>
          <w:rStyle w:val="FontStyle146"/>
          <w:b w:val="0"/>
          <w:sz w:val="28"/>
          <w:szCs w:val="28"/>
        </w:rPr>
      </w:pPr>
      <w:r w:rsidRPr="00D43F35">
        <w:rPr>
          <w:rStyle w:val="FontStyle146"/>
          <w:b w:val="0"/>
          <w:sz w:val="28"/>
          <w:szCs w:val="28"/>
        </w:rPr>
        <w:t>Нами были исслед</w:t>
      </w:r>
      <w:r w:rsidR="005639D4" w:rsidRPr="00D43F35">
        <w:rPr>
          <w:rStyle w:val="FontStyle146"/>
          <w:b w:val="0"/>
          <w:sz w:val="28"/>
          <w:szCs w:val="28"/>
        </w:rPr>
        <w:t>ованы хироптические свойства со</w:t>
      </w:r>
      <w:r w:rsidRPr="00D43F35">
        <w:rPr>
          <w:rStyle w:val="FontStyle146"/>
          <w:b w:val="0"/>
          <w:sz w:val="28"/>
          <w:szCs w:val="28"/>
        </w:rPr>
        <w:t>полиэфиров VIII в растворе (табл. 2). Нелинейная зависимость величины мольного оптического вращения от состава, вероятно, определяется различной ММ этих сополиэфиров [8]. Спектры КД растворов сополиэфиров VIII приведены на рис. 3. Обращает на себя внимание сильное влияние растворителя. Для подобных алкиленароматических полиэфиров хлороформ — более хороший растворитель, чем диоксан [9]. В то же время фрагмент камфорной кислоты, как об этом можно судить на основании величин характеристической вязкости и ММ (табл. 2), является более «гибкой» развязкой, чем фрагмент пимелиновой кислоты. Величина КД в случае сополимеров VIII с большим содержанием</w:t>
      </w:r>
      <w:r w:rsidR="00F93F31">
        <w:rPr>
          <w:rStyle w:val="FontStyle146"/>
          <w:b w:val="0"/>
          <w:sz w:val="28"/>
          <w:szCs w:val="28"/>
        </w:rPr>
        <w:t xml:space="preserve"> фрагментов камфорной кислоты (</w:t>
      </w:r>
      <w:r w:rsidRPr="00D43F35">
        <w:rPr>
          <w:rStyle w:val="FontStyle146"/>
          <w:b w:val="0"/>
          <w:sz w:val="28"/>
          <w:szCs w:val="28"/>
        </w:rPr>
        <w:t>55%) не зависит от растворителя и прямо пропорциональна содержанию этих фрагментов. Вероятно, она о</w:t>
      </w:r>
      <w:r w:rsidR="005639D4" w:rsidRPr="00D43F35">
        <w:rPr>
          <w:rStyle w:val="FontStyle146"/>
          <w:b w:val="0"/>
          <w:sz w:val="28"/>
          <w:szCs w:val="28"/>
        </w:rPr>
        <w:t>пределяется в основном дисиммет</w:t>
      </w:r>
      <w:r w:rsidRPr="00D43F35">
        <w:rPr>
          <w:rStyle w:val="FontStyle146"/>
          <w:b w:val="0"/>
          <w:sz w:val="28"/>
          <w:szCs w:val="28"/>
        </w:rPr>
        <w:t xml:space="preserve">ричным окружением бифенильного хромофора. Резкое изменение величины КД происходит при переходе от хлороформа к диоксану для сополимера </w:t>
      </w:r>
      <w:r w:rsidRPr="00D43F35">
        <w:rPr>
          <w:rStyle w:val="FontStyle146"/>
          <w:b w:val="0"/>
          <w:sz w:val="28"/>
          <w:szCs w:val="28"/>
          <w:lang w:val="en-GB"/>
        </w:rPr>
        <w:t>VII</w:t>
      </w:r>
      <w:r w:rsidRPr="00D43F35">
        <w:rPr>
          <w:rStyle w:val="FontStyle146"/>
          <w:b w:val="0"/>
          <w:sz w:val="28"/>
          <w:szCs w:val="28"/>
        </w:rPr>
        <w:t>-10 с £=0,52, что, вероятно, об</w:t>
      </w:r>
      <w:r w:rsidR="005639D4" w:rsidRPr="00D43F35">
        <w:rPr>
          <w:rStyle w:val="FontStyle146"/>
          <w:b w:val="0"/>
          <w:sz w:val="28"/>
          <w:szCs w:val="28"/>
        </w:rPr>
        <w:t>условлено изменением конформаци</w:t>
      </w:r>
      <w:r w:rsidRPr="00D43F35">
        <w:rPr>
          <w:rStyle w:val="FontStyle146"/>
          <w:b w:val="0"/>
          <w:sz w:val="28"/>
          <w:szCs w:val="28"/>
        </w:rPr>
        <w:t>и полимера, вызванного ухудшением качества растворителя. Эти изменения происходят в широком диапазоне соотношений хлороформ — диоксан (рис. 4) и отражают усредненное</w:t>
      </w:r>
      <w:r w:rsidR="005639D4" w:rsidRPr="00D43F35">
        <w:rPr>
          <w:rStyle w:val="FontStyle146"/>
          <w:b w:val="0"/>
          <w:sz w:val="28"/>
          <w:szCs w:val="28"/>
        </w:rPr>
        <w:t xml:space="preserve"> влияние растворителя на конфор</w:t>
      </w:r>
      <w:r w:rsidRPr="00D43F35">
        <w:rPr>
          <w:rStyle w:val="FontStyle146"/>
          <w:b w:val="0"/>
          <w:sz w:val="28"/>
          <w:szCs w:val="28"/>
        </w:rPr>
        <w:t>мацию макромолекул. Сополимер, содержащий 23% камфорной кислоты, растворяется в диоксане настолько плохо, что нам не удалось получить его истинный спектр КД (опалесцирующие растворы этого полимера проявляют аномальный КД, характерный для агрегирующих систем [10]).</w:t>
      </w:r>
    </w:p>
    <w:p w:rsidR="0054584C" w:rsidRPr="00D43F35" w:rsidRDefault="0054584C" w:rsidP="00D43F35">
      <w:pPr>
        <w:pStyle w:val="Style99"/>
        <w:widowControl/>
        <w:spacing w:line="360" w:lineRule="auto"/>
        <w:ind w:firstLine="709"/>
        <w:rPr>
          <w:rStyle w:val="FontStyle121"/>
          <w:b w:val="0"/>
          <w:sz w:val="28"/>
          <w:szCs w:val="28"/>
        </w:rPr>
      </w:pPr>
      <w:r w:rsidRPr="00D43F35">
        <w:rPr>
          <w:rStyle w:val="FontStyle146"/>
          <w:b w:val="0"/>
          <w:sz w:val="28"/>
          <w:szCs w:val="28"/>
        </w:rPr>
        <w:t xml:space="preserve">Таким образом, конформация макромолекулы с мезогенными группами в основной цепи определяется соотношением качества растворителя и «гибкости» развязки и может изменяться от статического клубка </w:t>
      </w:r>
      <w:r w:rsidRPr="00D43F35">
        <w:rPr>
          <w:rStyle w:val="FontStyle121"/>
          <w:b w:val="0"/>
          <w:sz w:val="28"/>
          <w:szCs w:val="28"/>
        </w:rPr>
        <w:t xml:space="preserve">[11] </w:t>
      </w:r>
      <w:r w:rsidRPr="00D43F35">
        <w:rPr>
          <w:rStyle w:val="FontStyle146"/>
          <w:b w:val="0"/>
          <w:sz w:val="28"/>
          <w:szCs w:val="28"/>
        </w:rPr>
        <w:t xml:space="preserve">до конформации упорядоченной [ </w:t>
      </w:r>
      <w:r w:rsidRPr="00D43F35">
        <w:rPr>
          <w:rStyle w:val="FontStyle121"/>
          <w:b w:val="0"/>
          <w:sz w:val="28"/>
          <w:szCs w:val="28"/>
        </w:rPr>
        <w:t>12].</w:t>
      </w:r>
    </w:p>
    <w:p w:rsidR="0054584C" w:rsidRPr="00D43F35" w:rsidRDefault="0054584C" w:rsidP="00D43F35">
      <w:pPr>
        <w:pStyle w:val="Style8"/>
        <w:widowControl/>
        <w:spacing w:line="360" w:lineRule="auto"/>
        <w:ind w:firstLine="709"/>
        <w:rPr>
          <w:rStyle w:val="FontStyle108"/>
          <w:b w:val="0"/>
          <w:sz w:val="28"/>
          <w:szCs w:val="28"/>
        </w:rPr>
      </w:pPr>
      <w:r w:rsidRPr="00D43F35">
        <w:rPr>
          <w:rStyle w:val="FontStyle108"/>
          <w:b w:val="0"/>
          <w:sz w:val="28"/>
          <w:szCs w:val="28"/>
        </w:rPr>
        <w:t xml:space="preserve">Вязкость полученных полимеров измеряли на вискозиметре типа Уббелоде. </w:t>
      </w:r>
      <w:r w:rsidRPr="00D43F35">
        <w:rPr>
          <w:rStyle w:val="FontStyle148"/>
          <w:b w:val="0"/>
          <w:i w:val="0"/>
          <w:spacing w:val="0"/>
          <w:sz w:val="28"/>
          <w:szCs w:val="28"/>
        </w:rPr>
        <w:t>М</w:t>
      </w:r>
      <w:r w:rsidRPr="00D43F35">
        <w:rPr>
          <w:rStyle w:val="FontStyle148"/>
          <w:b w:val="0"/>
          <w:i w:val="0"/>
          <w:spacing w:val="0"/>
          <w:sz w:val="28"/>
          <w:szCs w:val="28"/>
          <w:vertAlign w:val="subscript"/>
        </w:rPr>
        <w:t xml:space="preserve">п </w:t>
      </w:r>
      <w:r w:rsidRPr="00D43F35">
        <w:rPr>
          <w:rStyle w:val="FontStyle108"/>
          <w:b w:val="0"/>
          <w:sz w:val="28"/>
          <w:szCs w:val="28"/>
        </w:rPr>
        <w:t>находили методом ИТЭК на приборе «</w:t>
      </w:r>
      <w:r w:rsidRPr="00D43F35">
        <w:rPr>
          <w:rStyle w:val="FontStyle108"/>
          <w:b w:val="0"/>
          <w:sz w:val="28"/>
          <w:szCs w:val="28"/>
          <w:lang w:val="en-GB"/>
        </w:rPr>
        <w:t>Hitachi</w:t>
      </w:r>
      <w:r w:rsidRPr="00D43F35">
        <w:rPr>
          <w:rStyle w:val="FontStyle108"/>
          <w:b w:val="0"/>
          <w:sz w:val="28"/>
          <w:szCs w:val="28"/>
        </w:rPr>
        <w:t>—</w:t>
      </w:r>
      <w:r w:rsidRPr="00D43F35">
        <w:rPr>
          <w:rStyle w:val="FontStyle108"/>
          <w:b w:val="0"/>
          <w:sz w:val="28"/>
          <w:szCs w:val="28"/>
          <w:lang w:val="en-GB"/>
        </w:rPr>
        <w:t>Perkin</w:t>
      </w:r>
      <w:r w:rsidRPr="00D43F35">
        <w:rPr>
          <w:rStyle w:val="FontStyle108"/>
          <w:b w:val="0"/>
          <w:sz w:val="28"/>
          <w:szCs w:val="28"/>
        </w:rPr>
        <w:t>—</w:t>
      </w:r>
      <w:r w:rsidRPr="00D43F35">
        <w:rPr>
          <w:rStyle w:val="FontStyle108"/>
          <w:b w:val="0"/>
          <w:sz w:val="28"/>
          <w:szCs w:val="28"/>
          <w:lang w:val="en-GB"/>
        </w:rPr>
        <w:t>Elmer</w:t>
      </w:r>
      <w:r w:rsidRPr="00D43F35">
        <w:rPr>
          <w:rStyle w:val="FontStyle108"/>
          <w:b w:val="0"/>
          <w:sz w:val="28"/>
          <w:szCs w:val="28"/>
        </w:rPr>
        <w:t>» модели 115 в хлороформе. Температуры фазовых переходов определяли на столике для определения температуры плавления «Боэтиус» с поляризационным микроскопом. Спектры ПМР снимали на приборах «</w:t>
      </w:r>
      <w:r w:rsidRPr="00D43F35">
        <w:rPr>
          <w:rStyle w:val="FontStyle108"/>
          <w:b w:val="0"/>
          <w:sz w:val="28"/>
          <w:szCs w:val="28"/>
          <w:lang w:val="en-GB"/>
        </w:rPr>
        <w:t>JEOL</w:t>
      </w:r>
      <w:r w:rsidRPr="00D43F35">
        <w:rPr>
          <w:rStyle w:val="FontStyle108"/>
          <w:b w:val="0"/>
          <w:sz w:val="28"/>
          <w:szCs w:val="28"/>
        </w:rPr>
        <w:t xml:space="preserve"> </w:t>
      </w:r>
      <w:r w:rsidRPr="00D43F35">
        <w:rPr>
          <w:rStyle w:val="FontStyle108"/>
          <w:b w:val="0"/>
          <w:sz w:val="28"/>
          <w:szCs w:val="28"/>
          <w:lang w:val="en-GB"/>
        </w:rPr>
        <w:t>C</w:t>
      </w:r>
      <w:r w:rsidRPr="00D43F35">
        <w:rPr>
          <w:rStyle w:val="FontStyle108"/>
          <w:b w:val="0"/>
          <w:sz w:val="28"/>
          <w:szCs w:val="28"/>
        </w:rPr>
        <w:t>60</w:t>
      </w:r>
      <w:r w:rsidRPr="00D43F35">
        <w:rPr>
          <w:rStyle w:val="FontStyle108"/>
          <w:b w:val="0"/>
          <w:sz w:val="28"/>
          <w:szCs w:val="28"/>
          <w:lang w:val="en-GB"/>
        </w:rPr>
        <w:t>L</w:t>
      </w:r>
      <w:r w:rsidRPr="00D43F35">
        <w:rPr>
          <w:rStyle w:val="FontStyle108"/>
          <w:b w:val="0"/>
          <w:sz w:val="28"/>
          <w:szCs w:val="28"/>
        </w:rPr>
        <w:t>» (60 МГц) и «</w:t>
      </w:r>
      <w:r w:rsidRPr="00D43F35">
        <w:rPr>
          <w:rStyle w:val="FontStyle108"/>
          <w:b w:val="0"/>
          <w:sz w:val="28"/>
          <w:szCs w:val="28"/>
          <w:lang w:val="en-GB"/>
        </w:rPr>
        <w:t>Tesla</w:t>
      </w:r>
      <w:r w:rsidRPr="00D43F35">
        <w:rPr>
          <w:rStyle w:val="FontStyle108"/>
          <w:b w:val="0"/>
          <w:sz w:val="28"/>
          <w:szCs w:val="28"/>
        </w:rPr>
        <w:t xml:space="preserve"> </w:t>
      </w:r>
      <w:r w:rsidRPr="00D43F35">
        <w:rPr>
          <w:rStyle w:val="FontStyle108"/>
          <w:b w:val="0"/>
          <w:sz w:val="28"/>
          <w:szCs w:val="28"/>
          <w:lang w:val="en-GB"/>
        </w:rPr>
        <w:t>BS</w:t>
      </w:r>
      <w:r w:rsidRPr="00D43F35">
        <w:rPr>
          <w:rStyle w:val="FontStyle108"/>
          <w:b w:val="0"/>
          <w:sz w:val="28"/>
          <w:szCs w:val="28"/>
        </w:rPr>
        <w:t>-497» (100 МГц). Оптическое вращение определяли на спектрополяриметре «</w:t>
      </w:r>
      <w:r w:rsidRPr="00D43F35">
        <w:rPr>
          <w:rStyle w:val="FontStyle108"/>
          <w:b w:val="0"/>
          <w:sz w:val="28"/>
          <w:szCs w:val="28"/>
          <w:lang w:val="en-GB"/>
        </w:rPr>
        <w:t>Pepol</w:t>
      </w:r>
      <w:r w:rsidRPr="00D43F35">
        <w:rPr>
          <w:rStyle w:val="FontStyle108"/>
          <w:b w:val="0"/>
          <w:sz w:val="28"/>
          <w:szCs w:val="28"/>
        </w:rPr>
        <w:t xml:space="preserve">-бО» (Великобритания) для растворов концентрацией 0,1-0,5 мг/мл в </w:t>
      </w:r>
      <w:r w:rsidRPr="00D43F35">
        <w:rPr>
          <w:rStyle w:val="FontStyle108"/>
          <w:b w:val="0"/>
          <w:sz w:val="28"/>
          <w:szCs w:val="28"/>
          <w:lang w:val="en-GB"/>
        </w:rPr>
        <w:t>CF</w:t>
      </w:r>
      <w:r w:rsidRPr="00D43F35">
        <w:rPr>
          <w:rStyle w:val="FontStyle108"/>
          <w:b w:val="0"/>
          <w:sz w:val="28"/>
          <w:szCs w:val="28"/>
          <w:vertAlign w:val="subscript"/>
        </w:rPr>
        <w:t>3</w:t>
      </w:r>
      <w:r w:rsidRPr="00D43F35">
        <w:rPr>
          <w:rStyle w:val="FontStyle108"/>
          <w:b w:val="0"/>
          <w:sz w:val="28"/>
          <w:szCs w:val="28"/>
          <w:lang w:val="en-GB"/>
        </w:rPr>
        <w:t>COOH</w:t>
      </w:r>
      <w:r w:rsidRPr="00D43F35">
        <w:rPr>
          <w:rStyle w:val="FontStyle108"/>
          <w:b w:val="0"/>
          <w:sz w:val="28"/>
          <w:szCs w:val="28"/>
        </w:rPr>
        <w:t>. Спектры УФ и КД записывали на приборах «</w:t>
      </w:r>
      <w:r w:rsidRPr="00D43F35">
        <w:rPr>
          <w:rStyle w:val="FontStyle108"/>
          <w:b w:val="0"/>
          <w:sz w:val="28"/>
          <w:szCs w:val="28"/>
          <w:lang w:val="en-GB"/>
        </w:rPr>
        <w:t>Specord</w:t>
      </w:r>
      <w:r w:rsidRPr="00D43F35">
        <w:rPr>
          <w:rStyle w:val="FontStyle108"/>
          <w:b w:val="0"/>
          <w:sz w:val="28"/>
          <w:szCs w:val="28"/>
        </w:rPr>
        <w:t xml:space="preserve"> </w:t>
      </w:r>
      <w:r w:rsidRPr="00D43F35">
        <w:rPr>
          <w:rStyle w:val="FontStyle108"/>
          <w:b w:val="0"/>
          <w:sz w:val="28"/>
          <w:szCs w:val="28"/>
          <w:lang w:val="en-GB"/>
        </w:rPr>
        <w:t>UV</w:t>
      </w:r>
      <w:r w:rsidRPr="00D43F35">
        <w:rPr>
          <w:rStyle w:val="FontStyle108"/>
          <w:b w:val="0"/>
          <w:sz w:val="28"/>
          <w:szCs w:val="28"/>
        </w:rPr>
        <w:t>-</w:t>
      </w:r>
      <w:r w:rsidRPr="00D43F35">
        <w:rPr>
          <w:rStyle w:val="FontStyle108"/>
          <w:b w:val="0"/>
          <w:sz w:val="28"/>
          <w:szCs w:val="28"/>
          <w:lang w:val="en-GB"/>
        </w:rPr>
        <w:t>VIS</w:t>
      </w:r>
      <w:r w:rsidRPr="00D43F35">
        <w:rPr>
          <w:rStyle w:val="FontStyle108"/>
          <w:b w:val="0"/>
          <w:sz w:val="28"/>
          <w:szCs w:val="28"/>
        </w:rPr>
        <w:t>» и «Магк III» (Франция) для растворов с концентрацией 0,01—0,05 мг/мл в диоксане.</w:t>
      </w:r>
    </w:p>
    <w:p w:rsidR="0054584C" w:rsidRPr="00D43F35" w:rsidRDefault="0054584C" w:rsidP="00D43F35">
      <w:pPr>
        <w:pStyle w:val="Style8"/>
        <w:widowControl/>
        <w:spacing w:line="360" w:lineRule="auto"/>
        <w:ind w:firstLine="709"/>
        <w:rPr>
          <w:rStyle w:val="FontStyle108"/>
          <w:b w:val="0"/>
          <w:sz w:val="28"/>
          <w:szCs w:val="28"/>
        </w:rPr>
      </w:pPr>
      <w:r w:rsidRPr="00D43F35">
        <w:rPr>
          <w:rStyle w:val="FontStyle108"/>
          <w:b w:val="0"/>
          <w:sz w:val="28"/>
          <w:szCs w:val="28"/>
        </w:rPr>
        <w:t xml:space="preserve">Камфороил-бис-4-оксибензойную кислоту (II) получали следующим образом. </w:t>
      </w:r>
      <w:r w:rsidR="005639D4" w:rsidRPr="00D43F35">
        <w:rPr>
          <w:rStyle w:val="FontStyle108"/>
          <w:b w:val="0"/>
          <w:sz w:val="28"/>
          <w:szCs w:val="28"/>
        </w:rPr>
        <w:t>К раствору 72,5 г (0,53 моля) α</w:t>
      </w:r>
      <w:r w:rsidRPr="00D43F35">
        <w:rPr>
          <w:rStyle w:val="FontStyle108"/>
          <w:b w:val="0"/>
          <w:sz w:val="28"/>
          <w:szCs w:val="28"/>
        </w:rPr>
        <w:t xml:space="preserve">-оксибензойной кислоты в 600 мл 1 н. </w:t>
      </w:r>
      <w:r w:rsidRPr="00D43F35">
        <w:rPr>
          <w:rStyle w:val="FontStyle108"/>
          <w:b w:val="0"/>
          <w:sz w:val="28"/>
          <w:szCs w:val="28"/>
          <w:lang w:val="en-GB"/>
        </w:rPr>
        <w:t>NaOH</w:t>
      </w:r>
      <w:r w:rsidRPr="00D43F35">
        <w:rPr>
          <w:rStyle w:val="FontStyle108"/>
          <w:b w:val="0"/>
          <w:sz w:val="28"/>
          <w:szCs w:val="28"/>
        </w:rPr>
        <w:t xml:space="preserve"> в течение 30 мин при перемешивании прикапывали раствор 60 г (0,25 моля) камфороил хлорида в 200 мл четыреххлористого углерода. Затем при комнатной температуре раствор перемешивали еще 5 ч, следя за тем, чтобы рН не опускался ниже 8. Затем раствор подкисляли НС1 до рН 5 и отфильтровывали выпавший осадок. Его дважды перекристаллизовывали из воды и высушивали. Полученный продукт представлял собой кристаллогидрат II с одной молекулой воды. Выход 12,5 г (11%); Г</w:t>
      </w:r>
      <w:r w:rsidRPr="00D43F35">
        <w:rPr>
          <w:rStyle w:val="FontStyle108"/>
          <w:b w:val="0"/>
          <w:sz w:val="28"/>
          <w:szCs w:val="28"/>
          <w:vertAlign w:val="subscript"/>
        </w:rPr>
        <w:t>пл</w:t>
      </w:r>
      <w:r w:rsidRPr="00D43F35">
        <w:rPr>
          <w:rStyle w:val="FontStyle108"/>
          <w:b w:val="0"/>
          <w:sz w:val="28"/>
          <w:szCs w:val="28"/>
        </w:rPr>
        <w:t>=177-178°. Спектр ПМР (100 МГц) в ацетоне-</w:t>
      </w:r>
      <w:r w:rsidRPr="00D43F35">
        <w:rPr>
          <w:rStyle w:val="FontStyle108"/>
          <w:b w:val="0"/>
          <w:sz w:val="28"/>
          <w:szCs w:val="28"/>
          <w:lang w:val="en-GB"/>
        </w:rPr>
        <w:t>de</w:t>
      </w:r>
      <w:r w:rsidRPr="00D43F35">
        <w:rPr>
          <w:rStyle w:val="FontStyle108"/>
          <w:b w:val="0"/>
          <w:sz w:val="28"/>
          <w:szCs w:val="28"/>
        </w:rPr>
        <w:t xml:space="preserve">. б, м. д.: </w:t>
      </w:r>
      <w:r w:rsidRPr="00D43F35">
        <w:rPr>
          <w:rStyle w:val="FontStyle144"/>
          <w:b w:val="0"/>
          <w:i w:val="0"/>
          <w:sz w:val="28"/>
          <w:szCs w:val="28"/>
        </w:rPr>
        <w:t xml:space="preserve">а </w:t>
      </w:r>
      <w:r w:rsidRPr="00D43F35">
        <w:rPr>
          <w:rStyle w:val="FontStyle108"/>
          <w:b w:val="0"/>
          <w:sz w:val="28"/>
          <w:szCs w:val="28"/>
        </w:rPr>
        <w:t xml:space="preserve">- 8,06 (4Н); б - 7,18 (4Н); </w:t>
      </w:r>
      <w:r w:rsidRPr="00D43F35">
        <w:rPr>
          <w:rStyle w:val="FontStyle123"/>
          <w:rFonts w:ascii="Times New Roman" w:hAnsi="Times New Roman" w:cs="Times New Roman"/>
          <w:i w:val="0"/>
          <w:spacing w:val="0"/>
          <w:sz w:val="28"/>
          <w:szCs w:val="28"/>
        </w:rPr>
        <w:t>в -</w:t>
      </w:r>
      <w:r w:rsidRPr="00D43F35">
        <w:rPr>
          <w:rStyle w:val="FontStyle105"/>
          <w:b w:val="0"/>
          <w:spacing w:val="0"/>
          <w:sz w:val="28"/>
          <w:szCs w:val="28"/>
        </w:rPr>
        <w:t xml:space="preserve">1,19-1,09 </w:t>
      </w:r>
      <w:r w:rsidRPr="00D43F35">
        <w:rPr>
          <w:rStyle w:val="FontStyle108"/>
          <w:b w:val="0"/>
          <w:sz w:val="28"/>
          <w:szCs w:val="28"/>
        </w:rPr>
        <w:t>(6Н); г-0,76 (ЗН); 9-3,15-1,0 (5Н).</w:t>
      </w:r>
    </w:p>
    <w:p w:rsidR="0054584C" w:rsidRPr="00D43F35" w:rsidRDefault="0054584C" w:rsidP="00D43F35">
      <w:pPr>
        <w:pStyle w:val="Style8"/>
        <w:widowControl/>
        <w:spacing w:line="360" w:lineRule="auto"/>
        <w:ind w:firstLine="709"/>
        <w:rPr>
          <w:rStyle w:val="FontStyle108"/>
          <w:b w:val="0"/>
          <w:sz w:val="28"/>
          <w:szCs w:val="28"/>
        </w:rPr>
      </w:pPr>
      <w:r w:rsidRPr="00D43F35">
        <w:rPr>
          <w:rStyle w:val="FontStyle108"/>
          <w:b w:val="0"/>
          <w:sz w:val="28"/>
          <w:szCs w:val="28"/>
        </w:rPr>
        <w:t>Вычислено, %: С 63,43; Н 4,88. С</w:t>
      </w:r>
      <w:r w:rsidRPr="00D43F35">
        <w:rPr>
          <w:rStyle w:val="FontStyle147"/>
          <w:b w:val="0"/>
          <w:sz w:val="28"/>
          <w:szCs w:val="28"/>
          <w:vertAlign w:val="subscript"/>
        </w:rPr>
        <w:t>2</w:t>
      </w:r>
      <w:r w:rsidRPr="00D43F35">
        <w:rPr>
          <w:rStyle w:val="FontStyle147"/>
          <w:b w:val="0"/>
          <w:sz w:val="28"/>
          <w:szCs w:val="28"/>
        </w:rPr>
        <w:t>4Н</w:t>
      </w:r>
      <w:r w:rsidRPr="00D43F35">
        <w:rPr>
          <w:rStyle w:val="FontStyle147"/>
          <w:b w:val="0"/>
          <w:sz w:val="28"/>
          <w:szCs w:val="28"/>
          <w:vertAlign w:val="subscript"/>
        </w:rPr>
        <w:t>22</w:t>
      </w:r>
      <w:r w:rsidRPr="00D43F35">
        <w:rPr>
          <w:rStyle w:val="FontStyle147"/>
          <w:b w:val="0"/>
          <w:sz w:val="28"/>
          <w:szCs w:val="28"/>
        </w:rPr>
        <w:t xml:space="preserve"> </w:t>
      </w:r>
      <w:r w:rsidRPr="00D43F35">
        <w:rPr>
          <w:rStyle w:val="FontStyle108"/>
          <w:b w:val="0"/>
          <w:sz w:val="28"/>
          <w:szCs w:val="28"/>
        </w:rPr>
        <w:t>0</w:t>
      </w:r>
      <w:r w:rsidRPr="00D43F35">
        <w:rPr>
          <w:rStyle w:val="FontStyle108"/>
          <w:b w:val="0"/>
          <w:sz w:val="28"/>
          <w:szCs w:val="28"/>
          <w:vertAlign w:val="subscript"/>
        </w:rPr>
        <w:t>9</w:t>
      </w:r>
      <w:r w:rsidRPr="00D43F35">
        <w:rPr>
          <w:rStyle w:val="FontStyle108"/>
          <w:b w:val="0"/>
          <w:sz w:val="28"/>
          <w:szCs w:val="28"/>
        </w:rPr>
        <w:t>. Найдено, %: С 63,37; Н 4,82.</w:t>
      </w:r>
    </w:p>
    <w:p w:rsidR="0054584C" w:rsidRPr="00D43F35" w:rsidRDefault="0054584C" w:rsidP="00D43F35">
      <w:pPr>
        <w:pStyle w:val="Style8"/>
        <w:widowControl/>
        <w:spacing w:line="360" w:lineRule="auto"/>
        <w:ind w:firstLine="709"/>
        <w:rPr>
          <w:rStyle w:val="FontStyle108"/>
          <w:b w:val="0"/>
          <w:sz w:val="28"/>
          <w:szCs w:val="28"/>
        </w:rPr>
      </w:pPr>
      <w:r w:rsidRPr="00D43F35">
        <w:rPr>
          <w:rStyle w:val="FontStyle108"/>
          <w:b w:val="0"/>
          <w:sz w:val="28"/>
          <w:szCs w:val="28"/>
        </w:rPr>
        <w:t>Дихлорангидрид камфороил-бис-4-оксибензойной кислоты (III) получали следующим образом. 12,5 г (0,027 моля), 11,8 г (0,20 моля) РС1</w:t>
      </w:r>
      <w:r w:rsidRPr="00D43F35">
        <w:rPr>
          <w:rStyle w:val="FontStyle108"/>
          <w:b w:val="0"/>
          <w:sz w:val="28"/>
          <w:szCs w:val="28"/>
          <w:vertAlign w:val="subscript"/>
        </w:rPr>
        <w:t>5</w:t>
      </w:r>
      <w:r w:rsidR="005639D4" w:rsidRPr="00D43F35">
        <w:rPr>
          <w:rStyle w:val="FontStyle108"/>
          <w:b w:val="0"/>
          <w:sz w:val="28"/>
          <w:szCs w:val="28"/>
        </w:rPr>
        <w:t xml:space="preserve"> в 50 мл абс. петролей</w:t>
      </w:r>
      <w:r w:rsidRPr="00D43F35">
        <w:rPr>
          <w:rStyle w:val="FontStyle108"/>
          <w:b w:val="0"/>
          <w:sz w:val="28"/>
          <w:szCs w:val="28"/>
        </w:rPr>
        <w:t xml:space="preserve">ного эфира нагревали при 40° 3 ч до прекращения выделения газа. Затем отгоняли эфир в хлорокись фосфора. Оставшаяся прозрачная желтовая жидкость представляла собой искомый продукт. Выход 10,4 г (81%). Спектр ПМР (100 МГц) в </w:t>
      </w:r>
      <w:r w:rsidRPr="00D43F35">
        <w:rPr>
          <w:rStyle w:val="FontStyle108"/>
          <w:b w:val="0"/>
          <w:sz w:val="28"/>
          <w:szCs w:val="28"/>
          <w:lang w:val="en-GB"/>
        </w:rPr>
        <w:t>CDCU</w:t>
      </w:r>
      <w:r w:rsidRPr="00D43F35">
        <w:rPr>
          <w:rStyle w:val="FontStyle108"/>
          <w:b w:val="0"/>
          <w:sz w:val="28"/>
          <w:szCs w:val="28"/>
        </w:rPr>
        <w:t xml:space="preserve"> 8 (м.д.): о-8,08 (ЗН); 6-7,20 (4Н); </w:t>
      </w:r>
      <w:r w:rsidRPr="00D43F35">
        <w:rPr>
          <w:rStyle w:val="FontStyle123"/>
          <w:rFonts w:ascii="Times New Roman" w:hAnsi="Times New Roman" w:cs="Times New Roman"/>
          <w:i w:val="0"/>
          <w:spacing w:val="0"/>
          <w:sz w:val="28"/>
          <w:szCs w:val="28"/>
        </w:rPr>
        <w:t xml:space="preserve">в </w:t>
      </w:r>
      <w:r w:rsidRPr="00D43F35">
        <w:rPr>
          <w:rStyle w:val="FontStyle108"/>
          <w:b w:val="0"/>
          <w:sz w:val="28"/>
          <w:szCs w:val="28"/>
        </w:rPr>
        <w:t xml:space="preserve">- 1,19; 1,09 (6Н); </w:t>
      </w:r>
      <w:r w:rsidRPr="00D43F35">
        <w:rPr>
          <w:rStyle w:val="FontStyle116"/>
          <w:i w:val="0"/>
          <w:sz w:val="28"/>
          <w:szCs w:val="28"/>
        </w:rPr>
        <w:t xml:space="preserve">г </w:t>
      </w:r>
      <w:r w:rsidRPr="00D43F35">
        <w:rPr>
          <w:rStyle w:val="FontStyle108"/>
          <w:b w:val="0"/>
          <w:sz w:val="28"/>
          <w:szCs w:val="28"/>
        </w:rPr>
        <w:t xml:space="preserve">- 0,86 (ЗН); </w:t>
      </w:r>
      <w:r w:rsidRPr="00D43F35">
        <w:rPr>
          <w:rStyle w:val="FontStyle116"/>
          <w:i w:val="0"/>
          <w:sz w:val="28"/>
          <w:szCs w:val="28"/>
        </w:rPr>
        <w:t xml:space="preserve">д </w:t>
      </w:r>
      <w:r w:rsidRPr="00D43F35">
        <w:rPr>
          <w:rStyle w:val="FontStyle108"/>
          <w:b w:val="0"/>
          <w:sz w:val="28"/>
          <w:szCs w:val="28"/>
        </w:rPr>
        <w:t>- 3,15-1,0 (5Н).</w:t>
      </w:r>
    </w:p>
    <w:p w:rsidR="0054584C" w:rsidRPr="00D43F35" w:rsidRDefault="0054584C" w:rsidP="00D43F35">
      <w:pPr>
        <w:pStyle w:val="Style8"/>
        <w:widowControl/>
        <w:spacing w:line="360" w:lineRule="auto"/>
        <w:ind w:firstLine="709"/>
        <w:rPr>
          <w:rStyle w:val="FontStyle108"/>
          <w:b w:val="0"/>
          <w:sz w:val="28"/>
          <w:szCs w:val="28"/>
        </w:rPr>
      </w:pPr>
      <w:r w:rsidRPr="00D43F35">
        <w:rPr>
          <w:rStyle w:val="FontStyle108"/>
          <w:b w:val="0"/>
          <w:sz w:val="28"/>
          <w:szCs w:val="28"/>
        </w:rPr>
        <w:t xml:space="preserve">Для поликонденсации в пробирку помещали эквимольные количества диола и дихлорангидрида (по 0,002 моля) в 4 мл дифенилоксида, в течение 15 мин продували аргоном, помещали в масляную баню, нагретую до 160°, и в токе аргона нагревали в течение 2,5 ч. Затем полимер высаждали в толуол, фильтровали и дважды переосаждали из хлороформа или смеси </w:t>
      </w:r>
      <w:r w:rsidRPr="00D43F35">
        <w:rPr>
          <w:rStyle w:val="FontStyle108"/>
          <w:b w:val="0"/>
          <w:sz w:val="28"/>
          <w:szCs w:val="28"/>
          <w:lang w:val="en-GB"/>
        </w:rPr>
        <w:t>CF</w:t>
      </w:r>
      <w:r w:rsidRPr="00D43F35">
        <w:rPr>
          <w:rStyle w:val="FontStyle108"/>
          <w:b w:val="0"/>
          <w:sz w:val="28"/>
          <w:szCs w:val="28"/>
          <w:vertAlign w:val="subscript"/>
        </w:rPr>
        <w:t>3</w:t>
      </w:r>
      <w:r w:rsidRPr="00D43F35">
        <w:rPr>
          <w:rStyle w:val="FontStyle108"/>
          <w:b w:val="0"/>
          <w:sz w:val="28"/>
          <w:szCs w:val="28"/>
          <w:lang w:val="en-GB"/>
        </w:rPr>
        <w:t>COOH</w:t>
      </w:r>
      <w:r w:rsidRPr="00D43F35">
        <w:rPr>
          <w:rStyle w:val="FontStyle108"/>
          <w:b w:val="0"/>
          <w:sz w:val="28"/>
          <w:szCs w:val="28"/>
        </w:rPr>
        <w:t>: СНС1з (1:1 по объему) в метанол. Выход полимеров 95-98%.</w:t>
      </w:r>
    </w:p>
    <w:p w:rsidR="005639D4" w:rsidRPr="00D43F35" w:rsidRDefault="005639D4" w:rsidP="00D43F35">
      <w:pPr>
        <w:pStyle w:val="Style87"/>
        <w:widowControl/>
        <w:spacing w:line="360" w:lineRule="auto"/>
        <w:ind w:firstLine="709"/>
        <w:jc w:val="both"/>
        <w:rPr>
          <w:rStyle w:val="FontStyle108"/>
          <w:b w:val="0"/>
          <w:sz w:val="28"/>
          <w:szCs w:val="28"/>
        </w:rPr>
      </w:pPr>
    </w:p>
    <w:p w:rsidR="0054584C" w:rsidRDefault="00D43F35" w:rsidP="00D43F35">
      <w:pPr>
        <w:pStyle w:val="Style87"/>
        <w:widowControl/>
        <w:spacing w:line="360" w:lineRule="auto"/>
        <w:ind w:firstLine="709"/>
        <w:jc w:val="both"/>
        <w:rPr>
          <w:rStyle w:val="FontStyle108"/>
          <w:b w:val="0"/>
          <w:sz w:val="28"/>
          <w:szCs w:val="28"/>
        </w:rPr>
      </w:pPr>
      <w:r>
        <w:rPr>
          <w:rStyle w:val="FontStyle108"/>
          <w:b w:val="0"/>
          <w:sz w:val="28"/>
          <w:szCs w:val="28"/>
        </w:rPr>
        <w:br w:type="page"/>
      </w:r>
      <w:r w:rsidR="0054584C" w:rsidRPr="00D43F35">
        <w:rPr>
          <w:rStyle w:val="FontStyle108"/>
          <w:b w:val="0"/>
          <w:sz w:val="28"/>
          <w:szCs w:val="28"/>
        </w:rPr>
        <w:t>ЛИТЕРАТУРА</w:t>
      </w:r>
    </w:p>
    <w:p w:rsidR="00D43F35" w:rsidRPr="00D43F35" w:rsidRDefault="00D43F35" w:rsidP="00D43F35">
      <w:pPr>
        <w:pStyle w:val="Style87"/>
        <w:widowControl/>
        <w:spacing w:line="360" w:lineRule="auto"/>
        <w:ind w:firstLine="709"/>
        <w:jc w:val="both"/>
        <w:rPr>
          <w:rStyle w:val="FontStyle108"/>
          <w:b w:val="0"/>
          <w:sz w:val="28"/>
          <w:szCs w:val="28"/>
        </w:rPr>
      </w:pPr>
    </w:p>
    <w:p w:rsidR="0054584C" w:rsidRPr="00D43F35" w:rsidRDefault="0054584C" w:rsidP="00D43F35">
      <w:pPr>
        <w:pStyle w:val="Style103"/>
        <w:widowControl/>
        <w:numPr>
          <w:ilvl w:val="0"/>
          <w:numId w:val="1"/>
        </w:numPr>
        <w:tabs>
          <w:tab w:val="left" w:pos="206"/>
        </w:tabs>
        <w:spacing w:line="360" w:lineRule="auto"/>
        <w:ind w:firstLine="0"/>
        <w:jc w:val="both"/>
        <w:rPr>
          <w:rStyle w:val="FontStyle105"/>
          <w:b w:val="0"/>
          <w:spacing w:val="0"/>
          <w:sz w:val="28"/>
          <w:szCs w:val="28"/>
          <w:lang w:val="en-GB" w:eastAsia="en-GB"/>
        </w:rPr>
      </w:pPr>
      <w:r w:rsidRPr="00D43F35">
        <w:rPr>
          <w:rStyle w:val="FontStyle144"/>
          <w:b w:val="0"/>
          <w:i w:val="0"/>
          <w:sz w:val="28"/>
          <w:szCs w:val="28"/>
          <w:lang w:val="de-DE" w:eastAsia="en-GB"/>
        </w:rPr>
        <w:t xml:space="preserve">Polk </w:t>
      </w:r>
      <w:r w:rsidRPr="00D43F35">
        <w:rPr>
          <w:rStyle w:val="FontStyle144"/>
          <w:b w:val="0"/>
          <w:i w:val="0"/>
          <w:sz w:val="28"/>
          <w:szCs w:val="28"/>
          <w:lang w:eastAsia="en-GB"/>
        </w:rPr>
        <w:t>М</w:t>
      </w:r>
      <w:r w:rsidRPr="00D43F35">
        <w:rPr>
          <w:rStyle w:val="FontStyle144"/>
          <w:b w:val="0"/>
          <w:i w:val="0"/>
          <w:sz w:val="28"/>
          <w:szCs w:val="28"/>
          <w:lang w:val="de-DE" w:eastAsia="en-GB"/>
        </w:rPr>
        <w:t xml:space="preserve">., Nandu </w:t>
      </w:r>
      <w:r w:rsidRPr="00D43F35">
        <w:rPr>
          <w:rStyle w:val="FontStyle144"/>
          <w:b w:val="0"/>
          <w:i w:val="0"/>
          <w:sz w:val="28"/>
          <w:szCs w:val="28"/>
          <w:lang w:eastAsia="en-GB"/>
        </w:rPr>
        <w:t>М</w:t>
      </w:r>
      <w:r w:rsidRPr="00D43F35">
        <w:rPr>
          <w:rStyle w:val="FontStyle144"/>
          <w:b w:val="0"/>
          <w:i w:val="0"/>
          <w:sz w:val="28"/>
          <w:szCs w:val="28"/>
          <w:lang w:val="de-DE" w:eastAsia="en-GB"/>
        </w:rPr>
        <w:t xml:space="preserve">. </w:t>
      </w:r>
      <w:r w:rsidRPr="00D43F35">
        <w:rPr>
          <w:rStyle w:val="FontStyle144"/>
          <w:b w:val="0"/>
          <w:i w:val="0"/>
          <w:sz w:val="28"/>
          <w:szCs w:val="28"/>
          <w:lang w:eastAsia="en-GB"/>
        </w:rPr>
        <w:t>Ц</w:t>
      </w:r>
      <w:r w:rsidRPr="00D43F35">
        <w:rPr>
          <w:rStyle w:val="FontStyle144"/>
          <w:b w:val="0"/>
          <w:i w:val="0"/>
          <w:sz w:val="28"/>
          <w:szCs w:val="28"/>
          <w:lang w:val="de-DE" w:eastAsia="en-GB"/>
        </w:rPr>
        <w:t xml:space="preserve"> </w:t>
      </w:r>
      <w:r w:rsidRPr="00D43F35">
        <w:rPr>
          <w:rStyle w:val="FontStyle108"/>
          <w:b w:val="0"/>
          <w:sz w:val="28"/>
          <w:szCs w:val="28"/>
          <w:lang w:val="de-DE" w:eastAsia="en-GB"/>
        </w:rPr>
        <w:t xml:space="preserve">J. Polymer Sci. </w:t>
      </w:r>
      <w:r w:rsidRPr="00D43F35">
        <w:rPr>
          <w:rStyle w:val="FontStyle108"/>
          <w:b w:val="0"/>
          <w:sz w:val="28"/>
          <w:szCs w:val="28"/>
          <w:lang w:val="en-GB" w:eastAsia="en-GB"/>
        </w:rPr>
        <w:t>Polymer. Chem. Ed. 1986. V. 24. № 8. P. 1923.</w:t>
      </w:r>
    </w:p>
    <w:p w:rsidR="0054584C" w:rsidRPr="00D43F35" w:rsidRDefault="0054584C" w:rsidP="00D43F35">
      <w:pPr>
        <w:pStyle w:val="Style101"/>
        <w:widowControl/>
        <w:numPr>
          <w:ilvl w:val="0"/>
          <w:numId w:val="1"/>
        </w:numPr>
        <w:tabs>
          <w:tab w:val="left" w:pos="206"/>
        </w:tabs>
        <w:spacing w:line="360" w:lineRule="auto"/>
        <w:jc w:val="both"/>
        <w:rPr>
          <w:rStyle w:val="FontStyle108"/>
          <w:b w:val="0"/>
          <w:sz w:val="28"/>
          <w:szCs w:val="28"/>
          <w:lang w:val="en-GB" w:eastAsia="en-GB"/>
        </w:rPr>
      </w:pPr>
      <w:r w:rsidRPr="00D43F35">
        <w:rPr>
          <w:rStyle w:val="FontStyle144"/>
          <w:b w:val="0"/>
          <w:i w:val="0"/>
          <w:sz w:val="28"/>
          <w:szCs w:val="28"/>
          <w:lang w:val="en-GB" w:eastAsia="en-GB"/>
        </w:rPr>
        <w:t xml:space="preserve">Bilibin A.Yu., Zuev V.V., Skorokhodov S.S. </w:t>
      </w:r>
      <w:r w:rsidRPr="00D43F35">
        <w:rPr>
          <w:rStyle w:val="FontStyle108"/>
          <w:b w:val="0"/>
          <w:sz w:val="28"/>
          <w:szCs w:val="28"/>
          <w:lang w:val="en-GB" w:eastAsia="en-GB"/>
        </w:rPr>
        <w:t>// Makromolek. Chem. Rapid Commun.</w:t>
      </w:r>
    </w:p>
    <w:p w:rsidR="0054584C" w:rsidRPr="00D43F35" w:rsidRDefault="0054584C" w:rsidP="00D43F35">
      <w:pPr>
        <w:pStyle w:val="Style8"/>
        <w:widowControl/>
        <w:spacing w:line="360" w:lineRule="auto"/>
        <w:ind w:firstLine="0"/>
        <w:rPr>
          <w:rStyle w:val="FontStyle108"/>
          <w:b w:val="0"/>
          <w:sz w:val="28"/>
          <w:szCs w:val="28"/>
          <w:lang w:val="en-GB" w:eastAsia="en-GB"/>
        </w:rPr>
      </w:pPr>
      <w:r w:rsidRPr="00D43F35">
        <w:rPr>
          <w:rStyle w:val="FontStyle108"/>
          <w:b w:val="0"/>
          <w:sz w:val="28"/>
          <w:szCs w:val="28"/>
          <w:lang w:val="en-GB" w:eastAsia="en-GB"/>
        </w:rPr>
        <w:t>1985. B. 6. № 9. S. 601.</w:t>
      </w:r>
    </w:p>
    <w:p w:rsidR="0054584C" w:rsidRPr="00D43F35" w:rsidRDefault="0054584C" w:rsidP="00D43F35">
      <w:pPr>
        <w:pStyle w:val="Style103"/>
        <w:widowControl/>
        <w:numPr>
          <w:ilvl w:val="0"/>
          <w:numId w:val="2"/>
        </w:numPr>
        <w:tabs>
          <w:tab w:val="left" w:pos="206"/>
        </w:tabs>
        <w:spacing w:line="360" w:lineRule="auto"/>
        <w:ind w:firstLine="0"/>
        <w:jc w:val="both"/>
        <w:rPr>
          <w:rStyle w:val="FontStyle105"/>
          <w:b w:val="0"/>
          <w:spacing w:val="0"/>
          <w:sz w:val="28"/>
          <w:szCs w:val="28"/>
          <w:lang w:val="de-DE" w:eastAsia="en-GB"/>
        </w:rPr>
      </w:pPr>
      <w:r w:rsidRPr="00D43F35">
        <w:rPr>
          <w:rStyle w:val="FontStyle148"/>
          <w:b w:val="0"/>
          <w:i w:val="0"/>
          <w:spacing w:val="0"/>
          <w:sz w:val="28"/>
          <w:szCs w:val="28"/>
          <w:lang w:val="de-DE" w:eastAsia="en-GB"/>
        </w:rPr>
        <w:t xml:space="preserve">Bredt J./JBer. </w:t>
      </w:r>
      <w:r w:rsidRPr="00D43F35">
        <w:rPr>
          <w:rStyle w:val="FontStyle108"/>
          <w:b w:val="0"/>
          <w:sz w:val="28"/>
          <w:szCs w:val="28"/>
          <w:lang w:val="de-DE" w:eastAsia="en-GB"/>
        </w:rPr>
        <w:t xml:space="preserve">1912. B. 45. № </w:t>
      </w:r>
      <w:r w:rsidRPr="00D43F35">
        <w:rPr>
          <w:rStyle w:val="FontStyle105"/>
          <w:b w:val="0"/>
          <w:spacing w:val="0"/>
          <w:sz w:val="28"/>
          <w:szCs w:val="28"/>
          <w:lang w:val="de-DE" w:eastAsia="en-GB"/>
        </w:rPr>
        <w:t xml:space="preserve">1. </w:t>
      </w:r>
      <w:r w:rsidRPr="00D43F35">
        <w:rPr>
          <w:rStyle w:val="FontStyle108"/>
          <w:b w:val="0"/>
          <w:sz w:val="28"/>
          <w:szCs w:val="28"/>
          <w:lang w:val="de-DE" w:eastAsia="en-GB"/>
        </w:rPr>
        <w:t>S. 1419.</w:t>
      </w:r>
    </w:p>
    <w:p w:rsidR="0054584C" w:rsidRPr="00D43F35" w:rsidRDefault="00D43F35" w:rsidP="00D43F35">
      <w:pPr>
        <w:pStyle w:val="Style103"/>
        <w:widowControl/>
        <w:numPr>
          <w:ilvl w:val="0"/>
          <w:numId w:val="2"/>
        </w:numPr>
        <w:tabs>
          <w:tab w:val="left" w:pos="206"/>
        </w:tabs>
        <w:spacing w:line="360" w:lineRule="auto"/>
        <w:ind w:firstLine="0"/>
        <w:jc w:val="both"/>
        <w:rPr>
          <w:rStyle w:val="FontStyle108"/>
          <w:b w:val="0"/>
          <w:sz w:val="28"/>
          <w:szCs w:val="28"/>
          <w:lang w:val="en-GB" w:eastAsia="en-GB"/>
        </w:rPr>
      </w:pPr>
      <w:r>
        <w:rPr>
          <w:rStyle w:val="FontStyle144"/>
          <w:b w:val="0"/>
          <w:i w:val="0"/>
          <w:sz w:val="28"/>
          <w:szCs w:val="28"/>
          <w:lang w:val="en-GB" w:eastAsia="en-GB"/>
        </w:rPr>
        <w:t>Krigbaum W.</w:t>
      </w:r>
      <w:r w:rsidR="0054584C" w:rsidRPr="00D43F35">
        <w:rPr>
          <w:rStyle w:val="FontStyle144"/>
          <w:b w:val="0"/>
          <w:i w:val="0"/>
          <w:sz w:val="28"/>
          <w:szCs w:val="28"/>
          <w:lang w:val="en-GB" w:eastAsia="en-GB"/>
        </w:rPr>
        <w:t xml:space="preserve">R., Watanabe J., Ishikawa T. </w:t>
      </w:r>
      <w:r w:rsidR="0054584C" w:rsidRPr="00D43F35">
        <w:rPr>
          <w:rStyle w:val="FontStyle108"/>
          <w:b w:val="0"/>
          <w:sz w:val="28"/>
          <w:szCs w:val="28"/>
          <w:lang w:val="en-GB" w:eastAsia="en-GB"/>
        </w:rPr>
        <w:t>// Macromolecules. 1983. V. 16. № 8. P. 1271.</w:t>
      </w:r>
    </w:p>
    <w:p w:rsidR="0054584C" w:rsidRPr="00D43F35" w:rsidRDefault="00D43F35" w:rsidP="00D43F35">
      <w:pPr>
        <w:pStyle w:val="Style103"/>
        <w:widowControl/>
        <w:numPr>
          <w:ilvl w:val="0"/>
          <w:numId w:val="2"/>
        </w:numPr>
        <w:tabs>
          <w:tab w:val="left" w:pos="206"/>
        </w:tabs>
        <w:spacing w:line="360" w:lineRule="auto"/>
        <w:ind w:firstLine="0"/>
        <w:jc w:val="both"/>
        <w:rPr>
          <w:rStyle w:val="FontStyle108"/>
          <w:b w:val="0"/>
          <w:sz w:val="28"/>
          <w:szCs w:val="28"/>
          <w:lang w:val="en-GB" w:eastAsia="en-GB"/>
        </w:rPr>
      </w:pPr>
      <w:r>
        <w:rPr>
          <w:rStyle w:val="FontStyle144"/>
          <w:b w:val="0"/>
          <w:i w:val="0"/>
          <w:sz w:val="28"/>
          <w:szCs w:val="28"/>
          <w:lang w:val="en-GB" w:eastAsia="en-GB"/>
        </w:rPr>
        <w:t>Shibaeu V.</w:t>
      </w:r>
      <w:r w:rsidR="0054584C" w:rsidRPr="00D43F35">
        <w:rPr>
          <w:rStyle w:val="FontStyle144"/>
          <w:b w:val="0"/>
          <w:i w:val="0"/>
          <w:sz w:val="28"/>
          <w:szCs w:val="28"/>
          <w:lang w:val="en-GB" w:eastAsia="en-GB"/>
        </w:rPr>
        <w:t>P., Plate N.</w:t>
      </w:r>
      <w:r w:rsidR="0054584C" w:rsidRPr="00D43F35">
        <w:rPr>
          <w:rStyle w:val="FontStyle108"/>
          <w:b w:val="0"/>
          <w:sz w:val="28"/>
          <w:szCs w:val="28"/>
          <w:lang w:eastAsia="en-GB"/>
        </w:rPr>
        <w:t>Л</w:t>
      </w:r>
      <w:r w:rsidR="0054584C" w:rsidRPr="00D43F35">
        <w:rPr>
          <w:rStyle w:val="FontStyle108"/>
          <w:b w:val="0"/>
          <w:sz w:val="28"/>
          <w:szCs w:val="28"/>
          <w:lang w:val="en-GB" w:eastAsia="en-GB"/>
        </w:rPr>
        <w:t>.//Advances Polymer Sci. 1984. V. 60/61. P. 173.</w:t>
      </w:r>
    </w:p>
    <w:p w:rsidR="0054584C" w:rsidRPr="00D43F35" w:rsidRDefault="00D43F35" w:rsidP="00D43F35">
      <w:pPr>
        <w:pStyle w:val="Style103"/>
        <w:widowControl/>
        <w:numPr>
          <w:ilvl w:val="0"/>
          <w:numId w:val="2"/>
        </w:numPr>
        <w:tabs>
          <w:tab w:val="left" w:pos="206"/>
        </w:tabs>
        <w:spacing w:line="360" w:lineRule="auto"/>
        <w:ind w:firstLine="0"/>
        <w:jc w:val="both"/>
        <w:rPr>
          <w:rStyle w:val="FontStyle108"/>
          <w:b w:val="0"/>
          <w:sz w:val="28"/>
          <w:szCs w:val="28"/>
          <w:lang w:eastAsia="en-GB"/>
        </w:rPr>
      </w:pPr>
      <w:r>
        <w:rPr>
          <w:rStyle w:val="FontStyle148"/>
          <w:b w:val="0"/>
          <w:i w:val="0"/>
          <w:spacing w:val="0"/>
          <w:sz w:val="28"/>
          <w:szCs w:val="28"/>
        </w:rPr>
        <w:t>Беляков В.</w:t>
      </w:r>
      <w:r w:rsidR="0054584C" w:rsidRPr="00D43F35">
        <w:rPr>
          <w:rStyle w:val="FontStyle148"/>
          <w:b w:val="0"/>
          <w:i w:val="0"/>
          <w:spacing w:val="0"/>
          <w:sz w:val="28"/>
          <w:szCs w:val="28"/>
        </w:rPr>
        <w:t xml:space="preserve">А., Сонин А.С. </w:t>
      </w:r>
      <w:r w:rsidR="0054584C" w:rsidRPr="00D43F35">
        <w:rPr>
          <w:rStyle w:val="FontStyle108"/>
          <w:b w:val="0"/>
          <w:sz w:val="28"/>
          <w:szCs w:val="28"/>
        </w:rPr>
        <w:t>// Оптика холестерических жидких кристаллов. М., 1982. С. 360.</w:t>
      </w:r>
    </w:p>
    <w:p w:rsidR="0054584C" w:rsidRPr="00D43F35" w:rsidRDefault="00D43F35" w:rsidP="00D43F35">
      <w:pPr>
        <w:pStyle w:val="Style103"/>
        <w:widowControl/>
        <w:numPr>
          <w:ilvl w:val="0"/>
          <w:numId w:val="2"/>
        </w:numPr>
        <w:tabs>
          <w:tab w:val="left" w:pos="206"/>
        </w:tabs>
        <w:spacing w:line="360" w:lineRule="auto"/>
        <w:ind w:firstLine="0"/>
        <w:jc w:val="both"/>
        <w:rPr>
          <w:rStyle w:val="FontStyle108"/>
          <w:b w:val="0"/>
          <w:sz w:val="28"/>
          <w:szCs w:val="28"/>
          <w:lang w:val="en-GB" w:eastAsia="en-GB"/>
        </w:rPr>
      </w:pPr>
      <w:r>
        <w:rPr>
          <w:rStyle w:val="FontStyle144"/>
          <w:b w:val="0"/>
          <w:i w:val="0"/>
          <w:sz w:val="28"/>
          <w:szCs w:val="28"/>
          <w:lang w:val="de-DE" w:eastAsia="en-GB"/>
        </w:rPr>
        <w:t>Watanabe J., Krigbaum W.</w:t>
      </w:r>
      <w:r w:rsidR="0054584C" w:rsidRPr="00D43F35">
        <w:rPr>
          <w:rStyle w:val="FontStyle144"/>
          <w:b w:val="0"/>
          <w:i w:val="0"/>
          <w:sz w:val="28"/>
          <w:szCs w:val="28"/>
          <w:lang w:val="de-DE" w:eastAsia="en-GB"/>
        </w:rPr>
        <w:t xml:space="preserve">R. </w:t>
      </w:r>
      <w:r w:rsidR="0054584C" w:rsidRPr="00D43F35">
        <w:rPr>
          <w:rStyle w:val="FontStyle108"/>
          <w:b w:val="0"/>
          <w:sz w:val="28"/>
          <w:szCs w:val="28"/>
          <w:lang w:val="de-DE" w:eastAsia="en-GB"/>
        </w:rPr>
        <w:t xml:space="preserve">// J. Polymer Sci. </w:t>
      </w:r>
      <w:r w:rsidR="0054584C" w:rsidRPr="00D43F35">
        <w:rPr>
          <w:rStyle w:val="FontStyle108"/>
          <w:b w:val="0"/>
          <w:sz w:val="28"/>
          <w:szCs w:val="28"/>
          <w:lang w:val="en-GB" w:eastAsia="en-GB"/>
        </w:rPr>
        <w:t>Polymer Phys. Ed. 1985. V. 23. №3. P. 565.</w:t>
      </w:r>
    </w:p>
    <w:p w:rsidR="0054584C" w:rsidRPr="00D43F35" w:rsidRDefault="0054584C" w:rsidP="00D43F35">
      <w:pPr>
        <w:pStyle w:val="Style103"/>
        <w:widowControl/>
        <w:numPr>
          <w:ilvl w:val="0"/>
          <w:numId w:val="2"/>
        </w:numPr>
        <w:tabs>
          <w:tab w:val="left" w:pos="206"/>
        </w:tabs>
        <w:spacing w:line="360" w:lineRule="auto"/>
        <w:ind w:firstLine="0"/>
        <w:jc w:val="both"/>
        <w:rPr>
          <w:rStyle w:val="FontStyle108"/>
          <w:b w:val="0"/>
          <w:sz w:val="28"/>
          <w:szCs w:val="28"/>
          <w:lang w:val="en-GB" w:eastAsia="en-GB"/>
        </w:rPr>
      </w:pPr>
      <w:r w:rsidRPr="00D43F35">
        <w:rPr>
          <w:rStyle w:val="FontStyle144"/>
          <w:b w:val="0"/>
          <w:i w:val="0"/>
          <w:sz w:val="28"/>
          <w:szCs w:val="28"/>
          <w:lang w:val="en-GB" w:eastAsia="en-GB"/>
        </w:rPr>
        <w:t xml:space="preserve">Chiellini E., Solaro </w:t>
      </w:r>
      <w:r w:rsidRPr="00D43F35">
        <w:rPr>
          <w:rStyle w:val="FontStyle108"/>
          <w:b w:val="0"/>
          <w:sz w:val="28"/>
          <w:szCs w:val="28"/>
          <w:lang w:eastAsia="en-GB"/>
        </w:rPr>
        <w:t>Д</w:t>
      </w:r>
      <w:r w:rsidRPr="00D43F35">
        <w:rPr>
          <w:rStyle w:val="FontStyle108"/>
          <w:b w:val="0"/>
          <w:sz w:val="28"/>
          <w:szCs w:val="28"/>
          <w:lang w:val="en-GB" w:eastAsia="en-GB"/>
        </w:rPr>
        <w:t xml:space="preserve">., </w:t>
      </w:r>
      <w:r w:rsidRPr="00D43F35">
        <w:rPr>
          <w:rStyle w:val="FontStyle144"/>
          <w:b w:val="0"/>
          <w:i w:val="0"/>
          <w:sz w:val="28"/>
          <w:szCs w:val="28"/>
          <w:lang w:val="en-GB" w:eastAsia="en-GB"/>
        </w:rPr>
        <w:t xml:space="preserve">Galli G., Ledwith A. </w:t>
      </w:r>
      <w:r w:rsidRPr="00D43F35">
        <w:rPr>
          <w:rStyle w:val="FontStyle128"/>
          <w:i w:val="0"/>
          <w:sz w:val="28"/>
          <w:szCs w:val="28"/>
          <w:lang w:val="en-GB" w:eastAsia="en-GB"/>
        </w:rPr>
        <w:t xml:space="preserve">11 </w:t>
      </w:r>
      <w:r w:rsidRPr="00D43F35">
        <w:rPr>
          <w:rStyle w:val="FontStyle108"/>
          <w:b w:val="0"/>
          <w:sz w:val="28"/>
          <w:szCs w:val="28"/>
          <w:lang w:val="en-GB" w:eastAsia="en-GB"/>
        </w:rPr>
        <w:t>Advances Polymer Sci. 1985. V 62. P. 143.</w:t>
      </w:r>
    </w:p>
    <w:p w:rsidR="0054584C" w:rsidRPr="00D43F35" w:rsidRDefault="0054584C" w:rsidP="00D43F35">
      <w:pPr>
        <w:pStyle w:val="Style103"/>
        <w:widowControl/>
        <w:numPr>
          <w:ilvl w:val="0"/>
          <w:numId w:val="2"/>
        </w:numPr>
        <w:tabs>
          <w:tab w:val="left" w:pos="206"/>
        </w:tabs>
        <w:spacing w:line="360" w:lineRule="auto"/>
        <w:ind w:firstLine="0"/>
        <w:jc w:val="both"/>
        <w:rPr>
          <w:rStyle w:val="FontStyle108"/>
          <w:b w:val="0"/>
          <w:sz w:val="28"/>
          <w:szCs w:val="28"/>
          <w:lang w:val="en-GB" w:eastAsia="en-GB"/>
        </w:rPr>
      </w:pPr>
      <w:r w:rsidRPr="00D43F35">
        <w:rPr>
          <w:rStyle w:val="FontStyle144"/>
          <w:b w:val="0"/>
          <w:i w:val="0"/>
          <w:sz w:val="28"/>
          <w:szCs w:val="28"/>
          <w:lang w:val="en-GB" w:eastAsia="en-GB"/>
        </w:rPr>
        <w:t xml:space="preserve">Lenz R. W. </w:t>
      </w:r>
      <w:r w:rsidRPr="00D43F35">
        <w:rPr>
          <w:rStyle w:val="FontStyle108"/>
          <w:b w:val="0"/>
          <w:sz w:val="28"/>
          <w:szCs w:val="28"/>
          <w:lang w:val="en-GB" w:eastAsia="en-GB"/>
        </w:rPr>
        <w:t>//Recent Advances in Liquid Crystalline Polymers/Ed. by Chapoy L. L. L.; N. Y., 1985. P. 3.</w:t>
      </w:r>
    </w:p>
    <w:p w:rsidR="0054584C" w:rsidRPr="00D43F35" w:rsidRDefault="0054584C" w:rsidP="00D43F35">
      <w:pPr>
        <w:pStyle w:val="Style103"/>
        <w:widowControl/>
        <w:numPr>
          <w:ilvl w:val="0"/>
          <w:numId w:val="3"/>
        </w:numPr>
        <w:tabs>
          <w:tab w:val="left" w:pos="283"/>
        </w:tabs>
        <w:spacing w:line="360" w:lineRule="auto"/>
        <w:ind w:firstLine="0"/>
        <w:jc w:val="both"/>
        <w:rPr>
          <w:rStyle w:val="FontStyle108"/>
          <w:b w:val="0"/>
          <w:sz w:val="28"/>
          <w:szCs w:val="28"/>
          <w:lang w:val="de-DE" w:eastAsia="en-GB"/>
        </w:rPr>
      </w:pPr>
      <w:r w:rsidRPr="00D43F35">
        <w:rPr>
          <w:rStyle w:val="FontStyle144"/>
          <w:b w:val="0"/>
          <w:i w:val="0"/>
          <w:sz w:val="28"/>
          <w:szCs w:val="28"/>
          <w:lang w:val="de-DE" w:eastAsia="en-GB"/>
        </w:rPr>
        <w:t xml:space="preserve">Keller D., Bustamante C. </w:t>
      </w:r>
      <w:r w:rsidRPr="00D43F35">
        <w:rPr>
          <w:rStyle w:val="FontStyle108"/>
          <w:b w:val="0"/>
          <w:sz w:val="28"/>
          <w:szCs w:val="28"/>
          <w:lang w:val="de-DE" w:eastAsia="en-GB"/>
        </w:rPr>
        <w:t>// J. Chem. Phys. 1986. V. 84. № 6. P. 2981.</w:t>
      </w:r>
    </w:p>
    <w:p w:rsidR="0054584C" w:rsidRPr="00D43F35" w:rsidRDefault="0054584C" w:rsidP="00D43F35">
      <w:pPr>
        <w:pStyle w:val="Style103"/>
        <w:widowControl/>
        <w:numPr>
          <w:ilvl w:val="0"/>
          <w:numId w:val="3"/>
        </w:numPr>
        <w:tabs>
          <w:tab w:val="left" w:pos="283"/>
        </w:tabs>
        <w:spacing w:line="360" w:lineRule="auto"/>
        <w:ind w:firstLine="0"/>
        <w:jc w:val="both"/>
        <w:rPr>
          <w:rStyle w:val="FontStyle108"/>
          <w:b w:val="0"/>
          <w:sz w:val="28"/>
          <w:szCs w:val="28"/>
          <w:lang w:val="en-GB" w:eastAsia="en-GB"/>
        </w:rPr>
      </w:pPr>
      <w:r w:rsidRPr="00D43F35">
        <w:rPr>
          <w:rStyle w:val="FontStyle144"/>
          <w:b w:val="0"/>
          <w:i w:val="0"/>
          <w:sz w:val="28"/>
          <w:szCs w:val="28"/>
          <w:lang w:val="en-GB" w:eastAsia="en-GB"/>
        </w:rPr>
        <w:t xml:space="preserve">Blumstein A., Maret G., Vilasugar S. </w:t>
      </w:r>
      <w:r w:rsidRPr="00D43F35">
        <w:rPr>
          <w:rStyle w:val="FontStyle108"/>
          <w:b w:val="0"/>
          <w:sz w:val="28"/>
          <w:szCs w:val="28"/>
          <w:lang w:val="en-GB" w:eastAsia="en-GB"/>
        </w:rPr>
        <w:t>// Macromolecules. 1984. V. 14. № 8. P. 1543.</w:t>
      </w:r>
    </w:p>
    <w:p w:rsidR="0054584C" w:rsidRPr="00D43F35" w:rsidRDefault="0054584C" w:rsidP="00D43F35">
      <w:pPr>
        <w:pStyle w:val="Style103"/>
        <w:widowControl/>
        <w:numPr>
          <w:ilvl w:val="0"/>
          <w:numId w:val="3"/>
        </w:numPr>
        <w:tabs>
          <w:tab w:val="left" w:pos="283"/>
        </w:tabs>
        <w:spacing w:line="360" w:lineRule="auto"/>
        <w:ind w:firstLine="0"/>
        <w:jc w:val="both"/>
        <w:rPr>
          <w:rStyle w:val="FontStyle108"/>
          <w:b w:val="0"/>
          <w:sz w:val="28"/>
          <w:szCs w:val="28"/>
          <w:lang w:val="en-GB" w:eastAsia="en-GB"/>
        </w:rPr>
      </w:pPr>
      <w:r w:rsidRPr="00D43F35">
        <w:rPr>
          <w:rStyle w:val="FontStyle144"/>
          <w:b w:val="0"/>
          <w:i w:val="0"/>
          <w:sz w:val="28"/>
          <w:szCs w:val="28"/>
          <w:lang w:val="en-GB" w:eastAsia="en-GB"/>
        </w:rPr>
        <w:t xml:space="preserve">Chiellini E., Galli G. </w:t>
      </w:r>
      <w:r w:rsidRPr="00D43F35">
        <w:rPr>
          <w:rStyle w:val="FontStyle108"/>
          <w:b w:val="0"/>
          <w:sz w:val="28"/>
          <w:szCs w:val="28"/>
          <w:lang w:val="en-GB" w:eastAsia="en-GB"/>
        </w:rPr>
        <w:t>// Faraday Disc. Chem. Soc. 1985. V. 79. № 16. P. 1.</w:t>
      </w:r>
      <w:bookmarkStart w:id="0" w:name="_GoBack"/>
      <w:bookmarkEnd w:id="0"/>
    </w:p>
    <w:sectPr w:rsidR="0054584C" w:rsidRPr="00D43F35" w:rsidSect="00D43F35">
      <w:footerReference w:type="even" r:id="rId18"/>
      <w:footerReference w:type="default" r:id="rId1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15" w:rsidRDefault="00DC7D15">
      <w:r>
        <w:separator/>
      </w:r>
    </w:p>
  </w:endnote>
  <w:endnote w:type="continuationSeparator" w:id="0">
    <w:p w:rsidR="00DC7D15" w:rsidRDefault="00DC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D4" w:rsidRDefault="005639D4" w:rsidP="008C06BB">
    <w:pPr>
      <w:pStyle w:val="a3"/>
      <w:framePr w:wrap="around" w:vAnchor="text" w:hAnchor="margin" w:xAlign="right" w:y="1"/>
      <w:rPr>
        <w:rStyle w:val="a5"/>
      </w:rPr>
    </w:pPr>
  </w:p>
  <w:p w:rsidR="005639D4" w:rsidRDefault="005639D4" w:rsidP="005639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D4" w:rsidRDefault="001B462A" w:rsidP="008C06BB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5639D4" w:rsidRDefault="005639D4" w:rsidP="005639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15" w:rsidRDefault="00DC7D15">
      <w:r>
        <w:separator/>
      </w:r>
    </w:p>
  </w:footnote>
  <w:footnote w:type="continuationSeparator" w:id="0">
    <w:p w:rsidR="00DC7D15" w:rsidRDefault="00DC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A1E45"/>
    <w:multiLevelType w:val="singleLevel"/>
    <w:tmpl w:val="FF562008"/>
    <w:lvl w:ilvl="0">
      <w:start w:val="10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5104584F"/>
    <w:multiLevelType w:val="singleLevel"/>
    <w:tmpl w:val="0DB4EF54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720F6B51"/>
    <w:multiLevelType w:val="singleLevel"/>
    <w:tmpl w:val="9A74EA1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84C"/>
    <w:rsid w:val="00140023"/>
    <w:rsid w:val="001B462A"/>
    <w:rsid w:val="0054584C"/>
    <w:rsid w:val="005639D4"/>
    <w:rsid w:val="0067209A"/>
    <w:rsid w:val="006F4D11"/>
    <w:rsid w:val="007C3700"/>
    <w:rsid w:val="008275C1"/>
    <w:rsid w:val="008C06BB"/>
    <w:rsid w:val="0099731A"/>
    <w:rsid w:val="00D0461A"/>
    <w:rsid w:val="00D43F35"/>
    <w:rsid w:val="00DC7D15"/>
    <w:rsid w:val="00F936C9"/>
    <w:rsid w:val="00F93F31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2B9FDF12-BF68-4963-92C8-402CB312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54584C"/>
    <w:pPr>
      <w:widowControl w:val="0"/>
      <w:autoSpaceDE w:val="0"/>
      <w:autoSpaceDN w:val="0"/>
      <w:adjustRightInd w:val="0"/>
      <w:spacing w:line="254" w:lineRule="exact"/>
      <w:ind w:hanging="1133"/>
    </w:pPr>
  </w:style>
  <w:style w:type="character" w:customStyle="1" w:styleId="FontStyle107">
    <w:name w:val="Font Style107"/>
    <w:uiPriority w:val="99"/>
    <w:rsid w:val="0054584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54584C"/>
    <w:pPr>
      <w:widowControl w:val="0"/>
      <w:autoSpaceDE w:val="0"/>
      <w:autoSpaceDN w:val="0"/>
      <w:adjustRightInd w:val="0"/>
      <w:spacing w:line="213" w:lineRule="exact"/>
      <w:ind w:firstLine="331"/>
      <w:jc w:val="both"/>
    </w:pPr>
  </w:style>
  <w:style w:type="character" w:customStyle="1" w:styleId="FontStyle109">
    <w:name w:val="Font Style109"/>
    <w:uiPriority w:val="99"/>
    <w:rsid w:val="0054584C"/>
    <w:rPr>
      <w:rFonts w:ascii="Times New Roman" w:hAnsi="Times New Roman" w:cs="Times New Roman"/>
      <w:sz w:val="20"/>
      <w:szCs w:val="20"/>
    </w:rPr>
  </w:style>
  <w:style w:type="paragraph" w:customStyle="1" w:styleId="Style68">
    <w:name w:val="Style68"/>
    <w:basedOn w:val="a"/>
    <w:uiPriority w:val="99"/>
    <w:rsid w:val="0054584C"/>
    <w:pPr>
      <w:widowControl w:val="0"/>
      <w:autoSpaceDE w:val="0"/>
      <w:autoSpaceDN w:val="0"/>
      <w:adjustRightInd w:val="0"/>
      <w:spacing w:line="171" w:lineRule="exact"/>
      <w:jc w:val="center"/>
    </w:pPr>
  </w:style>
  <w:style w:type="character" w:customStyle="1" w:styleId="FontStyle108">
    <w:name w:val="Font Style108"/>
    <w:uiPriority w:val="99"/>
    <w:rsid w:val="005458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1">
    <w:name w:val="Font Style121"/>
    <w:uiPriority w:val="99"/>
    <w:rsid w:val="005458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2">
    <w:name w:val="Font Style122"/>
    <w:uiPriority w:val="99"/>
    <w:rsid w:val="0054584C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125">
    <w:name w:val="Font Style125"/>
    <w:uiPriority w:val="99"/>
    <w:rsid w:val="0054584C"/>
    <w:rPr>
      <w:rFonts w:ascii="Times New Roman" w:hAnsi="Times New Roman" w:cs="Times New Roman"/>
      <w:b/>
      <w:bCs/>
      <w:spacing w:val="10"/>
      <w:sz w:val="14"/>
      <w:szCs w:val="14"/>
    </w:rPr>
  </w:style>
  <w:style w:type="paragraph" w:customStyle="1" w:styleId="Style78">
    <w:name w:val="Style78"/>
    <w:basedOn w:val="a"/>
    <w:uiPriority w:val="99"/>
    <w:rsid w:val="0054584C"/>
    <w:pPr>
      <w:widowControl w:val="0"/>
      <w:autoSpaceDE w:val="0"/>
      <w:autoSpaceDN w:val="0"/>
      <w:adjustRightInd w:val="0"/>
      <w:spacing w:line="178" w:lineRule="exact"/>
      <w:ind w:hanging="360"/>
    </w:pPr>
  </w:style>
  <w:style w:type="paragraph" w:customStyle="1" w:styleId="Style70">
    <w:name w:val="Style70"/>
    <w:basedOn w:val="a"/>
    <w:uiPriority w:val="99"/>
    <w:rsid w:val="0054584C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128">
    <w:name w:val="Font Style128"/>
    <w:uiPriority w:val="99"/>
    <w:rsid w:val="0054584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54584C"/>
    <w:pPr>
      <w:widowControl w:val="0"/>
      <w:autoSpaceDE w:val="0"/>
      <w:autoSpaceDN w:val="0"/>
      <w:adjustRightInd w:val="0"/>
    </w:pPr>
  </w:style>
  <w:style w:type="paragraph" w:customStyle="1" w:styleId="Style66">
    <w:name w:val="Style66"/>
    <w:basedOn w:val="a"/>
    <w:uiPriority w:val="99"/>
    <w:rsid w:val="0054584C"/>
    <w:pPr>
      <w:widowControl w:val="0"/>
      <w:autoSpaceDE w:val="0"/>
      <w:autoSpaceDN w:val="0"/>
      <w:adjustRightInd w:val="0"/>
    </w:pPr>
  </w:style>
  <w:style w:type="paragraph" w:customStyle="1" w:styleId="Style91">
    <w:name w:val="Style91"/>
    <w:basedOn w:val="a"/>
    <w:uiPriority w:val="99"/>
    <w:rsid w:val="0054584C"/>
    <w:pPr>
      <w:widowControl w:val="0"/>
      <w:autoSpaceDE w:val="0"/>
      <w:autoSpaceDN w:val="0"/>
      <w:adjustRightInd w:val="0"/>
      <w:spacing w:line="173" w:lineRule="exact"/>
      <w:ind w:hanging="1416"/>
    </w:pPr>
  </w:style>
  <w:style w:type="character" w:customStyle="1" w:styleId="FontStyle144">
    <w:name w:val="Font Style144"/>
    <w:uiPriority w:val="99"/>
    <w:rsid w:val="0054584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6">
    <w:name w:val="Font Style146"/>
    <w:uiPriority w:val="99"/>
    <w:rsid w:val="0054584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54584C"/>
    <w:pPr>
      <w:widowControl w:val="0"/>
      <w:autoSpaceDE w:val="0"/>
      <w:autoSpaceDN w:val="0"/>
      <w:adjustRightInd w:val="0"/>
    </w:pPr>
  </w:style>
  <w:style w:type="paragraph" w:customStyle="1" w:styleId="Style89">
    <w:name w:val="Style89"/>
    <w:basedOn w:val="a"/>
    <w:uiPriority w:val="99"/>
    <w:rsid w:val="0054584C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99">
    <w:name w:val="Style99"/>
    <w:basedOn w:val="a"/>
    <w:uiPriority w:val="99"/>
    <w:rsid w:val="0054584C"/>
    <w:pPr>
      <w:widowControl w:val="0"/>
      <w:autoSpaceDE w:val="0"/>
      <w:autoSpaceDN w:val="0"/>
      <w:adjustRightInd w:val="0"/>
      <w:spacing w:line="213" w:lineRule="exact"/>
      <w:ind w:firstLine="326"/>
      <w:jc w:val="both"/>
    </w:pPr>
  </w:style>
  <w:style w:type="character" w:customStyle="1" w:styleId="FontStyle105">
    <w:name w:val="Font Style105"/>
    <w:uiPriority w:val="99"/>
    <w:rsid w:val="0054584C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8">
    <w:name w:val="Style8"/>
    <w:basedOn w:val="a"/>
    <w:uiPriority w:val="99"/>
    <w:rsid w:val="0054584C"/>
    <w:pPr>
      <w:widowControl w:val="0"/>
      <w:autoSpaceDE w:val="0"/>
      <w:autoSpaceDN w:val="0"/>
      <w:adjustRightInd w:val="0"/>
      <w:spacing w:line="170" w:lineRule="exact"/>
      <w:ind w:firstLine="336"/>
      <w:jc w:val="both"/>
    </w:pPr>
  </w:style>
  <w:style w:type="character" w:customStyle="1" w:styleId="FontStyle106">
    <w:name w:val="Font Style106"/>
    <w:uiPriority w:val="99"/>
    <w:rsid w:val="0054584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6">
    <w:name w:val="Font Style116"/>
    <w:uiPriority w:val="99"/>
    <w:rsid w:val="0054584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23">
    <w:name w:val="Font Style123"/>
    <w:uiPriority w:val="99"/>
    <w:rsid w:val="0054584C"/>
    <w:rPr>
      <w:rFonts w:ascii="Georgia" w:hAnsi="Georgia" w:cs="Georgia"/>
      <w:i/>
      <w:iCs/>
      <w:spacing w:val="30"/>
      <w:sz w:val="12"/>
      <w:szCs w:val="12"/>
    </w:rPr>
  </w:style>
  <w:style w:type="character" w:customStyle="1" w:styleId="FontStyle147">
    <w:name w:val="Font Style147"/>
    <w:uiPriority w:val="99"/>
    <w:rsid w:val="0054584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8">
    <w:name w:val="Font Style148"/>
    <w:uiPriority w:val="99"/>
    <w:rsid w:val="0054584C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paragraph" w:customStyle="1" w:styleId="Style87">
    <w:name w:val="Style87"/>
    <w:basedOn w:val="a"/>
    <w:uiPriority w:val="99"/>
    <w:rsid w:val="0054584C"/>
    <w:pPr>
      <w:widowControl w:val="0"/>
      <w:autoSpaceDE w:val="0"/>
      <w:autoSpaceDN w:val="0"/>
      <w:adjustRightInd w:val="0"/>
    </w:pPr>
  </w:style>
  <w:style w:type="paragraph" w:customStyle="1" w:styleId="Style101">
    <w:name w:val="Style101"/>
    <w:basedOn w:val="a"/>
    <w:uiPriority w:val="99"/>
    <w:rsid w:val="0054584C"/>
    <w:pPr>
      <w:widowControl w:val="0"/>
      <w:autoSpaceDE w:val="0"/>
      <w:autoSpaceDN w:val="0"/>
      <w:adjustRightInd w:val="0"/>
    </w:pPr>
  </w:style>
  <w:style w:type="paragraph" w:customStyle="1" w:styleId="Style103">
    <w:name w:val="Style103"/>
    <w:basedOn w:val="a"/>
    <w:uiPriority w:val="99"/>
    <w:rsid w:val="0054584C"/>
    <w:pPr>
      <w:widowControl w:val="0"/>
      <w:autoSpaceDE w:val="0"/>
      <w:autoSpaceDN w:val="0"/>
      <w:adjustRightInd w:val="0"/>
      <w:spacing w:line="168" w:lineRule="exact"/>
      <w:ind w:hanging="206"/>
    </w:pPr>
  </w:style>
  <w:style w:type="paragraph" w:styleId="a3">
    <w:name w:val="footer"/>
    <w:basedOn w:val="a"/>
    <w:link w:val="a4"/>
    <w:uiPriority w:val="99"/>
    <w:rsid w:val="005639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5639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ЖИДКОКРИСТАЛЛИЧЕСКИЕ ПОЛИЭФИРЫ, СОДЕРЖАЩИЕ ФРАГМЕНТЫ КАМФОРНОЙ КИСЛОТЫ</vt:lpstr>
    </vt:vector>
  </TitlesOfParts>
  <Company>Wg</Company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ЖИДКОКРИСТАЛЛИЧЕСКИЕ ПОЛИЭФИРЫ, СОДЕРЖАЩИЕ ФРАГМЕНТЫ КАМФОРНОЙ КИСЛОТЫ</dc:title>
  <dc:subject/>
  <dc:creator>FoM</dc:creator>
  <cp:keywords/>
  <dc:description/>
  <cp:lastModifiedBy>admin</cp:lastModifiedBy>
  <cp:revision>2</cp:revision>
  <dcterms:created xsi:type="dcterms:W3CDTF">2014-02-22T07:08:00Z</dcterms:created>
  <dcterms:modified xsi:type="dcterms:W3CDTF">2014-02-22T07:08:00Z</dcterms:modified>
</cp:coreProperties>
</file>