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E31" w:rsidRPr="008D67E0" w:rsidRDefault="00A81E31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СОДЕРЖАНИЕ</w:t>
      </w:r>
    </w:p>
    <w:p w:rsidR="00A81E31" w:rsidRPr="008D67E0" w:rsidRDefault="00A81E31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D67E0" w:rsidRDefault="00B256EF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ВВЕДЕНИЕ</w:t>
      </w:r>
    </w:p>
    <w:p w:rsidR="00A81E31" w:rsidRPr="008D67E0" w:rsidRDefault="005F5C50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1 СУЩНОСТЬ МАЛОГО ПРЕДПРИНИМАТЕЛЬСТВА, ЕГО РОЛЬ В РАЗВИТИИ ЭКОНОМИКИ</w:t>
      </w:r>
    </w:p>
    <w:p w:rsidR="00A81E31" w:rsidRPr="008D67E0" w:rsidRDefault="005F5C50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1.1 Сущность малого предпринимательства. Экономические, социальные и правовые условия, необходимые для предпринимательской деятельности</w:t>
      </w:r>
    </w:p>
    <w:p w:rsidR="00A81E31" w:rsidRPr="008D67E0" w:rsidRDefault="00F177D7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1.2 Виды предпринимательской деятельности</w:t>
      </w:r>
    </w:p>
    <w:p w:rsidR="00A81E31" w:rsidRPr="008D67E0" w:rsidRDefault="00B63C33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>1.3 Статистика развития малого предпринимательства</w:t>
      </w:r>
    </w:p>
    <w:p w:rsidR="00A81E31" w:rsidRPr="008D67E0" w:rsidRDefault="00921141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>2 ИЗУЧЕНИЕ ПРЕДПРИНИМАТЕЛЬСКОЙ ДЕЯТЕЛЬНОСТИ ООО «ОБЕРОН»</w:t>
      </w:r>
      <w:r w:rsidRPr="008D67E0">
        <w:rPr>
          <w:sz w:val="28"/>
          <w:szCs w:val="28"/>
        </w:rPr>
        <w:tab/>
      </w:r>
    </w:p>
    <w:p w:rsidR="00A81E31" w:rsidRPr="008D67E0" w:rsidRDefault="00921141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>2.1 Организационно-экономическая характеристика предприятия</w:t>
      </w:r>
    </w:p>
    <w:p w:rsidR="00A81E31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>2.2 Анализ и оценка финансового состояния ООО «Оберон»</w:t>
      </w:r>
    </w:p>
    <w:p w:rsidR="00A81E31" w:rsidRPr="008D67E0" w:rsidRDefault="00474B64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>2.3 Анализ и оценка среды функционирования предприятия</w:t>
      </w:r>
    </w:p>
    <w:p w:rsidR="00A81E31" w:rsidRPr="008D67E0" w:rsidRDefault="00264040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>3 ОПТИМИЗАЦИЯ ПРЕДПРИНИМАТЕЛЬСКОЙ ДЕЯТЕЛЬНОСТИ МАЛЫХ ПРЕДПРИЯТИЙ</w:t>
      </w:r>
    </w:p>
    <w:p w:rsidR="00A81E31" w:rsidRPr="008D67E0" w:rsidRDefault="00740502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 xml:space="preserve">3.1 </w:t>
      </w:r>
      <w:r w:rsidR="00E05140" w:rsidRPr="008D67E0">
        <w:rPr>
          <w:sz w:val="28"/>
          <w:szCs w:val="28"/>
        </w:rPr>
        <w:t>Диагностика вероятности банкротства ООО «Оберон»</w:t>
      </w:r>
    </w:p>
    <w:p w:rsidR="00A81E31" w:rsidRPr="008D67E0" w:rsidRDefault="00740502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 xml:space="preserve">3.2 </w:t>
      </w:r>
      <w:r w:rsidR="00756E34" w:rsidRPr="008D67E0">
        <w:rPr>
          <w:bCs/>
          <w:sz w:val="28"/>
          <w:szCs w:val="28"/>
        </w:rPr>
        <w:t>Рекомендации и меры по развитию малого предприятия ООО «Оберон»</w:t>
      </w:r>
    </w:p>
    <w:p w:rsidR="008D67E0" w:rsidRDefault="00455643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ЗАКЛЮЧЕНИЕ</w:t>
      </w:r>
    </w:p>
    <w:p w:rsidR="00A81E31" w:rsidRPr="008D67E0" w:rsidRDefault="00430667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>Список используемой литературы</w:t>
      </w:r>
    </w:p>
    <w:p w:rsidR="00A81E31" w:rsidRPr="008D67E0" w:rsidRDefault="002F747F" w:rsidP="008D67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Приложения</w:t>
      </w:r>
    </w:p>
    <w:p w:rsidR="00A81E31" w:rsidRPr="008D67E0" w:rsidRDefault="008D67E0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B256EF" w:rsidRPr="008D67E0">
        <w:rPr>
          <w:bCs/>
          <w:sz w:val="28"/>
          <w:szCs w:val="28"/>
        </w:rPr>
        <w:t>ВВЕДЕНИЕ</w:t>
      </w:r>
    </w:p>
    <w:p w:rsidR="00A81E31" w:rsidRPr="008D67E0" w:rsidRDefault="00A81E31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</w:rPr>
      </w:pPr>
    </w:p>
    <w:p w:rsidR="00C658CE" w:rsidRPr="008D67E0" w:rsidRDefault="00C658C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 экономике развитых стран одновременно функционируют крупные, средние и малые предприятия, а также осуществляется деятельность, базирующаяся на личном и семейном труде. Размеры предприятий зависят от специфики отраслей, их технологических особенностей, от действия эффекта масштабности. Есть отрасли, связанные с высокой капиталоемкостью и значительными объемами производства, и отрасли, для которых не требуются предприятия больших размеров, а напротив, именно малые оказываются для них более предпочтительными. Для современной экономики характерна сложная комбинация различных по масштабам производств - крупных с тенденцией к монопольным структурам и небольших, складывающихся под влиянием многих факторов.</w:t>
      </w:r>
    </w:p>
    <w:p w:rsidR="00C658CE" w:rsidRPr="008D67E0" w:rsidRDefault="00C658C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 одной стороны, устойчивой тенденцией научно-технического прогресса является концентрация производства. Именно крупные фирмы располагают большими материальными, финансовыми, трудовыми ресурсами, квалифицированными кадрами. Они способны вести крупномасштабные научно-технические разработки, которые и определяют важнейшие технологические сдвиги.</w:t>
      </w:r>
    </w:p>
    <w:p w:rsidR="00C658CE" w:rsidRPr="008D67E0" w:rsidRDefault="00C658C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 другой стороны, в последнее время выявился небывалый рост малого и среднего предпринимательства, особенно в сферах, где пока не требуется значительных капиталов, больших объемов оборудования и кооперации множества работников. Малых и средних предприятий особенно много в наукоемких видах производства, а также в отраслях, связанных с производством потребительских товаров и оказанием услуг.</w:t>
      </w:r>
    </w:p>
    <w:p w:rsidR="00C658CE" w:rsidRPr="008D67E0" w:rsidRDefault="00C658C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Эффективное функционирование малых форм производства определяется рядом их преимуществ по сравнению с крупным</w:t>
      </w:r>
      <w:r w:rsidR="00EC7EDC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производством: близость к местным рынкам и приспособление к запросам клиентуры; производство малыми партиями, что невыгодно крупным фирмам; исключение лишних звеньев управления и т.д. Малому производству способствуют дифференциация и индивидуализация спроса в сфере производственного и личного потребления</w:t>
      </w:r>
    </w:p>
    <w:p w:rsidR="00BD50C1" w:rsidRPr="008D67E0" w:rsidRDefault="00BD50C1" w:rsidP="008D67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Актуальность проблемы проявляется в том, что развитие мелкого и среднего производства создает благоприятные условия для оздоровления экономики, поскольку развивается конкурентная среда, создаются дополнительные рабочие места, активнее идет структурная перестройка; расширяется потребительский сектор. Кроме того, развитие малого бизнеса ведет к насыщению рынка товарами и услугами, к повышению экспортного потенциала, лучшему использованию местных сырьевых ресурсов.</w:t>
      </w:r>
    </w:p>
    <w:p w:rsidR="00BD50C1" w:rsidRPr="008D67E0" w:rsidRDefault="00BD50C1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Объект исследования – малое предприятие ООО «Оберон». Предмет – предпринимательская деятельность малого предприятия.</w:t>
      </w:r>
    </w:p>
    <w:p w:rsidR="00BD50C1" w:rsidRPr="008D67E0" w:rsidRDefault="00BD50C1" w:rsidP="008D67E0">
      <w:pPr>
        <w:spacing w:line="360" w:lineRule="auto"/>
        <w:ind w:firstLine="709"/>
        <w:jc w:val="both"/>
        <w:rPr>
          <w:sz w:val="28"/>
        </w:rPr>
      </w:pPr>
      <w:r w:rsidRPr="008D67E0">
        <w:rPr>
          <w:bCs/>
          <w:iCs/>
          <w:sz w:val="28"/>
          <w:szCs w:val="28"/>
        </w:rPr>
        <w:t>Таким образом, цель</w:t>
      </w:r>
      <w:r w:rsidRPr="008D67E0">
        <w:rPr>
          <w:sz w:val="28"/>
          <w:szCs w:val="28"/>
        </w:rPr>
        <w:t xml:space="preserve"> исследования – анализ и оценка предпринимательской деятельности</w:t>
      </w:r>
      <w:r w:rsidRPr="008D67E0">
        <w:rPr>
          <w:sz w:val="28"/>
        </w:rPr>
        <w:t xml:space="preserve"> предприятия </w:t>
      </w:r>
      <w:r w:rsidRPr="008D67E0">
        <w:rPr>
          <w:sz w:val="28"/>
          <w:szCs w:val="28"/>
        </w:rPr>
        <w:t>ООО «Оберон», выявление проблем и резервов,</w:t>
      </w:r>
      <w:r w:rsidRPr="008D67E0">
        <w:rPr>
          <w:sz w:val="28"/>
        </w:rPr>
        <w:t xml:space="preserve"> разработка рекомендаций по повышению эффективности финансово-хозяйственной деятельности. В соответствии с поставленной целью в выпускной квалификационной работе поставлены и решены следующие </w:t>
      </w:r>
      <w:r w:rsidRPr="008D67E0">
        <w:rPr>
          <w:iCs/>
          <w:sz w:val="28"/>
        </w:rPr>
        <w:t>задачи</w:t>
      </w:r>
      <w:r w:rsidRPr="008D67E0">
        <w:rPr>
          <w:sz w:val="28"/>
        </w:rPr>
        <w:t>:</w:t>
      </w:r>
    </w:p>
    <w:p w:rsidR="00D404DE" w:rsidRPr="008D67E0" w:rsidRDefault="00BD50C1" w:rsidP="008D67E0">
      <w:pPr>
        <w:tabs>
          <w:tab w:val="left" w:pos="0"/>
          <w:tab w:val="center" w:pos="4818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1. Анализ теоретических, прикладных источников по проблемам мало</w:t>
      </w:r>
      <w:r w:rsidR="00D404DE" w:rsidRPr="008D67E0">
        <w:rPr>
          <w:sz w:val="28"/>
          <w:szCs w:val="28"/>
        </w:rPr>
        <w:t>го предпринимательства в России и тенденций его развития.</w:t>
      </w:r>
    </w:p>
    <w:p w:rsidR="00D404DE" w:rsidRPr="008D67E0" w:rsidRDefault="00D404DE" w:rsidP="008D67E0">
      <w:pPr>
        <w:tabs>
          <w:tab w:val="left" w:pos="0"/>
          <w:tab w:val="center" w:pos="4818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2. Изучение статистики развития малого предпринимательства и выявление основных проблем и препятствий на пути его развития.</w:t>
      </w:r>
    </w:p>
    <w:p w:rsidR="00B27A6C" w:rsidRPr="008D67E0" w:rsidRDefault="00D404DE" w:rsidP="008D67E0">
      <w:pPr>
        <w:tabs>
          <w:tab w:val="left" w:pos="0"/>
          <w:tab w:val="center" w:pos="4818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3. Исследование и оценка предпринимательской деятельности малого предприятия ООО «Оберон», мониторинг</w:t>
      </w:r>
      <w:r w:rsidR="00B27A6C" w:rsidRPr="008D67E0">
        <w:rPr>
          <w:sz w:val="28"/>
          <w:szCs w:val="28"/>
        </w:rPr>
        <w:t xml:space="preserve"> внешней</w:t>
      </w:r>
      <w:r w:rsidRPr="008D67E0">
        <w:rPr>
          <w:sz w:val="28"/>
          <w:szCs w:val="28"/>
        </w:rPr>
        <w:t xml:space="preserve"> и внутренней среды предприятия с использованием различных методов оценки факторов влияния</w:t>
      </w:r>
    </w:p>
    <w:p w:rsidR="00BD50C1" w:rsidRPr="008D67E0" w:rsidRDefault="00D404DE" w:rsidP="008D67E0">
      <w:pPr>
        <w:tabs>
          <w:tab w:val="left" w:pos="0"/>
          <w:tab w:val="center" w:pos="4818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4</w:t>
      </w:r>
      <w:r w:rsidR="00BD50C1" w:rsidRPr="008D67E0">
        <w:rPr>
          <w:sz w:val="28"/>
          <w:szCs w:val="28"/>
        </w:rPr>
        <w:t>. Оценка финансовой политики предприятия ООО «</w:t>
      </w:r>
      <w:r w:rsidR="00B27A6C" w:rsidRPr="008D67E0">
        <w:rPr>
          <w:sz w:val="28"/>
          <w:szCs w:val="28"/>
        </w:rPr>
        <w:t>Оберон</w:t>
      </w:r>
      <w:r w:rsidR="00BD50C1" w:rsidRPr="008D67E0">
        <w:rPr>
          <w:sz w:val="28"/>
          <w:szCs w:val="28"/>
        </w:rPr>
        <w:t xml:space="preserve">» в контексте </w:t>
      </w:r>
      <w:r w:rsidR="00B27A6C" w:rsidRPr="008D67E0">
        <w:rPr>
          <w:sz w:val="28"/>
          <w:szCs w:val="28"/>
        </w:rPr>
        <w:t>основной деятельности</w:t>
      </w:r>
      <w:r w:rsidR="00BD50C1" w:rsidRPr="008D67E0">
        <w:rPr>
          <w:sz w:val="28"/>
          <w:szCs w:val="28"/>
        </w:rPr>
        <w:t xml:space="preserve"> и выявление проблем при </w:t>
      </w:r>
      <w:r w:rsidR="00B27A6C" w:rsidRPr="008D67E0">
        <w:rPr>
          <w:sz w:val="28"/>
          <w:szCs w:val="28"/>
        </w:rPr>
        <w:t xml:space="preserve">ее </w:t>
      </w:r>
      <w:r w:rsidR="00BD50C1" w:rsidRPr="008D67E0">
        <w:rPr>
          <w:sz w:val="28"/>
          <w:szCs w:val="28"/>
        </w:rPr>
        <w:t>осуществлении.</w:t>
      </w:r>
    </w:p>
    <w:p w:rsidR="00BD50C1" w:rsidRPr="008D67E0" w:rsidRDefault="00D404DE" w:rsidP="008D67E0">
      <w:pPr>
        <w:tabs>
          <w:tab w:val="left" w:pos="0"/>
          <w:tab w:val="center" w:pos="4818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5</w:t>
      </w:r>
      <w:r w:rsidR="00BD50C1" w:rsidRPr="008D67E0">
        <w:rPr>
          <w:sz w:val="28"/>
          <w:szCs w:val="28"/>
        </w:rPr>
        <w:t xml:space="preserve">. Подготовка предложений по перспективным направлениям оптимизации </w:t>
      </w:r>
      <w:r w:rsidRPr="008D67E0">
        <w:rPr>
          <w:sz w:val="28"/>
          <w:szCs w:val="28"/>
        </w:rPr>
        <w:t>предпринимательской деятельности малых предприятий</w:t>
      </w:r>
      <w:r w:rsidR="00BD50C1" w:rsidRPr="008D67E0">
        <w:rPr>
          <w:sz w:val="28"/>
          <w:szCs w:val="28"/>
        </w:rPr>
        <w:t xml:space="preserve"> и оценка эффективности предлагаемых мероприятий.</w:t>
      </w:r>
    </w:p>
    <w:p w:rsidR="00BD50C1" w:rsidRPr="008D67E0" w:rsidRDefault="00BD50C1" w:rsidP="008D67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iCs/>
          <w:sz w:val="28"/>
          <w:szCs w:val="28"/>
        </w:rPr>
        <w:t>Методы</w:t>
      </w:r>
      <w:r w:rsidRPr="008D67E0">
        <w:rPr>
          <w:iCs/>
          <w:sz w:val="28"/>
          <w:szCs w:val="28"/>
        </w:rPr>
        <w:t xml:space="preserve"> и методики </w:t>
      </w:r>
      <w:r w:rsidRPr="008D67E0">
        <w:rPr>
          <w:sz w:val="28"/>
          <w:szCs w:val="28"/>
        </w:rPr>
        <w:t>исследования: г</w:t>
      </w:r>
      <w:r w:rsidRPr="008D67E0">
        <w:rPr>
          <w:sz w:val="28"/>
        </w:rPr>
        <w:t>оризонтальный и вертикальный анализ баланса; метод коэффициентов (относительных показателей) для детерминированной комплексной оценки результатов деятельности; сравнительный анализ; методика комплексного анализа ФСП; статистические м</w:t>
      </w:r>
      <w:r w:rsidRPr="008D67E0">
        <w:rPr>
          <w:sz w:val="28"/>
          <w:szCs w:val="28"/>
        </w:rPr>
        <w:t>етоды; метод интерпретации эмпирических результатов и проектирования параметров оптимизации процесса управления финансово-хозяйственной деятельностью предприятия.</w:t>
      </w:r>
    </w:p>
    <w:p w:rsidR="00D404DE" w:rsidRPr="008D67E0" w:rsidRDefault="00BD50C1" w:rsidP="008D67E0">
      <w:pPr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  <w:szCs w:val="28"/>
        </w:rPr>
        <w:t xml:space="preserve">Теоретической основой данной работы стали труды отечественных ученых-экономистов </w:t>
      </w:r>
      <w:r w:rsidR="00D404DE" w:rsidRPr="008D67E0">
        <w:rPr>
          <w:sz w:val="28"/>
          <w:szCs w:val="28"/>
        </w:rPr>
        <w:t>проф. В.Я.</w:t>
      </w:r>
      <w:r w:rsidR="00E32C0B">
        <w:rPr>
          <w:sz w:val="28"/>
          <w:szCs w:val="28"/>
        </w:rPr>
        <w:t xml:space="preserve"> </w:t>
      </w:r>
      <w:r w:rsidR="00D404DE" w:rsidRPr="008D67E0">
        <w:rPr>
          <w:sz w:val="28"/>
          <w:szCs w:val="28"/>
        </w:rPr>
        <w:t xml:space="preserve">Горфинкеля, </w:t>
      </w:r>
      <w:r w:rsidRPr="008D67E0">
        <w:rPr>
          <w:sz w:val="28"/>
          <w:szCs w:val="28"/>
        </w:rPr>
        <w:t>В.В. Ковалева, Г.В.</w:t>
      </w:r>
      <w:r w:rsidR="00E32C0B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Савицкой, Е.В. Стояновой и др.</w:t>
      </w:r>
    </w:p>
    <w:p w:rsidR="00BD50C1" w:rsidRPr="008D67E0" w:rsidRDefault="00BD50C1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</w:rPr>
        <w:t xml:space="preserve">Информационной базой работы послужили разработки отечественных и зарубежных ученых в области </w:t>
      </w:r>
      <w:r w:rsidR="00D404DE" w:rsidRPr="008D67E0">
        <w:rPr>
          <w:sz w:val="28"/>
        </w:rPr>
        <w:t>менеджмента организаций</w:t>
      </w:r>
      <w:r w:rsidRPr="008D67E0">
        <w:rPr>
          <w:sz w:val="28"/>
        </w:rPr>
        <w:t xml:space="preserve">. </w:t>
      </w:r>
      <w:r w:rsidRPr="008D67E0">
        <w:rPr>
          <w:sz w:val="28"/>
          <w:szCs w:val="28"/>
        </w:rPr>
        <w:t xml:space="preserve">При написании работы использовались учебные пособия и учебники по </w:t>
      </w:r>
      <w:r w:rsidR="00D404DE" w:rsidRPr="008D67E0">
        <w:rPr>
          <w:sz w:val="28"/>
          <w:szCs w:val="28"/>
        </w:rPr>
        <w:t xml:space="preserve">менеджменту и теории организаций, малому предпринимательству, экономике предприятий, </w:t>
      </w:r>
      <w:r w:rsidRPr="008D67E0">
        <w:rPr>
          <w:sz w:val="28"/>
          <w:szCs w:val="28"/>
        </w:rPr>
        <w:t xml:space="preserve">финансовому менеджменту, антикризисному управлению, экономическому анализу, теории управления, </w:t>
      </w:r>
      <w:r w:rsidR="00D404DE" w:rsidRPr="008D67E0">
        <w:rPr>
          <w:sz w:val="28"/>
          <w:szCs w:val="28"/>
        </w:rPr>
        <w:t xml:space="preserve">бухгалтерскому учету и налоговому праву, </w:t>
      </w:r>
      <w:r w:rsidRPr="008D67E0">
        <w:rPr>
          <w:sz w:val="28"/>
          <w:szCs w:val="28"/>
        </w:rPr>
        <w:t>монографии и научные статьи в периодических изданиях. Также при написании работы использовались нормативно-правовые акты РФ. Для решения вышеперечисленных задач была использована годовая бухгалтерская отчетность ООО «</w:t>
      </w:r>
      <w:r w:rsidR="00D404DE" w:rsidRPr="008D67E0">
        <w:rPr>
          <w:sz w:val="28"/>
          <w:szCs w:val="28"/>
        </w:rPr>
        <w:t>Оберон</w:t>
      </w:r>
      <w:r w:rsidRPr="008D67E0">
        <w:rPr>
          <w:sz w:val="28"/>
          <w:szCs w:val="28"/>
        </w:rPr>
        <w:t xml:space="preserve">» за 2004 -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>.</w:t>
      </w:r>
    </w:p>
    <w:p w:rsidR="00EE05E4" w:rsidRPr="008D67E0" w:rsidRDefault="00BD50C1" w:rsidP="008D67E0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bCs/>
          <w:iCs/>
          <w:sz w:val="28"/>
          <w:szCs w:val="28"/>
        </w:rPr>
        <w:t>Структура</w:t>
      </w:r>
      <w:r w:rsidRPr="008D67E0">
        <w:rPr>
          <w:sz w:val="28"/>
          <w:szCs w:val="28"/>
        </w:rPr>
        <w:t xml:space="preserve"> работы: материал теоретического и экспериментального исследования изложены в 3-х разделах, состоящих из 8 параграфов, на </w:t>
      </w:r>
      <w:r w:rsidR="00EE05E4" w:rsidRPr="008D67E0">
        <w:rPr>
          <w:sz w:val="28"/>
          <w:szCs w:val="28"/>
        </w:rPr>
        <w:t>7</w:t>
      </w:r>
      <w:r w:rsidRPr="008D67E0">
        <w:rPr>
          <w:sz w:val="28"/>
          <w:szCs w:val="28"/>
        </w:rPr>
        <w:t>3 страницах; иллюстрированных таблицами, диаграммами и рисунками; библиографический перечень включает 4</w:t>
      </w:r>
      <w:r w:rsidR="00EE05E4" w:rsidRPr="008D67E0">
        <w:rPr>
          <w:sz w:val="28"/>
          <w:szCs w:val="28"/>
        </w:rPr>
        <w:t>1</w:t>
      </w:r>
      <w:r w:rsidRPr="008D67E0">
        <w:rPr>
          <w:sz w:val="28"/>
          <w:szCs w:val="28"/>
        </w:rPr>
        <w:t xml:space="preserve"> литературны</w:t>
      </w:r>
      <w:r w:rsidR="00EE05E4" w:rsidRPr="008D67E0">
        <w:rPr>
          <w:sz w:val="28"/>
          <w:szCs w:val="28"/>
        </w:rPr>
        <w:t>й</w:t>
      </w:r>
      <w:r w:rsidRPr="008D67E0">
        <w:rPr>
          <w:sz w:val="28"/>
          <w:szCs w:val="28"/>
        </w:rPr>
        <w:t xml:space="preserve"> источник</w:t>
      </w:r>
      <w:r w:rsidR="00EE05E4" w:rsidRPr="008D67E0">
        <w:rPr>
          <w:sz w:val="28"/>
          <w:szCs w:val="28"/>
        </w:rPr>
        <w:t>.</w:t>
      </w:r>
    </w:p>
    <w:p w:rsidR="00D01B00" w:rsidRPr="008D67E0" w:rsidRDefault="009C00C5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D01B00" w:rsidRPr="008D67E0">
        <w:rPr>
          <w:bCs/>
          <w:sz w:val="28"/>
          <w:szCs w:val="28"/>
        </w:rPr>
        <w:t xml:space="preserve">1 </w:t>
      </w:r>
      <w:r w:rsidR="005F5C50" w:rsidRPr="008D67E0">
        <w:rPr>
          <w:bCs/>
          <w:sz w:val="28"/>
          <w:szCs w:val="28"/>
        </w:rPr>
        <w:t>СУЩНОСТЬ МАЛОГО ПРЕДПРИНИМАТЕЛЬСТВА, ЕГО РОЛЬ В РАЗВИТИИ ЭКОНОМИКИ</w:t>
      </w:r>
    </w:p>
    <w:p w:rsidR="00D01B00" w:rsidRPr="008D67E0" w:rsidRDefault="00D01B00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</w:rPr>
      </w:pPr>
    </w:p>
    <w:p w:rsidR="005F5C50" w:rsidRPr="008D67E0" w:rsidRDefault="005F5C50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 xml:space="preserve">1.1 </w:t>
      </w:r>
      <w:r w:rsidR="00227D1E" w:rsidRPr="008D67E0">
        <w:rPr>
          <w:bCs/>
          <w:sz w:val="28"/>
          <w:szCs w:val="28"/>
        </w:rPr>
        <w:t>Сущность малого предпринимательства</w:t>
      </w:r>
      <w:r w:rsidRPr="008D67E0">
        <w:rPr>
          <w:bCs/>
          <w:sz w:val="28"/>
          <w:szCs w:val="28"/>
        </w:rPr>
        <w:t>. Экономические, социальные и правовые условия, необходимые для предпринимательской деятельности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C658CE" w:rsidRPr="008D67E0" w:rsidRDefault="00C658C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Российский малый бизнес, как и малый бизнес в любой другой стране, многолик и включает в себя разные типы и формы предпринимательства. Самый тонкий, «верхний» его слой - это немногочисленные, малые по количеству занятых, но вполне капиталообеспеченные, работающие на основе интенсивных передовых технологий, освоившие российский рынок и делающие успешные шаги на международном рынке фирмы. Отрадно, что к их числу принадлежат и некоторые предприятия, работающие в сфере высоких технологий. Это, например, сложившиеся как малые предприятия и хорошо известные ныне софтверные фирмы, относящиеся уже к среднему бизнесу: производящая бухгалтерскую программу «1С» фирма Б. Нуралиева; специализирующиеся на правовых базах данных «Гарант» и «Консультант Плюс» или на антивирусных программах - «Лаборатория Касперского». Они начинали свою деятельность буквально с нуля (если не считать хорошей бизнес-идеи). Есть и примеры, правда, весьма немногочисленные, успешного продвижения российскими малыми предприятиями биологических, медицинских, химических технологий. Это своего рода элита малого бизнеса, обладающая большим потенциалом, перспективами быстрого роста объемов продаж, капитализации и ухода из сферы малого предпринимательства.</w:t>
      </w:r>
    </w:p>
    <w:p w:rsidR="00C658CE" w:rsidRPr="008D67E0" w:rsidRDefault="00C658C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Далее, в России сейчас уже немало относительно крепких малых предприятий, которые потихоньку развиваются, осваивают рынки смежных регионов. Их перспективы не столь радужны, но тоже вполне определенны: постепенный рост продаж, обрастание собственной сетью клиентов, увеличение, а затем стабилизация численности сотрудников, появление кредитной истории и в перспективе - более или менее продолжительная жизнь (последнее зависит от того, насколько прочно они смогут занять и удерживать какую-либо востребованную нишу в производстве и предложении уникальных изделий или услуг). Возможно, именно в этом сегменте </w:t>
      </w:r>
      <w:r w:rsidR="00B3316F" w:rsidRPr="008D67E0">
        <w:rPr>
          <w:sz w:val="28"/>
          <w:szCs w:val="28"/>
        </w:rPr>
        <w:t xml:space="preserve">могут появиться предприятия </w:t>
      </w:r>
      <w:r w:rsidR="00CF24E1" w:rsidRPr="008D67E0">
        <w:rPr>
          <w:sz w:val="28"/>
          <w:szCs w:val="28"/>
        </w:rPr>
        <w:t>династического типа (</w:t>
      </w:r>
      <w:r w:rsidRPr="008D67E0">
        <w:rPr>
          <w:sz w:val="28"/>
          <w:szCs w:val="28"/>
        </w:rPr>
        <w:t>«Иванов и сыновья»</w:t>
      </w:r>
      <w:r w:rsidR="002D729D" w:rsidRPr="008D67E0">
        <w:rPr>
          <w:sz w:val="28"/>
          <w:szCs w:val="28"/>
        </w:rPr>
        <w:t>)</w:t>
      </w:r>
      <w:r w:rsidRPr="008D67E0">
        <w:rPr>
          <w:sz w:val="28"/>
          <w:szCs w:val="28"/>
        </w:rPr>
        <w:t>, которые будут гордиться тем, что уже несколько десятилетий производят один и тот же - хотя и постоянно совершенствуемый - продукт, пользующийся заслуженным успехом у потребителя, В этом сегменте закладываются традиции почтенных семейных предприятий, чей товарный знак будет стоить не меньше, чем прочие их активы.</w:t>
      </w:r>
    </w:p>
    <w:p w:rsidR="00C658CE" w:rsidRPr="008D67E0" w:rsidRDefault="00C658C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Наконец, за ними идет уже гораздо более широкий слой малых и мелких фирм, жизнь которых - непрерывная борьба за выживание. Это всякого рода небольшие магазинчики, пекарни, ателье, парикмахерские, туристические бюро, ресторанчики. Их благополучие зависит от слишком многих факторов: наличия или отсутствия аналогичных фирм-конкурентов поблизости, изменчивости вкусов покупателей, благосклонности местной администрации и представителей многочисленных проверяющих органов. Видение перспективы развития бизнеса у руководителей таких предприятий очень узкое: заедает текучка, постоянные нелады с поставщиками и персоналом; а вечные проблемы с уплатой налогов и арендной платой порой не позволяют даже просчитать рентабельность бизнеса. О развитии в этих условиях можно мечтать, но его нельзя планировать</w:t>
      </w:r>
      <w:r w:rsidR="00183C74" w:rsidRPr="008D67E0">
        <w:rPr>
          <w:sz w:val="28"/>
          <w:szCs w:val="28"/>
        </w:rPr>
        <w:t xml:space="preserve"> [31, с. 18-25]</w:t>
      </w:r>
      <w:r w:rsidRPr="008D67E0">
        <w:rPr>
          <w:sz w:val="28"/>
          <w:szCs w:val="28"/>
        </w:rPr>
        <w:t>.</w:t>
      </w:r>
    </w:p>
    <w:p w:rsidR="0083423C" w:rsidRPr="008D67E0" w:rsidRDefault="00C658C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Самый нижний слой - так называемые самозанятые. Сюда входят как небольшие семейные предприятия, занятые оказанием нехитрых бытовых и ремонтных услуг наименее обеспеченным группам населения, так и портнихи-надомницы, «помощницы по дому», наконец, бабушки, торгующие своими овощами и пирожками на рынках и автотрассах. Некоторые из них носят гордое звание «предпринимателя без образования юридического лица» и даже платят некоторые налоги, а по случаю используют и наемный труд; большинство же - труженики теневой эк</w:t>
      </w:r>
      <w:r w:rsidR="0083423C" w:rsidRPr="008D67E0">
        <w:rPr>
          <w:sz w:val="28"/>
          <w:szCs w:val="28"/>
        </w:rPr>
        <w:t>ономики.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Все мелкие и средние пред</w:t>
      </w:r>
      <w:r w:rsidR="00B81ABD" w:rsidRPr="008D67E0">
        <w:rPr>
          <w:sz w:val="28"/>
          <w:szCs w:val="28"/>
        </w:rPr>
        <w:t>приятия можно условно разде</w:t>
      </w:r>
      <w:r w:rsidRPr="008D67E0">
        <w:rPr>
          <w:sz w:val="28"/>
          <w:szCs w:val="28"/>
        </w:rPr>
        <w:t xml:space="preserve">лить на две группы. </w:t>
      </w:r>
      <w:r w:rsidRPr="008D67E0">
        <w:rPr>
          <w:iCs/>
          <w:sz w:val="28"/>
          <w:szCs w:val="28"/>
        </w:rPr>
        <w:t xml:space="preserve">Первая группа </w:t>
      </w:r>
      <w:r w:rsidRPr="008D67E0">
        <w:rPr>
          <w:sz w:val="28"/>
          <w:szCs w:val="28"/>
        </w:rPr>
        <w:t>включает предприятия, прямо или косвенно связанные с крупным бизнесом. Оставаясь юридически самостоятельными, они работают по контракту с крупными предприятиями. Для этой группы предприятий характерны: специализация на производстве ограниченного круга деталей и узлов (что избавляет крупные предприятия от их производства в своих цехах); более низкие издержки производства, позволяющие крупному бизнесу экономить свои ресурсы; гибкость производства, способствующая его быстрой переналадке, смене моделей. Наконец, малые предприятия, в условиях нового этапа научно-технического прогресса, выступают, с одной стороны, как экспериментаторы для крупных фирм, а с другой, — как фирмы, обслуживающие новые товары, созданные крупными предприятиями</w:t>
      </w:r>
      <w:r w:rsidR="00183C74" w:rsidRPr="008D67E0">
        <w:rPr>
          <w:sz w:val="28"/>
          <w:szCs w:val="28"/>
        </w:rPr>
        <w:t xml:space="preserve"> [31, с. 18-25]</w:t>
      </w:r>
      <w:r w:rsidRPr="008D67E0">
        <w:rPr>
          <w:sz w:val="28"/>
          <w:szCs w:val="28"/>
        </w:rPr>
        <w:t>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Ко </w:t>
      </w:r>
      <w:r w:rsidRPr="008D67E0">
        <w:rPr>
          <w:iCs/>
          <w:sz w:val="28"/>
          <w:szCs w:val="28"/>
        </w:rPr>
        <w:t xml:space="preserve">второй группе </w:t>
      </w:r>
      <w:r w:rsidRPr="008D67E0">
        <w:rPr>
          <w:sz w:val="28"/>
          <w:szCs w:val="28"/>
        </w:rPr>
        <w:t>относятся малые предприятия, которые непосредственно конкурируют с крупным бизнесом и друг с другом на рынке. Предпосылками для их бурного развития являются: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способность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быстро реагировать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на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требования рынка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и удовлетворять возникающий спрос на товары и услуги; существенно меньший по размерам стартовый капитал, что позволяет малым предприятиям свободнее маневрировать по сравнению с более сильными соперниками; стремление заполнить те ниши, которые по различным причинам невыгодны крупным фирмам; ценовая политика крупных фирм, которые диктуют рынку довольно высокие цены.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Малый бизнес играет важную роль в развитии экономики многих стран. В странах Европейского сообщества </w:t>
      </w:r>
      <w:r w:rsidRPr="008D67E0">
        <w:rPr>
          <w:bCs/>
          <w:sz w:val="28"/>
          <w:szCs w:val="28"/>
        </w:rPr>
        <w:t xml:space="preserve">(ЕС), </w:t>
      </w:r>
      <w:r w:rsidRPr="008D67E0">
        <w:rPr>
          <w:sz w:val="28"/>
          <w:szCs w:val="28"/>
        </w:rPr>
        <w:t xml:space="preserve">в Соединенных штатах Америки, в Японии на малые и средние предприятия приходится около 50% в общей численности занятых. </w:t>
      </w:r>
      <w:r w:rsidRPr="008D67E0">
        <w:rPr>
          <w:bCs/>
          <w:sz w:val="28"/>
          <w:szCs w:val="28"/>
        </w:rPr>
        <w:t xml:space="preserve">Их </w:t>
      </w:r>
      <w:r w:rsidRPr="008D67E0">
        <w:rPr>
          <w:sz w:val="28"/>
          <w:szCs w:val="28"/>
        </w:rPr>
        <w:t xml:space="preserve">доля в валовом внутреннем продукте </w:t>
      </w:r>
      <w:r w:rsidRPr="008D67E0">
        <w:rPr>
          <w:bCs/>
          <w:sz w:val="28"/>
          <w:szCs w:val="28"/>
        </w:rPr>
        <w:t xml:space="preserve">(ВВП) </w:t>
      </w:r>
      <w:r w:rsidRPr="008D67E0">
        <w:rPr>
          <w:sz w:val="28"/>
          <w:szCs w:val="28"/>
        </w:rPr>
        <w:t>превышает 50% (табл.</w:t>
      </w:r>
      <w:r w:rsidR="00507668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1</w:t>
      </w:r>
      <w:r w:rsidR="00507668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>)</w:t>
      </w:r>
      <w:r w:rsidR="00183C74" w:rsidRPr="008D67E0">
        <w:rPr>
          <w:sz w:val="28"/>
          <w:szCs w:val="28"/>
        </w:rPr>
        <w:t xml:space="preserve"> [3, с. 75]</w:t>
      </w:r>
      <w:r w:rsidRPr="008D67E0">
        <w:rPr>
          <w:sz w:val="28"/>
          <w:szCs w:val="28"/>
        </w:rPr>
        <w:t>.</w:t>
      </w:r>
      <w:r w:rsidR="00B45C4A" w:rsidRPr="008D67E0">
        <w:rPr>
          <w:sz w:val="28"/>
          <w:szCs w:val="28"/>
        </w:rPr>
        <w:t xml:space="preserve"> Вместе с тем, как видно из табл. 1, малое предпринимательство в России существенно отстает в сравнении с рядом развитых стран. В составе важнейшего итогового показателя - валового внутреннего продукта (ВВП) доля малых и средних предприятий в России составляет лишь 10-11%, в то время как в развитых странах эта величина равна 50-60%. На малых предприятиях России в </w:t>
      </w:r>
      <w:smartTag w:uri="urn:schemas-microsoft-com:office:smarttags" w:element="metricconverter">
        <w:smartTagPr>
          <w:attr w:name="ProductID" w:val="2004 г"/>
        </w:smartTagPr>
        <w:r w:rsidR="00B45C4A" w:rsidRPr="008D67E0">
          <w:rPr>
            <w:sz w:val="28"/>
            <w:szCs w:val="28"/>
          </w:rPr>
          <w:t>2004 г</w:t>
        </w:r>
      </w:smartTag>
      <w:r w:rsidR="00B45C4A" w:rsidRPr="008D67E0">
        <w:rPr>
          <w:sz w:val="28"/>
          <w:szCs w:val="28"/>
        </w:rPr>
        <w:t>. в среднем было занято 6485,8 тыс. человек или около 10% активного населения страны</w:t>
      </w:r>
      <w:r w:rsidR="00183C74" w:rsidRPr="008D67E0">
        <w:rPr>
          <w:sz w:val="28"/>
          <w:szCs w:val="28"/>
        </w:rPr>
        <w:t xml:space="preserve"> [32, с. 159]</w:t>
      </w:r>
      <w:r w:rsidR="00B45C4A" w:rsidRPr="008D67E0">
        <w:rPr>
          <w:sz w:val="28"/>
          <w:szCs w:val="28"/>
        </w:rPr>
        <w:t xml:space="preserve">. </w:t>
      </w:r>
      <w:r w:rsidR="00B45C4A" w:rsidRPr="008D67E0">
        <w:rPr>
          <w:bCs/>
          <w:sz w:val="28"/>
          <w:szCs w:val="28"/>
        </w:rPr>
        <w:t xml:space="preserve">По </w:t>
      </w:r>
      <w:r w:rsidR="00B45C4A" w:rsidRPr="008D67E0">
        <w:rPr>
          <w:sz w:val="28"/>
          <w:szCs w:val="28"/>
        </w:rPr>
        <w:t>численности работников промышленность и строительство занимают соответственно 22,2 и 22,1% (1439,3 и 1432,0 тыс. чел</w:t>
      </w:r>
      <w:r w:rsidR="00183C74" w:rsidRPr="008D67E0">
        <w:rPr>
          <w:sz w:val="28"/>
          <w:szCs w:val="28"/>
        </w:rPr>
        <w:t>.</w:t>
      </w:r>
      <w:r w:rsidR="00B45C4A" w:rsidRPr="008D67E0">
        <w:rPr>
          <w:sz w:val="28"/>
          <w:szCs w:val="28"/>
        </w:rPr>
        <w:t>), что также, недостаточно. Наибольший удельный вес по численности занимает торговля и общественное питание (2249,5 тыс. человек, или 34,7%). Количество работающих на малых предприятиях, так же, как и объем производства, растут незначительно, а в отдельных отраслях - почти не меняются.</w:t>
      </w:r>
      <w:r w:rsidR="00507668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Приведенные данные позволяют сделать вывод о том, что в нашей стране велики резервы роста малого предпринимательства. От темпов роста этой сферы хозяйственной деятельности в ближайшие годы в России будут зависеть развитие всей экономики, достижение, а затем и превышение уровня дореформенного </w:t>
      </w:r>
      <w:smartTag w:uri="urn:schemas-microsoft-com:office:smarttags" w:element="metricconverter">
        <w:smartTagPr>
          <w:attr w:name="ProductID" w:val="1990 г"/>
        </w:smartTagPr>
        <w:r w:rsidRPr="008D67E0">
          <w:rPr>
            <w:sz w:val="28"/>
            <w:szCs w:val="28"/>
          </w:rPr>
          <w:t>1990 г</w:t>
        </w:r>
      </w:smartTag>
      <w:r w:rsidRPr="008D67E0">
        <w:rPr>
          <w:sz w:val="28"/>
          <w:szCs w:val="28"/>
        </w:rPr>
        <w:t>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Для формирования пред</w:t>
      </w:r>
      <w:r w:rsidR="00B45C4A" w:rsidRPr="008D67E0">
        <w:rPr>
          <w:sz w:val="28"/>
          <w:szCs w:val="28"/>
        </w:rPr>
        <w:t>принимательства необходимы опре</w:t>
      </w:r>
      <w:r w:rsidRPr="008D67E0">
        <w:rPr>
          <w:sz w:val="28"/>
          <w:szCs w:val="28"/>
        </w:rPr>
        <w:t>деленные условия; экономические, социальные, правовые и др.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iCs/>
          <w:sz w:val="28"/>
          <w:szCs w:val="28"/>
        </w:rPr>
        <w:t xml:space="preserve">Экономические условия </w:t>
      </w:r>
      <w:r w:rsidR="00B45C4A" w:rsidRPr="008D67E0">
        <w:rPr>
          <w:bCs/>
          <w:iCs/>
          <w:sz w:val="28"/>
          <w:szCs w:val="28"/>
        </w:rPr>
        <w:t>-</w:t>
      </w:r>
      <w:r w:rsidRPr="008D67E0">
        <w:rPr>
          <w:iCs/>
          <w:sz w:val="28"/>
          <w:szCs w:val="28"/>
        </w:rPr>
        <w:t xml:space="preserve"> </w:t>
      </w:r>
      <w:r w:rsidRPr="008D67E0">
        <w:rPr>
          <w:sz w:val="28"/>
          <w:szCs w:val="28"/>
        </w:rPr>
        <w:t>это в первую очередь предложения товаров и спрос на них; виды товаров, которые могут приобрести покупатели; объемы денежных средств, которые могут быть истрачены на эти покупки; избыток или недостаточность рабочих мест, рабочей силы, влияющие на уровень заработной платы работников, т.е. на их возможность приобретать товары.</w:t>
      </w:r>
      <w:r w:rsidR="00B45C4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На экономическую обстановку существенно влияют наличие и доступность денежных ресурсов, уровень доходов на инвестированный капитал, величина заемных средств, необходимых предпринимателям для финансирования деловых операций, которые готовы предоставить кредитные учреждения.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Всем этим занимается множество организаций, составляющих </w:t>
      </w:r>
      <w:r w:rsidRPr="008D67E0">
        <w:rPr>
          <w:iCs/>
          <w:sz w:val="28"/>
          <w:szCs w:val="28"/>
        </w:rPr>
        <w:t xml:space="preserve">инфраструктуру рынка, </w:t>
      </w:r>
      <w:r w:rsidRPr="008D67E0">
        <w:rPr>
          <w:sz w:val="28"/>
          <w:szCs w:val="28"/>
        </w:rPr>
        <w:t xml:space="preserve">с помощью которой предприниматели могут устанавливать деловые взаимоотношения и вести коммерческие операции. К таким организациям относятся: банки, оказывающие финансовые услуги, поставщики, организующие снабжение сырьем, </w:t>
      </w:r>
      <w:r w:rsidR="00B45C4A" w:rsidRPr="008D67E0">
        <w:rPr>
          <w:sz w:val="28"/>
          <w:szCs w:val="28"/>
        </w:rPr>
        <w:t xml:space="preserve">полуфабрикатами, </w:t>
      </w:r>
      <w:r w:rsidRPr="008D67E0">
        <w:rPr>
          <w:sz w:val="28"/>
          <w:szCs w:val="28"/>
        </w:rPr>
        <w:t xml:space="preserve">материалами, энергией, машинами и оборудованием, инструментами и др.; оптовые и розничные продавцы </w:t>
      </w:r>
      <w:r w:rsidR="00B45C4A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предоставляющие услуги по доведению товаров до потребителя; специализированные фирмы и учреждения, оказывающие профессиональные юридические, бухгалтерские, посреднические услуги, агентства по трудоустройству, занимающиеся подбором рабочей силы; учебные заведения, обучающие рабочих и специалистов-служащих; прочие агентства </w:t>
      </w:r>
      <w:r w:rsidR="00B45C4A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рекламные, транспор</w:t>
      </w:r>
      <w:r w:rsidR="00B45C4A" w:rsidRPr="008D67E0">
        <w:rPr>
          <w:sz w:val="28"/>
          <w:szCs w:val="28"/>
        </w:rPr>
        <w:t>тные, страховые</w:t>
      </w:r>
      <w:r w:rsidRPr="008D67E0">
        <w:rPr>
          <w:sz w:val="28"/>
          <w:szCs w:val="28"/>
        </w:rPr>
        <w:t>; средства связи и передачи информации</w:t>
      </w:r>
      <w:r w:rsidR="00183C74" w:rsidRPr="008D67E0">
        <w:rPr>
          <w:sz w:val="28"/>
          <w:szCs w:val="28"/>
        </w:rPr>
        <w:t xml:space="preserve"> [26, с. 34-49]</w:t>
      </w:r>
      <w:r w:rsidRPr="008D67E0">
        <w:rPr>
          <w:sz w:val="28"/>
          <w:szCs w:val="28"/>
        </w:rPr>
        <w:t>.</w:t>
      </w:r>
      <w:r w:rsidR="00507668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Элементы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процесса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предпринимательства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представлены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 табл. 2</w:t>
      </w:r>
      <w:r w:rsidR="00507668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>.</w:t>
      </w:r>
    </w:p>
    <w:p w:rsidR="00183C74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Вплотную к экономическим примыкают </w:t>
      </w:r>
      <w:r w:rsidRPr="008D67E0">
        <w:rPr>
          <w:bCs/>
          <w:iCs/>
          <w:sz w:val="28"/>
          <w:szCs w:val="28"/>
        </w:rPr>
        <w:t xml:space="preserve">социальные условия </w:t>
      </w:r>
      <w:r w:rsidRPr="008D67E0">
        <w:rPr>
          <w:sz w:val="28"/>
          <w:szCs w:val="28"/>
        </w:rPr>
        <w:t>формирования предпринимат</w:t>
      </w:r>
      <w:r w:rsidR="00177686" w:rsidRPr="008D67E0">
        <w:rPr>
          <w:sz w:val="28"/>
          <w:szCs w:val="28"/>
        </w:rPr>
        <w:t>ельства. Прежде всего это стрем</w:t>
      </w:r>
      <w:r w:rsidRPr="008D67E0">
        <w:rPr>
          <w:sz w:val="28"/>
          <w:szCs w:val="28"/>
        </w:rPr>
        <w:t xml:space="preserve">ление покупателей приобретать товары, отвечающие определенным вкусам и моде. На разных этапах потребности могут меняться. Существенную роль играют нравственные и религиозные нормы, зависящие от социально-культурной среды. Они оказывают прямое воздействие на образ жизни потребителей и опосредованно </w:t>
      </w:r>
      <w:r w:rsidR="00C05C2E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на их спрос на товары.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Социальные условия влияют на отношение отдельного индивидуума к работе, что в</w:t>
      </w:r>
      <w:r w:rsidR="00C05C2E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свою очередь влияет на его отношение к величине заработной платы, к условиям труда, предлагаемым бизнесом.</w:t>
      </w:r>
      <w:r w:rsidR="00C05C2E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От предпринимательской деятельности предприниматель должен получать удовлетворение. Он участвует в решении социальных вопросов, касающихся его сотрудников: охраны их здоровья, сохранения рабочих мест и др.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Важную роль в формировании предпринимательства играют подготовка, переподготовка и повышение квалификации кадров предпринимателей. Речь идет об организации обучения современным методам ведения предпринимательской деятельности, обучения и переобучения кадров, об организации подготовки и переподготовки преподавательских кадров для обучения предпринимателей, о создании сети консультативных центров, проводящих профессиональный отбор и ориентацию кадров предпринимательского сектора и т.п.</w:t>
      </w:r>
    </w:p>
    <w:p w:rsidR="00183C74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Любая предпринимательская деятельность функционирует в рамках соответствующей правовой среды. Поэтому большое значение имеет создание необходимых </w:t>
      </w:r>
      <w:r w:rsidRPr="008D67E0">
        <w:rPr>
          <w:iCs/>
          <w:sz w:val="28"/>
          <w:szCs w:val="28"/>
        </w:rPr>
        <w:t xml:space="preserve">правовых условий. </w:t>
      </w:r>
      <w:r w:rsidRPr="008D67E0">
        <w:rPr>
          <w:sz w:val="28"/>
          <w:szCs w:val="28"/>
        </w:rPr>
        <w:t>Это в первую очередь наличие законов, регулирующих предпринимательскую деятельность, создающих наиболее благоприятные условия для ее развития.</w:t>
      </w:r>
    </w:p>
    <w:p w:rsidR="00507668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Правовые нормы должны обеспечивать: упрощенную и ускоренную процедуру открытия и регистрации предприятий; защиту предпринимателей от государственного бюрократизма;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совершенствование налогового законодательства в направлении мотивации производственной предпринимательской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деятельности,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развития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совместной деятельности предпринимателей России с зарубежными странами.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Сюда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входят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также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создание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региональных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центров поддержки малого предпринимательства, усовершенствование методов учета и форм статистической отчетности.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Большое значение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имеет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подготовка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законодательных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инициатив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по вопросам правовых гарантий предпринимательской деятельности, включая в первую очередь право на собственность и соб</w:t>
      </w:r>
      <w:r w:rsidR="00EF7DC0" w:rsidRPr="008D67E0">
        <w:rPr>
          <w:sz w:val="28"/>
          <w:szCs w:val="28"/>
        </w:rPr>
        <w:t xml:space="preserve">людение договорных обязательств </w:t>
      </w:r>
      <w:r w:rsidR="00183C74" w:rsidRPr="008D67E0">
        <w:rPr>
          <w:sz w:val="28"/>
          <w:szCs w:val="28"/>
        </w:rPr>
        <w:t>[20, с. 169-171]</w:t>
      </w:r>
      <w:r w:rsidR="00EF7DC0" w:rsidRPr="008D67E0">
        <w:rPr>
          <w:sz w:val="28"/>
          <w:szCs w:val="28"/>
        </w:rPr>
        <w:t>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Обосновывая необходимость государственного регулирования предпринимательской деятельности, Ф</w:t>
      </w:r>
      <w:r w:rsidR="00A40FBF" w:rsidRPr="008D67E0">
        <w:rPr>
          <w:sz w:val="28"/>
          <w:szCs w:val="28"/>
        </w:rPr>
        <w:t>.</w:t>
      </w:r>
      <w:r w:rsidR="00B2213F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Котлер называет основные причины, в силу которых появились соответствующие законодательные акты:</w:t>
      </w:r>
    </w:p>
    <w:p w:rsidR="00227D1E" w:rsidRPr="008D67E0" w:rsidRDefault="006F5CA6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</w:t>
      </w:r>
      <w:r w:rsidR="00227D1E" w:rsidRPr="008D67E0">
        <w:rPr>
          <w:sz w:val="28"/>
          <w:szCs w:val="28"/>
        </w:rPr>
        <w:t xml:space="preserve"> необходимос</w:t>
      </w:r>
      <w:r w:rsidRPr="008D67E0">
        <w:rPr>
          <w:sz w:val="28"/>
          <w:szCs w:val="28"/>
        </w:rPr>
        <w:t xml:space="preserve">ть защитить фирмы друг от друга: </w:t>
      </w:r>
      <w:r w:rsidR="00227D1E" w:rsidRPr="008D67E0">
        <w:rPr>
          <w:sz w:val="28"/>
          <w:szCs w:val="28"/>
        </w:rPr>
        <w:t>«Предприниматели в один голос превозносят конкуренцию, но, когда затрагивают их собственные интересы, пытаются нейтрализовать ее»</w:t>
      </w:r>
      <w:r w:rsidR="00183C74" w:rsidRPr="008D67E0">
        <w:rPr>
          <w:sz w:val="28"/>
          <w:szCs w:val="28"/>
        </w:rPr>
        <w:t xml:space="preserve"> [20, с. 168]</w:t>
      </w:r>
      <w:r w:rsidR="00227D1E" w:rsidRPr="008D67E0">
        <w:rPr>
          <w:sz w:val="28"/>
          <w:szCs w:val="28"/>
        </w:rPr>
        <w:t>.</w:t>
      </w:r>
      <w:r w:rsidRPr="008D67E0">
        <w:rPr>
          <w:sz w:val="28"/>
          <w:szCs w:val="28"/>
        </w:rPr>
        <w:t xml:space="preserve"> </w:t>
      </w:r>
      <w:r w:rsidR="00227D1E" w:rsidRPr="008D67E0">
        <w:rPr>
          <w:sz w:val="28"/>
          <w:szCs w:val="28"/>
        </w:rPr>
        <w:t>Отсюда принятие законов, предотвращающих проявления недобросовестной конкуренции;</w:t>
      </w:r>
    </w:p>
    <w:p w:rsidR="00227D1E" w:rsidRPr="008D67E0" w:rsidRDefault="006F5CA6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</w:t>
      </w:r>
      <w:r w:rsidR="00227D1E" w:rsidRPr="008D67E0">
        <w:rPr>
          <w:sz w:val="28"/>
          <w:szCs w:val="28"/>
        </w:rPr>
        <w:t xml:space="preserve"> необходимость защиты потребителей от недобросовестной деловой практики.</w:t>
      </w:r>
      <w:r w:rsidRPr="008D67E0">
        <w:rPr>
          <w:sz w:val="28"/>
          <w:szCs w:val="28"/>
        </w:rPr>
        <w:t xml:space="preserve"> </w:t>
      </w:r>
      <w:r w:rsidR="00227D1E" w:rsidRPr="008D67E0">
        <w:rPr>
          <w:sz w:val="28"/>
          <w:szCs w:val="28"/>
        </w:rPr>
        <w:t>Этим объясняется направленность законов против тех фирм, которые, оставшись без присмотра, могут начать выпускать плохие товары, лгать в рекламе, вводить в заблуждение посредством упаковки и уровня цен;</w:t>
      </w:r>
    </w:p>
    <w:p w:rsidR="00227D1E" w:rsidRPr="008D67E0" w:rsidRDefault="006F5CA6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</w:t>
      </w:r>
      <w:r w:rsidR="00227D1E" w:rsidRPr="008D67E0">
        <w:rPr>
          <w:sz w:val="28"/>
          <w:szCs w:val="28"/>
        </w:rPr>
        <w:t xml:space="preserve"> необходимость защиты высших интересов общества от разнузданности предпринимателей.</w:t>
      </w:r>
      <w:r w:rsidRPr="008D67E0">
        <w:rPr>
          <w:sz w:val="28"/>
          <w:szCs w:val="28"/>
        </w:rPr>
        <w:t xml:space="preserve"> </w:t>
      </w:r>
      <w:r w:rsidR="00227D1E" w:rsidRPr="008D67E0">
        <w:rPr>
          <w:sz w:val="28"/>
          <w:szCs w:val="28"/>
        </w:rPr>
        <w:t>Как указывает Ф. Котлер, «ведь предпринимательская деятельность не всегда обеспечивает нам лучшее качество жизни»</w:t>
      </w:r>
      <w:r w:rsidR="00183C74" w:rsidRPr="008D67E0">
        <w:rPr>
          <w:sz w:val="28"/>
          <w:szCs w:val="28"/>
        </w:rPr>
        <w:t xml:space="preserve"> [20,с. 168]</w:t>
      </w:r>
      <w:r w:rsidR="00227D1E" w:rsidRPr="008D67E0">
        <w:rPr>
          <w:sz w:val="28"/>
          <w:szCs w:val="28"/>
        </w:rPr>
        <w:t>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 предпринимательской сфере России система законов только складывается.</w:t>
      </w:r>
      <w:r w:rsidR="002D762F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Рыночная экономика, несмотря на ее многие положительные черты, не способна автоматически регулировать все экономические и социальные процессы в интересах всего</w:t>
      </w:r>
      <w:r w:rsidR="00183C74" w:rsidRPr="008D67E0">
        <w:rPr>
          <w:sz w:val="28"/>
          <w:szCs w:val="28"/>
        </w:rPr>
        <w:t xml:space="preserve"> общества и каждого гражданина.</w:t>
      </w:r>
      <w:r w:rsidR="00A40FBF" w:rsidRPr="008D67E0">
        <w:rPr>
          <w:sz w:val="28"/>
          <w:szCs w:val="28"/>
        </w:rPr>
        <w:t xml:space="preserve"> </w:t>
      </w:r>
      <w:r w:rsidR="00B92247">
        <w:rPr>
          <w:sz w:val="28"/>
          <w:szCs w:val="28"/>
        </w:rPr>
        <w:t>О</w:t>
      </w:r>
      <w:r w:rsidRPr="008D67E0">
        <w:rPr>
          <w:sz w:val="28"/>
          <w:szCs w:val="28"/>
        </w:rPr>
        <w:t>бо всем этом должно позаботиться государство путем создания механизма государственного воздействия на предпринимательскую деятельность. То, на что другие страны затрачивали десятилетия, России предстоит пройти за значительно более короткий срок.</w:t>
      </w:r>
    </w:p>
    <w:p w:rsidR="00183C74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Субъектом малого предпринимательства (МП) является малое предприятие.</w:t>
      </w:r>
      <w:r w:rsidR="006F5CA6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Рассматривая законодательные документы, регламентирующие деятельность малых предприятий в </w:t>
      </w:r>
      <w:r w:rsidR="006F5CA6" w:rsidRPr="008D67E0">
        <w:rPr>
          <w:sz w:val="28"/>
          <w:szCs w:val="28"/>
        </w:rPr>
        <w:t>России в хронологиче</w:t>
      </w:r>
      <w:r w:rsidRPr="008D67E0">
        <w:rPr>
          <w:sz w:val="28"/>
          <w:szCs w:val="28"/>
        </w:rPr>
        <w:t>ской последовательности, можно выделить следующие основные этапы развития малого предпринимательства (табл.</w:t>
      </w:r>
      <w:r w:rsidR="006F5CA6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3</w:t>
      </w:r>
      <w:r w:rsidR="00A40FBF" w:rsidRPr="008D67E0">
        <w:rPr>
          <w:sz w:val="28"/>
          <w:szCs w:val="28"/>
        </w:rPr>
        <w:t xml:space="preserve"> приложений)</w:t>
      </w:r>
      <w:r w:rsidR="00183C74" w:rsidRPr="008D67E0">
        <w:rPr>
          <w:sz w:val="28"/>
          <w:szCs w:val="28"/>
        </w:rPr>
        <w:t xml:space="preserve"> [26, с. 34-49]</w:t>
      </w:r>
      <w:r w:rsidRPr="008D67E0">
        <w:rPr>
          <w:sz w:val="28"/>
          <w:szCs w:val="28"/>
        </w:rPr>
        <w:t>.</w:t>
      </w:r>
    </w:p>
    <w:p w:rsidR="002D762F" w:rsidRPr="008D67E0" w:rsidRDefault="002D762F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Законодательство о малом предпринимательстве должно регулировать общие вопросы деятельности малых предприятий независимо от их организационно-правовой формы. Сюда входят критерии малых и средних предприятий, вопросы государственной поддержки малого бизнеса, налогообложения и другие.</w:t>
      </w:r>
    </w:p>
    <w:p w:rsidR="002D762F" w:rsidRPr="008D67E0" w:rsidRDefault="002D762F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Содержание учредительных документов малых предприятий выявило ряд их особенностей. В 80-90 случаях из 100 имеет место создание малого предприятия, основанного на частной или смешанной (частной и государственной) форме собственности.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В соответствии с </w:t>
      </w:r>
      <w:r w:rsidR="002D762F" w:rsidRPr="008D67E0">
        <w:rPr>
          <w:sz w:val="28"/>
          <w:szCs w:val="28"/>
        </w:rPr>
        <w:t>ФЗ</w:t>
      </w:r>
      <w:r w:rsidRPr="008D67E0">
        <w:rPr>
          <w:sz w:val="28"/>
          <w:szCs w:val="28"/>
        </w:rPr>
        <w:t xml:space="preserve"> «О государственной поддержке малого предпринимательства в </w:t>
      </w:r>
      <w:r w:rsidR="002D762F" w:rsidRPr="008D67E0">
        <w:rPr>
          <w:sz w:val="28"/>
          <w:szCs w:val="28"/>
        </w:rPr>
        <w:t>РФ</w:t>
      </w:r>
      <w:r w:rsidRPr="008D67E0">
        <w:rPr>
          <w:sz w:val="28"/>
          <w:szCs w:val="28"/>
        </w:rPr>
        <w:t xml:space="preserve">» к субъектам малого предпринимательства отнесены коммерческие организации, в уставном капитале которых доля участия Российской Федерации, субъектов </w:t>
      </w:r>
      <w:r w:rsidR="002D762F" w:rsidRPr="008D67E0">
        <w:rPr>
          <w:sz w:val="28"/>
          <w:szCs w:val="28"/>
        </w:rPr>
        <w:t>РФ</w:t>
      </w:r>
      <w:r w:rsidRPr="008D67E0">
        <w:rPr>
          <w:sz w:val="28"/>
          <w:szCs w:val="28"/>
        </w:rPr>
        <w:t xml:space="preserve">, общественных и религиозных организаций, благотворительных и иных фондов не превышает 25%, доля, принадлежащая одному или нескольким юридическим лицам, не являющимся субъектами малого предпринимательства, не превышает 25%, и в которых средняя численность работников за отчетный период не превышает следующих предельных уровней: в промышленности, строительстве и на транспорте </w:t>
      </w:r>
      <w:r w:rsidR="002D762F" w:rsidRPr="008D67E0">
        <w:rPr>
          <w:sz w:val="28"/>
          <w:szCs w:val="28"/>
        </w:rPr>
        <w:t>- 100 человек, в сельском хозяй</w:t>
      </w:r>
      <w:r w:rsidRPr="008D67E0">
        <w:rPr>
          <w:sz w:val="28"/>
          <w:szCs w:val="28"/>
        </w:rPr>
        <w:t xml:space="preserve">стве, научно-технической сфере - 60, в оптовой торговле </w:t>
      </w:r>
      <w:r w:rsidR="002D762F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50, розничной торговле </w:t>
      </w:r>
      <w:r w:rsidR="002D762F" w:rsidRPr="008D67E0">
        <w:rPr>
          <w:sz w:val="28"/>
          <w:szCs w:val="28"/>
        </w:rPr>
        <w:t>и</w:t>
      </w:r>
      <w:r w:rsidRPr="008D67E0">
        <w:rPr>
          <w:sz w:val="28"/>
          <w:szCs w:val="28"/>
        </w:rPr>
        <w:t xml:space="preserve"> бытовом обслуживании населения </w:t>
      </w:r>
      <w:r w:rsidR="002D762F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30; </w:t>
      </w:r>
      <w:r w:rsidR="002D762F" w:rsidRPr="008D67E0">
        <w:rPr>
          <w:sz w:val="28"/>
          <w:szCs w:val="28"/>
        </w:rPr>
        <w:t xml:space="preserve">в </w:t>
      </w:r>
      <w:r w:rsidRPr="008D67E0">
        <w:rPr>
          <w:sz w:val="28"/>
          <w:szCs w:val="28"/>
        </w:rPr>
        <w:t>остальных отраслях и при осуществлении других видов деятельности - 50 человек</w:t>
      </w:r>
      <w:r w:rsidR="00183C74" w:rsidRPr="008D67E0">
        <w:rPr>
          <w:sz w:val="28"/>
          <w:szCs w:val="28"/>
        </w:rPr>
        <w:t xml:space="preserve"> [26, с. 34-49]</w:t>
      </w:r>
      <w:r w:rsidRPr="008D67E0">
        <w:rPr>
          <w:sz w:val="28"/>
          <w:szCs w:val="28"/>
        </w:rPr>
        <w:t>.</w:t>
      </w:r>
    </w:p>
    <w:p w:rsidR="00507668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Под субъектами малого предпринимательства понимаются также физические лица, занимающиеся предпринимательской деятельностью без образования юридического лица.</w:t>
      </w:r>
      <w:r w:rsidR="002D762F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В начале </w:t>
      </w:r>
      <w:smartTag w:uri="urn:schemas-microsoft-com:office:smarttags" w:element="metricconverter">
        <w:smartTagPr>
          <w:attr w:name="ProductID" w:val="1990 г"/>
        </w:smartTagPr>
        <w:r w:rsidRPr="008D67E0">
          <w:rPr>
            <w:sz w:val="28"/>
            <w:szCs w:val="28"/>
          </w:rPr>
          <w:t>1990 г</w:t>
        </w:r>
      </w:smartTag>
      <w:r w:rsidRPr="008D67E0">
        <w:rPr>
          <w:sz w:val="28"/>
          <w:szCs w:val="28"/>
        </w:rPr>
        <w:t xml:space="preserve">. малые предприятия образовывались чаще всего путем отделения от государственных предприятий-учредителей. В </w:t>
      </w:r>
      <w:smartTag w:uri="urn:schemas-microsoft-com:office:smarttags" w:element="metricconverter">
        <w:smartTagPr>
          <w:attr w:name="ProductID" w:val="1991 г"/>
        </w:smartTagPr>
        <w:r w:rsidRPr="008D67E0">
          <w:rPr>
            <w:sz w:val="28"/>
            <w:szCs w:val="28"/>
          </w:rPr>
          <w:t>1991 г</w:t>
        </w:r>
      </w:smartTag>
      <w:r w:rsidRPr="008D67E0">
        <w:rPr>
          <w:sz w:val="28"/>
          <w:szCs w:val="28"/>
        </w:rPr>
        <w:t>. малые предприятия создавались, как правило, в форме товариществ с ограниченной ответственностью.</w:t>
      </w:r>
    </w:p>
    <w:p w:rsidR="00507668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За первую половину </w:t>
      </w:r>
      <w:smartTag w:uri="urn:schemas-microsoft-com:office:smarttags" w:element="metricconverter">
        <w:smartTagPr>
          <w:attr w:name="ProductID" w:val="1991 г"/>
        </w:smartTagPr>
        <w:r w:rsidRPr="008D67E0">
          <w:rPr>
            <w:sz w:val="28"/>
            <w:szCs w:val="28"/>
          </w:rPr>
          <w:t>1991 г</w:t>
        </w:r>
      </w:smartTag>
      <w:r w:rsidRPr="008D67E0">
        <w:rPr>
          <w:sz w:val="28"/>
          <w:szCs w:val="28"/>
        </w:rPr>
        <w:t>. многие коллективы реорганизовывались в малые предприятия, основанные на частной долевой собственности.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Реже встречаются малые предприятия семейного типа. Во многом это можно объяснить сложностью и дороговизной аренды нежилых помещений.</w:t>
      </w:r>
      <w:r w:rsidR="002D762F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Нередко местные власти выступают учредителями малых предприятий (иногда совместно с другими предприятиями). Их вклад как учредителей состоит, как правило, в предоставлении помещений на условиях аренды.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 настоящее время вопрос развития сети малых предприятий включен как один из важнейших в программу демонополизации национального хозяйства страны. Здесь предусмотрено как принудительное, так и инициативное разукрупнение монопольных производств: выделение самостоятельных производственно- хозяйственных блоков; выделение малых и средних коллективов из состава крупных предприятий; создание небольших дочерних предприятий по инициативе крупных предприятий.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Таким образом, малые предприятия можно образовывать, во-первых, выделением структурных единиц из состава объединений и предприятий, цехов,</w:t>
      </w:r>
      <w:r w:rsidR="00455643" w:rsidRPr="008D67E0">
        <w:rPr>
          <w:sz w:val="28"/>
          <w:szCs w:val="28"/>
        </w:rPr>
        <w:t xml:space="preserve"> производств, других подразделе</w:t>
      </w:r>
      <w:r w:rsidRPr="008D67E0">
        <w:rPr>
          <w:sz w:val="28"/>
          <w:szCs w:val="28"/>
        </w:rPr>
        <w:t>ний, во-вторых, на акционерных началах. Второй способ в современных условиях перехода к рынку и</w:t>
      </w:r>
      <w:r w:rsidR="00455643" w:rsidRPr="008D67E0">
        <w:rPr>
          <w:sz w:val="28"/>
          <w:szCs w:val="28"/>
        </w:rPr>
        <w:t xml:space="preserve"> создания рыночной</w:t>
      </w:r>
      <w:r w:rsidRPr="008D67E0">
        <w:rPr>
          <w:sz w:val="28"/>
          <w:szCs w:val="28"/>
        </w:rPr>
        <w:t xml:space="preserve"> инфраструктуры является оптимальным. Малые предприятия могут учреждаться совместно с государственными, общественными, кооперативными предприятиями, частными лицами, а также организациями других форм собственности.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Развитие любой формы предпринимательства зависит от двух условий: внутренней экономической обстановки в стране в целом и ее регионах и способности конкретного предпринимателя использовать данные ему права для реализации своих хозяйственных целей. В большей степени эти факторы воздействуют на развитие малой экон</w:t>
      </w:r>
      <w:r w:rsidR="00455643" w:rsidRPr="008D67E0">
        <w:rPr>
          <w:sz w:val="28"/>
          <w:szCs w:val="28"/>
        </w:rPr>
        <w:t>омики, которая наиболее чувстви</w:t>
      </w:r>
      <w:r w:rsidRPr="008D67E0">
        <w:rPr>
          <w:sz w:val="28"/>
          <w:szCs w:val="28"/>
        </w:rPr>
        <w:t>тельна к конкретным условиям хозяйственной конъюнктуры и для которой личные черты конкретного руководителя предприятия во многом предопределяют конечный результат экономических решений</w:t>
      </w:r>
      <w:r w:rsidR="00183C74" w:rsidRPr="008D67E0">
        <w:rPr>
          <w:sz w:val="28"/>
          <w:szCs w:val="28"/>
        </w:rPr>
        <w:t xml:space="preserve"> [26, с. 34-49]</w:t>
      </w:r>
      <w:r w:rsidRPr="008D67E0">
        <w:rPr>
          <w:sz w:val="28"/>
          <w:szCs w:val="28"/>
        </w:rPr>
        <w:t>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Малые предприятия пользуются поддержкой государства во всех развитых странах. </w:t>
      </w:r>
      <w:r w:rsidR="00455643" w:rsidRPr="008D67E0">
        <w:rPr>
          <w:sz w:val="28"/>
          <w:szCs w:val="28"/>
        </w:rPr>
        <w:t>Это</w:t>
      </w:r>
      <w:r w:rsidRPr="008D67E0">
        <w:rPr>
          <w:sz w:val="28"/>
          <w:szCs w:val="28"/>
        </w:rPr>
        <w:t xml:space="preserve"> подтверждает, что малое предпринимательство как новая форма организации общественно необходимого труда отвечает социально-экономическим интересам России. Эта деятельность в равной степени полезна как для экономики страны в целом, так и для каждого гражданина в отдельности, и поэтому заслуженно получила государственное признание и поддержку. Малые предприятия включают в процесс общественного производства дополнительный труд, который создает новые ценности, приумножает национальный доход и национальное богатство. Малое предпринимательство является таким источником развития, от которого Россия не может отказаться ни сейчас, ни в будущем.</w:t>
      </w:r>
    </w:p>
    <w:p w:rsidR="00507668" w:rsidRPr="008D67E0" w:rsidRDefault="00507668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27D1E" w:rsidRPr="008D67E0" w:rsidRDefault="00F177D7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 xml:space="preserve">1.2 </w:t>
      </w:r>
      <w:r w:rsidR="00227D1E" w:rsidRPr="008D67E0">
        <w:rPr>
          <w:bCs/>
          <w:sz w:val="28"/>
          <w:szCs w:val="28"/>
        </w:rPr>
        <w:t>Виды предпринимательской</w:t>
      </w:r>
      <w:r w:rsidRPr="008D67E0">
        <w:rPr>
          <w:bCs/>
          <w:sz w:val="28"/>
          <w:szCs w:val="28"/>
        </w:rPr>
        <w:t xml:space="preserve"> </w:t>
      </w:r>
      <w:r w:rsidR="00227D1E" w:rsidRPr="008D67E0">
        <w:rPr>
          <w:bCs/>
          <w:sz w:val="28"/>
          <w:szCs w:val="28"/>
        </w:rPr>
        <w:t>деятельности</w:t>
      </w:r>
    </w:p>
    <w:p w:rsidR="00F177D7" w:rsidRPr="008D67E0" w:rsidRDefault="00F177D7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Все многообразие предпринимательской деятельности может быть классифицировано по различным признакам: виду деятельности, формам собственности, количеству собственников, организационно-правовым и организационно-экономическим формам, степени использования наемного труда и др. Рассмотрим некоторые из них.</w:t>
      </w:r>
      <w:r w:rsidR="00E5522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По </w:t>
      </w:r>
      <w:r w:rsidRPr="008D67E0">
        <w:rPr>
          <w:iCs/>
          <w:sz w:val="28"/>
          <w:szCs w:val="28"/>
        </w:rPr>
        <w:t xml:space="preserve">виду, </w:t>
      </w:r>
      <w:r w:rsidRPr="008D67E0">
        <w:rPr>
          <w:sz w:val="28"/>
          <w:szCs w:val="28"/>
        </w:rPr>
        <w:t>или назначению, предпринимательскую деятельность можно подразделить на производственную, коммерческую, финансовую, консультативную и др. Все эти виды могут функционировать раздельно или вместе. Для малого предприятия характерны все эти виды предпринимательской деятельности.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По </w:t>
      </w:r>
      <w:r w:rsidRPr="008D67E0">
        <w:rPr>
          <w:iCs/>
          <w:sz w:val="28"/>
          <w:szCs w:val="28"/>
        </w:rPr>
        <w:t xml:space="preserve">формам собственности </w:t>
      </w:r>
      <w:r w:rsidRPr="008D67E0">
        <w:rPr>
          <w:sz w:val="28"/>
          <w:szCs w:val="28"/>
        </w:rPr>
        <w:t>имущество предприятия может быть частным, государственным, муниципальным, а также находиться в собственности общественных объединений (организаций). При этом государство не может устанавливать в какой бы то ни было форме ограничения или преимущества в осуществлении прав собст</w:t>
      </w:r>
      <w:r w:rsidR="00F177D7" w:rsidRPr="008D67E0">
        <w:rPr>
          <w:sz w:val="28"/>
          <w:szCs w:val="28"/>
        </w:rPr>
        <w:t>венности в зависимости от нахож</w:t>
      </w:r>
      <w:r w:rsidRPr="008D67E0">
        <w:rPr>
          <w:sz w:val="28"/>
          <w:szCs w:val="28"/>
        </w:rPr>
        <w:t xml:space="preserve">дения имущества в </w:t>
      </w:r>
      <w:r w:rsidR="00F177D7" w:rsidRPr="008D67E0">
        <w:rPr>
          <w:sz w:val="28"/>
          <w:szCs w:val="28"/>
        </w:rPr>
        <w:t>определенном виде</w:t>
      </w:r>
      <w:r w:rsidRPr="008D67E0">
        <w:rPr>
          <w:sz w:val="28"/>
          <w:szCs w:val="28"/>
        </w:rPr>
        <w:t xml:space="preserve"> собственности. По </w:t>
      </w:r>
      <w:r w:rsidRPr="008D67E0">
        <w:rPr>
          <w:iCs/>
          <w:sz w:val="28"/>
          <w:szCs w:val="28"/>
        </w:rPr>
        <w:t xml:space="preserve">количеству собственников </w:t>
      </w:r>
      <w:r w:rsidRPr="008D67E0">
        <w:rPr>
          <w:sz w:val="28"/>
          <w:szCs w:val="28"/>
        </w:rPr>
        <w:t>предпринимательская деятельность может быть индивидуальной и коллективной. При индивидуальном предпринимательстве собственность принадлежит одному физическому лицу. Коллективному предпринимательству соответствует собственность, принадлежащая одновременно нескольким субъектам с определением долей каждого из них (долевая собственность) или без опреде</w:t>
      </w:r>
      <w:r w:rsidR="00F177D7" w:rsidRPr="008D67E0">
        <w:rPr>
          <w:sz w:val="28"/>
          <w:szCs w:val="28"/>
        </w:rPr>
        <w:t>ления долей (совместная собст</w:t>
      </w:r>
      <w:r w:rsidRPr="008D67E0">
        <w:rPr>
          <w:sz w:val="28"/>
          <w:szCs w:val="28"/>
        </w:rPr>
        <w:t>венность). Владение, пользование и распоряжение имуществом, находящимся в коллективной собственности, осуществляются по соглашению всех собственников.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В числе </w:t>
      </w:r>
      <w:r w:rsidRPr="008D67E0">
        <w:rPr>
          <w:iCs/>
          <w:sz w:val="28"/>
          <w:szCs w:val="28"/>
        </w:rPr>
        <w:t xml:space="preserve">организационно-правовых форм </w:t>
      </w:r>
      <w:r w:rsidRPr="008D67E0">
        <w:rPr>
          <w:sz w:val="28"/>
          <w:szCs w:val="28"/>
        </w:rPr>
        <w:t xml:space="preserve">предпринимательства различают товарищества, общества, кооперативы. </w:t>
      </w:r>
      <w:r w:rsidR="00E5522D" w:rsidRPr="008D67E0">
        <w:rPr>
          <w:sz w:val="28"/>
          <w:szCs w:val="28"/>
        </w:rPr>
        <w:t>Также к</w:t>
      </w:r>
      <w:r w:rsidRPr="008D67E0">
        <w:rPr>
          <w:sz w:val="28"/>
          <w:szCs w:val="28"/>
        </w:rPr>
        <w:t xml:space="preserve"> основным организационно-экономическим формам можно отнести: кон</w:t>
      </w:r>
      <w:r w:rsidR="00F177D7" w:rsidRPr="008D67E0">
        <w:rPr>
          <w:sz w:val="28"/>
          <w:szCs w:val="28"/>
        </w:rPr>
        <w:t>цер</w:t>
      </w:r>
      <w:r w:rsidRPr="008D67E0">
        <w:rPr>
          <w:sz w:val="28"/>
          <w:szCs w:val="28"/>
        </w:rPr>
        <w:t>ны, ассоциации, консорциумы, синдикаты, картели, финан</w:t>
      </w:r>
      <w:r w:rsidR="00F177D7" w:rsidRPr="008D67E0">
        <w:rPr>
          <w:sz w:val="28"/>
          <w:szCs w:val="28"/>
        </w:rPr>
        <w:t>с</w:t>
      </w:r>
      <w:r w:rsidRPr="008D67E0">
        <w:rPr>
          <w:sz w:val="28"/>
          <w:szCs w:val="28"/>
        </w:rPr>
        <w:t>ово-промышленные группы, холдинги</w:t>
      </w:r>
      <w:r w:rsidR="00E50D2F" w:rsidRPr="008D67E0">
        <w:rPr>
          <w:sz w:val="28"/>
          <w:szCs w:val="28"/>
        </w:rPr>
        <w:t xml:space="preserve"> </w:t>
      </w:r>
      <w:r w:rsidR="00183C74" w:rsidRPr="008D67E0">
        <w:rPr>
          <w:sz w:val="28"/>
          <w:szCs w:val="28"/>
        </w:rPr>
        <w:t>[29, с. 19-21]</w:t>
      </w:r>
      <w:r w:rsidRPr="008D67E0">
        <w:rPr>
          <w:sz w:val="28"/>
          <w:szCs w:val="28"/>
        </w:rPr>
        <w:t>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Производственное предпринимательство можно назвать веду</w:t>
      </w:r>
      <w:r w:rsidR="00F177D7" w:rsidRPr="008D67E0">
        <w:rPr>
          <w:sz w:val="28"/>
          <w:szCs w:val="28"/>
        </w:rPr>
        <w:t>щи</w:t>
      </w:r>
      <w:r w:rsidRPr="008D67E0">
        <w:rPr>
          <w:sz w:val="28"/>
          <w:szCs w:val="28"/>
        </w:rPr>
        <w:t>м видом предпринимательства. Здесь осуществляется производство продукции, товаров, работ, оказываются услуги, создаются определенные духовные ценности.</w:t>
      </w:r>
      <w:r w:rsidR="00F177D7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 условиях перехода к рыночной экономике эта сфера деятельности претерпела наибольшие негативные изменения: распались хозяйственные связи, нарушилось материально-техническое обеспечение, упал сбыт продукции, резко ухудшилось финансовое положение предприятий. Вследствие этого широкому развитию производственного предпринимательства, особенно в сфере малого бизнеса, в ближайшие</w:t>
      </w:r>
      <w:r w:rsidR="00F177D7" w:rsidRPr="008D67E0">
        <w:rPr>
          <w:sz w:val="28"/>
          <w:szCs w:val="28"/>
        </w:rPr>
        <w:t xml:space="preserve"> годы предстоит уделить наиболь</w:t>
      </w:r>
      <w:r w:rsidRPr="008D67E0">
        <w:rPr>
          <w:sz w:val="28"/>
          <w:szCs w:val="28"/>
        </w:rPr>
        <w:t>шее внимание.</w:t>
      </w:r>
      <w:r w:rsidR="00F177D7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Состав производственного предпринимательства наглядно пред</w:t>
      </w:r>
      <w:r w:rsidR="00F177D7" w:rsidRPr="008D67E0">
        <w:rPr>
          <w:sz w:val="28"/>
          <w:szCs w:val="28"/>
        </w:rPr>
        <w:t xml:space="preserve">ставлен на рис. </w:t>
      </w:r>
      <w:r w:rsidRPr="008D67E0">
        <w:rPr>
          <w:sz w:val="28"/>
          <w:szCs w:val="28"/>
        </w:rPr>
        <w:t>1</w:t>
      </w:r>
      <w:r w:rsidR="00E5522D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>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Любой предприниматель, </w:t>
      </w:r>
      <w:r w:rsidR="000E1F57" w:rsidRPr="008D67E0">
        <w:rPr>
          <w:sz w:val="28"/>
          <w:szCs w:val="28"/>
        </w:rPr>
        <w:t>решивший</w:t>
      </w:r>
      <w:r w:rsidRPr="008D67E0">
        <w:rPr>
          <w:sz w:val="28"/>
          <w:szCs w:val="28"/>
        </w:rPr>
        <w:t xml:space="preserve"> заняться производственной деятельностью, прежде всего должен определить, какие конкретно товары он будет производить, какие виды услуг оказывать. Затем предприниматель приступает к маркетинговой деятельности. Для выявления потребности в товаре, спроса на него он вступает в контакты с потенциальными потребителями, покупателями товаров, с оптовыми или оптово-розничными торговыми организациями. Формальным завершением переговоров может служить контракт, заключенный между предпринимателем и будущими покупателями товара. Такой контракт позволяет свести к минимуму предпринимательский риск. В противном случае предприниматель начинает производств</w:t>
      </w:r>
      <w:r w:rsidR="000E1F57" w:rsidRPr="008D67E0">
        <w:rPr>
          <w:sz w:val="28"/>
          <w:szCs w:val="28"/>
        </w:rPr>
        <w:t>енную деятельность по вы</w:t>
      </w:r>
      <w:r w:rsidRPr="008D67E0">
        <w:rPr>
          <w:sz w:val="28"/>
          <w:szCs w:val="28"/>
        </w:rPr>
        <w:t>пуску товара, имея лишь устную договоренность.</w:t>
      </w:r>
      <w:r w:rsidR="000E1F57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 условиях формирующихся рыночных отношений надежность устной договоренности невелика, а риск существенно высок.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Следующий этап производственного предпринимательства -</w:t>
      </w:r>
      <w:r w:rsidR="000E1F57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приобретение или аренда (наем) факторов производства.</w:t>
      </w:r>
      <w:r w:rsidR="000E1F57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К факторам производства относятся производственные фонды, рабочая сила и информация. Производственные фонды в свою очередь подразделяются на основные и оборотные</w:t>
      </w:r>
      <w:r w:rsidR="00183C74" w:rsidRPr="008D67E0">
        <w:rPr>
          <w:sz w:val="28"/>
          <w:szCs w:val="28"/>
        </w:rPr>
        <w:t>[26, с. 25-28]</w:t>
      </w:r>
      <w:r w:rsidRPr="008D67E0">
        <w:rPr>
          <w:sz w:val="28"/>
          <w:szCs w:val="28"/>
        </w:rPr>
        <w:t>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iCs/>
          <w:sz w:val="28"/>
          <w:szCs w:val="28"/>
        </w:rPr>
        <w:t>Основные производственные фонды</w:t>
      </w:r>
      <w:r w:rsidRPr="008D67E0">
        <w:rPr>
          <w:sz w:val="28"/>
          <w:szCs w:val="28"/>
        </w:rPr>
        <w:t xml:space="preserve"> включают здания, сооружения, передаточные устройства, силовые </w:t>
      </w:r>
      <w:r w:rsidR="00281ECD" w:rsidRPr="008D67E0">
        <w:rPr>
          <w:sz w:val="28"/>
          <w:szCs w:val="28"/>
        </w:rPr>
        <w:t xml:space="preserve">и рабочие </w:t>
      </w:r>
      <w:r w:rsidRPr="008D67E0">
        <w:rPr>
          <w:sz w:val="28"/>
          <w:szCs w:val="28"/>
        </w:rPr>
        <w:t>машины и оборудование, измер</w:t>
      </w:r>
      <w:r w:rsidR="00E5522D" w:rsidRPr="008D67E0">
        <w:rPr>
          <w:sz w:val="28"/>
          <w:szCs w:val="28"/>
        </w:rPr>
        <w:t>ительные и регулирующие приборы</w:t>
      </w:r>
      <w:r w:rsidRPr="008D67E0">
        <w:rPr>
          <w:sz w:val="28"/>
          <w:szCs w:val="28"/>
        </w:rPr>
        <w:t>, лабораторное оборудование, вычислительную технику, транспортные средства, инструмент, производственный инвентарь, прочие основные фонды.</w:t>
      </w:r>
      <w:r w:rsidR="00281ECD" w:rsidRPr="008D67E0">
        <w:rPr>
          <w:sz w:val="28"/>
          <w:szCs w:val="28"/>
        </w:rPr>
        <w:t xml:space="preserve"> </w:t>
      </w:r>
      <w:r w:rsidRPr="008D67E0">
        <w:rPr>
          <w:iCs/>
          <w:sz w:val="28"/>
          <w:szCs w:val="28"/>
        </w:rPr>
        <w:t>Оборотные производственные фонды</w:t>
      </w:r>
      <w:r w:rsidRPr="008D67E0">
        <w:rPr>
          <w:sz w:val="28"/>
          <w:szCs w:val="28"/>
        </w:rPr>
        <w:t xml:space="preserve"> составляют: сырье, основные и вспомогательные материалы, топливные и энергетические ресурсы, тара и тарные материалы, малоценный и быстроизнашивающий</w:t>
      </w:r>
      <w:r w:rsidR="009628B7" w:rsidRPr="008D67E0">
        <w:rPr>
          <w:sz w:val="28"/>
          <w:szCs w:val="28"/>
        </w:rPr>
        <w:t>ся инструмент, производствен</w:t>
      </w:r>
      <w:r w:rsidRPr="008D67E0">
        <w:rPr>
          <w:sz w:val="28"/>
          <w:szCs w:val="28"/>
        </w:rPr>
        <w:t>ный инвентарь, запасные части для ремонтов. Сюда же относятся покупные комплектующие изделия и полуфабрикаты, незавершенное производство и полуфабрикаты собственного изготовления, расходы будущих периодов.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Далее предприниматель приобретает всю необходимую ему информацию о возможности привлечения ресурсов: материальных, финансовых и трудовых, о рынке сбыта намечаемой к изготовлению продукции или услуги и т.д.</w:t>
      </w:r>
      <w:r w:rsidR="00E5522D" w:rsidRPr="008D67E0">
        <w:rPr>
          <w:sz w:val="28"/>
          <w:szCs w:val="28"/>
        </w:rPr>
        <w:t xml:space="preserve"> </w:t>
      </w:r>
      <w:r w:rsidR="005B5A3D" w:rsidRPr="008D67E0">
        <w:rPr>
          <w:sz w:val="28"/>
          <w:szCs w:val="28"/>
        </w:rPr>
        <w:t>[27, с. 36-45]</w:t>
      </w:r>
      <w:r w:rsidRPr="008D67E0">
        <w:rPr>
          <w:sz w:val="28"/>
          <w:szCs w:val="28"/>
        </w:rPr>
        <w:t>.</w:t>
      </w:r>
    </w:p>
    <w:p w:rsidR="009628B7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Для начала производственной деятельности предпринимателю: надо иметь необходимый стартовый капитал. Если такого капитала нет, то предприниматель обращается в коммерческий банк или к</w:t>
      </w:r>
      <w:r w:rsidR="009628B7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обладателю свободных денежных средств за получением </w:t>
      </w:r>
      <w:r w:rsidR="009628B7" w:rsidRPr="008D67E0">
        <w:rPr>
          <w:sz w:val="28"/>
          <w:szCs w:val="28"/>
        </w:rPr>
        <w:t>креди</w:t>
      </w:r>
      <w:r w:rsidRPr="008D67E0">
        <w:rPr>
          <w:sz w:val="28"/>
          <w:szCs w:val="28"/>
        </w:rPr>
        <w:t>та Можно избрать и другой путь - получение предпринима</w:t>
      </w:r>
      <w:r w:rsidR="009628B7" w:rsidRPr="008D67E0">
        <w:rPr>
          <w:sz w:val="28"/>
          <w:szCs w:val="28"/>
        </w:rPr>
        <w:t>телем в кре</w:t>
      </w:r>
      <w:r w:rsidRPr="008D67E0">
        <w:rPr>
          <w:sz w:val="28"/>
          <w:szCs w:val="28"/>
        </w:rPr>
        <w:t xml:space="preserve">дит факторов производства, а также в аренду </w:t>
      </w:r>
      <w:r w:rsidR="009628B7" w:rsidRPr="008D67E0">
        <w:rPr>
          <w:sz w:val="28"/>
          <w:szCs w:val="28"/>
        </w:rPr>
        <w:t>–</w:t>
      </w:r>
      <w:r w:rsidRPr="008D67E0">
        <w:rPr>
          <w:sz w:val="28"/>
          <w:szCs w:val="28"/>
        </w:rPr>
        <w:t xml:space="preserve"> поме</w:t>
      </w:r>
      <w:r w:rsidR="009628B7" w:rsidRPr="008D67E0">
        <w:rPr>
          <w:sz w:val="28"/>
          <w:szCs w:val="28"/>
        </w:rPr>
        <w:t>щени</w:t>
      </w:r>
      <w:r w:rsidRPr="008D67E0">
        <w:rPr>
          <w:sz w:val="28"/>
          <w:szCs w:val="28"/>
        </w:rPr>
        <w:t>я</w:t>
      </w:r>
      <w:r w:rsidR="009628B7" w:rsidRPr="008D67E0">
        <w:rPr>
          <w:sz w:val="28"/>
          <w:szCs w:val="28"/>
        </w:rPr>
        <w:t>,</w:t>
      </w:r>
      <w:r w:rsidRPr="008D67E0">
        <w:rPr>
          <w:sz w:val="28"/>
          <w:szCs w:val="28"/>
        </w:rPr>
        <w:t xml:space="preserve"> оборудования (сырья, материалов, информации и др.). </w:t>
      </w:r>
      <w:r w:rsidR="009628B7" w:rsidRPr="008D67E0">
        <w:rPr>
          <w:sz w:val="28"/>
          <w:szCs w:val="28"/>
        </w:rPr>
        <w:t>В</w:t>
      </w:r>
      <w:r w:rsidRPr="008D67E0">
        <w:rPr>
          <w:sz w:val="28"/>
          <w:szCs w:val="28"/>
        </w:rPr>
        <w:t xml:space="preserve"> любом случае предприниматель должен будет вернуть </w:t>
      </w:r>
      <w:r w:rsidR="009628B7" w:rsidRPr="008D67E0">
        <w:rPr>
          <w:sz w:val="28"/>
          <w:szCs w:val="28"/>
        </w:rPr>
        <w:t xml:space="preserve">кредитору </w:t>
      </w:r>
      <w:r w:rsidRPr="008D67E0">
        <w:rPr>
          <w:sz w:val="28"/>
          <w:szCs w:val="28"/>
        </w:rPr>
        <w:t>позаимствованную у него денежную сумму или сумму,</w:t>
      </w:r>
      <w:r w:rsidR="009628B7" w:rsidRPr="008D67E0">
        <w:rPr>
          <w:sz w:val="28"/>
          <w:szCs w:val="28"/>
        </w:rPr>
        <w:t xml:space="preserve"> равную </w:t>
      </w:r>
      <w:r w:rsidRPr="008D67E0">
        <w:rPr>
          <w:sz w:val="28"/>
          <w:szCs w:val="28"/>
        </w:rPr>
        <w:t>стоимости взятых в кредит факторов производства плюс проценты за пользование ссудой.</w:t>
      </w:r>
      <w:r w:rsidR="009628B7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Денежные субсидии, как правило, на льготных условиях могут</w:t>
      </w:r>
      <w:r w:rsidR="009628B7" w:rsidRPr="008D67E0">
        <w:rPr>
          <w:sz w:val="28"/>
          <w:szCs w:val="28"/>
        </w:rPr>
        <w:t xml:space="preserve"> и </w:t>
      </w:r>
      <w:r w:rsidRPr="008D67E0">
        <w:rPr>
          <w:sz w:val="28"/>
          <w:szCs w:val="28"/>
        </w:rPr>
        <w:t>должны предоставлять предпринимателю, особенно начинающему, государственные структу</w:t>
      </w:r>
      <w:r w:rsidR="009628B7" w:rsidRPr="008D67E0">
        <w:rPr>
          <w:sz w:val="28"/>
          <w:szCs w:val="28"/>
        </w:rPr>
        <w:t>ры.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Косвенными участниками производственной предпринимательской деятельности являются федеральные и муниципальные финансовые органы, налоговая инспекция, налоговая полиция. Они выполняют чисто фискальную функцию, изымая у предпринимателя в федеральный и местный бюджеты налоги, обязательные платежи, отчисления, штрафы, пошлины и т.п.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Результатом производственной деятельности предпринимателя являются реализация продукции, работ или услуг покупателю, потребителю и получение выручки определенной суммы денег. Разность между денежной выручкой и издержками производства составляет прибыль предпринимателя.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Различают валовую (балансовую) и остаточную (чистую) прибыль предпринимателя. </w:t>
      </w:r>
      <w:r w:rsidRPr="008D67E0">
        <w:rPr>
          <w:iCs/>
          <w:sz w:val="28"/>
          <w:szCs w:val="28"/>
        </w:rPr>
        <w:t xml:space="preserve">Валовая прибыль </w:t>
      </w:r>
      <w:r w:rsidRPr="008D67E0">
        <w:rPr>
          <w:sz w:val="28"/>
          <w:szCs w:val="28"/>
        </w:rPr>
        <w:t xml:space="preserve">представляет собой денежную сумму, которая остается у предпринимателя после оплаты им всех затрат на производство и реализацию продукции, но </w:t>
      </w:r>
      <w:r w:rsidR="009628B7" w:rsidRPr="008D67E0">
        <w:rPr>
          <w:sz w:val="28"/>
          <w:szCs w:val="28"/>
        </w:rPr>
        <w:t>д</w:t>
      </w:r>
      <w:r w:rsidRPr="008D67E0">
        <w:rPr>
          <w:sz w:val="28"/>
          <w:szCs w:val="28"/>
        </w:rPr>
        <w:t xml:space="preserve">о выплаты налогов. </w:t>
      </w:r>
      <w:r w:rsidRPr="008D67E0">
        <w:rPr>
          <w:iCs/>
          <w:sz w:val="28"/>
          <w:szCs w:val="28"/>
        </w:rPr>
        <w:t xml:space="preserve">Остаточная (чистая) прибыль </w:t>
      </w:r>
      <w:r w:rsidRPr="008D67E0">
        <w:rPr>
          <w:sz w:val="28"/>
          <w:szCs w:val="28"/>
        </w:rPr>
        <w:t>определяется вычитанием из валовой прибыли налогов, отчислений, различных платежей, штрафов, пошлин и т.п. и представляет собой конечный итог деятельности предпринимателя-производственника.</w:t>
      </w:r>
      <w:r w:rsidR="00281EC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Общая финансовая оценка деятельности предпринимателя определяется показателем рентабельности, который рассчитыва</w:t>
      </w:r>
      <w:r w:rsidR="00ED6E68" w:rsidRPr="008D67E0">
        <w:rPr>
          <w:sz w:val="28"/>
          <w:szCs w:val="28"/>
        </w:rPr>
        <w:t>ет</w:t>
      </w:r>
      <w:r w:rsidRPr="008D67E0">
        <w:rPr>
          <w:sz w:val="28"/>
          <w:szCs w:val="28"/>
        </w:rPr>
        <w:t xml:space="preserve">ся как отношение остаточной прибыли </w:t>
      </w:r>
      <w:r w:rsidRPr="008D67E0">
        <w:rPr>
          <w:iCs/>
          <w:sz w:val="28"/>
          <w:szCs w:val="28"/>
        </w:rPr>
        <w:t xml:space="preserve">к </w:t>
      </w:r>
      <w:r w:rsidRPr="008D67E0">
        <w:rPr>
          <w:sz w:val="28"/>
          <w:szCs w:val="28"/>
        </w:rPr>
        <w:t xml:space="preserve">полным издержкам </w:t>
      </w:r>
      <w:r w:rsidR="00ED6E68" w:rsidRPr="008D67E0">
        <w:rPr>
          <w:sz w:val="28"/>
          <w:szCs w:val="28"/>
        </w:rPr>
        <w:t>п</w:t>
      </w:r>
      <w:r w:rsidRPr="008D67E0">
        <w:rPr>
          <w:sz w:val="28"/>
          <w:szCs w:val="28"/>
        </w:rPr>
        <w:t>роизводства.</w:t>
      </w:r>
      <w:r w:rsidR="00ED6E68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Наиболее полное представление об эффективности конкре</w:t>
      </w:r>
      <w:r w:rsidR="00ED6E68" w:rsidRPr="008D67E0">
        <w:rPr>
          <w:sz w:val="28"/>
          <w:szCs w:val="28"/>
        </w:rPr>
        <w:t>т</w:t>
      </w:r>
      <w:r w:rsidRPr="008D67E0">
        <w:rPr>
          <w:sz w:val="28"/>
          <w:szCs w:val="28"/>
        </w:rPr>
        <w:t>ного производственного предпринимательского проекта даст соответствующий раздел бизнес-плана.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Касаясь инновационного предпринимательства, следует упомянуть и о получившем в последние годы широкое развитие венчурном бизнесе.</w:t>
      </w:r>
      <w:r w:rsidR="00ED6E68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Венчурный бизнес трактуется как рисковый бизнес. Это одн</w:t>
      </w:r>
      <w:r w:rsidR="00ED6E68" w:rsidRPr="008D67E0">
        <w:rPr>
          <w:sz w:val="28"/>
          <w:szCs w:val="28"/>
        </w:rPr>
        <w:t xml:space="preserve">а </w:t>
      </w:r>
      <w:r w:rsidRPr="008D67E0">
        <w:rPr>
          <w:sz w:val="28"/>
          <w:szCs w:val="28"/>
        </w:rPr>
        <w:t xml:space="preserve">из форм технологических нововведений. Венчурный бизнес характерен для коммерциализации результатов научных исследований в наукоемких и в первую очередь в высокотехнологичных областях, где получение эффекта не гарантировано и имеется значительная доля риска. Под венчурной фирмой понимается обычно коммерческая научно-техническая фирма, занятая </w:t>
      </w:r>
      <w:r w:rsidR="00ED6E68" w:rsidRPr="008D67E0">
        <w:rPr>
          <w:sz w:val="28"/>
          <w:szCs w:val="28"/>
        </w:rPr>
        <w:t>разработкой и внедре</w:t>
      </w:r>
      <w:r w:rsidRPr="008D67E0">
        <w:rPr>
          <w:sz w:val="28"/>
          <w:szCs w:val="28"/>
        </w:rPr>
        <w:t>нием новых и новейших технологий и продукции с неопределенным заранее доходом, т.е. с рискованным вкладом капитала.</w:t>
      </w:r>
      <w:r w:rsidR="00ED6E68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Надо отметить, что малые предприятия играют важную роль в развитии инновационного предпринимательства. В свою очередь, венчурный бизнес имеет ряд преимуществ перед другими формами организации инновационного предпринимательства в малом бизнесе </w:t>
      </w:r>
      <w:r w:rsidR="00ED6E68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высокую гибкость, динамизм и др.</w:t>
      </w:r>
      <w:r w:rsidR="00ED6E68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Венчурное предпринимательство базируется на принципах разделения и распределения риска. Оно позволяет авторам идей, не имеющим в достаточном объеме собственных средств, реализовать эти идеи.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 современных условиях в России имеются все необходимые предпосылки для развития венчурного предпринимательства. Пре</w:t>
      </w:r>
      <w:r w:rsidR="00ED6E68" w:rsidRPr="008D67E0">
        <w:rPr>
          <w:sz w:val="28"/>
          <w:szCs w:val="28"/>
        </w:rPr>
        <w:t xml:space="preserve">жде </w:t>
      </w:r>
      <w:r w:rsidR="00B92247" w:rsidRPr="008D67E0">
        <w:rPr>
          <w:sz w:val="28"/>
          <w:szCs w:val="28"/>
        </w:rPr>
        <w:t>всего,</w:t>
      </w:r>
      <w:r w:rsidR="00ED6E68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это наличие развитого рынка ценных бумаг и все воз</w:t>
      </w:r>
      <w:r w:rsidR="00ED6E68" w:rsidRPr="008D67E0">
        <w:rPr>
          <w:sz w:val="28"/>
          <w:szCs w:val="28"/>
        </w:rPr>
        <w:t xml:space="preserve">растающее </w:t>
      </w:r>
      <w:r w:rsidRPr="008D67E0">
        <w:rPr>
          <w:sz w:val="28"/>
          <w:szCs w:val="28"/>
        </w:rPr>
        <w:t>проникновение зарубежных фирм на российский ры</w:t>
      </w:r>
      <w:r w:rsidR="00ED6E68" w:rsidRPr="008D67E0">
        <w:rPr>
          <w:sz w:val="28"/>
          <w:szCs w:val="28"/>
        </w:rPr>
        <w:t xml:space="preserve">нок интеллектуальной собственности. </w:t>
      </w:r>
      <w:r w:rsidRPr="008D67E0">
        <w:rPr>
          <w:sz w:val="28"/>
          <w:szCs w:val="28"/>
        </w:rPr>
        <w:t>Причем такое проникнове</w:t>
      </w:r>
      <w:r w:rsidR="00ED6E68" w:rsidRPr="008D67E0">
        <w:rPr>
          <w:sz w:val="28"/>
          <w:szCs w:val="28"/>
        </w:rPr>
        <w:t>ние но</w:t>
      </w:r>
      <w:r w:rsidRPr="008D67E0">
        <w:rPr>
          <w:sz w:val="28"/>
          <w:szCs w:val="28"/>
        </w:rPr>
        <w:t>сит не только характер прямой экспансии, но и форму ин</w:t>
      </w:r>
      <w:r w:rsidR="00ED6E68" w:rsidRPr="008D67E0">
        <w:rPr>
          <w:sz w:val="28"/>
          <w:szCs w:val="28"/>
        </w:rPr>
        <w:t>ве</w:t>
      </w:r>
      <w:r w:rsidRPr="008D67E0">
        <w:rPr>
          <w:sz w:val="28"/>
          <w:szCs w:val="28"/>
        </w:rPr>
        <w:t>стирования в отечественные инновационные проекты. Все это свидетельствует о том, что венчурное предпринимательство, находящееся в нашей стране лишь в самой начальной стадии, имеет значительную перспективу роста и может сыграть роль катализатора дальнейшего развития инновационного малого бизнеса.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>Коммерческое предпринимательство</w:t>
      </w:r>
      <w:r w:rsidR="00902F64" w:rsidRPr="008D67E0">
        <w:rPr>
          <w:bCs/>
          <w:sz w:val="28"/>
          <w:szCs w:val="28"/>
        </w:rPr>
        <w:t>,</w:t>
      </w:r>
      <w:r w:rsidR="00691EC4" w:rsidRPr="008D67E0">
        <w:rPr>
          <w:bCs/>
          <w:sz w:val="28"/>
          <w:szCs w:val="28"/>
        </w:rPr>
        <w:t xml:space="preserve"> </w:t>
      </w:r>
      <w:r w:rsidR="00902F64" w:rsidRPr="008D67E0">
        <w:rPr>
          <w:bCs/>
          <w:sz w:val="28"/>
          <w:szCs w:val="28"/>
        </w:rPr>
        <w:t>его п</w:t>
      </w:r>
      <w:r w:rsidRPr="008D67E0">
        <w:rPr>
          <w:sz w:val="28"/>
          <w:szCs w:val="28"/>
        </w:rPr>
        <w:t>олем деятельности служат товарные биржи и торговые организации</w:t>
      </w:r>
      <w:r w:rsidR="005B5A3D" w:rsidRPr="008D67E0">
        <w:rPr>
          <w:sz w:val="28"/>
          <w:szCs w:val="28"/>
        </w:rPr>
        <w:t xml:space="preserve"> [27, с. 125-138]</w:t>
      </w:r>
      <w:r w:rsidRPr="008D67E0">
        <w:rPr>
          <w:sz w:val="28"/>
          <w:szCs w:val="28"/>
        </w:rPr>
        <w:t>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iCs/>
          <w:sz w:val="28"/>
          <w:szCs w:val="28"/>
        </w:rPr>
        <w:t xml:space="preserve">Товарная биржа </w:t>
      </w:r>
      <w:r w:rsidR="00691EC4" w:rsidRPr="008D67E0">
        <w:rPr>
          <w:iCs/>
          <w:sz w:val="28"/>
          <w:szCs w:val="28"/>
        </w:rPr>
        <w:t>-</w:t>
      </w:r>
      <w:r w:rsidRPr="008D67E0">
        <w:rPr>
          <w:iCs/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это разновидность оптового товарного рынка без предварительного осмотра покупателем образцов и заранее установленных минимальных партий товаров. На товарной бирже добровольно объединяются коммерческие посредники и их служащие для проведения торговых операций по совместно разработанным и соблюдаемым правилам. Цель такой биржи </w:t>
      </w:r>
      <w:r w:rsidR="00691EC4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создать механизм управления свободной конкуренцией и с ее помощью, с учетом изменения спроса и предложения, выявить реальные рыночные цены. Товарная биржа </w:t>
      </w:r>
      <w:r w:rsidR="00691EC4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наиболее развитая форма регулярно функционирующего оптового рынка образцов товаров (зерно, уголь, металл, нефть, лес и т.д.), продающихся по стандартам. Подобные биржи много лет действуют во всех экономически развитых странах. Классическими примерами служат специализированные товарные биржи, такие, как Лондонская (цветные металлы), Ливерпульская (хлопок), Сингапурская (каучук).</w:t>
      </w:r>
      <w:r w:rsidR="00902F64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Товарные биржи выполняют следующие основные функции</w:t>
      </w:r>
      <w:r w:rsidR="00902F64" w:rsidRPr="008D67E0">
        <w:rPr>
          <w:sz w:val="28"/>
          <w:szCs w:val="28"/>
        </w:rPr>
        <w:t>:</w:t>
      </w:r>
    </w:p>
    <w:p w:rsidR="00227D1E" w:rsidRPr="008D67E0" w:rsidRDefault="00902F64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</w:t>
      </w:r>
      <w:r w:rsidR="00227D1E" w:rsidRPr="008D67E0">
        <w:rPr>
          <w:sz w:val="28"/>
          <w:szCs w:val="28"/>
        </w:rPr>
        <w:t xml:space="preserve"> оказание посреднических услуг по заключению торгов</w:t>
      </w:r>
      <w:r w:rsidRPr="008D67E0">
        <w:rPr>
          <w:sz w:val="28"/>
          <w:szCs w:val="28"/>
        </w:rPr>
        <w:t>ых</w:t>
      </w:r>
      <w:r w:rsidR="00227D1E" w:rsidRPr="008D67E0">
        <w:rPr>
          <w:sz w:val="28"/>
          <w:szCs w:val="28"/>
        </w:rPr>
        <w:t xml:space="preserve"> сделок;</w:t>
      </w:r>
    </w:p>
    <w:p w:rsidR="00227D1E" w:rsidRPr="008D67E0" w:rsidRDefault="00902F64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</w:t>
      </w:r>
      <w:r w:rsidR="00227D1E" w:rsidRPr="008D67E0">
        <w:rPr>
          <w:sz w:val="28"/>
          <w:szCs w:val="28"/>
        </w:rPr>
        <w:t xml:space="preserve"> упорядочение товарной торговли, регулирование торговых операций и разрешение торговых споров;</w:t>
      </w:r>
    </w:p>
    <w:p w:rsidR="00902F64" w:rsidRPr="008D67E0" w:rsidRDefault="00902F64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</w:t>
      </w:r>
      <w:r w:rsidR="00227D1E" w:rsidRPr="008D67E0">
        <w:rPr>
          <w:sz w:val="28"/>
          <w:szCs w:val="28"/>
        </w:rPr>
        <w:t xml:space="preserve"> сбор и публикацию сведений о ценах, состоянии производства и других фактора</w:t>
      </w:r>
      <w:r w:rsidRPr="008D67E0">
        <w:rPr>
          <w:sz w:val="28"/>
          <w:szCs w:val="28"/>
        </w:rPr>
        <w:t>х, оказывающих влияние на цены.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Большую часть оборота товарных бирж составляют сделки не с наличным товаром (так называемые кассовые сделки), а сделки с будущим товаром или по договорам поставки (срочные сделки). Товарные биржи могут быть закрытыми или открытыми.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торгах на закрытых</w:t>
      </w:r>
      <w:r w:rsidR="00AC340A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биржах могут принимать участие только брокеры </w:t>
      </w:r>
      <w:r w:rsidR="00902F64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биржевые посредники между покупателем и продавцом, а в торгах на открытых биржах - также и посетители. По характеру биржевых операций товарные биржи подразделяются на биржи реального товара и фьючерсные, на которых осуществляются лишь фьючерсные сделки.</w:t>
      </w:r>
      <w:r w:rsidR="00902F64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 настоящее время в России функционируют около 150 товарных бирж. Помимо Москвы и Санкт-Петербурга такие биржи действуют во многих крупных городах страны.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Основное содержание коммерческого предпринимательства составляют операции и сделки по купле-продаже, иначе говоря, по перепродаже товаров и услуг. Общая схема коммерческого предпринимательства в определенной мере аналогична схеме производственно-предпринимательской деятельности. Однако в</w:t>
      </w:r>
      <w:r w:rsidR="00902F64" w:rsidRPr="008D67E0">
        <w:rPr>
          <w:sz w:val="28"/>
          <w:szCs w:val="28"/>
        </w:rPr>
        <w:t xml:space="preserve"> отличие от нее здесь вместо ма</w:t>
      </w:r>
      <w:r w:rsidRPr="008D67E0">
        <w:rPr>
          <w:sz w:val="28"/>
          <w:szCs w:val="28"/>
        </w:rPr>
        <w:t>териальных ресурсов приобретается готовый товар, который затем реализуется потребителю. Таким образом, вместо производства продукции здесь имеет место получение готового продукта.</w:t>
      </w:r>
    </w:p>
    <w:p w:rsidR="00902F64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Прежде чем приступить к коммерческой сделке, необходимо выполнить маркетинговый анализ рынка. В общем виде маркетинг представляет собой систему организации и управления всеми сторонами хозяйственной деятельности коммерческого предприятия, фирмы. Маркетинг рассчитан на комплексный подход в управлении деятельностью торгового предприятия. Важнейшим условием осуществления маркетинга в торговой деятельности является его планирование. План маркетинга слу</w:t>
      </w:r>
      <w:r w:rsidR="00902F64" w:rsidRPr="008D67E0">
        <w:rPr>
          <w:sz w:val="28"/>
          <w:szCs w:val="28"/>
        </w:rPr>
        <w:t>ж</w:t>
      </w:r>
      <w:r w:rsidRPr="008D67E0">
        <w:rPr>
          <w:sz w:val="28"/>
          <w:szCs w:val="28"/>
        </w:rPr>
        <w:t xml:space="preserve">ит основанием для установления задания по объему продаж в натуральном и стоимостном выражении. При этом товары различаются по характеристике </w:t>
      </w:r>
      <w:r w:rsidR="00902F64" w:rsidRPr="008D67E0">
        <w:rPr>
          <w:sz w:val="28"/>
          <w:szCs w:val="28"/>
        </w:rPr>
        <w:t xml:space="preserve">спроса: первая группа - товары, еще </w:t>
      </w:r>
      <w:r w:rsidRPr="008D67E0">
        <w:rPr>
          <w:sz w:val="28"/>
          <w:szCs w:val="28"/>
        </w:rPr>
        <w:t>не завоевавшие рынок, а потому требующие повышенного внимания; вторая группа - товары традиционные, пользующиеся устойчивым спросом.</w:t>
      </w:r>
      <w:r w:rsidR="00902F64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Структура маркетинга наряду с оперативно-управленческой работой включает в себя и такие функции, как исследования рынка, оценка ситуации, предвидение, планирование, практическая реализация намеченного и контроль за ходом выполнения каждой из перечисленных функций.</w:t>
      </w:r>
      <w:r w:rsidR="00902F64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Модель-программу маркетинговой работы в торговой фирме можно представить на рис. </w:t>
      </w:r>
      <w:r w:rsidR="00902F64" w:rsidRPr="008D67E0">
        <w:rPr>
          <w:sz w:val="28"/>
          <w:szCs w:val="28"/>
        </w:rPr>
        <w:t>2</w:t>
      </w:r>
      <w:r w:rsidR="00FD72BB" w:rsidRPr="008D67E0">
        <w:rPr>
          <w:sz w:val="28"/>
          <w:szCs w:val="28"/>
        </w:rPr>
        <w:t xml:space="preserve"> </w:t>
      </w:r>
      <w:r w:rsidR="00281ECD" w:rsidRPr="008D67E0">
        <w:rPr>
          <w:sz w:val="28"/>
          <w:szCs w:val="28"/>
        </w:rPr>
        <w:t xml:space="preserve">приложений </w:t>
      </w:r>
      <w:r w:rsidR="00FD72BB" w:rsidRPr="008D67E0">
        <w:rPr>
          <w:sz w:val="28"/>
          <w:szCs w:val="28"/>
        </w:rPr>
        <w:t>[27, с. 125-138]</w:t>
      </w:r>
      <w:r w:rsidR="00902F64" w:rsidRPr="008D67E0">
        <w:rPr>
          <w:sz w:val="28"/>
          <w:szCs w:val="28"/>
        </w:rPr>
        <w:t>.</w:t>
      </w:r>
      <w:r w:rsidR="00281ECD" w:rsidRPr="008D67E0">
        <w:rPr>
          <w:sz w:val="28"/>
          <w:szCs w:val="28"/>
        </w:rPr>
        <w:t xml:space="preserve"> </w:t>
      </w:r>
      <w:r w:rsidR="00902F64" w:rsidRPr="008D67E0">
        <w:rPr>
          <w:sz w:val="28"/>
          <w:szCs w:val="28"/>
        </w:rPr>
        <w:t>В заключение разрабатываются бизнес-план и укрупненный координационный план действий.</w:t>
      </w:r>
    </w:p>
    <w:p w:rsidR="00FD72BB" w:rsidRPr="008D67E0" w:rsidRDefault="00FD72B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 xml:space="preserve">Финансовое предпринимательство - </w:t>
      </w:r>
      <w:r w:rsidRPr="008D67E0">
        <w:rPr>
          <w:sz w:val="28"/>
          <w:szCs w:val="28"/>
        </w:rPr>
        <w:t>основным полем деятельности являются коммерческие банки и фондовые биржи.</w:t>
      </w:r>
    </w:p>
    <w:p w:rsidR="00FD72BB" w:rsidRPr="008D67E0" w:rsidRDefault="00FD72B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iCs/>
          <w:sz w:val="28"/>
          <w:szCs w:val="28"/>
        </w:rPr>
        <w:t xml:space="preserve">Коммерческий банк - </w:t>
      </w:r>
      <w:r w:rsidRPr="008D67E0">
        <w:rPr>
          <w:sz w:val="28"/>
          <w:szCs w:val="28"/>
        </w:rPr>
        <w:t>это финансово-кредитное учреждение акционерного типа, кредитующее на платной основе преимущественно коммерческие организации, осуществляющее прием денежных вкладов (депозитов) и другие расчетные операции по поручению клиентов. Источником доходов коммерческого банка служит разница между процентными ставками депозитных (привлеченных и ссудных средств).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Под </w:t>
      </w:r>
      <w:r w:rsidRPr="008D67E0">
        <w:rPr>
          <w:iCs/>
          <w:sz w:val="28"/>
          <w:szCs w:val="28"/>
        </w:rPr>
        <w:t xml:space="preserve">фондовой биржей </w:t>
      </w:r>
      <w:r w:rsidRPr="008D67E0">
        <w:rPr>
          <w:sz w:val="28"/>
          <w:szCs w:val="28"/>
        </w:rPr>
        <w:t>понимается организационно оформленный, регулярно функционирующий рынок ценных бумаг, способствующий повышению мобильности капитала и выявлению реальной стоимости активов. Принцип функционирования фондовой биржи базируется на оперативном регулировании спроса и предложения.</w:t>
      </w:r>
      <w:r w:rsidR="00281EC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На фондовой бирже проводятся так называемые </w:t>
      </w:r>
      <w:r w:rsidRPr="008D67E0">
        <w:rPr>
          <w:iCs/>
          <w:sz w:val="28"/>
          <w:szCs w:val="28"/>
        </w:rPr>
        <w:t xml:space="preserve">котировки </w:t>
      </w:r>
      <w:r w:rsidRPr="008D67E0">
        <w:rPr>
          <w:sz w:val="28"/>
          <w:szCs w:val="28"/>
        </w:rPr>
        <w:t>ценных бумаг. Они состоят в регулярной оценке специалистами котировочного отдела биржи курсов покупателей и курсов продавцов по всем ценным бумагам, проходящим через биржу. При этом текущие курсы постоянно демонстрируются на световом табло и регулярно публикуются в специальных бюллетенях.</w:t>
      </w:r>
      <w:r w:rsidR="00955E02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Текущие курсы показывают, по какой цене в данный мо</w:t>
      </w:r>
      <w:r w:rsidR="00955E02" w:rsidRPr="008D67E0">
        <w:rPr>
          <w:sz w:val="28"/>
          <w:szCs w:val="28"/>
        </w:rPr>
        <w:t>ме</w:t>
      </w:r>
      <w:r w:rsidRPr="008D67E0">
        <w:rPr>
          <w:sz w:val="28"/>
          <w:szCs w:val="28"/>
        </w:rPr>
        <w:t xml:space="preserve">нт на бирже можно купить или продать определенные </w:t>
      </w:r>
      <w:r w:rsidR="00955E02" w:rsidRPr="008D67E0">
        <w:rPr>
          <w:sz w:val="28"/>
          <w:szCs w:val="28"/>
        </w:rPr>
        <w:t>ак</w:t>
      </w:r>
      <w:r w:rsidR="00FD72BB" w:rsidRPr="008D67E0">
        <w:rPr>
          <w:sz w:val="28"/>
          <w:szCs w:val="28"/>
        </w:rPr>
        <w:t>ции.</w:t>
      </w:r>
      <w:r w:rsidR="00281EC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Эти цены, пересчитанные по специальной формуле, слу</w:t>
      </w:r>
      <w:r w:rsidR="00955E02" w:rsidRPr="008D67E0">
        <w:rPr>
          <w:sz w:val="28"/>
          <w:szCs w:val="28"/>
        </w:rPr>
        <w:t>жа</w:t>
      </w:r>
      <w:r w:rsidRPr="008D67E0">
        <w:rPr>
          <w:sz w:val="28"/>
          <w:szCs w:val="28"/>
        </w:rPr>
        <w:t xml:space="preserve">т основой для получения индексов биржевой активности </w:t>
      </w:r>
      <w:r w:rsidR="00955E02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</w:t>
      </w:r>
      <w:r w:rsidR="00955E02" w:rsidRPr="008D67E0">
        <w:rPr>
          <w:sz w:val="28"/>
          <w:szCs w:val="28"/>
        </w:rPr>
        <w:t>своеоб</w:t>
      </w:r>
      <w:r w:rsidRPr="008D67E0">
        <w:rPr>
          <w:sz w:val="28"/>
          <w:szCs w:val="28"/>
        </w:rPr>
        <w:t>разных барометров экономической конъюнктуры.</w:t>
      </w:r>
    </w:p>
    <w:p w:rsidR="00227D1E" w:rsidRPr="00D10379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D10379">
        <w:rPr>
          <w:bCs/>
          <w:i/>
          <w:sz w:val="28"/>
          <w:szCs w:val="28"/>
        </w:rPr>
        <w:t>Консультативное предпринимательство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Слово «консультант» в переводе с латинского - со</w:t>
      </w:r>
      <w:r w:rsidR="00955E02" w:rsidRPr="008D67E0">
        <w:rPr>
          <w:sz w:val="28"/>
          <w:szCs w:val="28"/>
        </w:rPr>
        <w:t>ветующий. Это специалист в опре</w:t>
      </w:r>
      <w:r w:rsidRPr="008D67E0">
        <w:rPr>
          <w:sz w:val="28"/>
          <w:szCs w:val="28"/>
        </w:rPr>
        <w:t>деленной области, дающий советы по вопросам своей специальности.</w:t>
      </w:r>
      <w:r w:rsidR="00281EC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В зарубежной практике коммерческая, платная консультация по вопросам управления получила название </w:t>
      </w:r>
      <w:r w:rsidRPr="008D67E0">
        <w:rPr>
          <w:iCs/>
          <w:sz w:val="28"/>
          <w:szCs w:val="28"/>
        </w:rPr>
        <w:t xml:space="preserve">консалтинг. </w:t>
      </w:r>
      <w:r w:rsidRPr="008D67E0">
        <w:rPr>
          <w:sz w:val="28"/>
          <w:szCs w:val="28"/>
        </w:rPr>
        <w:t>По определению Европейской федерации ассоциаций консультантов по экономике и управлению, менеджмент-консалтинг заключается в предоставлении независимых советов и помощи по вопросам управления, включая определение и оценку проблем и/или возможностей, рекомендацию соответствующих мер и помощь в их реализации.</w:t>
      </w:r>
      <w:r w:rsidR="00281EC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В </w:t>
      </w:r>
      <w:r w:rsidR="00955E02" w:rsidRPr="008D67E0">
        <w:rPr>
          <w:sz w:val="28"/>
          <w:szCs w:val="28"/>
        </w:rPr>
        <w:t>п</w:t>
      </w:r>
      <w:r w:rsidRPr="008D67E0">
        <w:rPr>
          <w:sz w:val="28"/>
          <w:szCs w:val="28"/>
        </w:rPr>
        <w:t>ромышленно развитых странах вложения средств в интеллектуальный капитал в форме консультационных услуг считаются не менее эффективными нежели вложения в новое оборудование или передовую</w:t>
      </w:r>
      <w:r w:rsidR="00FD72BB" w:rsidRPr="008D67E0">
        <w:rPr>
          <w:sz w:val="28"/>
          <w:szCs w:val="28"/>
        </w:rPr>
        <w:t xml:space="preserve"> технологию.</w:t>
      </w:r>
      <w:r w:rsidR="00281EC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 России подобного отношения к консультанту не наблюдается. Более того, имеющийся интеллектуальный потенциал в области экономики и управления используется далеко не полностью. Наблюдается парадоксальная ситуация: большинство предприятий находится в тяжелом экономическом положении по причинам нередко организационно-управленческого характера, неприспособленности к рыночным условиям и не использует при этом имеющийся интеллектуальный потенциал в данной области.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Консалтинговые услуги могут осуществляться в форме устных разовых советов. Однако чаще всего они предоставляются в виде консалтинговых проектов и включают в себя следующие основные этапы: выявление проблем (диагностика); разработку решений; осуществление решений, проекта.</w:t>
      </w:r>
      <w:r w:rsidR="00281EC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Наиболее известны и применяе</w:t>
      </w:r>
      <w:r w:rsidR="00955E02" w:rsidRPr="008D67E0">
        <w:rPr>
          <w:sz w:val="28"/>
          <w:szCs w:val="28"/>
        </w:rPr>
        <w:t>мы</w:t>
      </w:r>
      <w:r w:rsidRPr="008D67E0">
        <w:rPr>
          <w:sz w:val="28"/>
          <w:szCs w:val="28"/>
        </w:rPr>
        <w:t xml:space="preserve"> три метода консультирования: экспертное, процессное и обучающее</w:t>
      </w:r>
      <w:r w:rsidR="00FD72BB" w:rsidRPr="008D67E0">
        <w:rPr>
          <w:sz w:val="28"/>
          <w:szCs w:val="28"/>
        </w:rPr>
        <w:t xml:space="preserve"> [27, с. 125-138]</w:t>
      </w:r>
      <w:r w:rsidRPr="008D67E0">
        <w:rPr>
          <w:sz w:val="28"/>
          <w:szCs w:val="28"/>
        </w:rPr>
        <w:t>.</w:t>
      </w:r>
      <w:r w:rsidR="00281EC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 России в настоящее время насчитывается несколько сотен частных консалтинговых фирм (для сравнения; в Голландии их насчитывается более 2000)</w:t>
      </w:r>
      <w:r w:rsidR="00FD72BB" w:rsidRPr="008D67E0">
        <w:rPr>
          <w:sz w:val="28"/>
          <w:szCs w:val="28"/>
        </w:rPr>
        <w:t xml:space="preserve"> [26, с. 28-39]</w:t>
      </w:r>
      <w:r w:rsidRPr="008D67E0">
        <w:rPr>
          <w:sz w:val="28"/>
          <w:szCs w:val="28"/>
        </w:rPr>
        <w:t>.</w:t>
      </w:r>
    </w:p>
    <w:p w:rsidR="00955E02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Помимо частных фирм консультационные услуги на коммерческих началах также оказывают государственные, учебные, информационные и исследовательские организации. В России действуют и зарубежные фирмы. Если российские консультанты хорошо разбираются в современной экономической ситуации России, обладают высоким интеллектуальным и образовательным потенциалом, широко мыслят и знакомы с механизмом рыночной экономики западного типа, то достоинством зарубежных консалтинговых фирм являются хорошее владение методами консультирования и детальное знание рыночной экономики западного типа.</w:t>
      </w:r>
    </w:p>
    <w:p w:rsidR="00FD72BB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Для ны</w:t>
      </w:r>
      <w:r w:rsidR="00955E02" w:rsidRPr="008D67E0">
        <w:rPr>
          <w:sz w:val="28"/>
          <w:szCs w:val="28"/>
        </w:rPr>
        <w:t>н</w:t>
      </w:r>
      <w:r w:rsidRPr="008D67E0">
        <w:rPr>
          <w:sz w:val="28"/>
          <w:szCs w:val="28"/>
        </w:rPr>
        <w:t>ешнего этапа развития экономики России, когда экономическая ситуация и деятельность отдельных предприятий претерпевают существенные изменения, постоянно порождающие новые проблемы, ответ может быть только однозначным: да, нужны, необходимы.</w:t>
      </w:r>
    </w:p>
    <w:p w:rsidR="00227D1E" w:rsidRPr="008D67E0" w:rsidRDefault="00227D1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Однако, учитывая ограниченность финансовых средств большинства предприятий, следует приглашать консультантов главным образом для выявления и установления степени важности самих проблем предприятия, фирмы. И начинать надо с решения главной проблемы </w:t>
      </w:r>
      <w:r w:rsidR="00955E02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стратегии разви</w:t>
      </w:r>
      <w:r w:rsidR="00955E02" w:rsidRPr="008D67E0">
        <w:rPr>
          <w:sz w:val="28"/>
          <w:szCs w:val="28"/>
        </w:rPr>
        <w:t>тия предпри</w:t>
      </w:r>
      <w:r w:rsidRPr="008D67E0">
        <w:rPr>
          <w:sz w:val="28"/>
          <w:szCs w:val="28"/>
        </w:rPr>
        <w:t>ятия. Лишь после этого следует консультироваться по проблемам маркетинга, развития инновационного потенциала и т.д.</w:t>
      </w:r>
    </w:p>
    <w:p w:rsidR="00955E02" w:rsidRPr="008D67E0" w:rsidRDefault="00955E02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55E02" w:rsidRPr="008D67E0" w:rsidRDefault="00B63C33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1.3 Статистика развития малого предпринимательства</w:t>
      </w:r>
    </w:p>
    <w:p w:rsidR="008166AF" w:rsidRPr="008D67E0" w:rsidRDefault="008166AF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8D31E9" w:rsidRPr="008D67E0" w:rsidRDefault="00670B80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Стати</w:t>
      </w:r>
      <w:r w:rsidR="00906B17" w:rsidRPr="008D67E0">
        <w:rPr>
          <w:sz w:val="28"/>
          <w:szCs w:val="28"/>
        </w:rPr>
        <w:t xml:space="preserve">стическое выборочное обследование малых предприятий </w:t>
      </w:r>
      <w:r w:rsidRPr="008D67E0">
        <w:rPr>
          <w:sz w:val="28"/>
          <w:szCs w:val="28"/>
        </w:rPr>
        <w:t>в Росси</w:t>
      </w:r>
      <w:r w:rsidR="00906B17" w:rsidRPr="008D67E0">
        <w:rPr>
          <w:sz w:val="28"/>
          <w:szCs w:val="28"/>
        </w:rPr>
        <w:t xml:space="preserve">и, охватывающее порядка 20% общего числа действующих </w:t>
      </w:r>
      <w:r w:rsidRPr="008D67E0">
        <w:rPr>
          <w:sz w:val="28"/>
          <w:szCs w:val="28"/>
        </w:rPr>
        <w:t>пред</w:t>
      </w:r>
      <w:r w:rsidR="00906B17" w:rsidRPr="008D67E0">
        <w:rPr>
          <w:sz w:val="28"/>
          <w:szCs w:val="28"/>
        </w:rPr>
        <w:t>приятий, проводится с 1995 года с квартальной периодич</w:t>
      </w:r>
      <w:r w:rsidRPr="008D67E0">
        <w:rPr>
          <w:sz w:val="28"/>
          <w:szCs w:val="28"/>
        </w:rPr>
        <w:t xml:space="preserve">ностью. Его </w:t>
      </w:r>
      <w:r w:rsidR="00906B17" w:rsidRPr="008D67E0">
        <w:rPr>
          <w:sz w:val="28"/>
          <w:szCs w:val="28"/>
        </w:rPr>
        <w:t xml:space="preserve">результаты позволяют оценить состояние и развитие </w:t>
      </w:r>
      <w:r w:rsidRPr="008D67E0">
        <w:rPr>
          <w:sz w:val="28"/>
          <w:szCs w:val="28"/>
        </w:rPr>
        <w:t>малых предприятий</w:t>
      </w:r>
      <w:r w:rsidR="00906B17" w:rsidRPr="008D67E0">
        <w:rPr>
          <w:sz w:val="28"/>
          <w:szCs w:val="28"/>
        </w:rPr>
        <w:t xml:space="preserve"> в период между сплошными переписями</w:t>
      </w:r>
      <w:r w:rsidRPr="008D67E0">
        <w:rPr>
          <w:sz w:val="28"/>
          <w:szCs w:val="28"/>
        </w:rPr>
        <w:t>,</w:t>
      </w:r>
      <w:r w:rsidR="00906B17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д</w:t>
      </w:r>
      <w:r w:rsidR="00906B17" w:rsidRPr="008D67E0">
        <w:rPr>
          <w:sz w:val="28"/>
          <w:szCs w:val="28"/>
        </w:rPr>
        <w:t>инамику изменений основных показателей это</w:t>
      </w:r>
      <w:r w:rsidRPr="008D67E0">
        <w:rPr>
          <w:sz w:val="28"/>
          <w:szCs w:val="28"/>
        </w:rPr>
        <w:t>го сектора экономики</w:t>
      </w:r>
      <w:r w:rsidR="00906B17" w:rsidRPr="008D67E0">
        <w:rPr>
          <w:sz w:val="28"/>
          <w:szCs w:val="28"/>
        </w:rPr>
        <w:t>.</w:t>
      </w:r>
      <w:r w:rsidR="008D31E9" w:rsidRPr="008D67E0">
        <w:rPr>
          <w:sz w:val="28"/>
          <w:szCs w:val="28"/>
        </w:rPr>
        <w:t xml:space="preserve"> Результаты выборочных обследований сопоставимы нач</w:t>
      </w:r>
      <w:r w:rsidRPr="008D67E0">
        <w:rPr>
          <w:sz w:val="28"/>
          <w:szCs w:val="28"/>
        </w:rPr>
        <w:t>и</w:t>
      </w:r>
      <w:r w:rsidR="008D31E9" w:rsidRPr="008D67E0">
        <w:rPr>
          <w:sz w:val="28"/>
          <w:szCs w:val="28"/>
        </w:rPr>
        <w:t>ная с 1996 года</w:t>
      </w:r>
      <w:r w:rsidR="00FD72BB" w:rsidRPr="008D67E0">
        <w:rPr>
          <w:sz w:val="28"/>
          <w:szCs w:val="28"/>
        </w:rPr>
        <w:t xml:space="preserve"> [32]</w:t>
      </w:r>
      <w:r w:rsidR="008D31E9" w:rsidRPr="008D67E0">
        <w:rPr>
          <w:sz w:val="28"/>
          <w:szCs w:val="28"/>
        </w:rPr>
        <w:t xml:space="preserve">, когда в соответствии с российским законодательством вступило в силу новое определение </w:t>
      </w:r>
      <w:r w:rsidRPr="008D67E0">
        <w:rPr>
          <w:sz w:val="28"/>
          <w:szCs w:val="28"/>
        </w:rPr>
        <w:t>малого предприятия</w:t>
      </w:r>
      <w:r w:rsidR="008D31E9" w:rsidRPr="008D67E0">
        <w:rPr>
          <w:sz w:val="28"/>
          <w:szCs w:val="28"/>
        </w:rPr>
        <w:t xml:space="preserve">, действующее по </w:t>
      </w:r>
      <w:r w:rsidRPr="008D67E0">
        <w:rPr>
          <w:sz w:val="28"/>
          <w:szCs w:val="28"/>
        </w:rPr>
        <w:t>на</w:t>
      </w:r>
      <w:r w:rsidR="008D31E9" w:rsidRPr="008D67E0">
        <w:rPr>
          <w:sz w:val="28"/>
          <w:szCs w:val="28"/>
        </w:rPr>
        <w:t>стоящее время.</w:t>
      </w:r>
      <w:r w:rsidR="00281ECD" w:rsidRPr="008D67E0">
        <w:rPr>
          <w:sz w:val="28"/>
          <w:szCs w:val="28"/>
        </w:rPr>
        <w:t xml:space="preserve"> </w:t>
      </w:r>
      <w:r w:rsidR="008D31E9" w:rsidRPr="008D67E0">
        <w:rPr>
          <w:sz w:val="28"/>
          <w:szCs w:val="28"/>
        </w:rPr>
        <w:t>Последняя сплошная перепись малых предприятий по итогам 200</w:t>
      </w:r>
      <w:r w:rsidRPr="008D67E0">
        <w:rPr>
          <w:sz w:val="28"/>
          <w:szCs w:val="28"/>
        </w:rPr>
        <w:t>4</w:t>
      </w:r>
      <w:r w:rsidR="008D31E9" w:rsidRPr="008D67E0">
        <w:rPr>
          <w:sz w:val="28"/>
          <w:szCs w:val="28"/>
        </w:rPr>
        <w:t xml:space="preserve"> года прошла в 200</w:t>
      </w:r>
      <w:r w:rsidRPr="008D67E0">
        <w:rPr>
          <w:sz w:val="28"/>
          <w:szCs w:val="28"/>
        </w:rPr>
        <w:t>5</w:t>
      </w:r>
      <w:r w:rsidR="008D31E9" w:rsidRPr="008D67E0">
        <w:rPr>
          <w:sz w:val="28"/>
          <w:szCs w:val="28"/>
        </w:rPr>
        <w:t xml:space="preserve"> году. Ее данные являются наиболее </w:t>
      </w:r>
      <w:r w:rsidRPr="008D67E0">
        <w:rPr>
          <w:sz w:val="28"/>
          <w:szCs w:val="28"/>
        </w:rPr>
        <w:t>ин</w:t>
      </w:r>
      <w:r w:rsidR="008D31E9" w:rsidRPr="008D67E0">
        <w:rPr>
          <w:sz w:val="28"/>
          <w:szCs w:val="28"/>
        </w:rPr>
        <w:t>формативными для характеристики текущего состояния данно</w:t>
      </w:r>
      <w:r w:rsidRPr="008D67E0">
        <w:rPr>
          <w:sz w:val="28"/>
          <w:szCs w:val="28"/>
        </w:rPr>
        <w:t>го</w:t>
      </w:r>
      <w:r w:rsidR="008D31E9" w:rsidRPr="008D67E0">
        <w:rPr>
          <w:sz w:val="28"/>
          <w:szCs w:val="28"/>
        </w:rPr>
        <w:t xml:space="preserve"> сектора российской экономики, реального вклада малого бизнес</w:t>
      </w:r>
      <w:r w:rsidRPr="008D67E0">
        <w:rPr>
          <w:sz w:val="28"/>
          <w:szCs w:val="28"/>
        </w:rPr>
        <w:t>а</w:t>
      </w:r>
      <w:r w:rsidR="008D31E9" w:rsidRPr="008D67E0">
        <w:rPr>
          <w:sz w:val="28"/>
          <w:szCs w:val="28"/>
        </w:rPr>
        <w:t xml:space="preserve"> в основные экономические показатели </w:t>
      </w:r>
      <w:r w:rsidRPr="008D67E0">
        <w:rPr>
          <w:sz w:val="28"/>
          <w:szCs w:val="28"/>
        </w:rPr>
        <w:t>как России в целом, так и от</w:t>
      </w:r>
      <w:r w:rsidR="008D31E9" w:rsidRPr="008D67E0">
        <w:rPr>
          <w:sz w:val="28"/>
          <w:szCs w:val="28"/>
        </w:rPr>
        <w:t>дельных регионов.</w:t>
      </w:r>
    </w:p>
    <w:p w:rsidR="008D31E9" w:rsidRPr="008D67E0" w:rsidRDefault="008D31E9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Сопоставительный анализ результатов выборочно</w:t>
      </w:r>
      <w:r w:rsidR="00670B80" w:rsidRPr="008D67E0">
        <w:rPr>
          <w:sz w:val="28"/>
          <w:szCs w:val="28"/>
        </w:rPr>
        <w:t>го</w:t>
      </w:r>
      <w:r w:rsidRPr="008D67E0">
        <w:rPr>
          <w:sz w:val="28"/>
          <w:szCs w:val="28"/>
        </w:rPr>
        <w:t xml:space="preserve"> и сплошного обследований МП по итогам 200</w:t>
      </w:r>
      <w:r w:rsidR="00670B80" w:rsidRPr="008D67E0">
        <w:rPr>
          <w:sz w:val="28"/>
          <w:szCs w:val="28"/>
        </w:rPr>
        <w:t>4</w:t>
      </w:r>
      <w:r w:rsidRPr="008D67E0">
        <w:rPr>
          <w:sz w:val="28"/>
          <w:szCs w:val="28"/>
        </w:rPr>
        <w:t xml:space="preserve"> года затруднен</w:t>
      </w:r>
      <w:r w:rsidR="00670B80" w:rsidRPr="008D67E0">
        <w:rPr>
          <w:sz w:val="28"/>
          <w:szCs w:val="28"/>
        </w:rPr>
        <w:t>.</w:t>
      </w:r>
      <w:r w:rsidRPr="008D67E0">
        <w:rPr>
          <w:sz w:val="28"/>
          <w:szCs w:val="28"/>
        </w:rPr>
        <w:t xml:space="preserve"> Главная причина этого </w:t>
      </w:r>
      <w:r w:rsidR="00670B80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несовпадение размеров генеральной совокупности МП, используемой в ходе выборочного обследования,</w:t>
      </w:r>
      <w:r w:rsidR="00670B80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и количества малых</w:t>
      </w:r>
      <w:r w:rsidR="00670B80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предприятий</w:t>
      </w:r>
      <w:r w:rsidR="00670B80" w:rsidRPr="008D67E0">
        <w:rPr>
          <w:sz w:val="28"/>
          <w:szCs w:val="28"/>
        </w:rPr>
        <w:t xml:space="preserve">, </w:t>
      </w:r>
      <w:r w:rsidRPr="008D67E0">
        <w:rPr>
          <w:sz w:val="28"/>
          <w:szCs w:val="28"/>
        </w:rPr>
        <w:t>принявших</w:t>
      </w:r>
      <w:r w:rsidR="00670B80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участие в сплошно</w:t>
      </w:r>
      <w:r w:rsidR="00670B80" w:rsidRPr="008D67E0">
        <w:rPr>
          <w:sz w:val="28"/>
          <w:szCs w:val="28"/>
        </w:rPr>
        <w:t>м</w:t>
      </w:r>
      <w:r w:rsidRPr="008D67E0">
        <w:rPr>
          <w:sz w:val="28"/>
          <w:szCs w:val="28"/>
        </w:rPr>
        <w:t xml:space="preserve"> обследовании.</w:t>
      </w:r>
      <w:r w:rsidR="00670B80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Так, в ходе сплошного обследования МП были получен</w:t>
      </w:r>
      <w:r w:rsidR="00670B80" w:rsidRPr="008D67E0">
        <w:rPr>
          <w:sz w:val="28"/>
          <w:szCs w:val="28"/>
        </w:rPr>
        <w:t>ы</w:t>
      </w:r>
      <w:r w:rsidRPr="008D67E0">
        <w:rPr>
          <w:sz w:val="28"/>
          <w:szCs w:val="28"/>
        </w:rPr>
        <w:t xml:space="preserve"> сведения от 76% малых предприятий, включенных в перечень д</w:t>
      </w:r>
      <w:r w:rsidR="00670B80" w:rsidRPr="008D67E0">
        <w:rPr>
          <w:sz w:val="28"/>
          <w:szCs w:val="28"/>
        </w:rPr>
        <w:t>ля</w:t>
      </w:r>
      <w:r w:rsidRPr="008D67E0">
        <w:rPr>
          <w:sz w:val="28"/>
          <w:szCs w:val="28"/>
        </w:rPr>
        <w:t xml:space="preserve"> обследования. Из общего числа предприятий, о которых не получ</w:t>
      </w:r>
      <w:r w:rsidR="00670B80" w:rsidRPr="008D67E0">
        <w:rPr>
          <w:sz w:val="28"/>
          <w:szCs w:val="28"/>
        </w:rPr>
        <w:t>е</w:t>
      </w:r>
      <w:r w:rsidRPr="008D67E0">
        <w:rPr>
          <w:sz w:val="28"/>
          <w:szCs w:val="28"/>
        </w:rPr>
        <w:t>но сведений, 21% не были найдены по адресу официальной регистрации, 24% ликвидированы или находились в стадии ликвидация 4% не относились к типу малых предприятий.</w:t>
      </w:r>
    </w:p>
    <w:p w:rsidR="008D31E9" w:rsidRPr="008D67E0" w:rsidRDefault="008D31E9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iCs/>
          <w:sz w:val="28"/>
          <w:szCs w:val="28"/>
        </w:rPr>
        <w:t>Количеств</w:t>
      </w:r>
      <w:r w:rsidR="00670B80" w:rsidRPr="008D67E0">
        <w:rPr>
          <w:iCs/>
          <w:sz w:val="28"/>
          <w:szCs w:val="28"/>
        </w:rPr>
        <w:t>о действующих малых предприятий: к</w:t>
      </w:r>
      <w:r w:rsidRPr="008D67E0">
        <w:rPr>
          <w:sz w:val="28"/>
          <w:szCs w:val="28"/>
        </w:rPr>
        <w:t xml:space="preserve"> началу 200</w:t>
      </w:r>
      <w:r w:rsidR="00670B80" w:rsidRPr="008D67E0">
        <w:rPr>
          <w:sz w:val="28"/>
          <w:szCs w:val="28"/>
        </w:rPr>
        <w:t>5</w:t>
      </w:r>
      <w:r w:rsidRPr="008D67E0">
        <w:rPr>
          <w:sz w:val="28"/>
          <w:szCs w:val="28"/>
        </w:rPr>
        <w:t xml:space="preserve"> года в России на</w:t>
      </w:r>
      <w:r w:rsidR="00670B80" w:rsidRPr="008D67E0">
        <w:rPr>
          <w:sz w:val="28"/>
          <w:szCs w:val="28"/>
        </w:rPr>
        <w:t>считывалось 634,4 тыс. малых пред</w:t>
      </w:r>
      <w:r w:rsidRPr="008D67E0">
        <w:rPr>
          <w:sz w:val="28"/>
          <w:szCs w:val="28"/>
        </w:rPr>
        <w:t>приятии, реально функционирующих в различных отраслях эко</w:t>
      </w:r>
      <w:r w:rsidR="00670B80" w:rsidRPr="008D67E0">
        <w:rPr>
          <w:sz w:val="28"/>
          <w:szCs w:val="28"/>
        </w:rPr>
        <w:t>но</w:t>
      </w:r>
      <w:r w:rsidRPr="008D67E0">
        <w:rPr>
          <w:sz w:val="28"/>
          <w:szCs w:val="28"/>
        </w:rPr>
        <w:t xml:space="preserve">мики (табл. </w:t>
      </w:r>
      <w:r w:rsidR="00670B80" w:rsidRPr="008D67E0">
        <w:rPr>
          <w:sz w:val="28"/>
          <w:szCs w:val="28"/>
        </w:rPr>
        <w:t>4</w:t>
      </w:r>
      <w:r w:rsidR="00281ECD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 xml:space="preserve">). Почти половина из них (44,3%) занимались торговлей, которая остается для </w:t>
      </w:r>
      <w:r w:rsidR="00670B80" w:rsidRPr="008D67E0">
        <w:rPr>
          <w:sz w:val="28"/>
          <w:szCs w:val="28"/>
        </w:rPr>
        <w:t>малого предпринимательства наибо</w:t>
      </w:r>
      <w:r w:rsidRPr="008D67E0">
        <w:rPr>
          <w:sz w:val="28"/>
          <w:szCs w:val="28"/>
        </w:rPr>
        <w:t>лее привлекательной сферой деятельности. В основных сфер</w:t>
      </w:r>
      <w:r w:rsidR="00670B80" w:rsidRPr="008D67E0">
        <w:rPr>
          <w:sz w:val="28"/>
          <w:szCs w:val="28"/>
        </w:rPr>
        <w:t xml:space="preserve">ах </w:t>
      </w:r>
      <w:r w:rsidRPr="008D67E0">
        <w:rPr>
          <w:sz w:val="28"/>
          <w:szCs w:val="28"/>
        </w:rPr>
        <w:t xml:space="preserve">материального производства </w:t>
      </w:r>
      <w:r w:rsidR="00670B80" w:rsidRPr="008D67E0">
        <w:rPr>
          <w:sz w:val="28"/>
          <w:szCs w:val="28"/>
        </w:rPr>
        <w:t>- в промышленности и строитель</w:t>
      </w:r>
      <w:r w:rsidRPr="008D67E0">
        <w:rPr>
          <w:sz w:val="28"/>
          <w:szCs w:val="28"/>
        </w:rPr>
        <w:t>стве — действовали немногим более 1/4 всех малых предприят</w:t>
      </w:r>
      <w:r w:rsidR="00670B80" w:rsidRPr="008D67E0">
        <w:rPr>
          <w:sz w:val="28"/>
          <w:szCs w:val="28"/>
        </w:rPr>
        <w:t>и</w:t>
      </w:r>
      <w:r w:rsidRPr="008D67E0">
        <w:rPr>
          <w:sz w:val="28"/>
          <w:szCs w:val="28"/>
        </w:rPr>
        <w:t>й (по 14% в каждой из них). Не получило значи</w:t>
      </w:r>
      <w:r w:rsidR="00670B80" w:rsidRPr="008D67E0">
        <w:rPr>
          <w:sz w:val="28"/>
          <w:szCs w:val="28"/>
        </w:rPr>
        <w:t>тельного развития ма</w:t>
      </w:r>
      <w:r w:rsidRPr="008D67E0">
        <w:rPr>
          <w:sz w:val="28"/>
          <w:szCs w:val="28"/>
        </w:rPr>
        <w:t>лое предпринимательство в такой традиционной для него сф</w:t>
      </w:r>
      <w:r w:rsidR="00670B80" w:rsidRPr="008D67E0">
        <w:rPr>
          <w:sz w:val="28"/>
          <w:szCs w:val="28"/>
        </w:rPr>
        <w:t>ере</w:t>
      </w:r>
      <w:r w:rsidRPr="008D67E0">
        <w:rPr>
          <w:sz w:val="28"/>
          <w:szCs w:val="28"/>
        </w:rPr>
        <w:t xml:space="preserve"> как услуги населению, </w:t>
      </w:r>
      <w:r w:rsidR="00670B80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сказывается все еще низкий платеже</w:t>
      </w:r>
      <w:r w:rsidR="00670B80" w:rsidRPr="008D67E0">
        <w:rPr>
          <w:sz w:val="28"/>
          <w:szCs w:val="28"/>
        </w:rPr>
        <w:t>спо</w:t>
      </w:r>
      <w:r w:rsidRPr="008D67E0">
        <w:rPr>
          <w:sz w:val="28"/>
          <w:szCs w:val="28"/>
        </w:rPr>
        <w:t>собный спрос населения. Слабо развит малый бизнес и в обла</w:t>
      </w:r>
      <w:r w:rsidR="00670B80" w:rsidRPr="008D67E0">
        <w:rPr>
          <w:sz w:val="28"/>
          <w:szCs w:val="28"/>
        </w:rPr>
        <w:t xml:space="preserve">сти </w:t>
      </w:r>
      <w:r w:rsidRPr="008D67E0">
        <w:rPr>
          <w:sz w:val="28"/>
          <w:szCs w:val="28"/>
        </w:rPr>
        <w:t>инноваций.</w:t>
      </w:r>
    </w:p>
    <w:p w:rsidR="0038305B" w:rsidRPr="008D67E0" w:rsidRDefault="008D31E9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Сохраняется неравномерность распределения малых </w:t>
      </w:r>
      <w:r w:rsidR="0038305B" w:rsidRPr="008D67E0">
        <w:rPr>
          <w:sz w:val="28"/>
          <w:szCs w:val="28"/>
        </w:rPr>
        <w:t>пред</w:t>
      </w:r>
      <w:r w:rsidRPr="008D67E0">
        <w:rPr>
          <w:sz w:val="28"/>
          <w:szCs w:val="28"/>
        </w:rPr>
        <w:t>прияти</w:t>
      </w:r>
      <w:r w:rsidR="00B61E27" w:rsidRPr="008D67E0">
        <w:rPr>
          <w:sz w:val="28"/>
          <w:szCs w:val="28"/>
        </w:rPr>
        <w:t>й</w:t>
      </w:r>
      <w:r w:rsidRPr="008D67E0">
        <w:rPr>
          <w:sz w:val="28"/>
          <w:szCs w:val="28"/>
        </w:rPr>
        <w:t xml:space="preserve"> по территории России. Немногим менее половины</w:t>
      </w:r>
      <w:r w:rsidR="0038305B" w:rsidRPr="008D67E0">
        <w:rPr>
          <w:sz w:val="28"/>
          <w:szCs w:val="28"/>
        </w:rPr>
        <w:t xml:space="preserve"> из них - </w:t>
      </w:r>
      <w:r w:rsidRPr="008D67E0">
        <w:rPr>
          <w:sz w:val="28"/>
          <w:szCs w:val="28"/>
        </w:rPr>
        <w:t xml:space="preserve">43% </w:t>
      </w:r>
      <w:r w:rsidR="0038305B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сосредоточено в Центральном федеральном округ</w:t>
      </w:r>
      <w:r w:rsidR="0038305B" w:rsidRPr="008D67E0">
        <w:rPr>
          <w:sz w:val="28"/>
          <w:szCs w:val="28"/>
        </w:rPr>
        <w:t xml:space="preserve">е. </w:t>
      </w:r>
      <w:r w:rsidRPr="008D67E0">
        <w:rPr>
          <w:sz w:val="28"/>
          <w:szCs w:val="28"/>
        </w:rPr>
        <w:t xml:space="preserve">Плотность распространения малых предприятий (количество МП на 1000 жителей) значительно отстает от показателей </w:t>
      </w:r>
      <w:r w:rsidR="0038305B" w:rsidRPr="008D67E0">
        <w:rPr>
          <w:sz w:val="28"/>
          <w:szCs w:val="28"/>
        </w:rPr>
        <w:t xml:space="preserve">стран с развитой рыночной </w:t>
      </w:r>
      <w:r w:rsidRPr="008D67E0">
        <w:rPr>
          <w:sz w:val="28"/>
          <w:szCs w:val="28"/>
        </w:rPr>
        <w:t xml:space="preserve">экономикой </w:t>
      </w:r>
      <w:r w:rsidR="0038305B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всего 4 МП в среднем по </w:t>
      </w:r>
      <w:r w:rsidR="0038305B" w:rsidRPr="008D67E0">
        <w:rPr>
          <w:sz w:val="28"/>
          <w:szCs w:val="28"/>
        </w:rPr>
        <w:t>России. Несколько выше плотность распространения МП в Центральном федеральном округе – 7 МП на 1000 жителей</w:t>
      </w:r>
      <w:r w:rsidR="00FD72BB" w:rsidRPr="008D67E0">
        <w:rPr>
          <w:sz w:val="28"/>
          <w:szCs w:val="28"/>
        </w:rPr>
        <w:t xml:space="preserve"> [27, с. 36-38]</w:t>
      </w:r>
      <w:r w:rsidR="0038305B" w:rsidRPr="008D67E0">
        <w:rPr>
          <w:sz w:val="28"/>
          <w:szCs w:val="28"/>
        </w:rPr>
        <w:t>.</w:t>
      </w:r>
    </w:p>
    <w:p w:rsidR="0038305B" w:rsidRPr="008D67E0" w:rsidRDefault="007252D7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Российские малые предприятия представили в </w:t>
      </w:r>
      <w:smartTag w:uri="urn:schemas-microsoft-com:office:smarttags" w:element="metricconverter">
        <w:smartTagPr>
          <w:attr w:name="ProductID" w:val="2004 г"/>
        </w:smartTagPr>
        <w:r w:rsidRPr="008D67E0">
          <w:rPr>
            <w:sz w:val="28"/>
            <w:szCs w:val="28"/>
          </w:rPr>
          <w:t>2004 г</w:t>
        </w:r>
      </w:smartTag>
      <w:r w:rsidRPr="008D67E0">
        <w:rPr>
          <w:sz w:val="28"/>
          <w:szCs w:val="28"/>
        </w:rPr>
        <w:t>. немногим более 6 млн. рабочих мест, причем 86% из них – на условиях полной занятости. Немногим менее 1/3 всех работающих на малых предприятиях (31%) были заняты в сфере торговли. В основных отраслях материального производства – промышленности и строительстве – были заняты чуть более 2/5 всех работающих на малых предприятиях.</w:t>
      </w:r>
    </w:p>
    <w:p w:rsidR="007252D7" w:rsidRPr="008D67E0" w:rsidRDefault="00887325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Значительная часть работающих</w:t>
      </w:r>
      <w:r w:rsidR="00FE2695" w:rsidRPr="008D67E0">
        <w:rPr>
          <w:sz w:val="28"/>
          <w:szCs w:val="28"/>
        </w:rPr>
        <w:t xml:space="preserve"> на МП (40% общего количества) – жители ЦФО. Только 4% всех рабочих мест, предоставляемых малыми предприятиями, приходится на Дал</w:t>
      </w:r>
      <w:r w:rsidR="00073FA8" w:rsidRPr="008D67E0">
        <w:rPr>
          <w:sz w:val="28"/>
          <w:szCs w:val="28"/>
        </w:rPr>
        <w:t>ьневосточный федеральный округ. Вклад малых предприятий в общее обеспечение занятости не превышает  10% в целом по России. Самая высокая доля работников МП в среднегодовой численности занятых зафиксирована в ЦФО, самая низкая – в Сибирском федеральном округе: 14% и 6% соответственно.</w:t>
      </w:r>
    </w:p>
    <w:p w:rsidR="008D31E9" w:rsidRPr="008D67E0" w:rsidRDefault="00073FA8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Средний размер малого предприятия, измеряемый численностью работающих на одном МП, составил 10 человек, что подтверждает факт доминирования микробизнеса в малом предпринимательстве. Относительно более крупные малые предприятия с числом работников 14-15 человек функционируют в промышленности, </w:t>
      </w:r>
      <w:r w:rsidR="008D31E9" w:rsidRPr="008D67E0">
        <w:rPr>
          <w:sz w:val="28"/>
          <w:szCs w:val="28"/>
        </w:rPr>
        <w:t xml:space="preserve">строительстве, на транспорте. Самые мелкие предприятия, в </w:t>
      </w:r>
      <w:r w:rsidRPr="008D67E0">
        <w:rPr>
          <w:sz w:val="28"/>
          <w:szCs w:val="28"/>
        </w:rPr>
        <w:t>сред</w:t>
      </w:r>
      <w:r w:rsidR="008D31E9" w:rsidRPr="008D67E0">
        <w:rPr>
          <w:sz w:val="28"/>
          <w:szCs w:val="28"/>
        </w:rPr>
        <w:t>нем по 6 работников на каждом, заняты общей коммерческой д</w:t>
      </w:r>
      <w:r w:rsidRPr="008D67E0">
        <w:rPr>
          <w:sz w:val="28"/>
          <w:szCs w:val="28"/>
        </w:rPr>
        <w:t>ея</w:t>
      </w:r>
      <w:r w:rsidR="008D31E9" w:rsidRPr="008D67E0">
        <w:rPr>
          <w:sz w:val="28"/>
          <w:szCs w:val="28"/>
        </w:rPr>
        <w:t>тельностью по обеспечению функционирования рынка.</w:t>
      </w:r>
    </w:p>
    <w:p w:rsidR="00383246" w:rsidRPr="008D67E0" w:rsidRDefault="008D31E9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Средние размеры МП по регионам отличаются незначительно </w:t>
      </w:r>
      <w:r w:rsidR="00073FA8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от 11 работников на малом предприятии в Северо-Западном федеральном округе до 9 работников — в Центральном, Южном и Сибирском федеральных округах</w:t>
      </w:r>
      <w:r w:rsidR="00383246" w:rsidRPr="008D67E0">
        <w:rPr>
          <w:sz w:val="28"/>
          <w:szCs w:val="28"/>
        </w:rPr>
        <w:t xml:space="preserve">. </w:t>
      </w:r>
      <w:r w:rsidRPr="008D67E0">
        <w:rPr>
          <w:sz w:val="28"/>
          <w:szCs w:val="28"/>
        </w:rPr>
        <w:t>Только 10% российских МП имеют более 25 работников.</w:t>
      </w:r>
      <w:r w:rsidR="00383246" w:rsidRPr="008D67E0">
        <w:rPr>
          <w:sz w:val="28"/>
          <w:szCs w:val="28"/>
        </w:rPr>
        <w:t xml:space="preserve"> В  пром</w:t>
      </w:r>
      <w:r w:rsidRPr="008D67E0">
        <w:rPr>
          <w:sz w:val="28"/>
          <w:szCs w:val="28"/>
        </w:rPr>
        <w:t>ышленности, строительстве и на транспорте доля относи</w:t>
      </w:r>
      <w:r w:rsidR="00383246" w:rsidRPr="008D67E0">
        <w:rPr>
          <w:sz w:val="28"/>
          <w:szCs w:val="28"/>
        </w:rPr>
        <w:t xml:space="preserve">тельно </w:t>
      </w:r>
      <w:r w:rsidRPr="008D67E0">
        <w:rPr>
          <w:sz w:val="28"/>
          <w:szCs w:val="28"/>
        </w:rPr>
        <w:t>крупных малых предприятий (более 25 работников) не</w:t>
      </w:r>
      <w:r w:rsidR="00383246" w:rsidRPr="008D67E0">
        <w:rPr>
          <w:sz w:val="28"/>
          <w:szCs w:val="28"/>
        </w:rPr>
        <w:t>ск</w:t>
      </w:r>
      <w:r w:rsidRPr="008D67E0">
        <w:rPr>
          <w:sz w:val="28"/>
          <w:szCs w:val="28"/>
        </w:rPr>
        <w:t>олько</w:t>
      </w:r>
      <w:r w:rsidR="00383246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выше</w:t>
      </w:r>
      <w:r w:rsidR="00383246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- 18-20%.</w:t>
      </w:r>
    </w:p>
    <w:p w:rsidR="008D31E9" w:rsidRPr="008D67E0" w:rsidRDefault="00383246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Как указывалось выше</w:t>
      </w:r>
      <w:r w:rsidR="008D31E9" w:rsidRPr="008D67E0">
        <w:rPr>
          <w:sz w:val="28"/>
          <w:szCs w:val="28"/>
        </w:rPr>
        <w:t>, малые предприятия предоставляют рабочие места 6087,7 тыс. россиян, для большинства из которых они являются основным местом работы. Закономерен вопрос об уровне оплаты труда на малых предприятиях. По данным официальной статистической о</w:t>
      </w:r>
      <w:r w:rsidRPr="008D67E0">
        <w:rPr>
          <w:sz w:val="28"/>
          <w:szCs w:val="28"/>
        </w:rPr>
        <w:t>тчетности МП, он крайне невысок</w:t>
      </w:r>
      <w:r w:rsidR="008D31E9" w:rsidRPr="008D67E0">
        <w:rPr>
          <w:sz w:val="28"/>
          <w:szCs w:val="28"/>
        </w:rPr>
        <w:t>.</w:t>
      </w:r>
      <w:r w:rsidRPr="008D67E0">
        <w:rPr>
          <w:sz w:val="28"/>
          <w:szCs w:val="28"/>
        </w:rPr>
        <w:t xml:space="preserve"> </w:t>
      </w:r>
      <w:r w:rsidR="008D31E9" w:rsidRPr="008D67E0">
        <w:rPr>
          <w:sz w:val="28"/>
          <w:szCs w:val="28"/>
        </w:rPr>
        <w:t>Так, среднемесячная номинальная начисленная заработная плата работников списочного состава в среднем по российским МП составила за 2000 год всего 1523 руб., что в 1,5 раза ниже аналогичного показателя по отраслям экономики в целом. Наибольший разрыв в оплате труда между крупными и малыми предприятиями зафиксирован в Сибирском федеральном округе, где заработная плата работников МП в 1,8 раза ниже, чем в среднем по региону.</w:t>
      </w:r>
      <w:r w:rsidRPr="008D67E0">
        <w:rPr>
          <w:sz w:val="28"/>
          <w:szCs w:val="28"/>
        </w:rPr>
        <w:t xml:space="preserve"> </w:t>
      </w:r>
      <w:r w:rsidR="008D31E9" w:rsidRPr="008D67E0">
        <w:rPr>
          <w:sz w:val="28"/>
          <w:szCs w:val="28"/>
        </w:rPr>
        <w:t>В отраслевом разрезе наиболее низкая оплата труда заф</w:t>
      </w:r>
      <w:r w:rsidRPr="008D67E0">
        <w:rPr>
          <w:sz w:val="28"/>
          <w:szCs w:val="28"/>
        </w:rPr>
        <w:t>ик</w:t>
      </w:r>
      <w:r w:rsidR="008D31E9" w:rsidRPr="008D67E0">
        <w:rPr>
          <w:sz w:val="28"/>
          <w:szCs w:val="28"/>
        </w:rPr>
        <w:t>сирована на малых предприятиях торговли и общественного питания, а</w:t>
      </w:r>
      <w:r w:rsidRPr="008D67E0">
        <w:rPr>
          <w:sz w:val="28"/>
          <w:szCs w:val="28"/>
        </w:rPr>
        <w:t xml:space="preserve"> </w:t>
      </w:r>
      <w:r w:rsidR="008D31E9" w:rsidRPr="008D67E0">
        <w:rPr>
          <w:sz w:val="28"/>
          <w:szCs w:val="28"/>
        </w:rPr>
        <w:t xml:space="preserve">также в сфере бытового обслуживания населения </w:t>
      </w:r>
      <w:r w:rsidRPr="008D67E0">
        <w:rPr>
          <w:sz w:val="28"/>
          <w:szCs w:val="28"/>
        </w:rPr>
        <w:t>-</w:t>
      </w:r>
      <w:r w:rsidR="008D31E9" w:rsidRPr="008D67E0">
        <w:rPr>
          <w:sz w:val="28"/>
          <w:szCs w:val="28"/>
        </w:rPr>
        <w:t xml:space="preserve"> 1121 руб</w:t>
      </w:r>
      <w:r w:rsidRPr="008D67E0">
        <w:rPr>
          <w:sz w:val="28"/>
          <w:szCs w:val="28"/>
        </w:rPr>
        <w:t>. и 846 руб. соответственно</w:t>
      </w:r>
      <w:r w:rsidR="008D31E9" w:rsidRPr="008D67E0">
        <w:rPr>
          <w:sz w:val="28"/>
          <w:szCs w:val="28"/>
        </w:rPr>
        <w:t>.</w:t>
      </w:r>
      <w:r w:rsidRPr="008D67E0">
        <w:rPr>
          <w:sz w:val="28"/>
          <w:szCs w:val="28"/>
        </w:rPr>
        <w:t xml:space="preserve"> </w:t>
      </w:r>
      <w:r w:rsidR="008D31E9" w:rsidRPr="008D67E0">
        <w:rPr>
          <w:sz w:val="28"/>
          <w:szCs w:val="28"/>
        </w:rPr>
        <w:t>Приведенные данные, однако, ничего не говорят об уров</w:t>
      </w:r>
      <w:r w:rsidRPr="008D67E0">
        <w:rPr>
          <w:sz w:val="28"/>
          <w:szCs w:val="28"/>
        </w:rPr>
        <w:t>не</w:t>
      </w:r>
      <w:r w:rsidR="008D31E9" w:rsidRPr="008D67E0">
        <w:rPr>
          <w:sz w:val="28"/>
          <w:szCs w:val="28"/>
        </w:rPr>
        <w:t xml:space="preserve"> неформальных выплат работни</w:t>
      </w:r>
      <w:r w:rsidRPr="008D67E0">
        <w:rPr>
          <w:sz w:val="28"/>
          <w:szCs w:val="28"/>
        </w:rPr>
        <w:t>кам предприятий, который в малом</w:t>
      </w:r>
      <w:r w:rsidR="008D31E9" w:rsidRPr="008D67E0">
        <w:rPr>
          <w:sz w:val="28"/>
          <w:szCs w:val="28"/>
        </w:rPr>
        <w:t xml:space="preserve"> бизнесе, по-видимому, выше, </w:t>
      </w:r>
      <w:r w:rsidRPr="008D67E0">
        <w:rPr>
          <w:sz w:val="28"/>
          <w:szCs w:val="28"/>
        </w:rPr>
        <w:t>чем в крупном, а также выше в тех</w:t>
      </w:r>
      <w:r w:rsidR="008D31E9" w:rsidRPr="008D67E0">
        <w:rPr>
          <w:sz w:val="28"/>
          <w:szCs w:val="28"/>
        </w:rPr>
        <w:t xml:space="preserve"> сферах, где деятельность сопряжена с наличным оборотом</w:t>
      </w:r>
      <w:r w:rsidR="00FD72BB" w:rsidRPr="008D67E0">
        <w:rPr>
          <w:sz w:val="28"/>
          <w:szCs w:val="28"/>
        </w:rPr>
        <w:t xml:space="preserve"> [27, с. 36-38]</w:t>
      </w:r>
      <w:r w:rsidR="008D31E9" w:rsidRPr="008D67E0">
        <w:rPr>
          <w:sz w:val="28"/>
          <w:szCs w:val="28"/>
        </w:rPr>
        <w:t>.</w:t>
      </w:r>
    </w:p>
    <w:p w:rsidR="007238A8" w:rsidRPr="008D67E0" w:rsidRDefault="007238A8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Малые предприятия характеризуются не только небольшими размерами, но и непродолжительностью срока деятельности (см. табл. 5</w:t>
      </w:r>
      <w:r w:rsidR="00281ECD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 xml:space="preserve">). </w:t>
      </w:r>
      <w:r w:rsidRPr="008D67E0">
        <w:rPr>
          <w:iCs/>
          <w:sz w:val="28"/>
          <w:szCs w:val="28"/>
        </w:rPr>
        <w:t xml:space="preserve">«Средний возраст» малого предприятия не превышает 5 лет. </w:t>
      </w:r>
      <w:r w:rsidRPr="008D67E0">
        <w:rPr>
          <w:sz w:val="28"/>
          <w:szCs w:val="28"/>
        </w:rPr>
        <w:t>Относительные «долгожители» - малые предприятия, функционирующие в сферах науки и научного обслуживания, а также оказывающие бытовые услуги населению. Их «средний возраст» составляет 6 лет, В торговле, общей коммерческой деятельности по обеспечению функционирования рынка и в оптовой торговле продукцией производственного назначения ротация малых предприятий идет особенно быстро - здесь МП «живут» всего 4 года.</w:t>
      </w:r>
    </w:p>
    <w:p w:rsidR="008D31E9" w:rsidRPr="008D67E0" w:rsidRDefault="008D31E9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Основной группой собственников на малых предприятиях являются физические лица, которым принадлежит в среднем 70% устав</w:t>
      </w:r>
      <w:r w:rsidR="00330596" w:rsidRPr="008D67E0">
        <w:rPr>
          <w:sz w:val="28"/>
          <w:szCs w:val="28"/>
        </w:rPr>
        <w:t>но</w:t>
      </w:r>
      <w:r w:rsidRPr="008D67E0">
        <w:rPr>
          <w:sz w:val="28"/>
          <w:szCs w:val="28"/>
        </w:rPr>
        <w:t>го капитала. Второй по значимости группой собственников являются коммерческие организации (кроме финансово кредитных учреждений), которым принадлежит в среднем 29</w:t>
      </w:r>
      <w:r w:rsidR="00330596" w:rsidRPr="008D67E0">
        <w:rPr>
          <w:sz w:val="28"/>
          <w:szCs w:val="28"/>
        </w:rPr>
        <w:t>%</w:t>
      </w:r>
      <w:r w:rsidRPr="008D67E0">
        <w:rPr>
          <w:sz w:val="28"/>
          <w:szCs w:val="28"/>
        </w:rPr>
        <w:t xml:space="preserve"> уставного капитала МП. Доля иностранной собственности в целом по сектору МП не превышает 1%.</w:t>
      </w:r>
    </w:p>
    <w:p w:rsidR="008D31E9" w:rsidRPr="008D67E0" w:rsidRDefault="008D31E9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Следует отметить, что в соответствии с законодательством </w:t>
      </w:r>
      <w:r w:rsidR="00330596" w:rsidRPr="008D67E0">
        <w:rPr>
          <w:sz w:val="28"/>
          <w:szCs w:val="28"/>
        </w:rPr>
        <w:t xml:space="preserve">на </w:t>
      </w:r>
      <w:r w:rsidRPr="008D67E0">
        <w:rPr>
          <w:sz w:val="28"/>
          <w:szCs w:val="28"/>
        </w:rPr>
        <w:t>долю коммерческих организаций, не являющихся субъектами мал</w:t>
      </w:r>
      <w:r w:rsidR="00330596" w:rsidRPr="008D67E0">
        <w:rPr>
          <w:sz w:val="28"/>
          <w:szCs w:val="28"/>
        </w:rPr>
        <w:t>о</w:t>
      </w:r>
      <w:r w:rsidRPr="008D67E0">
        <w:rPr>
          <w:sz w:val="28"/>
          <w:szCs w:val="28"/>
        </w:rPr>
        <w:t>го предпринимательства, не может приходиться более 25% уставно</w:t>
      </w:r>
      <w:r w:rsidR="00330596" w:rsidRPr="008D67E0">
        <w:rPr>
          <w:sz w:val="28"/>
          <w:szCs w:val="28"/>
        </w:rPr>
        <w:t>го</w:t>
      </w:r>
      <w:r w:rsidRPr="008D67E0">
        <w:rPr>
          <w:sz w:val="28"/>
          <w:szCs w:val="28"/>
        </w:rPr>
        <w:t xml:space="preserve"> капитала МП. В таких отраслях, как промышленность и оптовая торговля продукцией производственного назначения, на долю указанной группы собственников приходится 23% и 24% уставного кап</w:t>
      </w:r>
      <w:r w:rsidR="00330596" w:rsidRPr="008D67E0">
        <w:rPr>
          <w:sz w:val="28"/>
          <w:szCs w:val="28"/>
        </w:rPr>
        <w:t>и</w:t>
      </w:r>
      <w:r w:rsidRPr="008D67E0">
        <w:rPr>
          <w:sz w:val="28"/>
          <w:szCs w:val="28"/>
        </w:rPr>
        <w:t>тала соответственно. То есть МП в данных отраслях встроены в систему отношений собственности более крупного бизнеса в масштаб</w:t>
      </w:r>
      <w:r w:rsidR="00330596" w:rsidRPr="008D67E0">
        <w:rPr>
          <w:sz w:val="28"/>
          <w:szCs w:val="28"/>
        </w:rPr>
        <w:t>ах,</w:t>
      </w:r>
      <w:r w:rsidRPr="008D67E0">
        <w:rPr>
          <w:sz w:val="28"/>
          <w:szCs w:val="28"/>
        </w:rPr>
        <w:t xml:space="preserve"> максимально возможных в рамках действующего законодательств</w:t>
      </w:r>
      <w:r w:rsidR="00330596" w:rsidRPr="008D67E0">
        <w:rPr>
          <w:sz w:val="28"/>
          <w:szCs w:val="28"/>
        </w:rPr>
        <w:t>а.</w:t>
      </w:r>
    </w:p>
    <w:p w:rsidR="00330596" w:rsidRPr="008D67E0" w:rsidRDefault="008D31E9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Наибольшая доля собственности в руках физических л</w:t>
      </w:r>
      <w:r w:rsidR="00330596" w:rsidRPr="008D67E0">
        <w:rPr>
          <w:sz w:val="28"/>
          <w:szCs w:val="28"/>
        </w:rPr>
        <w:t>иц</w:t>
      </w:r>
      <w:r w:rsidRPr="008D67E0">
        <w:rPr>
          <w:sz w:val="28"/>
          <w:szCs w:val="28"/>
        </w:rPr>
        <w:t xml:space="preserve"> зафиксирована в таких отраслях, как наука и научное обслужива</w:t>
      </w:r>
      <w:r w:rsidR="00330596" w:rsidRPr="008D67E0">
        <w:rPr>
          <w:sz w:val="28"/>
          <w:szCs w:val="28"/>
        </w:rPr>
        <w:t xml:space="preserve">ние и </w:t>
      </w:r>
      <w:r w:rsidRPr="008D67E0">
        <w:rPr>
          <w:sz w:val="28"/>
          <w:szCs w:val="28"/>
        </w:rPr>
        <w:t xml:space="preserve">непроизводственные виды бытового обслуживания населений 91% и 89% соответственно. Наименьшая доля </w:t>
      </w:r>
      <w:r w:rsidR="00330596" w:rsidRPr="008D67E0">
        <w:rPr>
          <w:sz w:val="28"/>
          <w:szCs w:val="28"/>
        </w:rPr>
        <w:t>- в оптовой торгов</w:t>
      </w:r>
      <w:r w:rsidRPr="008D67E0">
        <w:rPr>
          <w:sz w:val="28"/>
          <w:szCs w:val="28"/>
        </w:rPr>
        <w:t>ле продукцией производственного назначения (38%),где в качес</w:t>
      </w:r>
      <w:r w:rsidR="00330596" w:rsidRPr="008D67E0">
        <w:rPr>
          <w:sz w:val="28"/>
          <w:szCs w:val="28"/>
        </w:rPr>
        <w:t xml:space="preserve">тве </w:t>
      </w:r>
      <w:r w:rsidRPr="008D67E0">
        <w:rPr>
          <w:sz w:val="28"/>
          <w:szCs w:val="28"/>
        </w:rPr>
        <w:t xml:space="preserve">собственника доминируют коммерческие организации </w:t>
      </w:r>
      <w:r w:rsidR="00330596" w:rsidRPr="008D67E0">
        <w:rPr>
          <w:sz w:val="28"/>
          <w:szCs w:val="28"/>
        </w:rPr>
        <w:t>(</w:t>
      </w:r>
      <w:r w:rsidRPr="008D67E0">
        <w:rPr>
          <w:sz w:val="28"/>
          <w:szCs w:val="28"/>
        </w:rPr>
        <w:t xml:space="preserve">62% </w:t>
      </w:r>
      <w:r w:rsidR="00330596" w:rsidRPr="008D67E0">
        <w:rPr>
          <w:sz w:val="28"/>
          <w:szCs w:val="28"/>
        </w:rPr>
        <w:t>уставного</w:t>
      </w:r>
      <w:r w:rsidRPr="008D67E0">
        <w:rPr>
          <w:sz w:val="28"/>
          <w:szCs w:val="28"/>
        </w:rPr>
        <w:t xml:space="preserve"> капитала).</w:t>
      </w:r>
    </w:p>
    <w:p w:rsidR="00330596" w:rsidRPr="008D67E0" w:rsidRDefault="00330596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По результату финансово-экономической деятельности, измеряемому как доля убыточных </w:t>
      </w:r>
      <w:r w:rsidR="008D31E9" w:rsidRPr="008D67E0">
        <w:rPr>
          <w:sz w:val="28"/>
          <w:szCs w:val="28"/>
        </w:rPr>
        <w:t xml:space="preserve">предприятий в общем числе МП, малые </w:t>
      </w:r>
      <w:r w:rsidRPr="008D67E0">
        <w:rPr>
          <w:sz w:val="28"/>
          <w:szCs w:val="28"/>
        </w:rPr>
        <w:t>предприятия основных отр</w:t>
      </w:r>
      <w:r w:rsidR="008D31E9" w:rsidRPr="008D67E0">
        <w:rPr>
          <w:sz w:val="28"/>
          <w:szCs w:val="28"/>
        </w:rPr>
        <w:t>аслей экономики распределились сле</w:t>
      </w:r>
      <w:r w:rsidRPr="008D67E0">
        <w:rPr>
          <w:sz w:val="28"/>
          <w:szCs w:val="28"/>
        </w:rPr>
        <w:t xml:space="preserve">дующим образом. </w:t>
      </w:r>
      <w:r w:rsidR="008D31E9" w:rsidRPr="008D67E0">
        <w:rPr>
          <w:sz w:val="28"/>
          <w:szCs w:val="28"/>
        </w:rPr>
        <w:t>В целом по России доли убыточных</w:t>
      </w:r>
      <w:r w:rsidRPr="008D67E0">
        <w:rPr>
          <w:sz w:val="28"/>
          <w:szCs w:val="28"/>
        </w:rPr>
        <w:t xml:space="preserve"> МП и всех убыточных предприятий и </w:t>
      </w:r>
      <w:r w:rsidR="008D31E9" w:rsidRPr="008D67E0">
        <w:rPr>
          <w:sz w:val="28"/>
          <w:szCs w:val="28"/>
        </w:rPr>
        <w:t xml:space="preserve">организаций совпадают </w:t>
      </w:r>
      <w:r w:rsidRPr="008D67E0">
        <w:rPr>
          <w:sz w:val="28"/>
          <w:szCs w:val="28"/>
        </w:rPr>
        <w:t xml:space="preserve">– по 40% общего количества. </w:t>
      </w:r>
      <w:r w:rsidR="008D31E9" w:rsidRPr="008D67E0">
        <w:rPr>
          <w:sz w:val="28"/>
          <w:szCs w:val="28"/>
        </w:rPr>
        <w:t xml:space="preserve">Малые предприятия могут </w:t>
      </w:r>
      <w:r w:rsidRPr="008D67E0">
        <w:rPr>
          <w:sz w:val="28"/>
          <w:szCs w:val="28"/>
        </w:rPr>
        <w:t xml:space="preserve">быть признаны наиболее эффективными  </w:t>
      </w:r>
      <w:r w:rsidR="008D31E9" w:rsidRPr="008D67E0">
        <w:rPr>
          <w:sz w:val="28"/>
          <w:szCs w:val="28"/>
        </w:rPr>
        <w:t xml:space="preserve">а транспорте и в оптовой </w:t>
      </w:r>
      <w:r w:rsidRPr="008D67E0">
        <w:rPr>
          <w:sz w:val="28"/>
          <w:szCs w:val="28"/>
        </w:rPr>
        <w:t xml:space="preserve"> торговле. В промышленности, строительстве и торговле </w:t>
      </w:r>
      <w:r w:rsidR="008D31E9" w:rsidRPr="008D67E0">
        <w:rPr>
          <w:sz w:val="28"/>
          <w:szCs w:val="28"/>
        </w:rPr>
        <w:t>доля убыточных МП</w:t>
      </w:r>
      <w:r w:rsidRPr="008D67E0">
        <w:rPr>
          <w:sz w:val="28"/>
          <w:szCs w:val="28"/>
        </w:rPr>
        <w:t xml:space="preserve"> выше, чем по всему кругу предприятий и организаций. Не следует на этом основании утверждать, что малый бизнес в этих отраслях менее эффективен. Причина, возможно, в более высоком уровнем «серого» предпринимательства, что свойственно сектору МП.</w:t>
      </w:r>
    </w:p>
    <w:p w:rsidR="00330596" w:rsidRPr="008D67E0" w:rsidRDefault="00330596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iCs/>
          <w:sz w:val="28"/>
          <w:szCs w:val="28"/>
        </w:rPr>
        <w:t>Вклад малых предприятий в экономику регионов</w:t>
      </w:r>
      <w:r w:rsidRPr="008D67E0">
        <w:rPr>
          <w:sz w:val="28"/>
          <w:szCs w:val="28"/>
        </w:rPr>
        <w:t xml:space="preserve"> измерялся такими относительными показателями, как доля МП в общем объеме: промышленной продукции; платных услуг населению;</w:t>
      </w:r>
      <w:r w:rsidR="000714D2" w:rsidRPr="008D67E0">
        <w:rPr>
          <w:sz w:val="28"/>
          <w:szCs w:val="28"/>
        </w:rPr>
        <w:t xml:space="preserve"> розничной торговли; продаж организациями оптовой торговли; работ, выполненных по договорам строительного подряда; инвестиций в основной капитал.</w:t>
      </w:r>
    </w:p>
    <w:p w:rsidR="008D31E9" w:rsidRPr="008D67E0" w:rsidRDefault="000714D2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Данные исследований свидетельствуют о достаточно</w:t>
      </w:r>
      <w:r w:rsidR="007A088D" w:rsidRPr="008D67E0">
        <w:rPr>
          <w:sz w:val="28"/>
          <w:szCs w:val="28"/>
        </w:rPr>
        <w:t xml:space="preserve"> значимом вкладе малых предприятий по таким позициям, как объем оптового товарооборота, объем работ, выполненных по договорам строительного подряда, объем розничного товарооборота</w:t>
      </w:r>
      <w:r w:rsidR="00FD72BB" w:rsidRPr="008D67E0">
        <w:rPr>
          <w:sz w:val="28"/>
          <w:szCs w:val="28"/>
        </w:rPr>
        <w:t xml:space="preserve"> [27, с. 36-38]</w:t>
      </w:r>
      <w:r w:rsidR="007A088D" w:rsidRPr="008D67E0">
        <w:rPr>
          <w:sz w:val="28"/>
          <w:szCs w:val="28"/>
        </w:rPr>
        <w:t>.</w:t>
      </w:r>
    </w:p>
    <w:p w:rsidR="0055184E" w:rsidRPr="008D67E0" w:rsidRDefault="0055184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iCs/>
          <w:sz w:val="28"/>
          <w:szCs w:val="28"/>
        </w:rPr>
        <w:t>Динамика числа малых предприятий и численности занятых на МП по отраслям экономики</w:t>
      </w:r>
      <w:r w:rsidR="007A088D" w:rsidRPr="008D67E0">
        <w:rPr>
          <w:iCs/>
          <w:sz w:val="28"/>
          <w:szCs w:val="28"/>
        </w:rPr>
        <w:t xml:space="preserve">. </w:t>
      </w:r>
      <w:r w:rsidRPr="008D67E0">
        <w:rPr>
          <w:sz w:val="28"/>
          <w:szCs w:val="28"/>
        </w:rPr>
        <w:t>С</w:t>
      </w:r>
      <w:r w:rsidR="007A088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1997 по начало 2004 года количество российских МП и</w:t>
      </w:r>
      <w:r w:rsidR="007A088D" w:rsidRPr="008D67E0">
        <w:rPr>
          <w:sz w:val="28"/>
          <w:szCs w:val="28"/>
        </w:rPr>
        <w:t xml:space="preserve">зменило </w:t>
      </w:r>
      <w:r w:rsidRPr="008D67E0">
        <w:rPr>
          <w:sz w:val="28"/>
          <w:szCs w:val="28"/>
        </w:rPr>
        <w:t>не сильно:</w:t>
      </w:r>
      <w:r w:rsidR="007A088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увеличение составило всего 3,5%. При это</w:t>
      </w:r>
      <w:r w:rsidR="007A088D" w:rsidRPr="008D67E0">
        <w:rPr>
          <w:sz w:val="28"/>
          <w:szCs w:val="28"/>
        </w:rPr>
        <w:t>м</w:t>
      </w:r>
      <w:r w:rsidRPr="008D67E0">
        <w:rPr>
          <w:sz w:val="28"/>
          <w:szCs w:val="28"/>
        </w:rPr>
        <w:t xml:space="preserve"> динамика была нестабильной: р</w:t>
      </w:r>
      <w:r w:rsidR="007A088D" w:rsidRPr="008D67E0">
        <w:rPr>
          <w:sz w:val="28"/>
          <w:szCs w:val="28"/>
        </w:rPr>
        <w:t>ост в 1997-1999 годах сменился сни</w:t>
      </w:r>
      <w:r w:rsidRPr="008D67E0">
        <w:rPr>
          <w:sz w:val="28"/>
          <w:szCs w:val="28"/>
        </w:rPr>
        <w:t>жением в 2000-2001-м. В последние два года число зарегистрир</w:t>
      </w:r>
      <w:r w:rsidR="007A088D" w:rsidRPr="008D67E0">
        <w:rPr>
          <w:sz w:val="28"/>
          <w:szCs w:val="28"/>
        </w:rPr>
        <w:t>о</w:t>
      </w:r>
      <w:r w:rsidRPr="008D67E0">
        <w:rPr>
          <w:sz w:val="28"/>
          <w:szCs w:val="28"/>
        </w:rPr>
        <w:t>ванных МП снова растет, но невысокими темпами (так, на 1 янва</w:t>
      </w:r>
      <w:r w:rsidR="007A088D" w:rsidRPr="008D67E0">
        <w:rPr>
          <w:sz w:val="28"/>
          <w:szCs w:val="28"/>
        </w:rPr>
        <w:t>ря</w:t>
      </w:r>
      <w:r w:rsidRPr="008D67E0">
        <w:rPr>
          <w:sz w:val="28"/>
          <w:szCs w:val="28"/>
        </w:rPr>
        <w:t xml:space="preserve"> 2004 года показатель увеличился всего на 1,0% по сравнению с 1 января 2003-го)</w:t>
      </w:r>
      <w:r w:rsidR="00FD72BB" w:rsidRPr="008D67E0">
        <w:rPr>
          <w:sz w:val="28"/>
          <w:szCs w:val="28"/>
        </w:rPr>
        <w:t xml:space="preserve"> [27, с. 36-38]</w:t>
      </w:r>
      <w:r w:rsidRPr="008D67E0">
        <w:rPr>
          <w:sz w:val="28"/>
          <w:szCs w:val="28"/>
        </w:rPr>
        <w:t>.</w:t>
      </w:r>
    </w:p>
    <w:p w:rsidR="0055184E" w:rsidRPr="008D67E0" w:rsidRDefault="0055184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Численность занятых на МП непосредственно после ав</w:t>
      </w:r>
      <w:r w:rsidR="007A088D" w:rsidRPr="008D67E0">
        <w:rPr>
          <w:sz w:val="28"/>
          <w:szCs w:val="28"/>
        </w:rPr>
        <w:t>гус</w:t>
      </w:r>
      <w:r w:rsidRPr="008D67E0">
        <w:rPr>
          <w:sz w:val="28"/>
          <w:szCs w:val="28"/>
        </w:rPr>
        <w:t>товского кризиса 1998 года сократилась на 14,3%, главным об</w:t>
      </w:r>
      <w:r w:rsidR="007A088D" w:rsidRPr="008D67E0">
        <w:rPr>
          <w:sz w:val="28"/>
          <w:szCs w:val="28"/>
        </w:rPr>
        <w:t xml:space="preserve">разом </w:t>
      </w:r>
      <w:r w:rsidRPr="008D67E0">
        <w:rPr>
          <w:sz w:val="28"/>
          <w:szCs w:val="28"/>
        </w:rPr>
        <w:t>за счет временно занят</w:t>
      </w:r>
      <w:r w:rsidR="007A088D" w:rsidRPr="008D67E0">
        <w:rPr>
          <w:sz w:val="28"/>
          <w:szCs w:val="28"/>
        </w:rPr>
        <w:t xml:space="preserve">ых. После кризиса можно констатировать </w:t>
      </w:r>
      <w:r w:rsidRPr="008D67E0">
        <w:rPr>
          <w:sz w:val="28"/>
          <w:szCs w:val="28"/>
        </w:rPr>
        <w:t xml:space="preserve">постепенное восстановление численности </w:t>
      </w:r>
      <w:r w:rsidR="007A088D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об этом свид</w:t>
      </w:r>
      <w:r w:rsidR="007A088D" w:rsidRPr="008D67E0">
        <w:rPr>
          <w:sz w:val="28"/>
          <w:szCs w:val="28"/>
        </w:rPr>
        <w:t>е</w:t>
      </w:r>
      <w:r w:rsidRPr="008D67E0">
        <w:rPr>
          <w:sz w:val="28"/>
          <w:szCs w:val="28"/>
        </w:rPr>
        <w:t>т</w:t>
      </w:r>
      <w:r w:rsidR="007A088D" w:rsidRPr="008D67E0">
        <w:rPr>
          <w:sz w:val="28"/>
          <w:szCs w:val="28"/>
        </w:rPr>
        <w:t>ель</w:t>
      </w:r>
      <w:r w:rsidRPr="008D67E0">
        <w:rPr>
          <w:sz w:val="28"/>
          <w:szCs w:val="28"/>
        </w:rPr>
        <w:t>ствует общий положительный тренд. По итогам 2003 года ср</w:t>
      </w:r>
      <w:r w:rsidR="007A088D" w:rsidRPr="008D67E0">
        <w:rPr>
          <w:sz w:val="28"/>
          <w:szCs w:val="28"/>
        </w:rPr>
        <w:t>едняя числ</w:t>
      </w:r>
      <w:r w:rsidRPr="008D67E0">
        <w:rPr>
          <w:sz w:val="28"/>
          <w:szCs w:val="28"/>
        </w:rPr>
        <w:t>енность работников МП составила 95,2% от уровня предкри</w:t>
      </w:r>
      <w:r w:rsidR="007A088D" w:rsidRPr="008D67E0">
        <w:rPr>
          <w:sz w:val="28"/>
          <w:szCs w:val="28"/>
        </w:rPr>
        <w:t xml:space="preserve">зисного </w:t>
      </w:r>
      <w:smartTag w:uri="urn:schemas-microsoft-com:office:smarttags" w:element="metricconverter">
        <w:smartTagPr>
          <w:attr w:name="ProductID" w:val="1997 г"/>
        </w:smartTagPr>
        <w:r w:rsidR="007A088D" w:rsidRPr="008D67E0">
          <w:rPr>
            <w:sz w:val="28"/>
            <w:szCs w:val="28"/>
          </w:rPr>
          <w:t>1997 г</w:t>
        </w:r>
      </w:smartTag>
      <w:r w:rsidR="007A088D" w:rsidRPr="008D67E0">
        <w:rPr>
          <w:sz w:val="28"/>
          <w:szCs w:val="28"/>
        </w:rPr>
        <w:t>.</w:t>
      </w:r>
    </w:p>
    <w:p w:rsidR="0055184E" w:rsidRPr="008D67E0" w:rsidRDefault="0055184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Отраслевая структура малых предприятий </w:t>
      </w:r>
      <w:r w:rsidR="007A088D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один из самых устойчивых показателей состояния данного сектора экономики. Ведущей отраслью малого предпринимательства по количеств</w:t>
      </w:r>
      <w:r w:rsidR="007A088D" w:rsidRPr="008D67E0">
        <w:rPr>
          <w:sz w:val="28"/>
          <w:szCs w:val="28"/>
        </w:rPr>
        <w:t>у</w:t>
      </w:r>
      <w:r w:rsidRPr="008D67E0">
        <w:rPr>
          <w:sz w:val="28"/>
          <w:szCs w:val="28"/>
        </w:rPr>
        <w:t xml:space="preserve"> предприятий из года в год остается торговля и общественное пи</w:t>
      </w:r>
      <w:r w:rsidR="007A088D" w:rsidRPr="008D67E0">
        <w:rPr>
          <w:sz w:val="28"/>
          <w:szCs w:val="28"/>
        </w:rPr>
        <w:t>та</w:t>
      </w:r>
      <w:r w:rsidRPr="008D67E0">
        <w:rPr>
          <w:sz w:val="28"/>
          <w:szCs w:val="28"/>
        </w:rPr>
        <w:t>ние. За период с 1997 по 2003 год их доля в общем количестве зар</w:t>
      </w:r>
      <w:r w:rsidR="007A088D" w:rsidRPr="008D67E0">
        <w:rPr>
          <w:sz w:val="28"/>
          <w:szCs w:val="28"/>
        </w:rPr>
        <w:t>еги</w:t>
      </w:r>
      <w:r w:rsidRPr="008D67E0">
        <w:rPr>
          <w:sz w:val="28"/>
          <w:szCs w:val="28"/>
        </w:rPr>
        <w:t>стрированных</w:t>
      </w:r>
      <w:r w:rsidR="007A088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МП увеличилась с 43,3% до 46,8%.</w:t>
      </w:r>
      <w:r w:rsidR="007A088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Отраслевая структура рабочих мест, предоставляемых </w:t>
      </w:r>
      <w:r w:rsidR="007A088D" w:rsidRPr="008D67E0">
        <w:rPr>
          <w:sz w:val="28"/>
          <w:szCs w:val="28"/>
        </w:rPr>
        <w:t>мал</w:t>
      </w:r>
      <w:r w:rsidRPr="008D67E0">
        <w:rPr>
          <w:sz w:val="28"/>
          <w:szCs w:val="28"/>
        </w:rPr>
        <w:t>ыми предприятиями,</w:t>
      </w:r>
      <w:r w:rsidR="007A088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также мало изменилась за прошедшие го</w:t>
      </w:r>
      <w:r w:rsidR="007A088D" w:rsidRPr="008D67E0">
        <w:rPr>
          <w:sz w:val="28"/>
          <w:szCs w:val="28"/>
        </w:rPr>
        <w:t>ды.</w:t>
      </w:r>
      <w:r w:rsidRPr="008D67E0">
        <w:rPr>
          <w:sz w:val="28"/>
          <w:szCs w:val="28"/>
        </w:rPr>
        <w:t xml:space="preserve"> Первое место удерживает сфера торговли и общественного </w:t>
      </w:r>
      <w:r w:rsidR="007A088D" w:rsidRPr="008D67E0">
        <w:rPr>
          <w:sz w:val="28"/>
          <w:szCs w:val="28"/>
        </w:rPr>
        <w:t>пита</w:t>
      </w:r>
      <w:r w:rsidRPr="008D67E0">
        <w:rPr>
          <w:sz w:val="28"/>
          <w:szCs w:val="28"/>
        </w:rPr>
        <w:t>ния: за 1997-2003 годы ее</w:t>
      </w:r>
      <w:r w:rsidR="007A088D" w:rsidRPr="008D67E0">
        <w:rPr>
          <w:sz w:val="28"/>
          <w:szCs w:val="28"/>
        </w:rPr>
        <w:t xml:space="preserve"> доля выросла с 28,3% до 32,4%.</w:t>
      </w:r>
      <w:r w:rsidR="003D36E7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Малые предприятия отраслей материального произво</w:t>
      </w:r>
      <w:r w:rsidR="007A088D" w:rsidRPr="008D67E0">
        <w:rPr>
          <w:sz w:val="28"/>
          <w:szCs w:val="28"/>
        </w:rPr>
        <w:t>дства,</w:t>
      </w:r>
      <w:r w:rsidRPr="008D67E0">
        <w:rPr>
          <w:sz w:val="28"/>
          <w:szCs w:val="28"/>
        </w:rPr>
        <w:t xml:space="preserve"> главным образом промышленности и строительства, предоста</w:t>
      </w:r>
      <w:r w:rsidR="007A088D" w:rsidRPr="008D67E0">
        <w:rPr>
          <w:sz w:val="28"/>
          <w:szCs w:val="28"/>
        </w:rPr>
        <w:t>ви</w:t>
      </w:r>
      <w:r w:rsidRPr="008D67E0">
        <w:rPr>
          <w:sz w:val="28"/>
          <w:szCs w:val="28"/>
        </w:rPr>
        <w:t>ли порядка половины всех рабочих мест в малом бизнесе. П</w:t>
      </w:r>
      <w:r w:rsidR="007A088D" w:rsidRPr="008D67E0">
        <w:rPr>
          <w:sz w:val="28"/>
          <w:szCs w:val="28"/>
        </w:rPr>
        <w:t>ри этом</w:t>
      </w:r>
      <w:r w:rsidR="003D36E7" w:rsidRPr="008D67E0">
        <w:rPr>
          <w:sz w:val="28"/>
          <w:szCs w:val="28"/>
        </w:rPr>
        <w:t xml:space="preserve"> следует</w:t>
      </w:r>
      <w:r w:rsidRPr="008D67E0">
        <w:rPr>
          <w:sz w:val="28"/>
          <w:szCs w:val="28"/>
        </w:rPr>
        <w:t>, что на фоне роста торгового сектор</w:t>
      </w:r>
      <w:r w:rsidR="007A088D" w:rsidRPr="008D67E0">
        <w:rPr>
          <w:sz w:val="28"/>
          <w:szCs w:val="28"/>
        </w:rPr>
        <w:t xml:space="preserve">а доля </w:t>
      </w:r>
      <w:r w:rsidRPr="008D67E0">
        <w:rPr>
          <w:sz w:val="28"/>
          <w:szCs w:val="28"/>
        </w:rPr>
        <w:t>названных отраслей имела в рассматриваемом периоде тенденцию</w:t>
      </w:r>
      <w:r w:rsidR="007A088D" w:rsidRPr="008D67E0">
        <w:rPr>
          <w:sz w:val="28"/>
          <w:szCs w:val="28"/>
        </w:rPr>
        <w:t xml:space="preserve"> к сокр</w:t>
      </w:r>
      <w:r w:rsidRPr="008D67E0">
        <w:rPr>
          <w:sz w:val="28"/>
          <w:szCs w:val="28"/>
        </w:rPr>
        <w:t>ащению.</w:t>
      </w:r>
    </w:p>
    <w:p w:rsidR="0055184E" w:rsidRPr="008D67E0" w:rsidRDefault="0055184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iCs/>
          <w:sz w:val="28"/>
          <w:szCs w:val="28"/>
        </w:rPr>
        <w:t>Динамика производства продукции (работ, услуг)</w:t>
      </w:r>
      <w:r w:rsidR="007A088D" w:rsidRPr="008D67E0">
        <w:rPr>
          <w:iCs/>
          <w:sz w:val="28"/>
          <w:szCs w:val="28"/>
        </w:rPr>
        <w:t xml:space="preserve"> </w:t>
      </w:r>
      <w:r w:rsidRPr="008D67E0">
        <w:rPr>
          <w:iCs/>
          <w:sz w:val="28"/>
          <w:szCs w:val="28"/>
        </w:rPr>
        <w:t>и инвестиций в основной капитал</w:t>
      </w:r>
      <w:r w:rsidR="007A088D" w:rsidRPr="008D67E0">
        <w:rPr>
          <w:iCs/>
          <w:sz w:val="28"/>
          <w:szCs w:val="28"/>
        </w:rPr>
        <w:t xml:space="preserve">. </w:t>
      </w:r>
      <w:r w:rsidRPr="008D67E0">
        <w:rPr>
          <w:sz w:val="28"/>
          <w:szCs w:val="28"/>
        </w:rPr>
        <w:t>Серьезным образом на общем объеме выпуска продукции, работ и услуг на МП сказались последствия августовского кризиса 1998 года. По итогам 1998 года этот показатель с учетом изменения потребительских цен составил только 47% от уровня 1997 года.</w:t>
      </w:r>
      <w:r w:rsidR="007A088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Конечно, оценивая эти показатели, нужно учитывать </w:t>
      </w:r>
      <w:r w:rsidR="007A088D" w:rsidRPr="008D67E0">
        <w:rPr>
          <w:sz w:val="28"/>
          <w:szCs w:val="28"/>
        </w:rPr>
        <w:t>ряд</w:t>
      </w:r>
      <w:r w:rsidRPr="008D67E0">
        <w:rPr>
          <w:sz w:val="28"/>
          <w:szCs w:val="28"/>
        </w:rPr>
        <w:t xml:space="preserve"> обстоятельств. С одной стороны, последствия августовского к</w:t>
      </w:r>
      <w:r w:rsidR="007A088D" w:rsidRPr="008D67E0">
        <w:rPr>
          <w:sz w:val="28"/>
          <w:szCs w:val="28"/>
        </w:rPr>
        <w:t>ризи</w:t>
      </w:r>
      <w:r w:rsidRPr="008D67E0">
        <w:rPr>
          <w:sz w:val="28"/>
          <w:szCs w:val="28"/>
        </w:rPr>
        <w:t xml:space="preserve">са могли подвигнуть ряд малых предприятий к приостановке </w:t>
      </w:r>
      <w:r w:rsidR="007A088D" w:rsidRPr="008D67E0">
        <w:rPr>
          <w:sz w:val="28"/>
          <w:szCs w:val="28"/>
        </w:rPr>
        <w:t>сво</w:t>
      </w:r>
      <w:r w:rsidRPr="008D67E0">
        <w:rPr>
          <w:sz w:val="28"/>
          <w:szCs w:val="28"/>
        </w:rPr>
        <w:t>ей деятельности, однако в статистических сводках, как уже отм</w:t>
      </w:r>
      <w:r w:rsidR="007A088D" w:rsidRPr="008D67E0">
        <w:rPr>
          <w:sz w:val="28"/>
          <w:szCs w:val="28"/>
        </w:rPr>
        <w:t>ечало</w:t>
      </w:r>
      <w:r w:rsidRPr="008D67E0">
        <w:rPr>
          <w:sz w:val="28"/>
          <w:szCs w:val="28"/>
        </w:rPr>
        <w:t xml:space="preserve">сь, это процесс отражен весьма слабо. С другой стороны, не </w:t>
      </w:r>
      <w:r w:rsidR="007A088D" w:rsidRPr="008D67E0">
        <w:rPr>
          <w:sz w:val="28"/>
          <w:szCs w:val="28"/>
        </w:rPr>
        <w:t>выз</w:t>
      </w:r>
      <w:r w:rsidRPr="008D67E0">
        <w:rPr>
          <w:sz w:val="28"/>
          <w:szCs w:val="28"/>
        </w:rPr>
        <w:t>ывает сомнений тот факт, что в 1998 году усилилась тенде</w:t>
      </w:r>
      <w:r w:rsidR="007A088D" w:rsidRPr="008D67E0">
        <w:rPr>
          <w:sz w:val="28"/>
          <w:szCs w:val="28"/>
        </w:rPr>
        <w:t>нция</w:t>
      </w:r>
      <w:r w:rsidRPr="008D67E0">
        <w:rPr>
          <w:sz w:val="28"/>
          <w:szCs w:val="28"/>
        </w:rPr>
        <w:t xml:space="preserve"> перехода малых предприятий в теневой сектор, а практика сокр</w:t>
      </w:r>
      <w:r w:rsidR="007A088D" w:rsidRPr="008D67E0">
        <w:rPr>
          <w:sz w:val="28"/>
          <w:szCs w:val="28"/>
        </w:rPr>
        <w:t>ы</w:t>
      </w:r>
      <w:r w:rsidRPr="008D67E0">
        <w:rPr>
          <w:sz w:val="28"/>
          <w:szCs w:val="28"/>
        </w:rPr>
        <w:t>тия оборота стала еще одним средством выживания малого биз</w:t>
      </w:r>
      <w:r w:rsidR="00D82679" w:rsidRPr="008D67E0">
        <w:rPr>
          <w:sz w:val="28"/>
          <w:szCs w:val="28"/>
        </w:rPr>
        <w:t>неса</w:t>
      </w:r>
      <w:r w:rsidRPr="008D67E0">
        <w:rPr>
          <w:sz w:val="28"/>
          <w:szCs w:val="28"/>
        </w:rPr>
        <w:t xml:space="preserve"> под влиянием последствий кризиса. Косвенно это подтверж</w:t>
      </w:r>
      <w:r w:rsidR="00D82679" w:rsidRPr="008D67E0">
        <w:rPr>
          <w:sz w:val="28"/>
          <w:szCs w:val="28"/>
        </w:rPr>
        <w:t>дается</w:t>
      </w:r>
      <w:r w:rsidRPr="008D67E0">
        <w:rPr>
          <w:sz w:val="28"/>
          <w:szCs w:val="28"/>
        </w:rPr>
        <w:t xml:space="preserve"> значительным ростом производства уже в 1999 году, превышающим рост по кругу средних и крупных предприятий</w:t>
      </w:r>
      <w:r w:rsidR="00FD72BB" w:rsidRPr="008D67E0">
        <w:rPr>
          <w:sz w:val="28"/>
          <w:szCs w:val="28"/>
        </w:rPr>
        <w:t xml:space="preserve"> [27, с. 36-38]</w:t>
      </w:r>
      <w:r w:rsidRPr="008D67E0">
        <w:rPr>
          <w:sz w:val="28"/>
          <w:szCs w:val="28"/>
        </w:rPr>
        <w:t>.</w:t>
      </w:r>
    </w:p>
    <w:p w:rsidR="0055184E" w:rsidRPr="008D67E0" w:rsidRDefault="0055184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 учетом сказанного и следует интерпретировать статис</w:t>
      </w:r>
      <w:r w:rsidR="004306BE" w:rsidRPr="008D67E0">
        <w:rPr>
          <w:sz w:val="28"/>
          <w:szCs w:val="28"/>
        </w:rPr>
        <w:t>ти</w:t>
      </w:r>
      <w:r w:rsidRPr="008D67E0">
        <w:rPr>
          <w:sz w:val="28"/>
          <w:szCs w:val="28"/>
        </w:rPr>
        <w:t>ческие данные, которые свидетельствуют о том, что кризис удар</w:t>
      </w:r>
      <w:r w:rsidR="004306BE" w:rsidRPr="008D67E0">
        <w:rPr>
          <w:sz w:val="28"/>
          <w:szCs w:val="28"/>
        </w:rPr>
        <w:t>ил</w:t>
      </w:r>
      <w:r w:rsidRPr="008D67E0">
        <w:rPr>
          <w:sz w:val="28"/>
          <w:szCs w:val="28"/>
        </w:rPr>
        <w:t xml:space="preserve"> по малым предприятиям сильнее, нежели по крупным и средни</w:t>
      </w:r>
      <w:r w:rsidR="004306BE" w:rsidRPr="008D67E0">
        <w:rPr>
          <w:sz w:val="28"/>
          <w:szCs w:val="28"/>
        </w:rPr>
        <w:t>м -</w:t>
      </w:r>
      <w:r w:rsidRPr="008D67E0">
        <w:rPr>
          <w:sz w:val="28"/>
          <w:szCs w:val="28"/>
        </w:rPr>
        <w:t xml:space="preserve"> роль МП в общем выпуске товаро</w:t>
      </w:r>
      <w:r w:rsidR="004306BE" w:rsidRPr="008D67E0">
        <w:rPr>
          <w:sz w:val="28"/>
          <w:szCs w:val="28"/>
        </w:rPr>
        <w:t>в и услуг, по данным Госкомстата</w:t>
      </w:r>
      <w:r w:rsidRPr="008D67E0">
        <w:rPr>
          <w:sz w:val="28"/>
          <w:szCs w:val="28"/>
        </w:rPr>
        <w:t xml:space="preserve"> сократилась. Если в 1997 году этот показатель составлял 8%, ц в 1999-м снизился до </w:t>
      </w:r>
      <w:r w:rsidR="004306BE" w:rsidRPr="008D67E0">
        <w:rPr>
          <w:sz w:val="28"/>
          <w:szCs w:val="28"/>
        </w:rPr>
        <w:t>6</w:t>
      </w:r>
      <w:r w:rsidRPr="008D67E0">
        <w:rPr>
          <w:sz w:val="28"/>
          <w:szCs w:val="28"/>
        </w:rPr>
        <w:t>%.</w:t>
      </w:r>
    </w:p>
    <w:p w:rsidR="0055184E" w:rsidRPr="008D67E0" w:rsidRDefault="0055184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Конечно, малый бизнес в значительно большей мере, че</w:t>
      </w:r>
      <w:r w:rsidR="004306BE" w:rsidRPr="008D67E0">
        <w:rPr>
          <w:sz w:val="28"/>
          <w:szCs w:val="28"/>
        </w:rPr>
        <w:t>м</w:t>
      </w:r>
      <w:r w:rsidRPr="008D67E0">
        <w:rPr>
          <w:sz w:val="28"/>
          <w:szCs w:val="28"/>
        </w:rPr>
        <w:t xml:space="preserve"> средний и крупный, ориентирован на по</w:t>
      </w:r>
      <w:r w:rsidR="004306BE" w:rsidRPr="008D67E0">
        <w:rPr>
          <w:sz w:val="28"/>
          <w:szCs w:val="28"/>
        </w:rPr>
        <w:t xml:space="preserve">требительский спрос </w:t>
      </w:r>
      <w:r w:rsidRPr="008D67E0">
        <w:rPr>
          <w:sz w:val="28"/>
          <w:szCs w:val="28"/>
        </w:rPr>
        <w:t>и е</w:t>
      </w:r>
      <w:r w:rsidR="004306BE" w:rsidRPr="008D67E0">
        <w:rPr>
          <w:sz w:val="28"/>
          <w:szCs w:val="28"/>
        </w:rPr>
        <w:t>го</w:t>
      </w:r>
      <w:r w:rsidRPr="008D67E0">
        <w:rPr>
          <w:sz w:val="28"/>
          <w:szCs w:val="28"/>
        </w:rPr>
        <w:t xml:space="preserve"> сокращение под влиянием августовского кризиса сказалось на деятельности малых предприятий сугубо отрицательно. Одним из важнейших объективных факторов, определяющих пос</w:t>
      </w:r>
      <w:r w:rsidR="004306BE" w:rsidRPr="008D67E0">
        <w:rPr>
          <w:sz w:val="28"/>
          <w:szCs w:val="28"/>
        </w:rPr>
        <w:t>ле</w:t>
      </w:r>
      <w:r w:rsidRPr="008D67E0">
        <w:rPr>
          <w:sz w:val="28"/>
          <w:szCs w:val="28"/>
        </w:rPr>
        <w:t>кризис</w:t>
      </w:r>
      <w:r w:rsidR="004306BE" w:rsidRPr="008D67E0">
        <w:rPr>
          <w:sz w:val="28"/>
          <w:szCs w:val="28"/>
        </w:rPr>
        <w:t>ное</w:t>
      </w:r>
      <w:r w:rsidRPr="008D67E0">
        <w:rPr>
          <w:sz w:val="28"/>
          <w:szCs w:val="28"/>
        </w:rPr>
        <w:t xml:space="preserve"> развитие </w:t>
      </w:r>
      <w:r w:rsidR="004306BE" w:rsidRPr="008D67E0">
        <w:rPr>
          <w:sz w:val="28"/>
          <w:szCs w:val="28"/>
        </w:rPr>
        <w:t>МП</w:t>
      </w:r>
      <w:r w:rsidRPr="008D67E0">
        <w:rPr>
          <w:sz w:val="28"/>
          <w:szCs w:val="28"/>
        </w:rPr>
        <w:t xml:space="preserve">, можно считать, таким образом, восстановление реальных денежных доходов населения, </w:t>
      </w:r>
      <w:r w:rsidR="004306BE" w:rsidRPr="008D67E0">
        <w:rPr>
          <w:sz w:val="28"/>
          <w:szCs w:val="28"/>
        </w:rPr>
        <w:t>ко</w:t>
      </w:r>
      <w:r w:rsidRPr="008D67E0">
        <w:rPr>
          <w:sz w:val="28"/>
          <w:szCs w:val="28"/>
        </w:rPr>
        <w:t>торые</w:t>
      </w:r>
      <w:r w:rsidR="004306BE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 1997-1999 годах</w:t>
      </w:r>
      <w:r w:rsidR="004306BE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успели сократиться на 28%.</w:t>
      </w:r>
    </w:p>
    <w:p w:rsidR="004306BE" w:rsidRPr="008D67E0" w:rsidRDefault="0055184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 наибольшей степени под влиянием кризиса снизилось производство на малых предприятиях в таких сферах, как торгов</w:t>
      </w:r>
      <w:r w:rsidR="004306BE" w:rsidRPr="008D67E0">
        <w:rPr>
          <w:sz w:val="28"/>
          <w:szCs w:val="28"/>
        </w:rPr>
        <w:t>ля</w:t>
      </w:r>
      <w:r w:rsidRPr="008D67E0">
        <w:rPr>
          <w:sz w:val="28"/>
          <w:szCs w:val="28"/>
        </w:rPr>
        <w:t xml:space="preserve"> и общественное питание, оптовая торговля продукцией производственно-технического назначения, общая коммерческая деятельность по обеспечению функционирования рынка. По отношений к 1997 году данный показатель с учетом индекса потребительски</w:t>
      </w:r>
      <w:r w:rsidR="004306BE" w:rsidRPr="008D67E0">
        <w:rPr>
          <w:sz w:val="28"/>
          <w:szCs w:val="28"/>
        </w:rPr>
        <w:t xml:space="preserve">х </w:t>
      </w:r>
      <w:r w:rsidRPr="008D67E0">
        <w:rPr>
          <w:sz w:val="28"/>
          <w:szCs w:val="28"/>
        </w:rPr>
        <w:t>цен (ИПЦ) в 1998 году в торговле и общественном питании со</w:t>
      </w:r>
      <w:r w:rsidR="004306BE" w:rsidRPr="008D67E0">
        <w:rPr>
          <w:sz w:val="28"/>
          <w:szCs w:val="28"/>
        </w:rPr>
        <w:t>ста</w:t>
      </w:r>
      <w:r w:rsidRPr="008D67E0">
        <w:rPr>
          <w:sz w:val="28"/>
          <w:szCs w:val="28"/>
        </w:rPr>
        <w:t>вил только 37,6%, в</w:t>
      </w:r>
      <w:r w:rsidR="004306BE" w:rsidRPr="008D67E0">
        <w:rPr>
          <w:sz w:val="28"/>
          <w:szCs w:val="28"/>
        </w:rPr>
        <w:t xml:space="preserve"> то время как в промышленности -</w:t>
      </w:r>
      <w:r w:rsidRPr="008D67E0">
        <w:rPr>
          <w:sz w:val="28"/>
          <w:szCs w:val="28"/>
        </w:rPr>
        <w:t xml:space="preserve"> 75,4%</w:t>
      </w:r>
      <w:r w:rsidR="004306BE" w:rsidRPr="008D67E0">
        <w:rPr>
          <w:sz w:val="28"/>
          <w:szCs w:val="28"/>
        </w:rPr>
        <w:t xml:space="preserve">. </w:t>
      </w:r>
      <w:r w:rsidRPr="008D67E0">
        <w:rPr>
          <w:sz w:val="28"/>
          <w:szCs w:val="28"/>
        </w:rPr>
        <w:t>Данные за посткризисный период в целом позволяют ут</w:t>
      </w:r>
      <w:r w:rsidR="004306BE" w:rsidRPr="008D67E0">
        <w:rPr>
          <w:sz w:val="28"/>
          <w:szCs w:val="28"/>
        </w:rPr>
        <w:t>вер</w:t>
      </w:r>
      <w:r w:rsidRPr="008D67E0">
        <w:rPr>
          <w:sz w:val="28"/>
          <w:szCs w:val="28"/>
        </w:rPr>
        <w:t xml:space="preserve">ждать, что малое предпринимательство смогло оправиться от </w:t>
      </w:r>
      <w:r w:rsidR="004306BE" w:rsidRPr="008D67E0">
        <w:rPr>
          <w:sz w:val="28"/>
          <w:szCs w:val="28"/>
        </w:rPr>
        <w:t>по</w:t>
      </w:r>
      <w:r w:rsidRPr="008D67E0">
        <w:rPr>
          <w:sz w:val="28"/>
          <w:szCs w:val="28"/>
        </w:rPr>
        <w:t>следствий августовского кризиса. С 1998 года производство на</w:t>
      </w:r>
      <w:r w:rsidR="004306BE" w:rsidRPr="008D67E0">
        <w:rPr>
          <w:sz w:val="28"/>
          <w:szCs w:val="28"/>
        </w:rPr>
        <w:t xml:space="preserve"> МП</w:t>
      </w:r>
      <w:r w:rsidRPr="008D67E0">
        <w:rPr>
          <w:sz w:val="28"/>
          <w:szCs w:val="28"/>
        </w:rPr>
        <w:t xml:space="preserve"> неуклонно возрастает. По итогам 2003 года оно составило</w:t>
      </w:r>
      <w:r w:rsidR="004306BE" w:rsidRPr="008D67E0">
        <w:rPr>
          <w:sz w:val="28"/>
          <w:szCs w:val="28"/>
        </w:rPr>
        <w:t xml:space="preserve"> 120% предкризисного 1997 года.</w:t>
      </w:r>
    </w:p>
    <w:p w:rsidR="004306BE" w:rsidRPr="008D67E0" w:rsidRDefault="004306B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Осн</w:t>
      </w:r>
      <w:r w:rsidR="0055184E" w:rsidRPr="008D67E0">
        <w:rPr>
          <w:sz w:val="28"/>
          <w:szCs w:val="28"/>
        </w:rPr>
        <w:t>овным финансовым итогом деятельности предприятий является балансовая прибыль, то есть сальдирующий результат (прибыль-убыток). В той мере, в которой завершение годовых итогов хозяйственной деятельности с официально фиксируемой прибылью позволяет говорить о ее эффективности, можно утверждать: эффективность текущей деятельности в малом предпринимательстве по сравнению с бизнесом большего масштаба несколько выше как в целом по народному хозяйству, так и по основным отраслям производственной и непроизводственной сфер</w:t>
      </w:r>
      <w:r w:rsidRPr="008D67E0">
        <w:rPr>
          <w:sz w:val="28"/>
          <w:szCs w:val="28"/>
        </w:rPr>
        <w:t>.</w:t>
      </w:r>
    </w:p>
    <w:p w:rsidR="00F34814" w:rsidRPr="008D67E0" w:rsidRDefault="00B7246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21141" w:rsidRPr="008D67E0">
        <w:rPr>
          <w:sz w:val="28"/>
          <w:szCs w:val="28"/>
        </w:rPr>
        <w:t>2 ИЗУЧЕНИЕ ПРЕДПРИНИМАТЕЛЬСКОЙ ДЕЯТЕЛЬНОСТИ ООО «ОБЕРОН»</w:t>
      </w:r>
    </w:p>
    <w:p w:rsidR="00782E6F" w:rsidRPr="008D67E0" w:rsidRDefault="00782E6F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782E6F" w:rsidRPr="008D67E0" w:rsidRDefault="00921141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2.1 Организационно-экономическая характеристика предприятия</w:t>
      </w:r>
    </w:p>
    <w:p w:rsidR="00782E6F" w:rsidRPr="008D67E0" w:rsidRDefault="00782E6F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D848B6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Общество с ограниченной ответственностью «Оберон» расположено по адресу </w:t>
      </w:r>
      <w:smartTag w:uri="urn:schemas-microsoft-com:office:smarttags" w:element="metricconverter">
        <w:smartTagPr>
          <w:attr w:name="ProductID" w:val="241037, г"/>
        </w:smartTagPr>
        <w:r w:rsidRPr="008D67E0">
          <w:rPr>
            <w:sz w:val="28"/>
            <w:szCs w:val="28"/>
          </w:rPr>
          <w:t>241037, г</w:t>
        </w:r>
      </w:smartTag>
      <w:r w:rsidRPr="008D67E0">
        <w:rPr>
          <w:sz w:val="28"/>
          <w:szCs w:val="28"/>
        </w:rPr>
        <w:t xml:space="preserve">. Брянск, пр. Станке Димитрова, д. 1. ООО «Оберон» является юридическим лицом, коммерческой организацией имеющей самостоятельный баланс, расчетный и иные счета в банках, печать и другие реквизиты. ООО «Оберон» было создано в </w:t>
      </w:r>
      <w:smartTag w:uri="urn:schemas-microsoft-com:office:smarttags" w:element="metricconverter">
        <w:smartTagPr>
          <w:attr w:name="ProductID" w:val="2001 г"/>
        </w:smartTagPr>
        <w:r w:rsidRPr="008D67E0">
          <w:rPr>
            <w:sz w:val="28"/>
            <w:szCs w:val="28"/>
          </w:rPr>
          <w:t>2001 г</w:t>
        </w:r>
      </w:smartTag>
      <w:r w:rsidRPr="008D67E0">
        <w:rPr>
          <w:sz w:val="28"/>
          <w:szCs w:val="28"/>
        </w:rPr>
        <w:t>., учредителем выступило физическое лицо – Авдеенко С.С..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На данный момент организации принадлежит помещение магазина на территории студенческого городка БГИТА, кроме того предприятие арендует помещение столовой, буфета и 3 площадки для открытой розничной торговли.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Общество «Оберон» было учреждено в целях осуществления предпринимательской деятельности, удовлетворения общественных потребностей и получения прибыли. Организационно-правовая форма - общество с ограниченной ответственностью (ООО). Полное фирменное наименование Общества: общество с ограниченной ответственностью «Оберон». Сокращенное наименование Общества: ООО «Оберон».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Целью общества является извлечение прибыли. Общество имеет гражданские права и несет обязанности, необходимые для осуществления любых видов деятельности, не запрещенных законом. Предметом деятельности Общества является: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торгово-закупочная, снабженческо-сбытовая деятельность, оптовая и розничная торговля;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производство и реализация товаров народного потребления и продуктов питания;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оптово-розничная торговля алкогольными напитками и табачными изделиями;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организация различных точек по реализации товаров народного потребления: магазинов, отделов по продаже промышленных и продовольственных товаров;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оказание услуг в сфере общественного питания и торговли;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производство товаров народного потребления, народного промысла и ремесел, других предметов, изделий и материалов;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производство, переработка, сортировка, хранение сельскохозяйственной продукции, продукции животноводства, включая выращивание цветов и производство мёда, рыболовство и рыбоводство;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комиссионные, маркетинговые, консультационные, консалтинговые, инновационные, сервисные, информационные и посреднические услуги;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благотворительная деятельность;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создание структурных подразделений в форме клубов для организации культурного отдыха и досуга клиентов;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организация зрелищных мероприятий с привлечением творческих работников (артистов, режиссеров, композиторов, певцов, музыкантов и др.);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иные виды деятельности, не запрещенные действующим законодательством.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- предоставление через столовые, буфеты всему коллективу студентов и работникам БГИТА питания с 9 до 16 часов с наценками, предусмотренными действующими инструкциями по ценообразованию для предприятий общественного питания </w:t>
      </w:r>
      <w:r w:rsidRPr="008D67E0">
        <w:rPr>
          <w:sz w:val="28"/>
          <w:szCs w:val="28"/>
          <w:lang w:val="en-US"/>
        </w:rPr>
        <w:t>III</w:t>
      </w:r>
      <w:r w:rsidRPr="008D67E0">
        <w:rPr>
          <w:sz w:val="28"/>
          <w:szCs w:val="28"/>
        </w:rPr>
        <w:t xml:space="preserve"> (третьей) наценочной категории.</w:t>
      </w:r>
    </w:p>
    <w:p w:rsidR="00D848B6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Общество «Оберон» является юридическим лицом и имеет в собственности обособленное имущество, отражаемое на его самостоятельном балансе, включая имущество, переданное ему участником в счет оплаты доли в Уставном капитале. Общество имеет круглую печать, содержащую его полное фирменное наименование и указание на место его нахождения, штампы и бланки со своим наименованием, собственную эмблему, а также зарегистрированный в установленном порядке товарный знак и другие средства визуальной идентификации. 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ООО «Оберон» в своей деятельности руководствуется Федеральным Законом «Об обществах с ограниченной ответственностью», Уставом и действующим законодательством РФ.</w:t>
      </w:r>
      <w:r w:rsidR="00D848B6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Производственно-хозяйственную деятельность ООО «Оберон» осуществляет на договорной основе.</w:t>
      </w:r>
    </w:p>
    <w:p w:rsidR="00D848B6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Для организации и обеспечения деятельности ООО «Оберон» его Участником образуется Уставный капитал в размере 38392 руб. Номинальная стоимость доли участника составляет 38392 руб., 100%.</w:t>
      </w:r>
    </w:p>
    <w:p w:rsidR="00D848B6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  <w:szCs w:val="28"/>
        </w:rPr>
        <w:t xml:space="preserve">На момент регистрации Уставной капитал общества оплачен полностью в размере 100%. </w:t>
      </w:r>
      <w:r w:rsidRPr="008D67E0">
        <w:rPr>
          <w:sz w:val="28"/>
        </w:rPr>
        <w:t>Исполнительным органом Общества является директор, осуществляющий руководство текущей деятельностью. Директор без доверенности может действовать от имени организации, в том числе представлять его интересы во всех отечественных и иностранных учреждениях, организациях, обществах, совершать сделки от имени организации, открывать в банках расчетные, валютные и иные счета, утверждает штаты, издает приказы и дает указания, обязательные для выполнения всеми работниками предприятия.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</w:rPr>
        <w:t>В случае ООО «Оберон» директором является Ноздря В.М.</w:t>
      </w:r>
    </w:p>
    <w:p w:rsidR="00D848B6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Общество осуществляет в установленном порядке оперативный и бухгалтерский учет результатов своей работы, представляет в установленном порядке статистическую, бухгалтерскую и налоговую отчетность, несет ответственность за достоверность предоставляемой отчетности. Ответственность за организацию ведения учета возложена на директора.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Непосредственно бухгалтерский учет на предприятии осуществляется структурным подразделением - бухгалтерией, возглавляемым главным бухгалтером Симоненко В.Г.</w:t>
      </w:r>
    </w:p>
    <w:p w:rsidR="00D848B6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Для осуществления текущей деятельности предприятием открыт расчетный счет в Брянском филиале банка ОАО «Уралсиб».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Как юридическое лицо, ООО «Оберон» зарегистрировано в ИМНС Советского района г.Брянска, ИНН 3234034272.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Анализ производственного потенциала ООО «Оберон»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Немаловажную роль в характеристике предприятии имеет информация об его размере</w:t>
      </w:r>
      <w:r w:rsidR="00FD03B3" w:rsidRPr="008D67E0">
        <w:rPr>
          <w:sz w:val="28"/>
          <w:szCs w:val="28"/>
        </w:rPr>
        <w:t xml:space="preserve"> </w:t>
      </w:r>
      <w:r w:rsidR="00915650" w:rsidRPr="008D67E0">
        <w:rPr>
          <w:sz w:val="28"/>
          <w:szCs w:val="28"/>
        </w:rPr>
        <w:t>(табл. 6 приложений)</w:t>
      </w:r>
      <w:r w:rsidRPr="008D67E0">
        <w:rPr>
          <w:sz w:val="28"/>
          <w:szCs w:val="28"/>
        </w:rPr>
        <w:t>.</w:t>
      </w:r>
      <w:r w:rsidR="0016212E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Выручка от реализации продукции выросла на 4,58%, что в абсолютном выражении составляет 18304 руб. Это произошло за счет увеличения производства по заказу в 2006 году.</w:t>
      </w:r>
      <w:r w:rsidR="0016212E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Среднесписочная численность в 2006 году увеличилась на 3 человека.</w:t>
      </w:r>
      <w:r w:rsidR="0016212E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Среднегодовая стоимость основных средств увеличилась на 5,43 % или на 3356 руб. в 2006 году, что произошло за счет приобретения нового оборудования.</w:t>
      </w:r>
      <w:r w:rsidR="0016212E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Относительно же размера предприятия можно сказать следующее: в условиях нестабильности и инфляции рекомендуется проводить оценку по количеству работников. Основываясь на этом, можно сказать, что ООО «Оберон» является малым предприятием.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ООО «Оберон» получает выручку </w:t>
      </w:r>
      <w:r w:rsidR="0016212E" w:rsidRPr="008D67E0">
        <w:rPr>
          <w:sz w:val="28"/>
          <w:szCs w:val="28"/>
        </w:rPr>
        <w:t xml:space="preserve">(табл. 7 приложений) </w:t>
      </w:r>
      <w:r w:rsidRPr="008D67E0">
        <w:rPr>
          <w:sz w:val="28"/>
          <w:szCs w:val="28"/>
        </w:rPr>
        <w:t>от осуществления торгово-закупочной деятельности. Наибольший удельный вес в составе выручки занимает розничная торговля продуктами питания. Предприятие реализует услуги как юридическим, так и физическим лицам.</w:t>
      </w:r>
      <w:r w:rsidR="00197B59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Для комплексной оценки эффективности хозяйственной деятельности предприятия целесообразно использовать в рамках системы, построенной по схеме: Ресурсы - Затраты - Результаты.</w:t>
      </w:r>
      <w:r w:rsidR="00197B59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Среди показателей характеризующих ресурсы предприятия и эффективность их использования, можно выделить: среднегодовая стоимость основных фондов; среднегодовая стоимость оборотных средств; расходы на оплату труда; среднесписочная численность работников; среднегодовая заработная плата; </w:t>
      </w:r>
      <w:r w:rsidR="00197B59" w:rsidRPr="008D67E0">
        <w:rPr>
          <w:sz w:val="28"/>
          <w:szCs w:val="28"/>
        </w:rPr>
        <w:t xml:space="preserve">оборачиваемость оборотных средств (выручка/показатель 2); </w:t>
      </w:r>
      <w:r w:rsidRPr="008D67E0">
        <w:rPr>
          <w:sz w:val="28"/>
          <w:szCs w:val="28"/>
        </w:rPr>
        <w:t>производительность труда</w:t>
      </w:r>
      <w:r w:rsidR="00197B59" w:rsidRPr="008D67E0">
        <w:rPr>
          <w:sz w:val="28"/>
          <w:szCs w:val="28"/>
        </w:rPr>
        <w:t xml:space="preserve"> (выручка/показатель 5). </w:t>
      </w:r>
      <w:r w:rsidRPr="008D67E0">
        <w:rPr>
          <w:sz w:val="28"/>
          <w:szCs w:val="28"/>
        </w:rPr>
        <w:t xml:space="preserve">Два других показателя характеризуют затраты предприятия и эффективность их использования: издержки обращения; затратоотдача </w:t>
      </w:r>
      <w:r w:rsidR="00197B59" w:rsidRPr="008D67E0">
        <w:rPr>
          <w:sz w:val="28"/>
          <w:szCs w:val="28"/>
        </w:rPr>
        <w:t>(</w:t>
      </w:r>
      <w:r w:rsidR="00F91D8E" w:rsidRPr="008D67E0">
        <w:rPr>
          <w:sz w:val="28"/>
          <w:szCs w:val="28"/>
        </w:rPr>
        <w:t>выручка</w:t>
      </w:r>
      <w:r w:rsidRPr="008D67E0">
        <w:rPr>
          <w:sz w:val="28"/>
          <w:szCs w:val="28"/>
        </w:rPr>
        <w:t>/показатель</w:t>
      </w:r>
      <w:r w:rsidR="00197B59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8</w:t>
      </w:r>
      <w:r w:rsidR="00197B59" w:rsidRPr="008D67E0">
        <w:rPr>
          <w:sz w:val="28"/>
          <w:szCs w:val="28"/>
        </w:rPr>
        <w:t xml:space="preserve">). </w:t>
      </w:r>
      <w:r w:rsidRPr="008D67E0">
        <w:rPr>
          <w:sz w:val="28"/>
          <w:szCs w:val="28"/>
        </w:rPr>
        <w:t xml:space="preserve">Из показателей, характеризующих результаты, в данном случае интересны </w:t>
      </w:r>
      <w:r w:rsidR="00197B59" w:rsidRPr="008D67E0">
        <w:rPr>
          <w:sz w:val="28"/>
          <w:szCs w:val="28"/>
        </w:rPr>
        <w:t>три</w:t>
      </w:r>
      <w:r w:rsidRPr="008D67E0">
        <w:rPr>
          <w:sz w:val="28"/>
          <w:szCs w:val="28"/>
        </w:rPr>
        <w:t xml:space="preserve">: </w:t>
      </w:r>
      <w:r w:rsidR="00E2305E" w:rsidRPr="008D67E0">
        <w:rPr>
          <w:sz w:val="28"/>
          <w:szCs w:val="28"/>
        </w:rPr>
        <w:t>выручка</w:t>
      </w:r>
      <w:r w:rsidRPr="008D67E0">
        <w:rPr>
          <w:sz w:val="28"/>
          <w:szCs w:val="28"/>
        </w:rPr>
        <w:t>; прибыль; коэффициент устойчивости экономического роста</w:t>
      </w:r>
      <w:r w:rsidR="00197B59" w:rsidRPr="008D67E0">
        <w:rPr>
          <w:sz w:val="28"/>
          <w:szCs w:val="28"/>
        </w:rPr>
        <w:t xml:space="preserve"> (чистая прибыль/собственный капитал). </w:t>
      </w:r>
      <w:r w:rsidRPr="008D67E0">
        <w:rPr>
          <w:sz w:val="28"/>
          <w:szCs w:val="28"/>
        </w:rPr>
        <w:t>Для оценки эффективности использования фондов предприятия можно использовать показатель фондоотдачи</w:t>
      </w:r>
      <w:r w:rsidR="00197B59" w:rsidRPr="008D67E0">
        <w:rPr>
          <w:sz w:val="28"/>
          <w:szCs w:val="28"/>
        </w:rPr>
        <w:t xml:space="preserve"> (выручка/показатель 1).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 качестве обобщающей оценки эффективности хозяйственной деятельности торгового предприятия будут использованы следующие комплексные показатели: показатель эффективности использования торгового потенциала предприятия</w:t>
      </w:r>
      <w:r w:rsidR="00AA1059" w:rsidRPr="008D67E0">
        <w:rPr>
          <w:sz w:val="28"/>
          <w:szCs w:val="28"/>
        </w:rPr>
        <w:t>;</w:t>
      </w:r>
      <w:r w:rsidRPr="008D67E0">
        <w:rPr>
          <w:sz w:val="28"/>
          <w:szCs w:val="28"/>
        </w:rPr>
        <w:t xml:space="preserve"> показатель эффективности финансовой деятельности</w:t>
      </w:r>
      <w:r w:rsidR="00AA1059" w:rsidRPr="008D67E0">
        <w:rPr>
          <w:sz w:val="28"/>
          <w:szCs w:val="28"/>
        </w:rPr>
        <w:t>;</w:t>
      </w:r>
      <w:r w:rsidRPr="008D67E0">
        <w:rPr>
          <w:sz w:val="28"/>
          <w:szCs w:val="28"/>
        </w:rPr>
        <w:t xml:space="preserve"> показатель эффективности трудовой деятельности</w:t>
      </w:r>
      <w:r w:rsidR="00AA1059" w:rsidRPr="008D67E0">
        <w:rPr>
          <w:sz w:val="28"/>
          <w:szCs w:val="28"/>
        </w:rPr>
        <w:t>;</w:t>
      </w:r>
      <w:r w:rsidRPr="008D67E0">
        <w:rPr>
          <w:sz w:val="28"/>
          <w:szCs w:val="28"/>
        </w:rPr>
        <w:t xml:space="preserve"> интегральный показатель экономической эффективности хозяйственной деятельности.</w:t>
      </w:r>
      <w:r w:rsidR="00AA1059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Используя балансовые данные ООО «Оберон» за 2004-2006 гг., можно рассчитать все вышеперечисленные показатели деятельности предприятия. Основные показатели за анализируемый период изменились следующим образом (табл. </w:t>
      </w:r>
      <w:r w:rsidR="00F91D8E" w:rsidRPr="008D67E0">
        <w:rPr>
          <w:sz w:val="28"/>
          <w:szCs w:val="28"/>
        </w:rPr>
        <w:t>8</w:t>
      </w:r>
      <w:r w:rsidR="0016212E" w:rsidRPr="008D67E0">
        <w:rPr>
          <w:sz w:val="28"/>
          <w:szCs w:val="28"/>
        </w:rPr>
        <w:t xml:space="preserve"> приложений).</w:t>
      </w:r>
    </w:p>
    <w:p w:rsidR="0075012B" w:rsidRPr="008D67E0" w:rsidRDefault="0075012B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Анализируя динамику показателей, можно сделать вывод, что в целом предприятие ООО «Оберон» работало в течение 2004-2006 гг. периода достаточно эффективно, хотя интегральный показатель эффективной и хозяйственной деятельности на конец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 xml:space="preserve">. по сравнению с концом </w:t>
      </w:r>
      <w:smartTag w:uri="urn:schemas-microsoft-com:office:smarttags" w:element="metricconverter">
        <w:smartTagPr>
          <w:attr w:name="ProductID" w:val="2005 г"/>
        </w:smartTagPr>
        <w:r w:rsidRPr="008D67E0">
          <w:rPr>
            <w:sz w:val="28"/>
            <w:szCs w:val="28"/>
          </w:rPr>
          <w:t>2005 г</w:t>
        </w:r>
      </w:smartTag>
      <w:r w:rsidRPr="008D67E0">
        <w:rPr>
          <w:sz w:val="28"/>
          <w:szCs w:val="28"/>
        </w:rPr>
        <w:t>. уменьшился с 1,796 до 1,694 или на 0,102 пункта.</w:t>
      </w:r>
      <w:r w:rsidR="00235879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Также за период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>. снизились показатели эффективности использования торгового потенциала на 0,05 пункта и показатель эффективности трудовой деятельности.</w:t>
      </w:r>
      <w:r w:rsidR="00235879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Такая динамика показателей объясняется тем, что за период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>. темп роста издержек обращения превысил темп роста торгового оборота.</w:t>
      </w:r>
    </w:p>
    <w:p w:rsidR="00235879" w:rsidRPr="008D67E0" w:rsidRDefault="00235879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 xml:space="preserve">. предприятие получило прибыль, но рост издержек обращения привел к росту показателя затратоотдачи. Положительной тенденцией является ускорение оборачиваемости оборотных средств на 14,6% в исследуемом периоде. В качестве позитивных моментов можно также назвать рост розничного товарооборота на 15,9% к </w:t>
      </w:r>
      <w:smartTag w:uri="urn:schemas-microsoft-com:office:smarttags" w:element="metricconverter">
        <w:smartTagPr>
          <w:attr w:name="ProductID" w:val="2007 г"/>
        </w:smartTagPr>
        <w:r w:rsidRPr="008D67E0">
          <w:rPr>
            <w:sz w:val="28"/>
            <w:szCs w:val="28"/>
          </w:rPr>
          <w:t>2007 г</w:t>
        </w:r>
      </w:smartTag>
      <w:r w:rsidRPr="008D67E0">
        <w:rPr>
          <w:sz w:val="28"/>
          <w:szCs w:val="28"/>
        </w:rPr>
        <w:t>. и валовой прибыли практически в 2 раза за этот же период.</w:t>
      </w:r>
    </w:p>
    <w:p w:rsidR="00805AC1" w:rsidRDefault="0075012B" w:rsidP="008D67E0">
      <w:pPr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</w:rPr>
        <w:t xml:space="preserve">Для предприятия важным является показатель продолжительности операционного цикла: </w:t>
      </w:r>
    </w:p>
    <w:p w:rsidR="00805AC1" w:rsidRDefault="0075012B" w:rsidP="008D67E0">
      <w:pPr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</w:rPr>
        <w:t>ПЦ =О</w:t>
      </w:r>
      <w:r w:rsidRPr="008D67E0">
        <w:rPr>
          <w:sz w:val="28"/>
          <w:vertAlign w:val="subscript"/>
        </w:rPr>
        <w:t>З</w:t>
      </w:r>
      <w:r w:rsidRPr="008D67E0">
        <w:rPr>
          <w:sz w:val="28"/>
        </w:rPr>
        <w:t xml:space="preserve"> + О</w:t>
      </w:r>
      <w:r w:rsidRPr="008D67E0">
        <w:rPr>
          <w:sz w:val="28"/>
          <w:vertAlign w:val="subscript"/>
        </w:rPr>
        <w:t>Д</w:t>
      </w:r>
      <w:r w:rsidRPr="008D67E0">
        <w:rPr>
          <w:sz w:val="28"/>
        </w:rPr>
        <w:t xml:space="preserve">, </w:t>
      </w:r>
    </w:p>
    <w:p w:rsidR="00805AC1" w:rsidRDefault="00805AC1" w:rsidP="008D67E0">
      <w:pPr>
        <w:spacing w:line="360" w:lineRule="auto"/>
        <w:ind w:firstLine="709"/>
        <w:jc w:val="both"/>
        <w:rPr>
          <w:sz w:val="28"/>
        </w:rPr>
      </w:pP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</w:rPr>
        <w:t>где О</w:t>
      </w:r>
      <w:r w:rsidRPr="008D67E0">
        <w:rPr>
          <w:sz w:val="28"/>
          <w:vertAlign w:val="subscript"/>
        </w:rPr>
        <w:t>З</w:t>
      </w:r>
      <w:r w:rsidRPr="008D67E0">
        <w:rPr>
          <w:sz w:val="28"/>
        </w:rPr>
        <w:t xml:space="preserve"> – оборачиваемость средств в запасах; О</w:t>
      </w:r>
      <w:r w:rsidRPr="008D67E0">
        <w:rPr>
          <w:sz w:val="28"/>
          <w:vertAlign w:val="subscript"/>
        </w:rPr>
        <w:t>Д</w:t>
      </w:r>
      <w:r w:rsidRPr="008D67E0">
        <w:rPr>
          <w:sz w:val="28"/>
        </w:rPr>
        <w:t xml:space="preserve"> – оборачиваемость средств в дебиторской задолженности. </w:t>
      </w:r>
      <w:r w:rsidRPr="008D67E0">
        <w:rPr>
          <w:sz w:val="28"/>
          <w:szCs w:val="28"/>
        </w:rPr>
        <w:t xml:space="preserve">Таким образом, можно рассчитать оборачиваемость средств в запасах и дебиторской задолженности (в днях оборота): </w:t>
      </w:r>
      <w:r w:rsidRPr="008D67E0">
        <w:rPr>
          <w:sz w:val="28"/>
        </w:rPr>
        <w:t>О=С</w:t>
      </w:r>
      <w:r w:rsidRPr="008D67E0">
        <w:rPr>
          <w:sz w:val="28"/>
          <w:vertAlign w:val="subscript"/>
        </w:rPr>
        <w:t>О</w:t>
      </w:r>
      <w:r w:rsidR="00FC1458">
        <w:rPr>
          <w:sz w:val="28"/>
          <w:vertAlign w:val="sub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>
            <v:imagedata r:id="rId7" o:title=""/>
          </v:shape>
        </w:pict>
      </w:r>
      <w:r w:rsidRPr="008D67E0">
        <w:rPr>
          <w:sz w:val="28"/>
        </w:rPr>
        <w:t>Д/Р; где С</w:t>
      </w:r>
      <w:r w:rsidRPr="008D67E0">
        <w:rPr>
          <w:sz w:val="28"/>
          <w:vertAlign w:val="subscript"/>
        </w:rPr>
        <w:t>О</w:t>
      </w:r>
      <w:r w:rsidRPr="008D67E0">
        <w:rPr>
          <w:sz w:val="28"/>
        </w:rPr>
        <w:t xml:space="preserve"> – средний остаток оборотных средств по данной группе активов; Д – </w:t>
      </w:r>
      <w:r w:rsidRPr="008D67E0">
        <w:rPr>
          <w:sz w:val="28"/>
          <w:szCs w:val="28"/>
        </w:rPr>
        <w:t xml:space="preserve">число дней в анализируемом периоде; Р – товарооборот за период (табл. </w:t>
      </w:r>
      <w:r w:rsidR="00F91D8E" w:rsidRPr="008D67E0">
        <w:rPr>
          <w:sz w:val="28"/>
          <w:szCs w:val="28"/>
        </w:rPr>
        <w:t>9</w:t>
      </w:r>
      <w:r w:rsidRPr="008D67E0">
        <w:rPr>
          <w:sz w:val="28"/>
          <w:szCs w:val="28"/>
        </w:rPr>
        <w:t>).</w:t>
      </w:r>
    </w:p>
    <w:p w:rsidR="00805AC1" w:rsidRDefault="00235879" w:rsidP="008D67E0">
      <w:pPr>
        <w:pStyle w:val="31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По данным </w:t>
      </w:r>
      <w:smartTag w:uri="urn:schemas-microsoft-com:office:smarttags" w:element="metricconverter">
        <w:smartTagPr>
          <w:attr w:name="ProductID" w:val="2005 г"/>
        </w:smartTagPr>
        <w:r w:rsidRPr="008D67E0">
          <w:rPr>
            <w:sz w:val="28"/>
            <w:szCs w:val="28"/>
          </w:rPr>
          <w:t>2005 г</w:t>
        </w:r>
      </w:smartTag>
      <w:r w:rsidRPr="008D67E0">
        <w:rPr>
          <w:sz w:val="28"/>
          <w:szCs w:val="28"/>
        </w:rPr>
        <w:t xml:space="preserve">. </w:t>
      </w:r>
    </w:p>
    <w:p w:rsidR="00805AC1" w:rsidRDefault="00805AC1" w:rsidP="008D67E0">
      <w:pPr>
        <w:pStyle w:val="31"/>
        <w:spacing w:after="0" w:line="360" w:lineRule="auto"/>
        <w:ind w:firstLine="709"/>
        <w:jc w:val="both"/>
        <w:rPr>
          <w:sz w:val="28"/>
          <w:szCs w:val="28"/>
        </w:rPr>
      </w:pPr>
    </w:p>
    <w:p w:rsidR="00235879" w:rsidRPr="008D67E0" w:rsidRDefault="00235879" w:rsidP="008D67E0">
      <w:pPr>
        <w:pStyle w:val="31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ПЦ</w:t>
      </w:r>
      <w:r w:rsidRPr="008D67E0">
        <w:rPr>
          <w:sz w:val="28"/>
          <w:szCs w:val="28"/>
          <w:vertAlign w:val="subscript"/>
        </w:rPr>
        <w:t>нг</w:t>
      </w:r>
      <w:r w:rsidRPr="008D67E0">
        <w:rPr>
          <w:sz w:val="28"/>
          <w:szCs w:val="28"/>
        </w:rPr>
        <w:t xml:space="preserve"> = 10,55+6,2 = 16,75 дн; ПЦ</w:t>
      </w:r>
      <w:r w:rsidRPr="008D67E0">
        <w:rPr>
          <w:sz w:val="28"/>
          <w:szCs w:val="28"/>
          <w:vertAlign w:val="subscript"/>
        </w:rPr>
        <w:t>кг</w:t>
      </w:r>
      <w:r w:rsidRPr="008D67E0">
        <w:rPr>
          <w:sz w:val="28"/>
          <w:szCs w:val="28"/>
        </w:rPr>
        <w:t xml:space="preserve"> = 42,53+4,54 = 47,07 дн.</w:t>
      </w:r>
    </w:p>
    <w:p w:rsidR="00805AC1" w:rsidRDefault="00805AC1" w:rsidP="008D67E0">
      <w:pPr>
        <w:spacing w:line="360" w:lineRule="auto"/>
        <w:ind w:firstLine="709"/>
        <w:jc w:val="both"/>
        <w:rPr>
          <w:sz w:val="28"/>
        </w:rPr>
      </w:pPr>
    </w:p>
    <w:p w:rsidR="00235879" w:rsidRPr="008D67E0" w:rsidRDefault="00235879" w:rsidP="008D67E0">
      <w:pPr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</w:rPr>
        <w:t>То есть продолжительность операционного цикла выросла на 30,32 дня или на 181%. Как правило, в условиях рыночной экономике увеличение продолжительности операционного цикла оценивается отрицательно. В случае ООО «Оберон» это можно объяснить увеличением величины запасов на конец года почти в 4 раза. Данный факт несомненно отрицательно сказался на деятельности предприятия.</w:t>
      </w:r>
    </w:p>
    <w:p w:rsidR="00B7246D" w:rsidRDefault="00B7246D" w:rsidP="008D67E0">
      <w:pPr>
        <w:spacing w:line="360" w:lineRule="auto"/>
        <w:ind w:firstLine="709"/>
        <w:jc w:val="both"/>
        <w:rPr>
          <w:sz w:val="28"/>
          <w:szCs w:val="28"/>
        </w:rPr>
      </w:pP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Таблица </w:t>
      </w:r>
      <w:r w:rsidR="00F91D8E" w:rsidRPr="008D67E0">
        <w:rPr>
          <w:sz w:val="28"/>
          <w:szCs w:val="28"/>
        </w:rPr>
        <w:t>9</w:t>
      </w:r>
      <w:r w:rsidR="00B7246D">
        <w:rPr>
          <w:sz w:val="28"/>
          <w:szCs w:val="28"/>
        </w:rPr>
        <w:t xml:space="preserve">. </w:t>
      </w:r>
      <w:r w:rsidRPr="008D67E0">
        <w:rPr>
          <w:sz w:val="28"/>
          <w:szCs w:val="28"/>
        </w:rPr>
        <w:t>Расчет оборачиваемости средств в запасах и дебиторской задолженности ООО «Оберон» в 2005 – 2006 гг.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4"/>
        <w:gridCol w:w="1865"/>
        <w:gridCol w:w="1877"/>
        <w:gridCol w:w="2333"/>
      </w:tblGrid>
      <w:tr w:rsidR="0075012B" w:rsidRPr="0089601A" w:rsidTr="0089601A">
        <w:trPr>
          <w:jc w:val="center"/>
        </w:trPr>
        <w:tc>
          <w:tcPr>
            <w:tcW w:w="275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Показатели</w:t>
            </w:r>
          </w:p>
        </w:tc>
        <w:tc>
          <w:tcPr>
            <w:tcW w:w="189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2005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2006</w:t>
            </w:r>
          </w:p>
        </w:tc>
        <w:tc>
          <w:tcPr>
            <w:tcW w:w="2364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Отклонение</w:t>
            </w:r>
          </w:p>
        </w:tc>
      </w:tr>
      <w:tr w:rsidR="0075012B" w:rsidRPr="0089601A" w:rsidTr="0089601A">
        <w:trPr>
          <w:jc w:val="center"/>
        </w:trPr>
        <w:tc>
          <w:tcPr>
            <w:tcW w:w="275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З</w:t>
            </w:r>
            <w:r w:rsidRPr="0089601A">
              <w:rPr>
                <w:sz w:val="20"/>
                <w:vertAlign w:val="subscript"/>
              </w:rPr>
              <w:t>нг</w:t>
            </w:r>
            <w:r w:rsidRPr="0089601A">
              <w:rPr>
                <w:sz w:val="20"/>
              </w:rPr>
              <w:t xml:space="preserve"> тыс. руб.</w:t>
            </w:r>
          </w:p>
        </w:tc>
        <w:tc>
          <w:tcPr>
            <w:tcW w:w="189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168302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658324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490022</w:t>
            </w:r>
          </w:p>
        </w:tc>
      </w:tr>
      <w:tr w:rsidR="0075012B" w:rsidRPr="0089601A" w:rsidTr="0089601A">
        <w:trPr>
          <w:jc w:val="center"/>
        </w:trPr>
        <w:tc>
          <w:tcPr>
            <w:tcW w:w="275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З</w:t>
            </w:r>
            <w:r w:rsidRPr="0089601A">
              <w:rPr>
                <w:sz w:val="20"/>
                <w:vertAlign w:val="subscript"/>
              </w:rPr>
              <w:t>кг</w:t>
            </w:r>
            <w:r w:rsidRPr="0089601A">
              <w:rPr>
                <w:sz w:val="20"/>
              </w:rPr>
              <w:t xml:space="preserve"> тыс. руб.</w:t>
            </w:r>
          </w:p>
        </w:tc>
        <w:tc>
          <w:tcPr>
            <w:tcW w:w="189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658324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2654868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1996544</w:t>
            </w:r>
          </w:p>
        </w:tc>
      </w:tr>
      <w:tr w:rsidR="0075012B" w:rsidRPr="0089601A" w:rsidTr="0089601A">
        <w:trPr>
          <w:jc w:val="center"/>
        </w:trPr>
        <w:tc>
          <w:tcPr>
            <w:tcW w:w="275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Д</w:t>
            </w:r>
            <w:r w:rsidRPr="0089601A">
              <w:rPr>
                <w:sz w:val="20"/>
                <w:vertAlign w:val="subscript"/>
              </w:rPr>
              <w:t>нг</w:t>
            </w:r>
            <w:r w:rsidRPr="0089601A">
              <w:rPr>
                <w:sz w:val="20"/>
              </w:rPr>
              <w:t xml:space="preserve"> тыс. руб.</w:t>
            </w:r>
          </w:p>
        </w:tc>
        <w:tc>
          <w:tcPr>
            <w:tcW w:w="189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98949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70219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-28730</w:t>
            </w:r>
          </w:p>
        </w:tc>
      </w:tr>
      <w:tr w:rsidR="0075012B" w:rsidRPr="0089601A" w:rsidTr="0089601A">
        <w:trPr>
          <w:jc w:val="center"/>
        </w:trPr>
        <w:tc>
          <w:tcPr>
            <w:tcW w:w="275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Д</w:t>
            </w:r>
            <w:r w:rsidRPr="0089601A">
              <w:rPr>
                <w:sz w:val="20"/>
                <w:vertAlign w:val="subscript"/>
              </w:rPr>
              <w:t>кг</w:t>
            </w:r>
            <w:r w:rsidRPr="0089601A">
              <w:rPr>
                <w:sz w:val="20"/>
              </w:rPr>
              <w:t xml:space="preserve"> тыс. руб.</w:t>
            </w:r>
          </w:p>
        </w:tc>
        <w:tc>
          <w:tcPr>
            <w:tcW w:w="189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70219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299738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229519</w:t>
            </w:r>
          </w:p>
        </w:tc>
      </w:tr>
      <w:tr w:rsidR="0075012B" w:rsidRPr="0089601A" w:rsidTr="0089601A">
        <w:trPr>
          <w:jc w:val="center"/>
        </w:trPr>
        <w:tc>
          <w:tcPr>
            <w:tcW w:w="275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О</w:t>
            </w:r>
            <w:r w:rsidRPr="0089601A">
              <w:rPr>
                <w:sz w:val="20"/>
                <w:vertAlign w:val="subscript"/>
              </w:rPr>
              <w:t>З нг</w:t>
            </w:r>
            <w:r w:rsidRPr="0089601A">
              <w:rPr>
                <w:sz w:val="20"/>
              </w:rPr>
              <w:t xml:space="preserve"> дни</w:t>
            </w:r>
          </w:p>
        </w:tc>
        <w:tc>
          <w:tcPr>
            <w:tcW w:w="189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10,55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42,53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31,98</w:t>
            </w:r>
          </w:p>
        </w:tc>
      </w:tr>
      <w:tr w:rsidR="0075012B" w:rsidRPr="0089601A" w:rsidTr="0089601A">
        <w:trPr>
          <w:jc w:val="center"/>
        </w:trPr>
        <w:tc>
          <w:tcPr>
            <w:tcW w:w="275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О</w:t>
            </w:r>
            <w:r w:rsidRPr="0089601A">
              <w:rPr>
                <w:sz w:val="20"/>
                <w:vertAlign w:val="subscript"/>
              </w:rPr>
              <w:t>З кг</w:t>
            </w:r>
            <w:r w:rsidRPr="0089601A">
              <w:rPr>
                <w:sz w:val="20"/>
              </w:rPr>
              <w:t xml:space="preserve"> дни</w:t>
            </w:r>
          </w:p>
        </w:tc>
        <w:tc>
          <w:tcPr>
            <w:tcW w:w="189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42,53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129,13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86,6</w:t>
            </w:r>
          </w:p>
        </w:tc>
      </w:tr>
      <w:tr w:rsidR="0075012B" w:rsidRPr="0089601A" w:rsidTr="0089601A">
        <w:trPr>
          <w:jc w:val="center"/>
        </w:trPr>
        <w:tc>
          <w:tcPr>
            <w:tcW w:w="275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О</w:t>
            </w:r>
            <w:r w:rsidRPr="0089601A">
              <w:rPr>
                <w:sz w:val="20"/>
                <w:vertAlign w:val="subscript"/>
              </w:rPr>
              <w:t>Д нг</w:t>
            </w:r>
            <w:r w:rsidRPr="0089601A">
              <w:rPr>
                <w:sz w:val="20"/>
              </w:rPr>
              <w:t xml:space="preserve"> дни</w:t>
            </w:r>
          </w:p>
        </w:tc>
        <w:tc>
          <w:tcPr>
            <w:tcW w:w="189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6,2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4,54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-1,66</w:t>
            </w:r>
          </w:p>
        </w:tc>
      </w:tr>
      <w:tr w:rsidR="0075012B" w:rsidRPr="0089601A" w:rsidTr="0089601A">
        <w:trPr>
          <w:jc w:val="center"/>
        </w:trPr>
        <w:tc>
          <w:tcPr>
            <w:tcW w:w="275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О</w:t>
            </w:r>
            <w:r w:rsidRPr="0089601A">
              <w:rPr>
                <w:sz w:val="20"/>
                <w:vertAlign w:val="subscript"/>
              </w:rPr>
              <w:t>Д кг</w:t>
            </w:r>
            <w:r w:rsidRPr="0089601A">
              <w:rPr>
                <w:sz w:val="20"/>
              </w:rPr>
              <w:t xml:space="preserve"> дни</w:t>
            </w:r>
          </w:p>
        </w:tc>
        <w:tc>
          <w:tcPr>
            <w:tcW w:w="189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4,54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14,58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10,04</w:t>
            </w:r>
          </w:p>
        </w:tc>
      </w:tr>
    </w:tbl>
    <w:p w:rsidR="00FD72BB" w:rsidRPr="008D67E0" w:rsidRDefault="005A0CC4" w:rsidP="008D67E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FC1458">
        <w:rPr>
          <w:sz w:val="28"/>
        </w:rPr>
        <w:pict>
          <v:shape id="_x0000_i1026" type="#_x0000_t75" style="width:222pt;height:88.5pt">
            <v:imagedata r:id="rId8" o:title=""/>
          </v:shape>
        </w:pict>
      </w:r>
    </w:p>
    <w:p w:rsidR="00FD72BB" w:rsidRPr="008D67E0" w:rsidRDefault="00FD72BB" w:rsidP="008D67E0">
      <w:pPr>
        <w:spacing w:line="360" w:lineRule="auto"/>
        <w:ind w:firstLine="709"/>
        <w:jc w:val="both"/>
        <w:rPr>
          <w:sz w:val="28"/>
        </w:rPr>
      </w:pPr>
    </w:p>
    <w:p w:rsidR="00805AC1" w:rsidRDefault="0075012B" w:rsidP="008D67E0">
      <w:pPr>
        <w:pStyle w:val="31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 xml:space="preserve">.: </w:t>
      </w:r>
    </w:p>
    <w:p w:rsidR="00805AC1" w:rsidRDefault="00805AC1" w:rsidP="008D67E0">
      <w:pPr>
        <w:pStyle w:val="31"/>
        <w:spacing w:after="0" w:line="360" w:lineRule="auto"/>
        <w:ind w:firstLine="709"/>
        <w:jc w:val="both"/>
        <w:rPr>
          <w:sz w:val="28"/>
          <w:szCs w:val="28"/>
        </w:rPr>
      </w:pPr>
    </w:p>
    <w:p w:rsidR="0075012B" w:rsidRPr="008D67E0" w:rsidRDefault="0075012B" w:rsidP="008D67E0">
      <w:pPr>
        <w:pStyle w:val="31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ПЦ</w:t>
      </w:r>
      <w:r w:rsidRPr="008D67E0">
        <w:rPr>
          <w:sz w:val="28"/>
          <w:szCs w:val="28"/>
          <w:vertAlign w:val="subscript"/>
        </w:rPr>
        <w:t>нг</w:t>
      </w:r>
      <w:r w:rsidRPr="008D67E0">
        <w:rPr>
          <w:sz w:val="28"/>
          <w:szCs w:val="28"/>
        </w:rPr>
        <w:t xml:space="preserve"> =42,53+4,54 = 47,07 дн.; ПЦ</w:t>
      </w:r>
      <w:r w:rsidRPr="008D67E0">
        <w:rPr>
          <w:sz w:val="28"/>
          <w:szCs w:val="28"/>
          <w:vertAlign w:val="subscript"/>
        </w:rPr>
        <w:t>кг</w:t>
      </w:r>
      <w:r w:rsidRPr="008D67E0">
        <w:rPr>
          <w:sz w:val="28"/>
          <w:szCs w:val="28"/>
        </w:rPr>
        <w:t xml:space="preserve"> =129,13+14,58 = 143,71 дн.</w:t>
      </w:r>
    </w:p>
    <w:p w:rsidR="00805AC1" w:rsidRDefault="00805AC1" w:rsidP="008D67E0">
      <w:pPr>
        <w:spacing w:line="360" w:lineRule="auto"/>
        <w:ind w:firstLine="709"/>
        <w:jc w:val="both"/>
        <w:rPr>
          <w:sz w:val="28"/>
        </w:rPr>
      </w:pP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</w:rPr>
        <w:t>То есть продолжительность операционного цикла выросла на 96,64 дня или на 205,31%. Несомненно руководству ООО «Оберон» следует обратить внимание на тенденцию замедления оборачиваемости оборотных активов и увеличение продолжительности операционного цикла</w:t>
      </w:r>
      <w:r w:rsidRPr="008D67E0">
        <w:rPr>
          <w:sz w:val="28"/>
          <w:szCs w:val="28"/>
        </w:rPr>
        <w:t>.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Данная ситуация отрицательно сказывается на деятельности предприятия, замедляется движение денежных потоков предприятия, растет налогооблагаемая база по налогу на имущество (в состав имущества включается и величина запасов предприятия, а ставка налога на имущество в Брянской области 2% от его среднегодовой стоимости). </w:t>
      </w:r>
      <w:r w:rsidR="00235879" w:rsidRPr="008D67E0">
        <w:rPr>
          <w:sz w:val="28"/>
          <w:szCs w:val="28"/>
        </w:rPr>
        <w:t>М</w:t>
      </w:r>
      <w:r w:rsidRPr="008D67E0">
        <w:rPr>
          <w:sz w:val="28"/>
          <w:szCs w:val="28"/>
        </w:rPr>
        <w:t>ожно рекомендовать отгрузку товаров с отсрочкой платежа, т</w:t>
      </w:r>
      <w:r w:rsidR="00235879" w:rsidRPr="008D67E0">
        <w:rPr>
          <w:sz w:val="28"/>
          <w:szCs w:val="28"/>
        </w:rPr>
        <w:t>.к.</w:t>
      </w:r>
      <w:r w:rsidRPr="008D67E0">
        <w:rPr>
          <w:sz w:val="28"/>
          <w:szCs w:val="28"/>
        </w:rPr>
        <w:t xml:space="preserve"> оборачиваемость дебиторской задолженности значительно ниже оборачиваемости запасов предприятия. Данная мера позволит провести перегруппировку в составе оборотных активов и тем самым уменьшить налогооблагаемую базу.</w:t>
      </w:r>
    </w:p>
    <w:p w:rsidR="00B7246D" w:rsidRDefault="0075012B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Комплексную обобщающую оценку экономического развития анализируемого торгового предприятия дает показатель темпа его экономического роста: </w:t>
      </w:r>
    </w:p>
    <w:p w:rsidR="00B7246D" w:rsidRDefault="00B7246D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848B6" w:rsidRPr="008D67E0" w:rsidRDefault="00FC1458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75.5pt;height:27.75pt">
            <v:imagedata r:id="rId9" o:title=""/>
          </v:shape>
        </w:pict>
      </w:r>
      <w:r w:rsidR="0075012B" w:rsidRPr="008D67E0">
        <w:rPr>
          <w:sz w:val="28"/>
          <w:szCs w:val="28"/>
        </w:rPr>
        <w:t>,</w:t>
      </w:r>
    </w:p>
    <w:p w:rsidR="0075012B" w:rsidRPr="008D67E0" w:rsidRDefault="005A0CC4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848B6" w:rsidRPr="008D67E0">
        <w:rPr>
          <w:sz w:val="28"/>
          <w:szCs w:val="28"/>
        </w:rPr>
        <w:t>г</w:t>
      </w:r>
      <w:r w:rsidR="0075012B" w:rsidRPr="008D67E0">
        <w:rPr>
          <w:sz w:val="28"/>
          <w:szCs w:val="28"/>
        </w:rPr>
        <w:t>де</w:t>
      </w:r>
      <w:r w:rsidR="00D848B6" w:rsidRPr="008D67E0">
        <w:rPr>
          <w:sz w:val="28"/>
          <w:szCs w:val="28"/>
        </w:rPr>
        <w:t xml:space="preserve"> Т – темпы изменения</w:t>
      </w:r>
      <w:r w:rsidR="0075012B" w:rsidRPr="008D67E0">
        <w:rPr>
          <w:sz w:val="28"/>
          <w:szCs w:val="28"/>
        </w:rPr>
        <w:t>:</w:t>
      </w:r>
      <w:r w:rsidR="00D848B6" w:rsidRPr="008D67E0">
        <w:rPr>
          <w:sz w:val="28"/>
          <w:szCs w:val="28"/>
        </w:rPr>
        <w:t xml:space="preserve"> </w:t>
      </w:r>
      <w:r w:rsidR="0075012B" w:rsidRPr="008D67E0">
        <w:rPr>
          <w:sz w:val="28"/>
          <w:szCs w:val="28"/>
        </w:rPr>
        <w:t>Т</w:t>
      </w:r>
      <w:r w:rsidR="0075012B" w:rsidRPr="008D67E0">
        <w:rPr>
          <w:sz w:val="28"/>
          <w:szCs w:val="28"/>
          <w:vertAlign w:val="subscript"/>
        </w:rPr>
        <w:t>ПТ</w:t>
      </w:r>
      <w:r w:rsidR="0075012B" w:rsidRPr="008D67E0">
        <w:rPr>
          <w:sz w:val="28"/>
          <w:szCs w:val="28"/>
        </w:rPr>
        <w:t xml:space="preserve"> –производительности труда; Т</w:t>
      </w:r>
      <w:r w:rsidR="0075012B" w:rsidRPr="008D67E0">
        <w:rPr>
          <w:sz w:val="28"/>
          <w:szCs w:val="28"/>
          <w:vertAlign w:val="subscript"/>
        </w:rPr>
        <w:t>ООС</w:t>
      </w:r>
      <w:r w:rsidR="0075012B" w:rsidRPr="008D67E0">
        <w:rPr>
          <w:sz w:val="28"/>
          <w:szCs w:val="28"/>
        </w:rPr>
        <w:t xml:space="preserve"> –оборачиваемости оборотных средств; Т</w:t>
      </w:r>
      <w:r w:rsidR="0075012B" w:rsidRPr="008D67E0">
        <w:rPr>
          <w:sz w:val="28"/>
          <w:szCs w:val="28"/>
          <w:vertAlign w:val="subscript"/>
        </w:rPr>
        <w:t>ФО</w:t>
      </w:r>
      <w:r w:rsidR="0075012B" w:rsidRPr="008D67E0">
        <w:rPr>
          <w:sz w:val="28"/>
          <w:szCs w:val="28"/>
        </w:rPr>
        <w:t xml:space="preserve"> –фондоотдачи; Т</w:t>
      </w:r>
      <w:r w:rsidR="0075012B" w:rsidRPr="008D67E0">
        <w:rPr>
          <w:sz w:val="28"/>
          <w:szCs w:val="28"/>
          <w:vertAlign w:val="subscript"/>
        </w:rPr>
        <w:t>ЗО</w:t>
      </w:r>
      <w:r w:rsidR="0075012B" w:rsidRPr="008D67E0">
        <w:rPr>
          <w:sz w:val="28"/>
          <w:szCs w:val="28"/>
        </w:rPr>
        <w:t xml:space="preserve"> –затратоодачи; Т</w:t>
      </w:r>
      <w:r w:rsidR="0075012B" w:rsidRPr="008D67E0">
        <w:rPr>
          <w:sz w:val="28"/>
          <w:szCs w:val="28"/>
          <w:vertAlign w:val="subscript"/>
        </w:rPr>
        <w:t>УР</w:t>
      </w:r>
      <w:r w:rsidR="0075012B" w:rsidRPr="008D67E0">
        <w:rPr>
          <w:sz w:val="28"/>
          <w:szCs w:val="28"/>
        </w:rPr>
        <w:t xml:space="preserve"> –рентабельности (рентабельности товарооборота).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</w:rPr>
        <w:t>В случае ООО «Оберон»: Т</w:t>
      </w:r>
      <w:r w:rsidRPr="008D67E0">
        <w:rPr>
          <w:sz w:val="28"/>
          <w:szCs w:val="16"/>
        </w:rPr>
        <w:t>ЭР</w:t>
      </w:r>
      <w:r w:rsidRPr="008D67E0">
        <w:rPr>
          <w:sz w:val="28"/>
          <w:szCs w:val="28"/>
        </w:rPr>
        <w:t xml:space="preserve"> 2005г. по отношению к </w:t>
      </w:r>
      <w:smartTag w:uri="urn:schemas-microsoft-com:office:smarttags" w:element="metricconverter">
        <w:smartTagPr>
          <w:attr w:name="ProductID" w:val="2004 г"/>
        </w:smartTagPr>
        <w:r w:rsidRPr="008D67E0">
          <w:rPr>
            <w:sz w:val="28"/>
            <w:szCs w:val="28"/>
          </w:rPr>
          <w:t>2004 г</w:t>
        </w:r>
      </w:smartTag>
      <w:r w:rsidRPr="008D67E0">
        <w:rPr>
          <w:sz w:val="28"/>
          <w:szCs w:val="28"/>
        </w:rPr>
        <w:t xml:space="preserve">. равен 1,1796; </w:t>
      </w:r>
      <w:r w:rsidRPr="008D67E0">
        <w:rPr>
          <w:sz w:val="28"/>
        </w:rPr>
        <w:t>Т</w:t>
      </w:r>
      <w:r w:rsidRPr="008D67E0">
        <w:rPr>
          <w:sz w:val="28"/>
          <w:szCs w:val="16"/>
        </w:rPr>
        <w:t>ЭР</w:t>
      </w:r>
      <w:r w:rsidRPr="008D67E0">
        <w:rPr>
          <w:sz w:val="28"/>
          <w:szCs w:val="28"/>
        </w:rPr>
        <w:t xml:space="preserve"> 2006г. по отношению к </w:t>
      </w:r>
      <w:smartTag w:uri="urn:schemas-microsoft-com:office:smarttags" w:element="metricconverter">
        <w:smartTagPr>
          <w:attr w:name="ProductID" w:val="2005 г"/>
        </w:smartTagPr>
        <w:r w:rsidRPr="008D67E0">
          <w:rPr>
            <w:sz w:val="28"/>
            <w:szCs w:val="28"/>
          </w:rPr>
          <w:t>2005 г</w:t>
        </w:r>
      </w:smartTag>
      <w:r w:rsidRPr="008D67E0">
        <w:rPr>
          <w:sz w:val="28"/>
          <w:szCs w:val="28"/>
        </w:rPr>
        <w:t xml:space="preserve">. составил 1,0098. Как и следовало ожидать, вычисленный выше показатель демонстрирует наличие у предприятия тенденции к замедлению развития. Развитие </w:t>
      </w:r>
      <w:r w:rsidR="00235879" w:rsidRPr="008D67E0">
        <w:rPr>
          <w:sz w:val="28"/>
          <w:szCs w:val="28"/>
        </w:rPr>
        <w:t>предприятия</w:t>
      </w:r>
      <w:r w:rsidRPr="008D67E0">
        <w:rPr>
          <w:sz w:val="28"/>
          <w:szCs w:val="28"/>
        </w:rPr>
        <w:t xml:space="preserve"> должно быть тесно увязано с экономическими показателями: спрос, поступление товаров, товарные запасы, прибыль, численность работников, расходы на оплату труда. Данные за 2004-2006 гг. показывают, что по рассматриваемому предприятию наблюдался рост как количественных, так и качественных показателей в </w:t>
      </w:r>
      <w:smartTag w:uri="urn:schemas-microsoft-com:office:smarttags" w:element="metricconverter">
        <w:smartTagPr>
          <w:attr w:name="ProductID" w:val="2005 г"/>
        </w:smartTagPr>
        <w:r w:rsidRPr="008D67E0">
          <w:rPr>
            <w:sz w:val="28"/>
            <w:szCs w:val="28"/>
          </w:rPr>
          <w:t>2005 г</w:t>
        </w:r>
      </w:smartTag>
      <w:r w:rsidRPr="008D67E0">
        <w:rPr>
          <w:sz w:val="28"/>
          <w:szCs w:val="28"/>
        </w:rPr>
        <w:t xml:space="preserve">., а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 xml:space="preserve">. произошло снижение практически всех вышеперечисленных показателей. Поэтому необходимо более подробно проанализировать финансовое состояние </w:t>
      </w:r>
      <w:r w:rsidRPr="008D67E0">
        <w:rPr>
          <w:sz w:val="28"/>
        </w:rPr>
        <w:t>ООО «Оберон»</w:t>
      </w:r>
      <w:r w:rsidRPr="008D67E0">
        <w:rPr>
          <w:sz w:val="28"/>
          <w:szCs w:val="28"/>
        </w:rPr>
        <w:t xml:space="preserve"> и выяснить причины снижения эффективности финансово-хозяйственной деятельности.</w:t>
      </w:r>
    </w:p>
    <w:p w:rsidR="00B7246D" w:rsidRDefault="00B7246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2.2 Анализ и оценка финансового состояния ООО «Оберон»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Анализ имущественного состояния ООО «Оберон»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Руководство предприятия должно иметь представление за счет каких источников оно будет осуществлять свою деятельность, и в какие сферы деятельности вкладывать свой капитал. Забота об обеспеченности бизнеса необходимыми финансовыми ресурсами является ключевым моментом в деятельности любого предприятия. Также финансовое состояние предприятия в значительной степени зависит от того, каким имуществом располагает предприятие, в какие активы вложен капитал и какой доход они приносят. Эти сведения содержатся в балансе предприятия. Проведем анализ актива баланса, а именно его первого раздела «Внеоборотные активы». Для того чтобы выяснить эффективность их использования представим необходимые для анализа данные в виде табл</w:t>
      </w:r>
      <w:r w:rsidR="001F6422" w:rsidRPr="008D67E0">
        <w:rPr>
          <w:sz w:val="28"/>
          <w:szCs w:val="28"/>
        </w:rPr>
        <w:t>.</w:t>
      </w:r>
      <w:r w:rsidRPr="008D67E0">
        <w:rPr>
          <w:sz w:val="28"/>
          <w:szCs w:val="28"/>
        </w:rPr>
        <w:t xml:space="preserve"> </w:t>
      </w:r>
      <w:r w:rsidR="00F91D8E" w:rsidRPr="008D67E0">
        <w:rPr>
          <w:sz w:val="28"/>
          <w:szCs w:val="28"/>
        </w:rPr>
        <w:t>10</w:t>
      </w:r>
      <w:r w:rsidR="001F6422" w:rsidRPr="008D67E0">
        <w:rPr>
          <w:sz w:val="28"/>
          <w:szCs w:val="28"/>
        </w:rPr>
        <w:t xml:space="preserve"> и табл.</w:t>
      </w:r>
      <w:r w:rsidR="00F91D8E" w:rsidRPr="008D67E0">
        <w:rPr>
          <w:sz w:val="28"/>
          <w:szCs w:val="28"/>
        </w:rPr>
        <w:t xml:space="preserve"> 11, 12</w:t>
      </w:r>
      <w:r w:rsidR="008620F5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>.</w:t>
      </w:r>
    </w:p>
    <w:p w:rsidR="00B7246D" w:rsidRDefault="00B7246D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</w:p>
    <w:p w:rsidR="0075012B" w:rsidRPr="008D67E0" w:rsidRDefault="0075012B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Таблица </w:t>
      </w:r>
      <w:r w:rsidR="00F91D8E" w:rsidRPr="008D67E0">
        <w:rPr>
          <w:sz w:val="28"/>
          <w:szCs w:val="28"/>
        </w:rPr>
        <w:t>10</w:t>
      </w:r>
      <w:r w:rsidR="00B7246D">
        <w:rPr>
          <w:sz w:val="28"/>
          <w:szCs w:val="28"/>
        </w:rPr>
        <w:t xml:space="preserve">. </w:t>
      </w:r>
      <w:r w:rsidRPr="008D67E0">
        <w:rPr>
          <w:sz w:val="28"/>
          <w:szCs w:val="28"/>
        </w:rPr>
        <w:t>Состав и структура внеоборотных активов ООО «Оберон» в 2004 – 2006 гг.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5"/>
        <w:gridCol w:w="903"/>
        <w:gridCol w:w="670"/>
        <w:gridCol w:w="826"/>
        <w:gridCol w:w="666"/>
        <w:gridCol w:w="826"/>
        <w:gridCol w:w="666"/>
        <w:gridCol w:w="987"/>
      </w:tblGrid>
      <w:tr w:rsidR="0075012B" w:rsidRPr="00B7246D" w:rsidTr="00B7246D">
        <w:trPr>
          <w:jc w:val="center"/>
        </w:trPr>
        <w:tc>
          <w:tcPr>
            <w:tcW w:w="3618" w:type="dxa"/>
            <w:vMerge w:val="restart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Группа активов</w:t>
            </w:r>
          </w:p>
        </w:tc>
        <w:tc>
          <w:tcPr>
            <w:tcW w:w="1710" w:type="dxa"/>
            <w:gridSpan w:val="2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B7246D">
                <w:rPr>
                  <w:sz w:val="20"/>
                  <w:szCs w:val="22"/>
                </w:rPr>
                <w:t>2004 г</w:t>
              </w:r>
            </w:smartTag>
            <w:r w:rsidRPr="00B7246D">
              <w:rPr>
                <w:sz w:val="20"/>
                <w:szCs w:val="22"/>
              </w:rPr>
              <w:t>.</w:t>
            </w:r>
          </w:p>
        </w:tc>
        <w:tc>
          <w:tcPr>
            <w:tcW w:w="1620" w:type="dxa"/>
            <w:gridSpan w:val="2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B7246D">
                <w:rPr>
                  <w:sz w:val="20"/>
                  <w:szCs w:val="22"/>
                </w:rPr>
                <w:t>2005 г</w:t>
              </w:r>
            </w:smartTag>
            <w:r w:rsidRPr="00B7246D">
              <w:rPr>
                <w:sz w:val="20"/>
                <w:szCs w:val="22"/>
              </w:rPr>
              <w:t>.</w:t>
            </w:r>
          </w:p>
        </w:tc>
        <w:tc>
          <w:tcPr>
            <w:tcW w:w="1620" w:type="dxa"/>
            <w:gridSpan w:val="2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B7246D">
                <w:rPr>
                  <w:sz w:val="20"/>
                  <w:szCs w:val="22"/>
                </w:rPr>
                <w:t>2006 г</w:t>
              </w:r>
            </w:smartTag>
            <w:r w:rsidRPr="00B7246D">
              <w:rPr>
                <w:sz w:val="20"/>
                <w:szCs w:val="22"/>
              </w:rPr>
              <w:t>.</w:t>
            </w:r>
          </w:p>
        </w:tc>
        <w:tc>
          <w:tcPr>
            <w:tcW w:w="1080" w:type="dxa"/>
            <w:vMerge w:val="restart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2006 в % к 2004</w:t>
            </w:r>
          </w:p>
        </w:tc>
      </w:tr>
      <w:tr w:rsidR="0075012B" w:rsidRPr="00B7246D" w:rsidTr="00B7246D">
        <w:trPr>
          <w:jc w:val="center"/>
        </w:trPr>
        <w:tc>
          <w:tcPr>
            <w:tcW w:w="3618" w:type="dxa"/>
            <w:vMerge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</w:p>
        </w:tc>
        <w:tc>
          <w:tcPr>
            <w:tcW w:w="986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Руб.</w:t>
            </w:r>
          </w:p>
        </w:tc>
        <w:tc>
          <w:tcPr>
            <w:tcW w:w="724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%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Руб.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%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Руб.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%</w:t>
            </w:r>
          </w:p>
        </w:tc>
        <w:tc>
          <w:tcPr>
            <w:tcW w:w="1080" w:type="dxa"/>
            <w:vMerge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</w:p>
        </w:tc>
      </w:tr>
      <w:tr w:rsidR="0075012B" w:rsidRPr="00B7246D" w:rsidTr="00B7246D">
        <w:trPr>
          <w:jc w:val="center"/>
        </w:trPr>
        <w:tc>
          <w:tcPr>
            <w:tcW w:w="3618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Нематериальные активы</w:t>
            </w:r>
          </w:p>
        </w:tc>
        <w:tc>
          <w:tcPr>
            <w:tcW w:w="986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33</w:t>
            </w:r>
          </w:p>
        </w:tc>
        <w:tc>
          <w:tcPr>
            <w:tcW w:w="724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0.0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30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0.0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28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0.0</w:t>
            </w:r>
          </w:p>
        </w:tc>
        <w:tc>
          <w:tcPr>
            <w:tcW w:w="108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80.0</w:t>
            </w:r>
          </w:p>
        </w:tc>
      </w:tr>
      <w:tr w:rsidR="0075012B" w:rsidRPr="00B7246D" w:rsidTr="00B7246D">
        <w:trPr>
          <w:jc w:val="center"/>
        </w:trPr>
        <w:tc>
          <w:tcPr>
            <w:tcW w:w="3618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Основные средства</w:t>
            </w:r>
          </w:p>
        </w:tc>
        <w:tc>
          <w:tcPr>
            <w:tcW w:w="986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61096</w:t>
            </w:r>
          </w:p>
        </w:tc>
        <w:tc>
          <w:tcPr>
            <w:tcW w:w="724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55.9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61826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55.9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65182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49.1</w:t>
            </w:r>
          </w:p>
        </w:tc>
        <w:tc>
          <w:tcPr>
            <w:tcW w:w="108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106.7</w:t>
            </w:r>
          </w:p>
        </w:tc>
      </w:tr>
      <w:tr w:rsidR="0075012B" w:rsidRPr="00B7246D" w:rsidTr="00B7246D">
        <w:trPr>
          <w:jc w:val="center"/>
        </w:trPr>
        <w:tc>
          <w:tcPr>
            <w:tcW w:w="3618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Незавершенное строительство</w:t>
            </w:r>
          </w:p>
        </w:tc>
        <w:tc>
          <w:tcPr>
            <w:tcW w:w="986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3516</w:t>
            </w:r>
          </w:p>
        </w:tc>
        <w:tc>
          <w:tcPr>
            <w:tcW w:w="724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3.2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4786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4.3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24343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18.3</w:t>
            </w:r>
          </w:p>
        </w:tc>
        <w:tc>
          <w:tcPr>
            <w:tcW w:w="108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692.3</w:t>
            </w:r>
          </w:p>
        </w:tc>
      </w:tr>
      <w:tr w:rsidR="0075012B" w:rsidRPr="00B7246D" w:rsidTr="00B7246D">
        <w:trPr>
          <w:jc w:val="center"/>
        </w:trPr>
        <w:tc>
          <w:tcPr>
            <w:tcW w:w="3618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Долгосрочные фин. вложения</w:t>
            </w:r>
          </w:p>
        </w:tc>
        <w:tc>
          <w:tcPr>
            <w:tcW w:w="986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42005</w:t>
            </w:r>
          </w:p>
        </w:tc>
        <w:tc>
          <w:tcPr>
            <w:tcW w:w="724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38.4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42005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38.0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42005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31.7</w:t>
            </w:r>
          </w:p>
        </w:tc>
        <w:tc>
          <w:tcPr>
            <w:tcW w:w="108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100</w:t>
            </w:r>
          </w:p>
        </w:tc>
      </w:tr>
      <w:tr w:rsidR="0075012B" w:rsidRPr="00B7246D" w:rsidTr="00B7246D">
        <w:trPr>
          <w:jc w:val="center"/>
        </w:trPr>
        <w:tc>
          <w:tcPr>
            <w:tcW w:w="3618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Прочие внеоборотные активы</w:t>
            </w:r>
          </w:p>
        </w:tc>
        <w:tc>
          <w:tcPr>
            <w:tcW w:w="986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2459</w:t>
            </w:r>
          </w:p>
        </w:tc>
        <w:tc>
          <w:tcPr>
            <w:tcW w:w="724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2.3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1854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1.7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974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0.7</w:t>
            </w:r>
          </w:p>
        </w:tc>
        <w:tc>
          <w:tcPr>
            <w:tcW w:w="108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39.6</w:t>
            </w:r>
          </w:p>
        </w:tc>
      </w:tr>
      <w:tr w:rsidR="0075012B" w:rsidRPr="00B7246D" w:rsidTr="00B7246D">
        <w:trPr>
          <w:jc w:val="center"/>
        </w:trPr>
        <w:tc>
          <w:tcPr>
            <w:tcW w:w="3618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Итого внеоборотных активов</w:t>
            </w:r>
          </w:p>
        </w:tc>
        <w:tc>
          <w:tcPr>
            <w:tcW w:w="986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109268</w:t>
            </w:r>
          </w:p>
        </w:tc>
        <w:tc>
          <w:tcPr>
            <w:tcW w:w="724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100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110614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100</w:t>
            </w:r>
          </w:p>
        </w:tc>
        <w:tc>
          <w:tcPr>
            <w:tcW w:w="90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132709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100</w:t>
            </w:r>
          </w:p>
        </w:tc>
        <w:tc>
          <w:tcPr>
            <w:tcW w:w="108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121.5</w:t>
            </w:r>
          </w:p>
        </w:tc>
      </w:tr>
    </w:tbl>
    <w:p w:rsidR="0075012B" w:rsidRPr="008D67E0" w:rsidRDefault="0075012B" w:rsidP="008D67E0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6359A7" w:rsidRPr="008D67E0" w:rsidRDefault="00FC1458" w:rsidP="008D67E0">
      <w:pPr>
        <w:pStyle w:val="21"/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pict>
          <v:shape id="_x0000_i1028" type="#_x0000_t75" style="width:251.25pt;height:105.75pt">
            <v:imagedata r:id="rId10" o:title=""/>
          </v:shape>
        </w:pict>
      </w:r>
    </w:p>
    <w:p w:rsidR="006359A7" w:rsidRPr="008D67E0" w:rsidRDefault="006359A7" w:rsidP="008D67E0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5012B" w:rsidRPr="008D67E0" w:rsidRDefault="0075012B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Из исследуемой таблицы следует, что в общей структуре внеоборотных активов наибольший удельный вес занимают основные средства и долгосрочные финансовые вложения. Основные средства занимают более половины всех внеоборотных активов (55,9% - в </w:t>
      </w:r>
      <w:smartTag w:uri="urn:schemas-microsoft-com:office:smarttags" w:element="metricconverter">
        <w:smartTagPr>
          <w:attr w:name="ProductID" w:val="2004 г"/>
        </w:smartTagPr>
        <w:r w:rsidRPr="008D67E0">
          <w:rPr>
            <w:sz w:val="28"/>
            <w:szCs w:val="28"/>
          </w:rPr>
          <w:t>2004 г</w:t>
        </w:r>
      </w:smartTag>
      <w:r w:rsidRPr="008D67E0">
        <w:rPr>
          <w:sz w:val="28"/>
          <w:szCs w:val="28"/>
        </w:rPr>
        <w:t xml:space="preserve">. и в 2005, снижаясь на 6,8%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 xml:space="preserve">.). Значительно увеличился показатель незавершенного строительства - в 6,9 раз. Анализируя таблицу </w:t>
      </w:r>
      <w:r w:rsidR="00F91D8E" w:rsidRPr="008D67E0">
        <w:rPr>
          <w:sz w:val="28"/>
          <w:szCs w:val="28"/>
        </w:rPr>
        <w:t>10</w:t>
      </w:r>
      <w:r w:rsidRPr="008D67E0">
        <w:rPr>
          <w:sz w:val="28"/>
          <w:szCs w:val="28"/>
        </w:rPr>
        <w:t xml:space="preserve"> видно, что в 2006 году произошло снижение нематериальных активов на 20% и составило 28 руб., заметно снизились прочие внеоборотные активы до 974 руб.</w:t>
      </w:r>
    </w:p>
    <w:p w:rsidR="0075012B" w:rsidRPr="008D67E0" w:rsidRDefault="0075012B" w:rsidP="008D67E0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Из таблицы </w:t>
      </w:r>
      <w:r w:rsidR="00F91D8E" w:rsidRPr="008D67E0">
        <w:rPr>
          <w:sz w:val="28"/>
          <w:szCs w:val="28"/>
        </w:rPr>
        <w:t>11</w:t>
      </w:r>
      <w:r w:rsidRPr="008D67E0">
        <w:rPr>
          <w:sz w:val="28"/>
          <w:szCs w:val="28"/>
        </w:rPr>
        <w:t xml:space="preserve"> следует вывод о том, что в 2005 году по сравнению с 2004 годом увеличилось число сооружений на 36.9%; машин и оборудования стало больше на 24.1%. В результате общее число основных средств выросло на 21% и составило 88839 тысяч рублей, причем непроизводственные средства увеличились на 57.6% в общей структуре основных средств.</w:t>
      </w:r>
    </w:p>
    <w:p w:rsidR="0075012B" w:rsidRPr="008D67E0" w:rsidRDefault="0075012B" w:rsidP="008D67E0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Исследуя таблицу </w:t>
      </w:r>
      <w:r w:rsidR="00F91D8E" w:rsidRPr="008D67E0">
        <w:rPr>
          <w:sz w:val="28"/>
          <w:szCs w:val="28"/>
        </w:rPr>
        <w:t>12</w:t>
      </w:r>
      <w:r w:rsidRPr="008D67E0">
        <w:rPr>
          <w:sz w:val="28"/>
          <w:szCs w:val="28"/>
        </w:rPr>
        <w:t xml:space="preserve">, можно сделать вывод о качественном состоянии основных фондов. Начиная с </w:t>
      </w:r>
      <w:smartTag w:uri="urn:schemas-microsoft-com:office:smarttags" w:element="metricconverter">
        <w:smartTagPr>
          <w:attr w:name="ProductID" w:val="2004 г"/>
        </w:smartTagPr>
        <w:r w:rsidRPr="008D67E0">
          <w:rPr>
            <w:sz w:val="28"/>
            <w:szCs w:val="28"/>
          </w:rPr>
          <w:t>2004 г</w:t>
        </w:r>
      </w:smartTag>
      <w:r w:rsidRPr="008D67E0">
        <w:rPr>
          <w:sz w:val="28"/>
          <w:szCs w:val="28"/>
        </w:rPr>
        <w:t xml:space="preserve"> по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>. коэффициент износа увеличился в 1.5 раза, что говорит о росте изношенности основных средств.</w:t>
      </w:r>
    </w:p>
    <w:p w:rsidR="006359A7" w:rsidRPr="008D67E0" w:rsidRDefault="006359A7" w:rsidP="008D67E0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Коэффициент годности постепенно снижается и в 2006 году составил лишь - 0.734. За счет продаж или за счет ликвидации основных средств произошло увеличение показателя выбытия на 35% в 2006 году  по сравнению с 2004 годом.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 xml:space="preserve">., по сравнению с </w:t>
      </w:r>
      <w:smartTag w:uri="urn:schemas-microsoft-com:office:smarttags" w:element="metricconverter">
        <w:smartTagPr>
          <w:attr w:name="ProductID" w:val="2004 г"/>
        </w:smartTagPr>
        <w:r w:rsidRPr="008D67E0">
          <w:rPr>
            <w:sz w:val="28"/>
            <w:szCs w:val="28"/>
          </w:rPr>
          <w:t>2004 г</w:t>
        </w:r>
      </w:smartTag>
      <w:r w:rsidRPr="008D67E0">
        <w:rPr>
          <w:sz w:val="28"/>
          <w:szCs w:val="28"/>
        </w:rPr>
        <w:t>., снизилась фондоотдача на 11.7%, это произошло из-за увеличения среднегодовой стоимости основных средств на 21%.</w:t>
      </w:r>
    </w:p>
    <w:p w:rsidR="0075012B" w:rsidRPr="008D67E0" w:rsidRDefault="0075012B" w:rsidP="008D67E0">
      <w:pPr>
        <w:pStyle w:val="af3"/>
        <w:spacing w:line="360" w:lineRule="auto"/>
        <w:ind w:firstLine="709"/>
        <w:jc w:val="both"/>
      </w:pPr>
      <w:r w:rsidRPr="008D67E0">
        <w:t xml:space="preserve">В производственном процессе размещение оборотных средств приводит к подразделению их на оборотные производственные фонды и фонды обращения (см. таб. </w:t>
      </w:r>
      <w:r w:rsidR="00F91D8E" w:rsidRPr="008D67E0">
        <w:t>13</w:t>
      </w:r>
      <w:r w:rsidR="008620F5" w:rsidRPr="008D67E0">
        <w:t xml:space="preserve"> приложений</w:t>
      </w:r>
      <w:r w:rsidRPr="008D67E0">
        <w:t xml:space="preserve">). Производственные фонды увеличились на 23.6%, что было вызвано ростом сырья и материалов почти на 49,8%. Таким образом, в </w:t>
      </w:r>
      <w:smartTag w:uri="urn:schemas-microsoft-com:office:smarttags" w:element="metricconverter">
        <w:smartTagPr>
          <w:attr w:name="ProductID" w:val="2006 г"/>
        </w:smartTagPr>
        <w:r w:rsidRPr="008D67E0">
          <w:t>2006 г</w:t>
        </w:r>
      </w:smartTag>
      <w:r w:rsidRPr="008D67E0">
        <w:t xml:space="preserve">. по сравнению с </w:t>
      </w:r>
      <w:smartTag w:uri="urn:schemas-microsoft-com:office:smarttags" w:element="metricconverter">
        <w:smartTagPr>
          <w:attr w:name="ProductID" w:val="2004 г"/>
        </w:smartTagPr>
        <w:r w:rsidRPr="008D67E0">
          <w:t>2004 г</w:t>
        </w:r>
      </w:smartTag>
      <w:r w:rsidRPr="008D67E0">
        <w:t xml:space="preserve">. на 68% увеличились фонды обращения, что связано с ростом денежных средств почти в 2 раза (195,3%) и составили 42641 руб. Однако произошло снижение готовой продукции на 18.1%. Рост прочих запасов указывает на увеличение длительности оборота запасов в кругообороте капитала. В </w:t>
      </w:r>
      <w:smartTag w:uri="urn:schemas-microsoft-com:office:smarttags" w:element="metricconverter">
        <w:smartTagPr>
          <w:attr w:name="ProductID" w:val="2005 г"/>
        </w:smartTagPr>
        <w:r w:rsidRPr="008D67E0">
          <w:t>2005 г</w:t>
        </w:r>
      </w:smartTag>
      <w:r w:rsidRPr="008D67E0">
        <w:t>. наблюдалось заметное снижение по всем показателям производственных оборотных фондов.</w:t>
      </w:r>
    </w:p>
    <w:p w:rsidR="0075012B" w:rsidRPr="008D67E0" w:rsidRDefault="0075012B" w:rsidP="008D67E0">
      <w:pPr>
        <w:pStyle w:val="af3"/>
        <w:spacing w:line="360" w:lineRule="auto"/>
        <w:ind w:firstLine="709"/>
        <w:jc w:val="both"/>
      </w:pPr>
      <w:r w:rsidRPr="008D67E0">
        <w:t xml:space="preserve">Собственные средства (табл. </w:t>
      </w:r>
      <w:r w:rsidR="00F91D8E" w:rsidRPr="008D67E0">
        <w:t>14</w:t>
      </w:r>
      <w:r w:rsidRPr="008D67E0">
        <w:t>) в период с 2004 по 2006 гг. занимают наибольший удельный вес в структуре всех источников финансирования оборотных фондов (более 50%), что говорит о финансовой независимости предприятия. Следует также отметить, что в 2006 году по сравнению с 2004 годом, в 17 раз вырос показатель заемных источников. Но это все же положительно влияет на конечный результат предприятия. В целом за исследуемый период сумма обязательств у предприятия увеличилась на 38,2% и составила в 2006 году 270050 руб.</w:t>
      </w:r>
    </w:p>
    <w:p w:rsidR="0075012B" w:rsidRPr="008D67E0" w:rsidRDefault="0075012B" w:rsidP="008D67E0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67E0">
        <w:rPr>
          <w:rFonts w:ascii="Times New Roman" w:hAnsi="Times New Roman" w:cs="Times New Roman"/>
          <w:b w:val="0"/>
          <w:sz w:val="28"/>
          <w:szCs w:val="28"/>
        </w:rPr>
        <w:t xml:space="preserve">Таблица </w:t>
      </w:r>
      <w:r w:rsidR="00F91D8E" w:rsidRPr="008D67E0">
        <w:rPr>
          <w:rFonts w:ascii="Times New Roman" w:hAnsi="Times New Roman" w:cs="Times New Roman"/>
          <w:b w:val="0"/>
          <w:sz w:val="28"/>
          <w:szCs w:val="28"/>
        </w:rPr>
        <w:t>14</w:t>
      </w:r>
      <w:r w:rsidR="00B7246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8D67E0">
        <w:rPr>
          <w:rFonts w:ascii="Times New Roman" w:hAnsi="Times New Roman" w:cs="Times New Roman"/>
          <w:b w:val="0"/>
          <w:sz w:val="28"/>
          <w:szCs w:val="28"/>
        </w:rPr>
        <w:t>Показатели состава и структуры источников финансирования оборотных средств ООО «Оберон» в 2004 – 2006 гг.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3"/>
        <w:gridCol w:w="1120"/>
        <w:gridCol w:w="655"/>
        <w:gridCol w:w="1015"/>
        <w:gridCol w:w="665"/>
        <w:gridCol w:w="1144"/>
        <w:gridCol w:w="665"/>
        <w:gridCol w:w="1642"/>
      </w:tblGrid>
      <w:tr w:rsidR="0075012B" w:rsidRPr="00B7246D" w:rsidTr="00B7246D">
        <w:trPr>
          <w:jc w:val="center"/>
        </w:trPr>
        <w:tc>
          <w:tcPr>
            <w:tcW w:w="2093" w:type="dxa"/>
            <w:vMerge w:val="restart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Источники</w:t>
            </w:r>
          </w:p>
        </w:tc>
        <w:tc>
          <w:tcPr>
            <w:tcW w:w="1941" w:type="dxa"/>
            <w:gridSpan w:val="2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B7246D">
                <w:rPr>
                  <w:sz w:val="20"/>
                  <w:szCs w:val="22"/>
                </w:rPr>
                <w:t>2004 г</w:t>
              </w:r>
            </w:smartTag>
            <w:r w:rsidRPr="00B7246D">
              <w:rPr>
                <w:sz w:val="20"/>
                <w:szCs w:val="22"/>
              </w:rPr>
              <w:t>.</w:t>
            </w:r>
          </w:p>
        </w:tc>
        <w:tc>
          <w:tcPr>
            <w:tcW w:w="1834" w:type="dxa"/>
            <w:gridSpan w:val="2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B7246D">
                <w:rPr>
                  <w:sz w:val="20"/>
                  <w:szCs w:val="22"/>
                </w:rPr>
                <w:t>2005 г</w:t>
              </w:r>
            </w:smartTag>
            <w:r w:rsidRPr="00B7246D">
              <w:rPr>
                <w:sz w:val="20"/>
                <w:szCs w:val="22"/>
              </w:rPr>
              <w:t>.</w:t>
            </w:r>
          </w:p>
        </w:tc>
        <w:tc>
          <w:tcPr>
            <w:tcW w:w="1980" w:type="dxa"/>
            <w:gridSpan w:val="2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B7246D">
                <w:rPr>
                  <w:sz w:val="20"/>
                  <w:szCs w:val="22"/>
                </w:rPr>
                <w:t>2006 г</w:t>
              </w:r>
            </w:smartTag>
            <w:r w:rsidRPr="00B7246D">
              <w:rPr>
                <w:sz w:val="20"/>
                <w:szCs w:val="22"/>
              </w:rPr>
              <w:t>.</w:t>
            </w:r>
          </w:p>
        </w:tc>
        <w:tc>
          <w:tcPr>
            <w:tcW w:w="1821" w:type="dxa"/>
            <w:vMerge w:val="restart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B7246D">
                <w:rPr>
                  <w:sz w:val="20"/>
                  <w:szCs w:val="22"/>
                </w:rPr>
                <w:t>2006 г</w:t>
              </w:r>
            </w:smartTag>
            <w:r w:rsidRPr="00B7246D">
              <w:rPr>
                <w:sz w:val="20"/>
                <w:szCs w:val="22"/>
              </w:rPr>
              <w:t xml:space="preserve">. в % к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7246D">
                <w:rPr>
                  <w:sz w:val="20"/>
                  <w:szCs w:val="22"/>
                </w:rPr>
                <w:t>2004 г</w:t>
              </w:r>
            </w:smartTag>
            <w:r w:rsidRPr="00B7246D">
              <w:rPr>
                <w:sz w:val="20"/>
                <w:szCs w:val="22"/>
              </w:rPr>
              <w:t>.</w:t>
            </w:r>
          </w:p>
        </w:tc>
      </w:tr>
      <w:tr w:rsidR="0075012B" w:rsidRPr="00B7246D" w:rsidTr="00B7246D">
        <w:trPr>
          <w:jc w:val="center"/>
        </w:trPr>
        <w:tc>
          <w:tcPr>
            <w:tcW w:w="2093" w:type="dxa"/>
            <w:vMerge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233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Тыс.руб.</w:t>
            </w:r>
          </w:p>
        </w:tc>
        <w:tc>
          <w:tcPr>
            <w:tcW w:w="708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%</w:t>
            </w:r>
          </w:p>
        </w:tc>
        <w:tc>
          <w:tcPr>
            <w:tcW w:w="1114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Тыс.руб.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%</w:t>
            </w:r>
          </w:p>
        </w:tc>
        <w:tc>
          <w:tcPr>
            <w:tcW w:w="126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Тыс.руб.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%</w:t>
            </w:r>
          </w:p>
        </w:tc>
        <w:tc>
          <w:tcPr>
            <w:tcW w:w="1821" w:type="dxa"/>
            <w:vMerge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75012B" w:rsidRPr="00B7246D" w:rsidTr="00B7246D">
        <w:trPr>
          <w:jc w:val="center"/>
        </w:trPr>
        <w:tc>
          <w:tcPr>
            <w:tcW w:w="2093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Собственные</w:t>
            </w:r>
          </w:p>
        </w:tc>
        <w:tc>
          <w:tcPr>
            <w:tcW w:w="1233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101106</w:t>
            </w:r>
          </w:p>
        </w:tc>
        <w:tc>
          <w:tcPr>
            <w:tcW w:w="708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51.8</w:t>
            </w:r>
          </w:p>
        </w:tc>
        <w:tc>
          <w:tcPr>
            <w:tcW w:w="1114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119380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60.8</w:t>
            </w:r>
          </w:p>
        </w:tc>
        <w:tc>
          <w:tcPr>
            <w:tcW w:w="126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145850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54.0</w:t>
            </w:r>
          </w:p>
        </w:tc>
        <w:tc>
          <w:tcPr>
            <w:tcW w:w="1821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144.3</w:t>
            </w:r>
          </w:p>
        </w:tc>
      </w:tr>
      <w:tr w:rsidR="0075012B" w:rsidRPr="00B7246D" w:rsidTr="00B7246D">
        <w:trPr>
          <w:jc w:val="center"/>
        </w:trPr>
        <w:tc>
          <w:tcPr>
            <w:tcW w:w="2093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Заемные</w:t>
            </w:r>
          </w:p>
        </w:tc>
        <w:tc>
          <w:tcPr>
            <w:tcW w:w="1233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2765</w:t>
            </w:r>
          </w:p>
        </w:tc>
        <w:tc>
          <w:tcPr>
            <w:tcW w:w="708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1.4</w:t>
            </w:r>
          </w:p>
        </w:tc>
        <w:tc>
          <w:tcPr>
            <w:tcW w:w="1114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10000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5.1</w:t>
            </w:r>
          </w:p>
        </w:tc>
        <w:tc>
          <w:tcPr>
            <w:tcW w:w="126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46800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17.3</w:t>
            </w:r>
          </w:p>
        </w:tc>
        <w:tc>
          <w:tcPr>
            <w:tcW w:w="1821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1692.6</w:t>
            </w:r>
          </w:p>
        </w:tc>
      </w:tr>
      <w:tr w:rsidR="0075012B" w:rsidRPr="00B7246D" w:rsidTr="00B7246D">
        <w:trPr>
          <w:jc w:val="center"/>
        </w:trPr>
        <w:tc>
          <w:tcPr>
            <w:tcW w:w="2093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Привлеченные</w:t>
            </w:r>
          </w:p>
        </w:tc>
        <w:tc>
          <w:tcPr>
            <w:tcW w:w="1233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77450</w:t>
            </w:r>
          </w:p>
        </w:tc>
        <w:tc>
          <w:tcPr>
            <w:tcW w:w="708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39.6</w:t>
            </w:r>
          </w:p>
        </w:tc>
        <w:tc>
          <w:tcPr>
            <w:tcW w:w="1114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65257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33.3</w:t>
            </w:r>
          </w:p>
        </w:tc>
        <w:tc>
          <w:tcPr>
            <w:tcW w:w="126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77027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28.5</w:t>
            </w:r>
          </w:p>
        </w:tc>
        <w:tc>
          <w:tcPr>
            <w:tcW w:w="1821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99.5</w:t>
            </w:r>
          </w:p>
        </w:tc>
      </w:tr>
      <w:tr w:rsidR="0075012B" w:rsidRPr="00B7246D" w:rsidTr="00B7246D">
        <w:trPr>
          <w:jc w:val="center"/>
        </w:trPr>
        <w:tc>
          <w:tcPr>
            <w:tcW w:w="2093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Прочие</w:t>
            </w:r>
          </w:p>
        </w:tc>
        <w:tc>
          <w:tcPr>
            <w:tcW w:w="1233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14050</w:t>
            </w:r>
          </w:p>
        </w:tc>
        <w:tc>
          <w:tcPr>
            <w:tcW w:w="708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7.2</w:t>
            </w:r>
          </w:p>
        </w:tc>
        <w:tc>
          <w:tcPr>
            <w:tcW w:w="1114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1605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1.2</w:t>
            </w:r>
          </w:p>
        </w:tc>
        <w:tc>
          <w:tcPr>
            <w:tcW w:w="126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373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1.3</w:t>
            </w:r>
          </w:p>
        </w:tc>
        <w:tc>
          <w:tcPr>
            <w:tcW w:w="1821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2.7</w:t>
            </w:r>
          </w:p>
        </w:tc>
      </w:tr>
      <w:tr w:rsidR="0075012B" w:rsidRPr="00B7246D" w:rsidTr="00B7246D">
        <w:trPr>
          <w:jc w:val="center"/>
        </w:trPr>
        <w:tc>
          <w:tcPr>
            <w:tcW w:w="2093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Итого</w:t>
            </w:r>
          </w:p>
        </w:tc>
        <w:tc>
          <w:tcPr>
            <w:tcW w:w="1233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195371</w:t>
            </w:r>
          </w:p>
        </w:tc>
        <w:tc>
          <w:tcPr>
            <w:tcW w:w="708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100</w:t>
            </w:r>
          </w:p>
        </w:tc>
        <w:tc>
          <w:tcPr>
            <w:tcW w:w="1114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196242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100</w:t>
            </w:r>
          </w:p>
        </w:tc>
        <w:tc>
          <w:tcPr>
            <w:tcW w:w="126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270050</w:t>
            </w:r>
          </w:p>
        </w:tc>
        <w:tc>
          <w:tcPr>
            <w:tcW w:w="720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100</w:t>
            </w:r>
          </w:p>
        </w:tc>
        <w:tc>
          <w:tcPr>
            <w:tcW w:w="1821" w:type="dxa"/>
          </w:tcPr>
          <w:p w:rsidR="0075012B" w:rsidRPr="00B7246D" w:rsidRDefault="0075012B" w:rsidP="00B7246D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B7246D">
              <w:rPr>
                <w:sz w:val="20"/>
                <w:szCs w:val="22"/>
              </w:rPr>
              <w:t>138.2</w:t>
            </w:r>
          </w:p>
        </w:tc>
      </w:tr>
    </w:tbl>
    <w:p w:rsidR="0075012B" w:rsidRPr="008D67E0" w:rsidRDefault="0075012B" w:rsidP="008D67E0">
      <w:pPr>
        <w:pStyle w:val="ac"/>
        <w:spacing w:after="0" w:line="360" w:lineRule="auto"/>
        <w:ind w:left="0" w:firstLine="709"/>
        <w:jc w:val="both"/>
        <w:rPr>
          <w:sz w:val="28"/>
        </w:rPr>
      </w:pPr>
    </w:p>
    <w:p w:rsidR="006359A7" w:rsidRPr="008D67E0" w:rsidRDefault="00FC1458" w:rsidP="008D67E0">
      <w:pPr>
        <w:pStyle w:val="ac"/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pict>
          <v:shape id="_x0000_i1029" type="#_x0000_t75" style="width:276.75pt;height:99pt">
            <v:imagedata r:id="rId11" o:title=""/>
          </v:shape>
        </w:pict>
      </w:r>
    </w:p>
    <w:p w:rsidR="006359A7" w:rsidRPr="008D67E0" w:rsidRDefault="006359A7" w:rsidP="008D67E0">
      <w:pPr>
        <w:pStyle w:val="ac"/>
        <w:spacing w:after="0" w:line="360" w:lineRule="auto"/>
        <w:ind w:left="0" w:firstLine="709"/>
        <w:jc w:val="both"/>
        <w:rPr>
          <w:sz w:val="28"/>
        </w:rPr>
      </w:pPr>
    </w:p>
    <w:p w:rsidR="0075012B" w:rsidRPr="008D67E0" w:rsidRDefault="0075012B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Из таблицы </w:t>
      </w:r>
      <w:r w:rsidR="00F91D8E" w:rsidRPr="008D67E0">
        <w:rPr>
          <w:sz w:val="28"/>
          <w:szCs w:val="28"/>
        </w:rPr>
        <w:t>15</w:t>
      </w:r>
      <w:r w:rsidRPr="008D67E0">
        <w:rPr>
          <w:sz w:val="28"/>
          <w:szCs w:val="28"/>
        </w:rPr>
        <w:t xml:space="preserve"> </w:t>
      </w:r>
      <w:r w:rsidR="0098792F" w:rsidRPr="008D67E0">
        <w:rPr>
          <w:sz w:val="28"/>
          <w:szCs w:val="28"/>
        </w:rPr>
        <w:t xml:space="preserve">приложений </w:t>
      </w:r>
      <w:r w:rsidRPr="008D67E0">
        <w:rPr>
          <w:sz w:val="28"/>
          <w:szCs w:val="28"/>
        </w:rPr>
        <w:t xml:space="preserve">следует, что рост длительности оборачиваемости оборотных средств (на 3 дня) говорит о замедление кругооборота оборотных средств.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4 г"/>
        </w:smartTagPr>
        <w:r w:rsidRPr="008D67E0">
          <w:rPr>
            <w:sz w:val="28"/>
            <w:szCs w:val="28"/>
          </w:rPr>
          <w:t>2004 г</w:t>
        </w:r>
      </w:smartTag>
      <w:r w:rsidRPr="008D67E0">
        <w:rPr>
          <w:sz w:val="28"/>
          <w:szCs w:val="28"/>
        </w:rPr>
        <w:t xml:space="preserve">. на 19% снизилась оборачиваемость дебиторской задолженности. Что привело к увеличению длительности ее погашения и в 2006г. до 29 дней. Положительным моментом является увеличение рентабельности оборотных фондов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>. на 41.8%.</w:t>
      </w:r>
    </w:p>
    <w:p w:rsidR="006359A7" w:rsidRPr="008D67E0" w:rsidRDefault="006359A7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На основе данных приведенных в таблице 16 </w:t>
      </w:r>
      <w:r w:rsidR="00864705" w:rsidRPr="008D67E0">
        <w:rPr>
          <w:sz w:val="28"/>
          <w:szCs w:val="28"/>
        </w:rPr>
        <w:t xml:space="preserve">приложений </w:t>
      </w:r>
      <w:r w:rsidRPr="008D67E0">
        <w:rPr>
          <w:sz w:val="28"/>
          <w:szCs w:val="28"/>
        </w:rPr>
        <w:t>можно сделать следующие выводы: собственный капитал в 2006 году по сравнению с 2004 годом увеличился на 44.3%. Это произошло за счет роста нераспределенной прибыли на 74.8%. Почти в 11 раз (10.9 раз) увеличились долгосрочные кредиты и займы, что может повлиять на платежеспособность общества, кроме этого в 74 раза произошел рост и краткосрочной задолженности.</w:t>
      </w:r>
    </w:p>
    <w:p w:rsidR="00F02EA1" w:rsidRPr="008D67E0" w:rsidRDefault="00F02EA1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Проведем анализ конечных финансовых результатов ООО «Оберон». Выясним, за счет каких расходов и доходов были сформированы эти результаты и определим финансовое состояние предприятия.</w:t>
      </w:r>
    </w:p>
    <w:p w:rsidR="0075012B" w:rsidRPr="008D67E0" w:rsidRDefault="0075012B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Вначале проанализируем состав и структуру затрат общества по экономическому содержанию. Из приведенной таблицы 1</w:t>
      </w:r>
      <w:r w:rsidR="00F91D8E" w:rsidRPr="008D67E0">
        <w:rPr>
          <w:sz w:val="28"/>
          <w:szCs w:val="28"/>
        </w:rPr>
        <w:t>7</w:t>
      </w:r>
      <w:r w:rsidRPr="008D67E0">
        <w:rPr>
          <w:sz w:val="28"/>
          <w:szCs w:val="28"/>
        </w:rPr>
        <w:t xml:space="preserve">, можно сделать вывод, что в общей структуре затрат наибольший удельный вес (более 50%) занимают материальные затраты. Также почти 30% в структуре затрат принадлежит затратам на оплату труда. Что касается непосредственного изменения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>. по сравнению с 2004г., то нужно отметить, что значительно увеличились материальные затраты (в 2 раза), оплата труда возросла не на много – на 16%, что связано с ростом производительности труда. В целом по предприятию затраты выросли на 59.8%.</w:t>
      </w:r>
    </w:p>
    <w:p w:rsidR="00B7246D" w:rsidRDefault="00B7246D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5012B" w:rsidRPr="008D67E0" w:rsidRDefault="0075012B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Таблица 1</w:t>
      </w:r>
      <w:r w:rsidR="00F91D8E" w:rsidRPr="008D67E0">
        <w:rPr>
          <w:sz w:val="28"/>
          <w:szCs w:val="28"/>
        </w:rPr>
        <w:t>7</w:t>
      </w:r>
      <w:r w:rsidR="00B7246D">
        <w:rPr>
          <w:sz w:val="28"/>
          <w:szCs w:val="28"/>
        </w:rPr>
        <w:t xml:space="preserve">. </w:t>
      </w:r>
      <w:r w:rsidRPr="008D67E0">
        <w:rPr>
          <w:sz w:val="28"/>
          <w:szCs w:val="28"/>
        </w:rPr>
        <w:t>Состав и структура затрат ООО «Оберон» по экономическому содержанию в 2004 – 2006 гг.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1218"/>
        <w:gridCol w:w="681"/>
        <w:gridCol w:w="1083"/>
        <w:gridCol w:w="682"/>
        <w:gridCol w:w="1083"/>
        <w:gridCol w:w="682"/>
        <w:gridCol w:w="815"/>
      </w:tblGrid>
      <w:tr w:rsidR="0075012B" w:rsidRPr="00B7246D" w:rsidTr="00B7246D">
        <w:trPr>
          <w:jc w:val="center"/>
        </w:trPr>
        <w:tc>
          <w:tcPr>
            <w:tcW w:w="2682" w:type="dxa"/>
            <w:vMerge w:val="restart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Элементы затрат</w:t>
            </w:r>
          </w:p>
        </w:tc>
        <w:tc>
          <w:tcPr>
            <w:tcW w:w="1984" w:type="dxa"/>
            <w:gridSpan w:val="2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B7246D">
                <w:rPr>
                  <w:sz w:val="20"/>
                </w:rPr>
                <w:t>2004 г</w:t>
              </w:r>
            </w:smartTag>
            <w:r w:rsidRPr="00B7246D">
              <w:rPr>
                <w:sz w:val="20"/>
              </w:rPr>
              <w:t>.</w:t>
            </w:r>
          </w:p>
        </w:tc>
        <w:tc>
          <w:tcPr>
            <w:tcW w:w="1843" w:type="dxa"/>
            <w:gridSpan w:val="2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B7246D">
                <w:rPr>
                  <w:sz w:val="20"/>
                </w:rPr>
                <w:t>2005 г</w:t>
              </w:r>
            </w:smartTag>
            <w:r w:rsidRPr="00B7246D">
              <w:rPr>
                <w:sz w:val="20"/>
              </w:rPr>
              <w:t>.</w:t>
            </w:r>
          </w:p>
        </w:tc>
        <w:tc>
          <w:tcPr>
            <w:tcW w:w="1843" w:type="dxa"/>
            <w:gridSpan w:val="2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B7246D">
                <w:rPr>
                  <w:sz w:val="20"/>
                </w:rPr>
                <w:t>2006 г</w:t>
              </w:r>
            </w:smartTag>
            <w:r w:rsidRPr="00B7246D">
              <w:rPr>
                <w:sz w:val="20"/>
              </w:rPr>
              <w:t>.</w:t>
            </w:r>
          </w:p>
        </w:tc>
        <w:tc>
          <w:tcPr>
            <w:tcW w:w="850" w:type="dxa"/>
            <w:vMerge w:val="restart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2006 в % к 2004</w:t>
            </w:r>
          </w:p>
        </w:tc>
      </w:tr>
      <w:tr w:rsidR="0075012B" w:rsidRPr="00B7246D" w:rsidTr="00B7246D">
        <w:trPr>
          <w:jc w:val="center"/>
        </w:trPr>
        <w:tc>
          <w:tcPr>
            <w:tcW w:w="2682" w:type="dxa"/>
            <w:vMerge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Руб.</w:t>
            </w:r>
          </w:p>
        </w:tc>
        <w:tc>
          <w:tcPr>
            <w:tcW w:w="708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%</w:t>
            </w:r>
          </w:p>
        </w:tc>
        <w:tc>
          <w:tcPr>
            <w:tcW w:w="1134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Руб.</w:t>
            </w:r>
          </w:p>
        </w:tc>
        <w:tc>
          <w:tcPr>
            <w:tcW w:w="709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%</w:t>
            </w:r>
          </w:p>
        </w:tc>
        <w:tc>
          <w:tcPr>
            <w:tcW w:w="1134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Руб.</w:t>
            </w:r>
          </w:p>
        </w:tc>
        <w:tc>
          <w:tcPr>
            <w:tcW w:w="709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%</w:t>
            </w:r>
          </w:p>
        </w:tc>
        <w:tc>
          <w:tcPr>
            <w:tcW w:w="850" w:type="dxa"/>
            <w:vMerge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</w:p>
        </w:tc>
      </w:tr>
      <w:tr w:rsidR="0075012B" w:rsidRPr="00B7246D" w:rsidTr="00B7246D">
        <w:trPr>
          <w:trHeight w:val="1392"/>
          <w:jc w:val="center"/>
        </w:trPr>
        <w:tc>
          <w:tcPr>
            <w:tcW w:w="2682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Материальные затраты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оплата труда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социальные нужды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амортизация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прочие затраты</w:t>
            </w:r>
          </w:p>
        </w:tc>
        <w:tc>
          <w:tcPr>
            <w:tcW w:w="1276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169594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91328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31350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4325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24241</w:t>
            </w:r>
          </w:p>
        </w:tc>
        <w:tc>
          <w:tcPr>
            <w:tcW w:w="708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52.9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28.5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9.8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1.3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7.6</w:t>
            </w:r>
          </w:p>
        </w:tc>
        <w:tc>
          <w:tcPr>
            <w:tcW w:w="1134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196223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92197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24413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5564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23461</w:t>
            </w:r>
          </w:p>
        </w:tc>
        <w:tc>
          <w:tcPr>
            <w:tcW w:w="709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57.4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30.0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7.1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1.6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6.9</w:t>
            </w:r>
          </w:p>
        </w:tc>
        <w:tc>
          <w:tcPr>
            <w:tcW w:w="1134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349238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105915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26644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6371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24600</w:t>
            </w:r>
          </w:p>
        </w:tc>
        <w:tc>
          <w:tcPr>
            <w:tcW w:w="709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68.1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21.4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5.2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1.2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4.8</w:t>
            </w:r>
          </w:p>
        </w:tc>
        <w:tc>
          <w:tcPr>
            <w:tcW w:w="85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205.9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116.0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85.0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147.3</w:t>
            </w:r>
          </w:p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101.5</w:t>
            </w:r>
          </w:p>
        </w:tc>
      </w:tr>
      <w:tr w:rsidR="0075012B" w:rsidRPr="00B7246D" w:rsidTr="00B7246D">
        <w:trPr>
          <w:trHeight w:val="339"/>
          <w:jc w:val="center"/>
        </w:trPr>
        <w:tc>
          <w:tcPr>
            <w:tcW w:w="2682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Итого</w:t>
            </w:r>
          </w:p>
        </w:tc>
        <w:tc>
          <w:tcPr>
            <w:tcW w:w="1276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320838</w:t>
            </w:r>
          </w:p>
        </w:tc>
        <w:tc>
          <w:tcPr>
            <w:tcW w:w="708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341858</w:t>
            </w:r>
          </w:p>
        </w:tc>
        <w:tc>
          <w:tcPr>
            <w:tcW w:w="709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512768</w:t>
            </w:r>
          </w:p>
        </w:tc>
        <w:tc>
          <w:tcPr>
            <w:tcW w:w="709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100</w:t>
            </w:r>
          </w:p>
        </w:tc>
        <w:tc>
          <w:tcPr>
            <w:tcW w:w="850" w:type="dxa"/>
          </w:tcPr>
          <w:p w:rsidR="0075012B" w:rsidRPr="00B7246D" w:rsidRDefault="0075012B" w:rsidP="00B7246D">
            <w:pPr>
              <w:pStyle w:val="ac"/>
              <w:spacing w:after="0" w:line="360" w:lineRule="auto"/>
              <w:ind w:left="0"/>
              <w:jc w:val="both"/>
              <w:rPr>
                <w:sz w:val="20"/>
              </w:rPr>
            </w:pPr>
            <w:r w:rsidRPr="00B7246D">
              <w:rPr>
                <w:sz w:val="20"/>
              </w:rPr>
              <w:t>159.8</w:t>
            </w:r>
          </w:p>
        </w:tc>
      </w:tr>
    </w:tbl>
    <w:p w:rsidR="0075012B" w:rsidRPr="008D67E0" w:rsidRDefault="0075012B" w:rsidP="008D67E0">
      <w:pPr>
        <w:pStyle w:val="ac"/>
        <w:spacing w:after="0" w:line="360" w:lineRule="auto"/>
        <w:ind w:left="0" w:firstLine="709"/>
        <w:jc w:val="both"/>
        <w:rPr>
          <w:sz w:val="28"/>
        </w:rPr>
      </w:pPr>
    </w:p>
    <w:p w:rsidR="006359A7" w:rsidRPr="008D67E0" w:rsidRDefault="00FC1458" w:rsidP="008D67E0">
      <w:pPr>
        <w:pStyle w:val="ac"/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313.5pt;height:115.5pt">
            <v:imagedata r:id="rId12" o:title=""/>
          </v:shape>
        </w:pict>
      </w:r>
    </w:p>
    <w:p w:rsidR="006359A7" w:rsidRPr="008D67E0" w:rsidRDefault="005A0CC4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="0075012B" w:rsidRPr="008D67E0">
        <w:rPr>
          <w:sz w:val="28"/>
          <w:szCs w:val="28"/>
        </w:rPr>
        <w:t>Проведем анализ конечных финансовых результатов ООО «Оберон» в разрезе 2004 – 2006гг. Данные показатели отображены в форме №2 «Отчет о прибылях и убытках». Сведем их в отдельную расчетную таблицу. Из таблицы 1</w:t>
      </w:r>
      <w:r w:rsidR="00F91D8E" w:rsidRPr="008D67E0">
        <w:rPr>
          <w:sz w:val="28"/>
          <w:szCs w:val="28"/>
        </w:rPr>
        <w:t>8</w:t>
      </w:r>
      <w:r w:rsidR="001F6422" w:rsidRPr="008D67E0">
        <w:rPr>
          <w:sz w:val="28"/>
          <w:szCs w:val="28"/>
        </w:rPr>
        <w:t xml:space="preserve"> приложений</w:t>
      </w:r>
      <w:r w:rsidR="0075012B" w:rsidRPr="008D67E0">
        <w:rPr>
          <w:sz w:val="28"/>
          <w:szCs w:val="28"/>
        </w:rPr>
        <w:t xml:space="preserve"> можно сделать вывод, что в целом в период с 2004 по 2006 гг. выручка от основной деятельности изменилась не сильно и составила в 2006г. 418164 руб., а в процентном отношении к 2004 году превысила показатель 2006 года на 16%.</w:t>
      </w:r>
      <w:r w:rsidR="006359A7" w:rsidRPr="008D67E0">
        <w:rPr>
          <w:sz w:val="28"/>
          <w:szCs w:val="28"/>
        </w:rPr>
        <w:t xml:space="preserve"> </w:t>
      </w:r>
      <w:r w:rsidR="0075012B" w:rsidRPr="008D67E0">
        <w:rPr>
          <w:sz w:val="28"/>
          <w:szCs w:val="28"/>
        </w:rPr>
        <w:t>Коммерческие расходы в 2006 году также возросли на 78.5%. Значительно возросла сумма прочих операционных расходов. Если в 2004 –2005 гг. их разница была невелика, то уже в 2006 году они увеличились в 6.4 раза. Но самые сильные изменения претерпел показатель чистой выручки.</w:t>
      </w:r>
      <w:r w:rsidR="006359A7" w:rsidRPr="008D67E0">
        <w:rPr>
          <w:sz w:val="28"/>
          <w:szCs w:val="28"/>
        </w:rPr>
        <w:t xml:space="preserve"> Так, в 2004 году чистая прибыль составляла лишь 34 руб., а в 2005 году уже 18274 руб. По сравнению с 2004 годом в 2006 году увеличение ее в процентном соотношение составило 77853% или же можно сказать, что чистая прибыль увеличилась в 778 раз.</w:t>
      </w:r>
    </w:p>
    <w:p w:rsidR="0075012B" w:rsidRPr="008D67E0" w:rsidRDefault="0075012B" w:rsidP="008D67E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Из чего следует, что у предприятия ООО «Оберон» достаточно стабильные темпы роста выручки и прибыли, его финансовое состояние оценивается, как более чем устойчивое. Общество способно функционировать и развиваться, сохранять равновесие своих активов и пассивов в изменяющейся внутренней и внешней среде.</w:t>
      </w:r>
    </w:p>
    <w:p w:rsidR="0075012B" w:rsidRPr="00805AC1" w:rsidRDefault="0075012B" w:rsidP="008D67E0">
      <w:pPr>
        <w:pStyle w:val="ac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805AC1">
        <w:rPr>
          <w:i/>
          <w:sz w:val="28"/>
          <w:szCs w:val="28"/>
        </w:rPr>
        <w:t>Анализ и оценка ликвидности и платежеспособности ООО «Оберон»</w:t>
      </w:r>
    </w:p>
    <w:p w:rsidR="0075012B" w:rsidRPr="008D67E0" w:rsidRDefault="0075012B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Экономическое и финансовое состояние предприятия за исследуемый период было достаточно стабильным. Своевременно и в полном объёме выплачивалась заработная плата работникам, перечислялись налоги и велись расчёты с вышестоящей организацией. Финансовым результатом деятельности предприятия в течение всего исследуемого периода была балансовая прибыль. Задача анализа ликвидности возникает в связи с необходимостью давать оценку кредитоспособности предприятия, то есть его способности своевременно и полностью рассчитываться по всем своим обязательствам. Анализ коэффициентов ликвидности приведён в таблице 1</w:t>
      </w:r>
      <w:r w:rsidR="005D1F07" w:rsidRPr="008D67E0">
        <w:rPr>
          <w:sz w:val="28"/>
          <w:szCs w:val="28"/>
        </w:rPr>
        <w:t>9</w:t>
      </w:r>
      <w:r w:rsidRPr="008D67E0">
        <w:rPr>
          <w:sz w:val="28"/>
          <w:szCs w:val="28"/>
        </w:rPr>
        <w:t>. Исходя из этого, можно охарактеризовать ликвидность ООО «Оберон» как достаточную на протяжении всего исследуемого периода.</w:t>
      </w:r>
    </w:p>
    <w:p w:rsidR="00B7246D" w:rsidRDefault="00B7246D" w:rsidP="008D67E0">
      <w:pPr>
        <w:spacing w:line="360" w:lineRule="auto"/>
        <w:ind w:firstLine="709"/>
        <w:jc w:val="both"/>
        <w:rPr>
          <w:sz w:val="28"/>
          <w:szCs w:val="28"/>
        </w:rPr>
      </w:pP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Таблица 1</w:t>
      </w:r>
      <w:r w:rsidR="005D1F07" w:rsidRPr="008D67E0">
        <w:rPr>
          <w:sz w:val="28"/>
          <w:szCs w:val="28"/>
        </w:rPr>
        <w:t>9</w:t>
      </w:r>
      <w:r w:rsidR="00B7246D">
        <w:rPr>
          <w:sz w:val="28"/>
          <w:szCs w:val="28"/>
        </w:rPr>
        <w:t xml:space="preserve">. </w:t>
      </w:r>
      <w:r w:rsidRPr="008D67E0">
        <w:rPr>
          <w:sz w:val="28"/>
          <w:szCs w:val="28"/>
        </w:rPr>
        <w:t>Расчет коэффициентов ликвидности за 2004-2006 гг.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360"/>
        <w:gridCol w:w="1361"/>
        <w:gridCol w:w="1361"/>
        <w:gridCol w:w="1361"/>
        <w:gridCol w:w="1549"/>
      </w:tblGrid>
      <w:tr w:rsidR="0075012B" w:rsidRPr="0089601A" w:rsidTr="0089601A">
        <w:trPr>
          <w:trHeight w:val="173"/>
          <w:jc w:val="center"/>
        </w:trPr>
        <w:tc>
          <w:tcPr>
            <w:tcW w:w="2409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Показатель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01.01.04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01.01.05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01.01.06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01.01.07</w:t>
            </w:r>
          </w:p>
        </w:tc>
        <w:tc>
          <w:tcPr>
            <w:tcW w:w="212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 xml:space="preserve">Динамика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9601A">
                <w:rPr>
                  <w:sz w:val="20"/>
                  <w:szCs w:val="22"/>
                </w:rPr>
                <w:t>2006 г</w:t>
              </w:r>
            </w:smartTag>
            <w:r w:rsidRPr="0089601A">
              <w:rPr>
                <w:sz w:val="20"/>
                <w:szCs w:val="22"/>
              </w:rPr>
              <w:t xml:space="preserve">. к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9601A">
                <w:rPr>
                  <w:sz w:val="20"/>
                  <w:szCs w:val="22"/>
                </w:rPr>
                <w:t>2004 г</w:t>
              </w:r>
            </w:smartTag>
            <w:r w:rsidRPr="0089601A">
              <w:rPr>
                <w:sz w:val="20"/>
                <w:szCs w:val="22"/>
              </w:rPr>
              <w:t>.</w:t>
            </w:r>
          </w:p>
        </w:tc>
      </w:tr>
      <w:tr w:rsidR="0075012B" w:rsidRPr="0089601A" w:rsidTr="0089601A">
        <w:trPr>
          <w:jc w:val="center"/>
        </w:trPr>
        <w:tc>
          <w:tcPr>
            <w:tcW w:w="2409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Абсолютная ликвидность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0,382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0,281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0,234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0,596</w:t>
            </w:r>
          </w:p>
        </w:tc>
        <w:tc>
          <w:tcPr>
            <w:tcW w:w="212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+0,214</w:t>
            </w:r>
          </w:p>
        </w:tc>
      </w:tr>
      <w:tr w:rsidR="0075012B" w:rsidRPr="0089601A" w:rsidTr="0089601A">
        <w:trPr>
          <w:jc w:val="center"/>
        </w:trPr>
        <w:tc>
          <w:tcPr>
            <w:tcW w:w="2409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Срочная ликвидность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0,921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0,598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0,74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1,014</w:t>
            </w:r>
          </w:p>
        </w:tc>
        <w:tc>
          <w:tcPr>
            <w:tcW w:w="212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+0,093</w:t>
            </w:r>
          </w:p>
        </w:tc>
      </w:tr>
      <w:tr w:rsidR="0075012B" w:rsidRPr="0089601A" w:rsidTr="0089601A">
        <w:trPr>
          <w:jc w:val="center"/>
        </w:trPr>
        <w:tc>
          <w:tcPr>
            <w:tcW w:w="2409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Текущая ликвидность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1,524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1,107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1,312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1,421</w:t>
            </w:r>
          </w:p>
        </w:tc>
        <w:tc>
          <w:tcPr>
            <w:tcW w:w="212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-0,103</w:t>
            </w:r>
          </w:p>
        </w:tc>
      </w:tr>
      <w:tr w:rsidR="0075012B" w:rsidRPr="0089601A" w:rsidTr="0089601A">
        <w:trPr>
          <w:jc w:val="center"/>
        </w:trPr>
        <w:tc>
          <w:tcPr>
            <w:tcW w:w="2409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Чистый оборотный капитал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26801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8388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20371</w:t>
            </w:r>
          </w:p>
        </w:tc>
        <w:tc>
          <w:tcPr>
            <w:tcW w:w="190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40714</w:t>
            </w:r>
          </w:p>
        </w:tc>
        <w:tc>
          <w:tcPr>
            <w:tcW w:w="2128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+13913</w:t>
            </w:r>
          </w:p>
        </w:tc>
      </w:tr>
    </w:tbl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</w:rPr>
      </w:pPr>
    </w:p>
    <w:p w:rsidR="006359A7" w:rsidRPr="008D67E0" w:rsidRDefault="00FC1458" w:rsidP="008D67E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1" type="#_x0000_t75" style="width:302.25pt;height:109.5pt">
            <v:imagedata r:id="rId13" o:title=""/>
          </v:shape>
        </w:pict>
      </w:r>
    </w:p>
    <w:p w:rsidR="006359A7" w:rsidRPr="008D67E0" w:rsidRDefault="006359A7" w:rsidP="008D67E0">
      <w:pPr>
        <w:spacing w:line="360" w:lineRule="auto"/>
        <w:ind w:firstLine="709"/>
        <w:jc w:val="both"/>
        <w:rPr>
          <w:sz w:val="28"/>
        </w:rPr>
      </w:pP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</w:rPr>
        <w:t>Абсолютная ликвидность предприятия показывает какая часть обязательств может быть погашена за счет имеющейся денежной наличности ((ДС+КФВ)/КЗ). В случае ООО «Оберон» она составила 38,2 и 59,6% от суммы краткосрочных обязательств в 2004 и 2006 гг. соответственно. Общих нормативов по данному показателю не существует, но поскольку, динамика – положительная и просроченных обязательств у предприятия нет, то можно считать значение этого показателя вполне удовлетворительным.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</w:rPr>
        <w:t xml:space="preserve">Для показателя срочной ликвидности ((ДС+КФВ+ДЗ+НДС)/КЗ) обычно удовлетворяет соотношение 0,7-1,0. В случае ООО «Оберон» значение этого показателя было достаточным на протяжении 2004-2006 гг., однако к началу </w:t>
      </w:r>
      <w:smartTag w:uri="urn:schemas-microsoft-com:office:smarttags" w:element="metricconverter">
        <w:smartTagPr>
          <w:attr w:name="ProductID" w:val="2007 г"/>
        </w:smartTagPr>
        <w:r w:rsidRPr="008D67E0">
          <w:rPr>
            <w:sz w:val="28"/>
          </w:rPr>
          <w:t>2007 г</w:t>
        </w:r>
      </w:smartTag>
      <w:r w:rsidRPr="008D67E0">
        <w:rPr>
          <w:sz w:val="28"/>
        </w:rPr>
        <w:t xml:space="preserve">. значение показателя возросло до 101,4%. Рост дебиторской задолженности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</w:rPr>
          <w:t>2006 г</w:t>
        </w:r>
      </w:smartTag>
      <w:r w:rsidRPr="008D67E0">
        <w:rPr>
          <w:sz w:val="28"/>
        </w:rPr>
        <w:t xml:space="preserve">. нельзя расценивать как положительный факт, т.к. в данном случае происходит отвлечение средств из оборота предприятия. Коэффициент текущей ликвидности показывает в какой степени оборотные активы покрывают оборотные пассивы. Удовлетворяет коэффициент </w:t>
      </w:r>
      <w:r w:rsidR="00FC1458">
        <w:rPr>
          <w:sz w:val="28"/>
        </w:rPr>
        <w:pict>
          <v:shape id="_x0000_i1032" type="#_x0000_t75" style="width:9.75pt;height:12pt">
            <v:imagedata r:id="rId14" o:title=""/>
          </v:shape>
        </w:pict>
      </w:r>
      <w:r w:rsidRPr="008D67E0">
        <w:rPr>
          <w:sz w:val="28"/>
        </w:rPr>
        <w:t>2. На исследуемом предприятии его величина незначительно ниже нормативной. Т.е. в течение 12 месяцев ООО «Оберон» сможет полностью погасить кредиторскую задолженность, что, конечно же, является положительным фактом в его деятельности. Показатель «Чистый оборотный капитал» говорит о наличии у предприятия временно свободных средств, в случае ООО «Оберон» эти суммы достаточно значительны и никак не используются.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Оценим степень финансовой устойчивости (табл</w:t>
      </w:r>
      <w:r w:rsidR="001F6422" w:rsidRPr="008D67E0">
        <w:rPr>
          <w:sz w:val="28"/>
          <w:szCs w:val="28"/>
        </w:rPr>
        <w:t>.</w:t>
      </w:r>
      <w:r w:rsidRPr="008D67E0">
        <w:rPr>
          <w:sz w:val="28"/>
          <w:szCs w:val="28"/>
        </w:rPr>
        <w:t xml:space="preserve"> </w:t>
      </w:r>
      <w:r w:rsidR="005955A4" w:rsidRPr="008D67E0">
        <w:rPr>
          <w:sz w:val="28"/>
          <w:szCs w:val="28"/>
        </w:rPr>
        <w:t>20</w:t>
      </w:r>
      <w:r w:rsidR="001F6422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 xml:space="preserve">). </w:t>
      </w:r>
      <w:r w:rsidRPr="008D67E0">
        <w:rPr>
          <w:bCs/>
          <w:iCs/>
          <w:sz w:val="28"/>
          <w:szCs w:val="28"/>
        </w:rPr>
        <w:t xml:space="preserve">Коэффициент концентрации собственного капитала </w:t>
      </w:r>
      <w:r w:rsidRPr="008D67E0">
        <w:rPr>
          <w:sz w:val="28"/>
          <w:szCs w:val="28"/>
        </w:rPr>
        <w:t>(финансовой автономии, независимости) — удельный вес собственного капитала в общей валюте нетто-баланса. Он характеризует, какая часть активов предприятия сформирована за счет собственных источников средств. В случае ООО «Оберон» имущество предприятия было сформировано за счет собственных средств на 67,4% и 54,0% в 2004 и 2006 гг. соответственно. Оптимальное соотношением собственного и заемного капиталов - соотношение 50:50, т.е. у предприятия не взирая на незначительные колебания коэффициента автономии, в целом достаточно устойчивое финансовое состояние.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</w:rPr>
        <w:t xml:space="preserve">Коэффициент финансирования показывает возможность покрытия долгов собственным капиталом. Его снижение к </w:t>
      </w:r>
      <w:smartTag w:uri="urn:schemas-microsoft-com:office:smarttags" w:element="metricconverter">
        <w:smartTagPr>
          <w:attr w:name="ProductID" w:val="2007 г"/>
        </w:smartTagPr>
        <w:r w:rsidRPr="008D67E0">
          <w:rPr>
            <w:sz w:val="28"/>
          </w:rPr>
          <w:t>2007 г</w:t>
        </w:r>
      </w:smartTag>
      <w:r w:rsidRPr="008D67E0">
        <w:rPr>
          <w:sz w:val="28"/>
        </w:rPr>
        <w:t xml:space="preserve">. не является отрицательным фактом, т.к. предприятие за счет собственного капитала может покрыть 150% своих обязательств, т.е. вполне устойчиво и платежеспособно. </w:t>
      </w:r>
      <w:r w:rsidRPr="008D67E0">
        <w:rPr>
          <w:bCs/>
          <w:iCs/>
          <w:sz w:val="28"/>
          <w:szCs w:val="28"/>
        </w:rPr>
        <w:t>Коэффициент задолженности -</w:t>
      </w:r>
      <w:r w:rsidRPr="008D67E0">
        <w:rPr>
          <w:sz w:val="28"/>
          <w:szCs w:val="28"/>
        </w:rPr>
        <w:t xml:space="preserve"> отношение заемного капитала к собственному и резервам. Данный коэффициент считается одним из основных индикаторов финансовой устойчивости. Чем выше его значение, тем выше риск вложения капитала в данное предприятие. В случае ООО «Оберон» его значение ниже 1, что делает предприятие привлекательным для внешних инвесторов. </w:t>
      </w:r>
      <w:r w:rsidRPr="008D67E0">
        <w:rPr>
          <w:sz w:val="28"/>
        </w:rPr>
        <w:t>В целом структура пассивов ООО «Оберон» может быть признана вполне удовлетворительной. Увеличение оборотных активов говорит о наращивании мощностей предприятия. В данном случае руководству ООО «Оберон» необходимо уделить пристальное внимание на соотношение оборачиваемости кредиторской и дебиторской задолженности.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</w:rPr>
        <w:t xml:space="preserve">Считаю, что в сегодняшних экономических условиях приобретение активов за счет заемных источников не является отрицательным фактом при соблюдении платежного графика, кроме того, как положительный, стоит отметить факт уменьшения задолженности предприятия по налогам и сборам и перед внебюджетными фондами. Анализ рентабельности представлен в табл. </w:t>
      </w:r>
      <w:r w:rsidR="005955A4" w:rsidRPr="008D67E0">
        <w:rPr>
          <w:sz w:val="28"/>
        </w:rPr>
        <w:t>21</w:t>
      </w:r>
      <w:r w:rsidR="00DB6437" w:rsidRPr="008D67E0">
        <w:rPr>
          <w:sz w:val="28"/>
        </w:rPr>
        <w:t xml:space="preserve"> на основе среднегодовых показателей</w:t>
      </w:r>
      <w:r w:rsidRPr="008D67E0">
        <w:rPr>
          <w:sz w:val="28"/>
        </w:rPr>
        <w:t xml:space="preserve">. В конце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</w:rPr>
          <w:t>2006 г</w:t>
        </w:r>
      </w:smartTag>
      <w:r w:rsidRPr="008D67E0">
        <w:rPr>
          <w:sz w:val="28"/>
        </w:rPr>
        <w:t>. относительно 2005 и 2004 гг. зафиксировано значительное увеличение показателей чистой прибыли и рентабельности основного и оборотного капитала, рентабельности собственного капитала (коэффициента устойчивости экономического роста).</w:t>
      </w:r>
    </w:p>
    <w:p w:rsidR="00B7246D" w:rsidRDefault="00B7246D" w:rsidP="008D67E0">
      <w:pPr>
        <w:spacing w:line="360" w:lineRule="auto"/>
        <w:ind w:firstLine="709"/>
        <w:jc w:val="both"/>
        <w:rPr>
          <w:sz w:val="28"/>
          <w:szCs w:val="28"/>
        </w:rPr>
      </w:pP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Таблица </w:t>
      </w:r>
      <w:r w:rsidR="005955A4" w:rsidRPr="008D67E0">
        <w:rPr>
          <w:sz w:val="28"/>
          <w:szCs w:val="28"/>
        </w:rPr>
        <w:t>21</w:t>
      </w:r>
      <w:r w:rsidR="00B7246D">
        <w:rPr>
          <w:sz w:val="28"/>
          <w:szCs w:val="28"/>
        </w:rPr>
        <w:t xml:space="preserve">. </w:t>
      </w:r>
      <w:r w:rsidRPr="008D67E0">
        <w:rPr>
          <w:sz w:val="28"/>
          <w:szCs w:val="28"/>
        </w:rPr>
        <w:t>Анализ показателей рентабельности за 2004-2006 гг.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1965"/>
        <w:gridCol w:w="1092"/>
        <w:gridCol w:w="1092"/>
        <w:gridCol w:w="1092"/>
        <w:gridCol w:w="1579"/>
      </w:tblGrid>
      <w:tr w:rsidR="0075012B" w:rsidRPr="0089601A" w:rsidTr="0089601A">
        <w:trPr>
          <w:jc w:val="center"/>
        </w:trPr>
        <w:tc>
          <w:tcPr>
            <w:tcW w:w="2270" w:type="dxa"/>
            <w:vMerge w:val="restart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Коэффициент</w:t>
            </w:r>
          </w:p>
        </w:tc>
        <w:tc>
          <w:tcPr>
            <w:tcW w:w="1965" w:type="dxa"/>
            <w:vMerge w:val="restart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Расчет</w:t>
            </w:r>
          </w:p>
        </w:tc>
        <w:tc>
          <w:tcPr>
            <w:tcW w:w="4855" w:type="dxa"/>
            <w:gridSpan w:val="4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Значение показателя</w:t>
            </w:r>
          </w:p>
        </w:tc>
      </w:tr>
      <w:tr w:rsidR="0075012B" w:rsidRPr="0089601A" w:rsidTr="0089601A">
        <w:trPr>
          <w:jc w:val="center"/>
        </w:trPr>
        <w:tc>
          <w:tcPr>
            <w:tcW w:w="2270" w:type="dxa"/>
            <w:vMerge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092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2004</w:t>
            </w:r>
          </w:p>
        </w:tc>
        <w:tc>
          <w:tcPr>
            <w:tcW w:w="1092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2005</w:t>
            </w:r>
          </w:p>
        </w:tc>
        <w:tc>
          <w:tcPr>
            <w:tcW w:w="1092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2006</w:t>
            </w:r>
          </w:p>
        </w:tc>
        <w:tc>
          <w:tcPr>
            <w:tcW w:w="1579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Динамика</w:t>
            </w:r>
          </w:p>
        </w:tc>
      </w:tr>
      <w:tr w:rsidR="0075012B" w:rsidRPr="0089601A" w:rsidTr="0089601A">
        <w:trPr>
          <w:jc w:val="center"/>
        </w:trPr>
        <w:tc>
          <w:tcPr>
            <w:tcW w:w="2270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  <w:lang w:val="en-US"/>
              </w:rPr>
              <w:t>R</w:t>
            </w:r>
            <w:r w:rsidRPr="0089601A">
              <w:rPr>
                <w:sz w:val="20"/>
                <w:szCs w:val="22"/>
              </w:rPr>
              <w:t xml:space="preserve"> хоз. деятельности, %</w:t>
            </w:r>
          </w:p>
        </w:tc>
        <w:tc>
          <w:tcPr>
            <w:tcW w:w="196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 xml:space="preserve">ПП/ Себестоимость 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0,082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0,129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0,151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0,069</w:t>
            </w:r>
          </w:p>
        </w:tc>
      </w:tr>
      <w:tr w:rsidR="0075012B" w:rsidRPr="0089601A" w:rsidTr="0089601A">
        <w:trPr>
          <w:jc w:val="center"/>
        </w:trPr>
        <w:tc>
          <w:tcPr>
            <w:tcW w:w="2270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  <w:lang w:val="en-US"/>
              </w:rPr>
              <w:t>R</w:t>
            </w:r>
            <w:r w:rsidRPr="0089601A">
              <w:rPr>
                <w:sz w:val="20"/>
                <w:szCs w:val="22"/>
              </w:rPr>
              <w:t xml:space="preserve"> продаж, %</w:t>
            </w:r>
          </w:p>
        </w:tc>
        <w:tc>
          <w:tcPr>
            <w:tcW w:w="196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ПП/Выручка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0,074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0,112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0,126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0,052</w:t>
            </w:r>
          </w:p>
        </w:tc>
      </w:tr>
      <w:tr w:rsidR="0075012B" w:rsidRPr="0089601A" w:rsidTr="0089601A">
        <w:trPr>
          <w:jc w:val="center"/>
        </w:trPr>
        <w:tc>
          <w:tcPr>
            <w:tcW w:w="2270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  <w:lang w:val="en-US"/>
              </w:rPr>
              <w:t>R</w:t>
            </w:r>
            <w:r w:rsidRPr="0089601A">
              <w:rPr>
                <w:sz w:val="20"/>
                <w:szCs w:val="22"/>
              </w:rPr>
              <w:t xml:space="preserve"> собственного капитала, %</w:t>
            </w:r>
          </w:p>
        </w:tc>
        <w:tc>
          <w:tcPr>
            <w:tcW w:w="196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ЧП/СК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0,003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0,166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0,199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0,196</w:t>
            </w:r>
          </w:p>
        </w:tc>
      </w:tr>
      <w:tr w:rsidR="0075012B" w:rsidRPr="0089601A" w:rsidTr="0089601A">
        <w:trPr>
          <w:jc w:val="center"/>
        </w:trPr>
        <w:tc>
          <w:tcPr>
            <w:tcW w:w="2270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  <w:lang w:val="en-US"/>
              </w:rPr>
              <w:t>R</w:t>
            </w:r>
            <w:r w:rsidRPr="0089601A">
              <w:rPr>
                <w:sz w:val="20"/>
                <w:szCs w:val="22"/>
              </w:rPr>
              <w:t xml:space="preserve"> основного капитала</w:t>
            </w:r>
          </w:p>
        </w:tc>
        <w:tc>
          <w:tcPr>
            <w:tcW w:w="196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ЧП/ВОА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0,003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0,166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0,218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0,215</w:t>
            </w:r>
          </w:p>
        </w:tc>
      </w:tr>
      <w:tr w:rsidR="0075012B" w:rsidRPr="0089601A" w:rsidTr="0089601A">
        <w:trPr>
          <w:jc w:val="center"/>
        </w:trPr>
        <w:tc>
          <w:tcPr>
            <w:tcW w:w="2270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  <w:lang w:val="en-US"/>
              </w:rPr>
              <w:t>R</w:t>
            </w:r>
            <w:r w:rsidRPr="0089601A">
              <w:rPr>
                <w:sz w:val="20"/>
                <w:szCs w:val="22"/>
              </w:rPr>
              <w:t xml:space="preserve"> оборотного капитала</w:t>
            </w:r>
          </w:p>
        </w:tc>
        <w:tc>
          <w:tcPr>
            <w:tcW w:w="1965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ЧП/ОА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0,004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0,213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0,237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89601A">
              <w:rPr>
                <w:sz w:val="20"/>
                <w:szCs w:val="22"/>
              </w:rPr>
              <w:t>0,233</w:t>
            </w:r>
          </w:p>
        </w:tc>
      </w:tr>
    </w:tbl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</w:rPr>
      </w:pPr>
    </w:p>
    <w:p w:rsidR="006359A7" w:rsidRPr="008D67E0" w:rsidRDefault="00FC1458" w:rsidP="008D67E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3" type="#_x0000_t75" style="width:270pt;height:109.5pt">
            <v:imagedata r:id="rId15" o:title=""/>
          </v:shape>
        </w:pict>
      </w:r>
    </w:p>
    <w:p w:rsidR="0075012B" w:rsidRPr="008D67E0" w:rsidRDefault="005A0CC4" w:rsidP="008D67E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75012B" w:rsidRPr="008D67E0">
        <w:rPr>
          <w:sz w:val="28"/>
        </w:rPr>
        <w:t>На повышение уровня коэффициента устойчивости экономического роста предприятия ООО «Оберон» на 70% существенное влияние оказало повышение рентабельности товарооборота, а коэффициент оборачиваемости ОА наоборот оказал отрицательное влияние, соотношение величины собственного капитала к оборотным активам также привело к повышению эффективности торгово-хозяйственной деятельности ООО «Оберон».</w:t>
      </w:r>
    </w:p>
    <w:p w:rsidR="0075012B" w:rsidRPr="00DB205E" w:rsidRDefault="0075012B" w:rsidP="008D67E0">
      <w:pPr>
        <w:pStyle w:val="af0"/>
        <w:ind w:firstLine="709"/>
        <w:jc w:val="both"/>
        <w:rPr>
          <w:b w:val="0"/>
          <w:bCs w:val="0"/>
          <w:i/>
          <w:sz w:val="28"/>
          <w:szCs w:val="28"/>
        </w:rPr>
      </w:pPr>
      <w:r w:rsidRPr="00DB205E">
        <w:rPr>
          <w:b w:val="0"/>
          <w:i/>
          <w:sz w:val="28"/>
          <w:szCs w:val="28"/>
        </w:rPr>
        <w:t>Анализ трудовых ресурсов ООО «Оберон»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Настоящий анализ проводится для оценки эффективности использования трудовых ресурсов и поиска резервов роста производительности труда. Для того чтобы оценить эффективность существующей кадровой политики необходимо произвести оценку обеспеченности предприятия персоналом для чего используют: план экономического и социального развития предприятия, статистическую отчетность по труду, данные табельного учета и отдела по управлению персоналом по категориям и профессиям с плановой потребностью.</w:t>
      </w:r>
    </w:p>
    <w:p w:rsidR="00BA625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Обеспеченность трудовыми ресурсами предприятия можно охарактеризовать показателями представленными в таблицах </w:t>
      </w:r>
      <w:r w:rsidR="005955A4" w:rsidRPr="008D67E0">
        <w:rPr>
          <w:sz w:val="28"/>
          <w:szCs w:val="28"/>
        </w:rPr>
        <w:t>22</w:t>
      </w:r>
      <w:r w:rsidRPr="008D67E0">
        <w:rPr>
          <w:sz w:val="28"/>
          <w:szCs w:val="28"/>
        </w:rPr>
        <w:t xml:space="preserve">, </w:t>
      </w:r>
      <w:r w:rsidR="005955A4" w:rsidRPr="008D67E0">
        <w:rPr>
          <w:sz w:val="28"/>
          <w:szCs w:val="28"/>
        </w:rPr>
        <w:t>23</w:t>
      </w:r>
      <w:r w:rsidRPr="008D67E0">
        <w:rPr>
          <w:sz w:val="28"/>
          <w:szCs w:val="28"/>
        </w:rPr>
        <w:t xml:space="preserve">, </w:t>
      </w:r>
      <w:r w:rsidR="005955A4" w:rsidRPr="008D67E0">
        <w:rPr>
          <w:sz w:val="28"/>
          <w:szCs w:val="28"/>
        </w:rPr>
        <w:t>24</w:t>
      </w:r>
      <w:r w:rsidR="001F6422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>.</w:t>
      </w:r>
      <w:r w:rsidR="00BA625B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Как видно из таблицы </w:t>
      </w:r>
      <w:r w:rsidR="005955A4" w:rsidRPr="008D67E0">
        <w:rPr>
          <w:sz w:val="28"/>
          <w:szCs w:val="28"/>
        </w:rPr>
        <w:t>22</w:t>
      </w:r>
      <w:r w:rsidRPr="008D67E0">
        <w:rPr>
          <w:sz w:val="28"/>
          <w:szCs w:val="28"/>
        </w:rPr>
        <w:t xml:space="preserve"> фактическое количество работников по категориям в </w:t>
      </w:r>
      <w:smartTag w:uri="urn:schemas-microsoft-com:office:smarttags" w:element="metricconverter">
        <w:smartTagPr>
          <w:attr w:name="ProductID" w:val="2005 г"/>
        </w:smartTagPr>
        <w:r w:rsidRPr="008D67E0">
          <w:rPr>
            <w:sz w:val="28"/>
            <w:szCs w:val="28"/>
          </w:rPr>
          <w:t>2005 г</w:t>
        </w:r>
      </w:smartTag>
      <w:r w:rsidRPr="008D67E0">
        <w:rPr>
          <w:sz w:val="28"/>
          <w:szCs w:val="28"/>
        </w:rPr>
        <w:t>. соответствовало плановым данным - по всем категориям штат предприятия укомплектован полностью.</w:t>
      </w:r>
      <w:r w:rsidR="00F02EA1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 xml:space="preserve">. численность персонала по категории работников была выше плановых данных. Численность всех остальных категорий работников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>. соответствовала данным плана.</w:t>
      </w:r>
      <w:r w:rsidR="00F02EA1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Как видно из таблицы </w:t>
      </w:r>
      <w:r w:rsidR="005955A4" w:rsidRPr="008D67E0">
        <w:rPr>
          <w:sz w:val="28"/>
          <w:szCs w:val="28"/>
        </w:rPr>
        <w:t>23</w:t>
      </w:r>
      <w:r w:rsidRPr="008D67E0">
        <w:rPr>
          <w:sz w:val="28"/>
          <w:szCs w:val="28"/>
        </w:rPr>
        <w:t xml:space="preserve"> соотношение между тремя группами работников ООО «Оберон» по уровню образования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 xml:space="preserve">. в сравнении с </w:t>
      </w:r>
      <w:smartTag w:uri="urn:schemas-microsoft-com:office:smarttags" w:element="metricconverter">
        <w:smartTagPr>
          <w:attr w:name="ProductID" w:val="2005 г"/>
        </w:smartTagPr>
        <w:r w:rsidRPr="008D67E0">
          <w:rPr>
            <w:sz w:val="28"/>
            <w:szCs w:val="28"/>
          </w:rPr>
          <w:t>2005 г</w:t>
        </w:r>
      </w:smartTag>
      <w:r w:rsidRPr="008D67E0">
        <w:rPr>
          <w:sz w:val="28"/>
          <w:szCs w:val="28"/>
        </w:rPr>
        <w:t>. изменилось незначительно. Стоит отметить тот факт, что работники ООО «Оберон», имеющие высшее образование работают только в должностях руководителей и специалистов.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Заслуживает внимания следующий положительный факт – достаточно низкая доля от численности персонала руководящих должностей (6,9%). Как отрицательный можно отметить тот факт, что профил</w:t>
      </w:r>
      <w:r w:rsidR="00F02EA1" w:rsidRPr="008D67E0">
        <w:rPr>
          <w:sz w:val="28"/>
          <w:szCs w:val="28"/>
        </w:rPr>
        <w:t>ьное (продавец, продавец-кассир</w:t>
      </w:r>
      <w:r w:rsidRPr="008D67E0">
        <w:rPr>
          <w:sz w:val="28"/>
          <w:szCs w:val="28"/>
        </w:rPr>
        <w:t>) образование имеет только 40% работников предприятия (среднее специальное).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Для </w:t>
      </w:r>
      <w:r w:rsidRPr="008D67E0">
        <w:rPr>
          <w:bCs/>
          <w:iCs/>
          <w:sz w:val="28"/>
          <w:szCs w:val="28"/>
        </w:rPr>
        <w:t xml:space="preserve">характеристики движения рабочей силы </w:t>
      </w:r>
      <w:r w:rsidRPr="008D67E0">
        <w:rPr>
          <w:sz w:val="28"/>
          <w:szCs w:val="28"/>
        </w:rPr>
        <w:t xml:space="preserve">рассчитывают и анализируют динамику следующих показателей: коэффициент оборота по приему персонала </w:t>
      </w:r>
      <w:r w:rsidRPr="008D67E0">
        <w:rPr>
          <w:iCs/>
          <w:sz w:val="28"/>
          <w:szCs w:val="28"/>
        </w:rPr>
        <w:t>(К</w:t>
      </w:r>
      <w:r w:rsidRPr="008D67E0">
        <w:rPr>
          <w:iCs/>
          <w:sz w:val="28"/>
          <w:szCs w:val="16"/>
        </w:rPr>
        <w:t>ПР</w:t>
      </w:r>
      <w:r w:rsidRPr="008D67E0">
        <w:rPr>
          <w:iCs/>
          <w:sz w:val="28"/>
          <w:szCs w:val="28"/>
        </w:rPr>
        <w:t>);</w:t>
      </w:r>
      <w:r w:rsidRPr="008D67E0">
        <w:rPr>
          <w:sz w:val="28"/>
          <w:szCs w:val="28"/>
        </w:rPr>
        <w:t xml:space="preserve"> коэффициент оборота по выбытию </w:t>
      </w:r>
      <w:r w:rsidRPr="008D67E0">
        <w:rPr>
          <w:iCs/>
          <w:sz w:val="28"/>
          <w:szCs w:val="28"/>
        </w:rPr>
        <w:t>(К</w:t>
      </w:r>
      <w:r w:rsidRPr="008D67E0">
        <w:rPr>
          <w:iCs/>
          <w:sz w:val="28"/>
          <w:szCs w:val="16"/>
        </w:rPr>
        <w:t>В</w:t>
      </w:r>
      <w:r w:rsidRPr="008D67E0">
        <w:rPr>
          <w:iCs/>
          <w:sz w:val="28"/>
          <w:szCs w:val="28"/>
        </w:rPr>
        <w:t>);</w:t>
      </w:r>
      <w:r w:rsidRPr="008D67E0">
        <w:rPr>
          <w:sz w:val="28"/>
          <w:szCs w:val="28"/>
        </w:rPr>
        <w:t xml:space="preserve"> коэффициент текучести кадров </w:t>
      </w:r>
      <w:r w:rsidRPr="008D67E0">
        <w:rPr>
          <w:iCs/>
          <w:sz w:val="28"/>
          <w:szCs w:val="28"/>
        </w:rPr>
        <w:t>(К</w:t>
      </w:r>
      <w:r w:rsidRPr="008D67E0">
        <w:rPr>
          <w:iCs/>
          <w:sz w:val="28"/>
          <w:szCs w:val="28"/>
          <w:vertAlign w:val="subscript"/>
        </w:rPr>
        <w:t>ТК</w:t>
      </w:r>
      <w:r w:rsidRPr="008D67E0">
        <w:rPr>
          <w:iCs/>
          <w:sz w:val="28"/>
          <w:szCs w:val="28"/>
        </w:rPr>
        <w:t>);</w:t>
      </w:r>
      <w:r w:rsidRPr="008D67E0">
        <w:rPr>
          <w:sz w:val="28"/>
          <w:szCs w:val="28"/>
        </w:rPr>
        <w:t xml:space="preserve"> коэффициент постоянства состава персонала предприятия </w:t>
      </w:r>
      <w:r w:rsidRPr="008D67E0">
        <w:rPr>
          <w:iCs/>
          <w:sz w:val="28"/>
          <w:szCs w:val="28"/>
        </w:rPr>
        <w:t>(К</w:t>
      </w:r>
      <w:r w:rsidRPr="008D67E0">
        <w:rPr>
          <w:iCs/>
          <w:sz w:val="28"/>
          <w:szCs w:val="28"/>
          <w:vertAlign w:val="subscript"/>
        </w:rPr>
        <w:t>ПС</w:t>
      </w:r>
      <w:r w:rsidRPr="008D67E0">
        <w:rPr>
          <w:iCs/>
          <w:sz w:val="28"/>
          <w:szCs w:val="28"/>
        </w:rPr>
        <w:t>).</w:t>
      </w:r>
      <w:r w:rsidR="00F02EA1" w:rsidRPr="008D67E0">
        <w:rPr>
          <w:iCs/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При анализе приведенных коэффициентов используем исходные данные, представленные в таблице </w:t>
      </w:r>
      <w:r w:rsidR="005955A4" w:rsidRPr="008D67E0">
        <w:rPr>
          <w:sz w:val="28"/>
          <w:szCs w:val="28"/>
        </w:rPr>
        <w:t>24</w:t>
      </w:r>
      <w:r w:rsidRPr="008D67E0">
        <w:rPr>
          <w:sz w:val="28"/>
          <w:szCs w:val="28"/>
        </w:rPr>
        <w:t>.</w:t>
      </w:r>
      <w:r w:rsidR="00BA625B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На основании данных табл. </w:t>
      </w:r>
      <w:r w:rsidR="005955A4" w:rsidRPr="008D67E0">
        <w:rPr>
          <w:sz w:val="28"/>
          <w:szCs w:val="28"/>
        </w:rPr>
        <w:t>24</w:t>
      </w:r>
      <w:r w:rsidRPr="008D67E0">
        <w:rPr>
          <w:sz w:val="28"/>
          <w:szCs w:val="28"/>
        </w:rPr>
        <w:t xml:space="preserve"> рассчитаем динамику следующих показателей: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8"/>
        <w:gridCol w:w="1767"/>
        <w:gridCol w:w="1805"/>
        <w:gridCol w:w="1229"/>
      </w:tblGrid>
      <w:tr w:rsidR="0075012B" w:rsidRPr="0089601A" w:rsidTr="0089601A">
        <w:trPr>
          <w:jc w:val="center"/>
        </w:trPr>
        <w:tc>
          <w:tcPr>
            <w:tcW w:w="4511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Показатель</w:t>
            </w:r>
          </w:p>
        </w:tc>
        <w:tc>
          <w:tcPr>
            <w:tcW w:w="1980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2005</w:t>
            </w:r>
          </w:p>
        </w:tc>
        <w:tc>
          <w:tcPr>
            <w:tcW w:w="2024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2006</w:t>
            </w:r>
          </w:p>
        </w:tc>
        <w:tc>
          <w:tcPr>
            <w:tcW w:w="1367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Динамика</w:t>
            </w:r>
          </w:p>
        </w:tc>
      </w:tr>
      <w:tr w:rsidR="0075012B" w:rsidRPr="0089601A" w:rsidTr="0089601A">
        <w:trPr>
          <w:jc w:val="center"/>
        </w:trPr>
        <w:tc>
          <w:tcPr>
            <w:tcW w:w="4511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 xml:space="preserve">Коэффициент оборота по приему </w:t>
            </w:r>
            <w:r w:rsidRPr="0089601A">
              <w:rPr>
                <w:iCs/>
                <w:sz w:val="20"/>
              </w:rPr>
              <w:t>(К</w:t>
            </w:r>
            <w:r w:rsidRPr="0089601A">
              <w:rPr>
                <w:iCs/>
                <w:sz w:val="20"/>
                <w:szCs w:val="16"/>
              </w:rPr>
              <w:t>ПР</w:t>
            </w:r>
            <w:r w:rsidRPr="0089601A">
              <w:rPr>
                <w:iCs/>
                <w:sz w:val="20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3/26=0,115</w:t>
            </w:r>
          </w:p>
        </w:tc>
        <w:tc>
          <w:tcPr>
            <w:tcW w:w="2024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7/29=0,242</w:t>
            </w:r>
          </w:p>
        </w:tc>
        <w:tc>
          <w:tcPr>
            <w:tcW w:w="1367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+0,127</w:t>
            </w:r>
          </w:p>
        </w:tc>
      </w:tr>
      <w:tr w:rsidR="0075012B" w:rsidRPr="0089601A" w:rsidTr="0089601A">
        <w:trPr>
          <w:jc w:val="center"/>
        </w:trPr>
        <w:tc>
          <w:tcPr>
            <w:tcW w:w="4511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Коэффициент оборота по выбытию</w:t>
            </w:r>
            <w:r w:rsidRPr="0089601A">
              <w:rPr>
                <w:sz w:val="20"/>
                <w:szCs w:val="28"/>
              </w:rPr>
              <w:t xml:space="preserve"> </w:t>
            </w:r>
            <w:r w:rsidRPr="0089601A">
              <w:rPr>
                <w:iCs/>
                <w:sz w:val="20"/>
              </w:rPr>
              <w:t>(К</w:t>
            </w:r>
            <w:r w:rsidRPr="0089601A">
              <w:rPr>
                <w:iCs/>
                <w:sz w:val="20"/>
                <w:szCs w:val="16"/>
              </w:rPr>
              <w:t>В</w:t>
            </w:r>
            <w:r w:rsidRPr="0089601A">
              <w:rPr>
                <w:iCs/>
                <w:sz w:val="20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5/26=0,192</w:t>
            </w:r>
          </w:p>
        </w:tc>
        <w:tc>
          <w:tcPr>
            <w:tcW w:w="2024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1/29=0,035</w:t>
            </w:r>
          </w:p>
        </w:tc>
        <w:tc>
          <w:tcPr>
            <w:tcW w:w="1367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-0,157</w:t>
            </w:r>
          </w:p>
        </w:tc>
      </w:tr>
      <w:tr w:rsidR="0075012B" w:rsidRPr="0089601A" w:rsidTr="0089601A">
        <w:trPr>
          <w:jc w:val="center"/>
        </w:trPr>
        <w:tc>
          <w:tcPr>
            <w:tcW w:w="4511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 xml:space="preserve">Коэффициент текучести кадров </w:t>
            </w:r>
            <w:r w:rsidRPr="0089601A">
              <w:rPr>
                <w:iCs/>
                <w:sz w:val="20"/>
              </w:rPr>
              <w:t>(К</w:t>
            </w:r>
            <w:r w:rsidRPr="0089601A">
              <w:rPr>
                <w:iCs/>
                <w:sz w:val="20"/>
                <w:szCs w:val="20"/>
                <w:vertAlign w:val="subscript"/>
              </w:rPr>
              <w:t>ТК</w:t>
            </w:r>
            <w:r w:rsidRPr="0089601A">
              <w:rPr>
                <w:iCs/>
                <w:sz w:val="20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5/26=0,192</w:t>
            </w:r>
          </w:p>
        </w:tc>
        <w:tc>
          <w:tcPr>
            <w:tcW w:w="2024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1/29=0,035</w:t>
            </w:r>
          </w:p>
        </w:tc>
        <w:tc>
          <w:tcPr>
            <w:tcW w:w="1367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-0,157</w:t>
            </w:r>
          </w:p>
        </w:tc>
      </w:tr>
      <w:tr w:rsidR="0075012B" w:rsidRPr="0089601A" w:rsidTr="0089601A">
        <w:trPr>
          <w:jc w:val="center"/>
        </w:trPr>
        <w:tc>
          <w:tcPr>
            <w:tcW w:w="4511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 xml:space="preserve">Коэффициент постоянства состава </w:t>
            </w:r>
            <w:r w:rsidRPr="0089601A">
              <w:rPr>
                <w:iCs/>
                <w:sz w:val="20"/>
              </w:rPr>
              <w:t>(К</w:t>
            </w:r>
            <w:r w:rsidRPr="0089601A">
              <w:rPr>
                <w:iCs/>
                <w:sz w:val="20"/>
                <w:vertAlign w:val="subscript"/>
              </w:rPr>
              <w:t>ПС</w:t>
            </w:r>
            <w:r w:rsidRPr="0089601A">
              <w:rPr>
                <w:iCs/>
                <w:sz w:val="20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24/26=0,923</w:t>
            </w:r>
          </w:p>
        </w:tc>
        <w:tc>
          <w:tcPr>
            <w:tcW w:w="2024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25/29=0,862</w:t>
            </w:r>
          </w:p>
        </w:tc>
        <w:tc>
          <w:tcPr>
            <w:tcW w:w="1367" w:type="dxa"/>
            <w:shd w:val="clear" w:color="auto" w:fill="auto"/>
          </w:tcPr>
          <w:p w:rsidR="0075012B" w:rsidRPr="0089601A" w:rsidRDefault="0075012B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-0,061</w:t>
            </w:r>
          </w:p>
        </w:tc>
      </w:tr>
    </w:tbl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</w:rPr>
      </w:pP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8D67E0">
        <w:rPr>
          <w:iCs/>
          <w:sz w:val="28"/>
          <w:szCs w:val="28"/>
        </w:rPr>
        <w:t>На основании расчетов можно сделать следующие выводы: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- изменения показателей движения рабочей силы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Pr="008D67E0">
          <w:rPr>
            <w:sz w:val="28"/>
            <w:szCs w:val="28"/>
          </w:rPr>
          <w:t>2005 г</w:t>
        </w:r>
      </w:smartTag>
      <w:r w:rsidRPr="008D67E0">
        <w:rPr>
          <w:sz w:val="28"/>
          <w:szCs w:val="28"/>
        </w:rPr>
        <w:t>. изменились в лучшую сторону, что говорит о стабильности кадровой политики предприятия ООО «Оберон»;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- как положительный, следует отметить факт увеличения количества принятых работников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>. с одновременным сокращением числа уволившихся, что связано с введением новых видов услуг;</w:t>
      </w:r>
    </w:p>
    <w:p w:rsidR="0075012B" w:rsidRPr="008D67E0" w:rsidRDefault="0075012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также следует отметить уменьшение коэффициентов текучести кадров и оборота по выбытию;</w:t>
      </w:r>
    </w:p>
    <w:p w:rsidR="0075012B" w:rsidRPr="008D67E0" w:rsidRDefault="0075012B" w:rsidP="008D67E0">
      <w:pPr>
        <w:pStyle w:val="ae"/>
        <w:tabs>
          <w:tab w:val="num" w:pos="72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На уровень текучести рабочеё силы воздействуют множество факторов, но в основном род деятельности предприятия. Высокий уровень оборота рабочей силы может объясниться либо особенностями работы, либо неудачей кадровой политики. Существует ряд мер для исправления такого положения. Среди них следует выделить: </w:t>
      </w:r>
      <w:r w:rsidR="00BA625B" w:rsidRPr="008D67E0">
        <w:rPr>
          <w:sz w:val="28"/>
          <w:szCs w:val="28"/>
        </w:rPr>
        <w:t>и</w:t>
      </w:r>
      <w:r w:rsidRPr="008D67E0">
        <w:rPr>
          <w:sz w:val="28"/>
          <w:szCs w:val="28"/>
        </w:rPr>
        <w:t>спользование необходимых процедур отбора работников;</w:t>
      </w:r>
      <w:r w:rsidR="00BA625B" w:rsidRPr="008D67E0">
        <w:rPr>
          <w:sz w:val="28"/>
          <w:szCs w:val="28"/>
        </w:rPr>
        <w:t xml:space="preserve"> м</w:t>
      </w:r>
      <w:r w:rsidRPr="008D67E0">
        <w:rPr>
          <w:sz w:val="28"/>
          <w:szCs w:val="28"/>
        </w:rPr>
        <w:t>аксимально широкое использование способностей работников;</w:t>
      </w:r>
      <w:r w:rsidR="00BA625B" w:rsidRPr="008D67E0">
        <w:rPr>
          <w:sz w:val="28"/>
          <w:szCs w:val="28"/>
        </w:rPr>
        <w:t xml:space="preserve"> а</w:t>
      </w:r>
      <w:r w:rsidRPr="008D67E0">
        <w:rPr>
          <w:sz w:val="28"/>
          <w:szCs w:val="28"/>
        </w:rPr>
        <w:t>нализ качества работы сотрудников;</w:t>
      </w:r>
      <w:r w:rsidR="00BA625B" w:rsidRPr="008D67E0">
        <w:rPr>
          <w:sz w:val="28"/>
          <w:szCs w:val="28"/>
        </w:rPr>
        <w:t xml:space="preserve"> с</w:t>
      </w:r>
      <w:r w:rsidRPr="008D67E0">
        <w:rPr>
          <w:sz w:val="28"/>
          <w:szCs w:val="28"/>
        </w:rPr>
        <w:t>овершенствование обучения;</w:t>
      </w:r>
      <w:r w:rsidR="00BA625B" w:rsidRPr="008D67E0">
        <w:rPr>
          <w:sz w:val="28"/>
          <w:szCs w:val="28"/>
        </w:rPr>
        <w:t xml:space="preserve"> с</w:t>
      </w:r>
      <w:r w:rsidRPr="008D67E0">
        <w:rPr>
          <w:sz w:val="28"/>
          <w:szCs w:val="28"/>
        </w:rPr>
        <w:t>овершенствование коммуникаций;</w:t>
      </w:r>
      <w:r w:rsidR="00BA625B" w:rsidRPr="008D67E0">
        <w:rPr>
          <w:sz w:val="28"/>
          <w:szCs w:val="28"/>
        </w:rPr>
        <w:t xml:space="preserve"> м</w:t>
      </w:r>
      <w:r w:rsidRPr="008D67E0">
        <w:rPr>
          <w:sz w:val="28"/>
          <w:szCs w:val="28"/>
        </w:rPr>
        <w:t>аксимально возможное улучшение условий труда.</w:t>
      </w:r>
    </w:p>
    <w:p w:rsidR="0075012B" w:rsidRPr="008D67E0" w:rsidRDefault="0075012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02EA1" w:rsidRPr="008D67E0" w:rsidRDefault="00474B64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2.3 Анализ и оценка среды функционирования предприятия</w:t>
      </w:r>
    </w:p>
    <w:p w:rsidR="00F02EA1" w:rsidRPr="008D67E0" w:rsidRDefault="00F02EA1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474B64" w:rsidRPr="00F46BD4" w:rsidRDefault="00474B64" w:rsidP="008D67E0">
      <w:pPr>
        <w:pStyle w:val="ae"/>
        <w:spacing w:after="0" w:line="360" w:lineRule="auto"/>
        <w:ind w:firstLine="709"/>
        <w:jc w:val="both"/>
        <w:rPr>
          <w:i/>
          <w:sz w:val="28"/>
          <w:szCs w:val="28"/>
        </w:rPr>
      </w:pPr>
      <w:r w:rsidRPr="00F46BD4">
        <w:rPr>
          <w:i/>
          <w:sz w:val="28"/>
          <w:szCs w:val="28"/>
        </w:rPr>
        <w:t>Анализ воздействия внешней среды</w:t>
      </w:r>
    </w:p>
    <w:p w:rsidR="00474B64" w:rsidRPr="008D67E0" w:rsidRDefault="00474B64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Среда внешнего воздействия – совокупность двух относительно самостоятельных подсистем – макроокружения (косвенные факторы) и непосредственного окружения (прямые факторы). Факторы прямого воздействия – факторы, которые влияют непосредственно на деятельность организации и оказывают наиболее сильное влияние (рис</w:t>
      </w:r>
      <w:r w:rsidR="00D43A80" w:rsidRPr="008D67E0">
        <w:rPr>
          <w:sz w:val="28"/>
          <w:szCs w:val="28"/>
        </w:rPr>
        <w:t>.</w:t>
      </w:r>
      <w:r w:rsidRPr="008D67E0">
        <w:rPr>
          <w:sz w:val="28"/>
          <w:szCs w:val="28"/>
        </w:rPr>
        <w:t xml:space="preserve"> </w:t>
      </w:r>
      <w:r w:rsidR="005955A4" w:rsidRPr="008D67E0">
        <w:rPr>
          <w:sz w:val="28"/>
          <w:szCs w:val="28"/>
        </w:rPr>
        <w:t>3</w:t>
      </w:r>
      <w:r w:rsidR="00D43A80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>).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Анализ внешней среды косвенного воздействия провед</w:t>
      </w:r>
      <w:r w:rsidR="00D43A80" w:rsidRPr="008D67E0">
        <w:rPr>
          <w:sz w:val="28"/>
          <w:szCs w:val="28"/>
        </w:rPr>
        <w:t>ем с помощью PESTE-анализа (таб.</w:t>
      </w:r>
      <w:r w:rsidRPr="008D67E0">
        <w:rPr>
          <w:sz w:val="28"/>
          <w:szCs w:val="28"/>
        </w:rPr>
        <w:t xml:space="preserve"> </w:t>
      </w:r>
      <w:r w:rsidR="005955A4" w:rsidRPr="008D67E0">
        <w:rPr>
          <w:sz w:val="28"/>
          <w:szCs w:val="28"/>
        </w:rPr>
        <w:t>25</w:t>
      </w:r>
      <w:r w:rsidR="00D43A80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>). Оценку произведем по следующим критериям: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оценка важности фактора для отрасли и оценка влияния на организацию (Х)/ (</w:t>
      </w:r>
      <w:r w:rsidRPr="008D67E0">
        <w:rPr>
          <w:sz w:val="28"/>
          <w:szCs w:val="28"/>
          <w:lang w:val="en-US"/>
        </w:rPr>
        <w:t>Y</w:t>
      </w:r>
      <w:r w:rsidRPr="008D67E0">
        <w:rPr>
          <w:sz w:val="28"/>
          <w:szCs w:val="28"/>
        </w:rPr>
        <w:t>): 3 – большое значение, 2 – умеренное влияние; 1 – слабое значение.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оценка направленности влияния (</w:t>
      </w:r>
      <w:r w:rsidRPr="008D67E0">
        <w:rPr>
          <w:sz w:val="28"/>
          <w:szCs w:val="28"/>
          <w:lang w:val="en-US"/>
        </w:rPr>
        <w:t>Z</w:t>
      </w:r>
      <w:r w:rsidRPr="008D67E0">
        <w:rPr>
          <w:sz w:val="28"/>
          <w:szCs w:val="28"/>
        </w:rPr>
        <w:t>): 1 – позитивная направленность, -1 – негативная направленность (угроза).</w:t>
      </w:r>
      <w:r w:rsidR="00380658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Для анализа выберем те факторы, которые оказывают наиболее существенное влияние: открывают дополнительные возможности или несут потенциальную угрозу.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Области значения влияний макросреды: (-441;-147) – неблагоприятное; (-147;147) – нейтральной; (147;441) – благоприятное.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 xml:space="preserve">Политические факторы: несомненно предприятие </w:t>
      </w:r>
      <w:r w:rsidRPr="008D67E0">
        <w:rPr>
          <w:sz w:val="28"/>
          <w:szCs w:val="28"/>
        </w:rPr>
        <w:t xml:space="preserve">ООО «Оберон» зависит от законодательства и экономической политики государства, особенно от социальной ориентированности – основными клиентами предприятия (больше 50%) являются студенты. </w:t>
      </w:r>
      <w:r w:rsidRPr="008D67E0">
        <w:rPr>
          <w:bCs/>
          <w:sz w:val="28"/>
          <w:szCs w:val="28"/>
        </w:rPr>
        <w:t>Международные отношения – имеют опосредованное, незначительное влияние.</w:t>
      </w:r>
    </w:p>
    <w:p w:rsidR="00474B64" w:rsidRPr="008D67E0" w:rsidRDefault="00474B64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Экономические факторы: </w:t>
      </w:r>
      <w:r w:rsidRPr="008D67E0">
        <w:rPr>
          <w:bCs/>
          <w:sz w:val="28"/>
          <w:szCs w:val="28"/>
        </w:rPr>
        <w:t xml:space="preserve">предприятие </w:t>
      </w:r>
      <w:r w:rsidRPr="008D67E0">
        <w:rPr>
          <w:sz w:val="28"/>
          <w:szCs w:val="28"/>
        </w:rPr>
        <w:t xml:space="preserve">ООО «Оберон» пользуется льготами по налогообложению и перешло на уплату Единого налога на вмененный доход, но уровень доходов студентов в области еще не достаточно высок, поэтому покупательная способность достаточно низкая, хотя продукции </w:t>
      </w:r>
      <w:r w:rsidRPr="008D67E0">
        <w:rPr>
          <w:bCs/>
          <w:sz w:val="28"/>
          <w:szCs w:val="28"/>
        </w:rPr>
        <w:t xml:space="preserve">предприятие </w:t>
      </w:r>
      <w:r w:rsidRPr="008D67E0">
        <w:rPr>
          <w:sz w:val="28"/>
          <w:szCs w:val="28"/>
        </w:rPr>
        <w:t>ООО «Оберон» отдается предпочтение по сравнению с другими продавцами (из-за наценочной категории).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>Социально- культурные факторы: в</w:t>
      </w:r>
      <w:r w:rsidRPr="008D67E0">
        <w:rPr>
          <w:sz w:val="28"/>
          <w:szCs w:val="28"/>
        </w:rPr>
        <w:t xml:space="preserve"> случае ООО «Оберон» на его деятельность оказывают влияние: культурные особенности страны; традиции, обычаи населения; демографическая обстановка в стране. Старшее поколение нашего города привыкло пользоваться отечественными продуктами, их привлекают качество и цена товаров. Для молодого поколения в ассортименте предприятия значительная часть отведена для импортных товаров.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 xml:space="preserve">Научно- технический прогресс оказывает значительное влияние на предприятие </w:t>
      </w:r>
      <w:r w:rsidRPr="008D67E0">
        <w:rPr>
          <w:sz w:val="28"/>
          <w:szCs w:val="28"/>
        </w:rPr>
        <w:t>ООО «Оберон»: внедрение новых ресурсосберегающих технологий способствует снижению издержек; ужесточение требований безопасности способствует уменьшению травматизма на производстве (в т.ч. и страховых выплат); совершенствуются контрольно-кассовые машины (ККМ), автоматизируется процесс предоставления отчетности (например в налоговую инспекцию, которая распространяет среди плательщиков программное обеспечение «Налогоплательщик ЮЛ»)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Экологические факторы влияют на деятельность предприятия достаточно опосредованно. Наиболее сильное влияние оказывают климатические условия – от них в достаточной мере зависит спрос на те или иные товары, реализуемые предприятием. Ресурсы также достаточно сильно влияют на деятельность предприятия – если дорожает исходное сырье (как в случае с молокопродуктами), то естественно поднимается цена и на готовую продукцию (например сметану, йогурты).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 целом влияние косвенного воздействия внешней среды попадает в область значений (-147;147), т.е. оказывает нейтральное влияние.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Анализ прямого воздействия внешней среды характеризует отрасль (рынок), на котором позиционируется объект исследования и осуществляется посредством анализа конкурентов, потребителей, поставщиков, профсоюзов, имеющих прямые деловые контакты с изучаемым предприятием. Для анализа внешней среды ближнего окружения используем модель 5 сил Портера, которая включает следующие факторы: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1. производители аналогичной продукции (внутриотраслевая конкуренция).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2. сила влияния поставщика.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3. конкурентная сила покупателей продукта.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4. сила потенциальных производителей аналогичной продукции.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5. сила производителей товаров-заменителей.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Для обобщения результатов анализа составим таблицу 2</w:t>
      </w:r>
      <w:r w:rsidR="005955A4" w:rsidRPr="008D67E0">
        <w:rPr>
          <w:sz w:val="28"/>
          <w:szCs w:val="28"/>
        </w:rPr>
        <w:t>6</w:t>
      </w:r>
      <w:r w:rsidR="00B479D6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>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Главный конкурент ООО «Оберон» - продовольственный магазин «Луна», осуществляющий реализации также на территории студенческого городка. Но за счет того, что магазин «Луна» располагается дальше от студенческих общежитий и не реализует продукцию собственного производства, то ООО «Оберон» за счет более налаженной сбытовой политики и более широкого ассортимента занимает достаточно большее устойчивое положение. Кроме того, через свои розничные точки ООО «Оберон» реализует хлебо-булочную продукцию АО «Каравай», которой покупатели отдают заметное предпочтение по сравнению с аналогичной продукцией других (частных) пекарен. Также за счет низкой наценочной категории на товары, реализуемые ООО «Оберон», покупатели отдают предпочтение именно им.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Профсоюзы выполняют различные функции, но главная из них – борьба за повышение уровня заработной платы, профессиональную безопасность, улучшение условий труда. Наиболее важный аспект деятельности профсоюзов – дать работнику право голоса и возможность высказаться по поводу организации и эксплуатации каждого рабочего места. Роль профсоюзов внутри предприятия – это отражение задач предприятия в рыночной экономике. Профсоюзы выступают от имени трудовых коллективов не только при заключении коллективных договоров и в разрешении различных ситуаций по правам работников на предприятии, но и на более представительном уровне при заключении соглашений. На уровне предприятия регламентация вопросов оплаты труда осуществляется в коллективных договорах, заключённых между работниками, в лице профсоюза, и работодателем. В договор включаются взаимные обязательства работников и работодателя по различным вопросам условий труда, в том числе о форме, системе и размере оплаты труда, денежных вознаграждениях, пособиях, компенсациях, доплатах, о механизме регулирования оплаты труда, исходя из роста цен, уровня инфляции и другие вопросы. 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Трудовые отношения между работником и ООО «Оберон» строятся на основе трудового договора в соответствии с КЗОТом РФ. Это соглашение между трудящимися и предприятием, по которому трудящиеся обязуются выполнять работу по определённой специальности, квалификации или должности с подчинением внутреннему трудовому распорядку, а предприятие обязуется выплачивать трудящемуся заработную плату и обеспечить условия труда, предусмотренные законодательством о труде, коллективным договором и соглашением сторон.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 связи с тем, что ООО «Оберон» является малым предприятием, профсоюзного комитета на нем не создано. Тем не менее, в случае трудовых разногласий между руководством, владельцами с одной стороны и сотрудниками с другой, на предприятии может быть создана комиссия по трудовым спорам, т.к. численность персонала больше 15 человек.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Для обобщения результатов анализа внешней среды ближнего окружения составим таблицу </w:t>
      </w:r>
      <w:r w:rsidR="005955A4" w:rsidRPr="008D67E0">
        <w:rPr>
          <w:sz w:val="28"/>
          <w:szCs w:val="28"/>
        </w:rPr>
        <w:t>27</w:t>
      </w:r>
      <w:r w:rsidR="00033DCD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>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Основные конкуренты ООО «Оберон» – магазин «Луна»; ООО «Компания базис», ООО «Прометей»; ООО «Авента»; ООО «Серафима». Цены на товары в этих фирмах выше, не все из них являются производственными предприятиями и реализуют продукцию такого широкого ассортимента как ООО «Оберон», но у многих из них хорошо развитая сбытовая сеть, свои розничные отделы и магазины.</w:t>
      </w:r>
    </w:p>
    <w:p w:rsidR="00474B64" w:rsidRPr="008D67E0" w:rsidRDefault="00474B64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Основными поставщиками ООО «Оберон» являются: АО «Каравай», АО «Брянский молочный комбинат», ЗАО «Брянскспиртпром», ОАО «Тамошь», ООО ТД «Тим», ООО «Полимеринвест» (пластиковая посуда, пакеты), ООО «Рустек», ТП компании «Кока-Кола» г. Брянск. Также поставляют воду ОАО «Брянский Горводоканал», тепло - ООО «Тепловые сети», свет - ООО «Брянская Сбытовая компания», связь - ОАО «Центртелеком».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Потребители – студенты, население, организации и фирмы: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 целом влияние прямого воздействия внешней среды попадает в область значений (15;45), т.е. оказывает благоприятное влияние.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Внутреннюю среду ООО «Оберон» исследуем с использованием SNW-анализа – усовершенствованного анализа сильных и слабых сторон по сравнению со средневзвешенным рыночным состоянием: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Основным технико-экономическими показателем организации ООО «Оберон» является реализация продуктов питания. Проанализировав эти показатели можно сказать, что с каждым годом наблюдается их рост. Следует отметить, что предприятие ООО «Оберон» достаточно уникально на рынке продовольственных товаров: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реализация товаров по 3 наценочной категории дает льготы по налогообложению и организации хозяйственной деятельности;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- реализуемые товары должны постоянно </w:t>
      </w:r>
      <w:r w:rsidR="00F46BD4" w:rsidRPr="008D67E0">
        <w:rPr>
          <w:sz w:val="28"/>
          <w:szCs w:val="28"/>
        </w:rPr>
        <w:t>контролироваться</w:t>
      </w:r>
      <w:r w:rsidRPr="008D67E0">
        <w:rPr>
          <w:sz w:val="28"/>
          <w:szCs w:val="28"/>
        </w:rPr>
        <w:t xml:space="preserve"> (как продавцами, так и руководством) на предмет соответствия сроков годности и хранения, а также должны иметь обязательные сертификаты соответствия и качества.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ассортимент реализуемой продукции носит широкий потребительский характер (</w:t>
      </w:r>
      <w:r w:rsidR="00F46BD4" w:rsidRPr="008D67E0">
        <w:rPr>
          <w:sz w:val="28"/>
          <w:szCs w:val="28"/>
        </w:rPr>
        <w:t>хлебобулочные</w:t>
      </w:r>
      <w:r w:rsidRPr="008D67E0">
        <w:rPr>
          <w:sz w:val="28"/>
          <w:szCs w:val="28"/>
        </w:rPr>
        <w:t>, молочные, мясные и бакалейные товары, алкогольная продукция);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отпускные цены на продукцию ООО «Оберон» не высокие по сравнению с другими продавцами из-за низкой себестоимости (большую часть товаров предприятие закупает непосредственно у производителей, не пользуясь услугами поставщиков).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Как отрицательный факт стоит отметить некомпетентность руководства предприятия. Практически не развита реклама товаров, хотя торговые представители (наиболее известных фирм производителей) должны обеспечивать продавцов средствами рекламы: установка фирменного холодильного оборудования «Кока-кола», различные стеллажи и постеры, информация о различных акциях и т.д.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Некомпетентность руководства проявляется и в отсутствии на предприятии инвестиционной и финансовой деятельности, свободные денежные средства не приносят дополнительный доход (получаемый при вложении их в различные проекты, ценные бумаги и т.д.), а наоборот изымаются из оборота в виде сверхнормативных запасов сырья и товаров для реализации.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Реклама должна работать, это такое же вложение денег, как и на депозит. Маркетинговой службы по объективным причинам на предприятии ООО «Оберон» нет, поэтому ее функции должен выполнять руководитель. И здесь проявляются следующие негативные моменты, присущие деятельности малых предприятий: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отсутствие квалифицированных специалистов для повышения эффективности торговой и производственной деятельности (маркетологов, финансовых менеджеров, менеджеров по управлению человеческими ресурсами и т.д.), а один руководитель не в состоянии рационально сочетать все эти профессии и качества;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наемному руководству малых предприятий (как и в случае ООО «Оберон») часто не хватает достаточной квалификации для управления предприятием, а времени и средств на ее повышение не хватает;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слабая информированность о текущих изменениях в законодательстве, на крупных предприятиях существуют юридические, экономические и плановые отделы, отслеживающие информацию, специалисты этих отделов могут правильно проанализировать и проинформировать руководство о необходимости определенных изменений в связи с изменением в НПА;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представители государственной власти (работники администраций, торгово-промышленная палата, налоговые инспекции) охотнее и интенсивнее работают с крупными и средними предприятиями, «забывая» про малые.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Низкий уровень образования работников, в т.ч. и руководства, отсутствие возможности повышения квалификации, приводят к тому, что продукция покупается только за счет низких цен, а между тем все показатели эффективности хозяйственно-экономической деятельности предприятия (глава 1 настоящей работы) имеют тенденцию к уменьшению. Неспособность быстро реагировать на меняющиеся условия рынка, считаю основным недостатком руководства ООО «Оберон». В то же время, как положительный факт, следует отметить, что предприятие сохраняет свое место на рынке, обеспечивает высокую социальную защищенность своим работникам, вполне кредитоспособно и, самое главное, у предприятия ООО «Оберон» есть резервы роста и повышения эффективности хозяйственно-экономической деятельности.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Анализ внутренней среды ООО «Оберон»</w:t>
      </w:r>
    </w:p>
    <w:p w:rsidR="00474B64" w:rsidRPr="008D67E0" w:rsidRDefault="00474B64" w:rsidP="008D67E0">
      <w:pPr>
        <w:tabs>
          <w:tab w:val="left" w:pos="5730"/>
        </w:tabs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Анализ внутренней среды осуществляется по таким направлениям, как менеджмент, маркетинг, производство, финансы, НИОКР, персонал. Результаты анализа представим в таблице </w:t>
      </w:r>
      <w:r w:rsidR="005955A4" w:rsidRPr="008D67E0">
        <w:rPr>
          <w:sz w:val="28"/>
          <w:szCs w:val="28"/>
        </w:rPr>
        <w:t>28</w:t>
      </w:r>
      <w:r w:rsidR="00033DCD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>. Мониторинг внешней и внутренней среды дает возможность структурировать информацию, так или иначе связанную с деятельностью.</w:t>
      </w:r>
    </w:p>
    <w:p w:rsidR="00474B64" w:rsidRPr="00196A7F" w:rsidRDefault="00474B64" w:rsidP="008D67E0">
      <w:pPr>
        <w:pStyle w:val="ae"/>
        <w:spacing w:after="0" w:line="360" w:lineRule="auto"/>
        <w:ind w:firstLine="709"/>
        <w:jc w:val="both"/>
        <w:rPr>
          <w:i/>
          <w:sz w:val="28"/>
          <w:szCs w:val="28"/>
        </w:rPr>
      </w:pPr>
      <w:r w:rsidRPr="00196A7F">
        <w:rPr>
          <w:i/>
          <w:sz w:val="28"/>
          <w:szCs w:val="28"/>
        </w:rPr>
        <w:t>SWOT-АНАЛИЗ предприятия ООО «Оберон»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>В дополнение к таким фундаментальным методам, как системный анализ, целевой и ситуационный, применяется метод SW</w:t>
      </w:r>
      <w:r w:rsidRPr="008D67E0">
        <w:rPr>
          <w:sz w:val="28"/>
          <w:szCs w:val="28"/>
          <w:lang w:val="en-US"/>
        </w:rPr>
        <w:t>O</w:t>
      </w:r>
      <w:r w:rsidRPr="008D67E0">
        <w:rPr>
          <w:sz w:val="28"/>
          <w:szCs w:val="28"/>
        </w:rPr>
        <w:t xml:space="preserve">T-анализа — оперативный диагностический анализ предприятия и его среды. Анализ среды предприятия осуществляется с целью: выявления в его потенциале </w:t>
      </w:r>
      <w:r w:rsidRPr="008D67E0">
        <w:rPr>
          <w:iCs/>
          <w:sz w:val="28"/>
          <w:szCs w:val="28"/>
        </w:rPr>
        <w:t>силы</w:t>
      </w:r>
      <w:r w:rsidRPr="008D67E0">
        <w:rPr>
          <w:sz w:val="28"/>
          <w:szCs w:val="28"/>
        </w:rPr>
        <w:t xml:space="preserve"> (</w:t>
      </w:r>
      <w:r w:rsidRPr="008D67E0">
        <w:rPr>
          <w:sz w:val="28"/>
          <w:szCs w:val="28"/>
          <w:lang w:val="en-US"/>
        </w:rPr>
        <w:t>S</w:t>
      </w:r>
      <w:r w:rsidRPr="008D67E0">
        <w:rPr>
          <w:sz w:val="28"/>
          <w:szCs w:val="28"/>
        </w:rPr>
        <w:t xml:space="preserve">); выявления в ее потенциале </w:t>
      </w:r>
      <w:r w:rsidRPr="008D67E0">
        <w:rPr>
          <w:iCs/>
          <w:sz w:val="28"/>
          <w:szCs w:val="28"/>
        </w:rPr>
        <w:t>слабости</w:t>
      </w:r>
      <w:r w:rsidRPr="008D67E0">
        <w:rPr>
          <w:sz w:val="28"/>
          <w:szCs w:val="28"/>
        </w:rPr>
        <w:t xml:space="preserve"> (</w:t>
      </w:r>
      <w:r w:rsidRPr="008D67E0">
        <w:rPr>
          <w:sz w:val="28"/>
          <w:szCs w:val="28"/>
          <w:lang w:val="en-US"/>
        </w:rPr>
        <w:t>W</w:t>
      </w:r>
      <w:r w:rsidRPr="008D67E0">
        <w:rPr>
          <w:sz w:val="28"/>
          <w:szCs w:val="28"/>
        </w:rPr>
        <w:t xml:space="preserve">); установления </w:t>
      </w:r>
      <w:r w:rsidRPr="008D67E0">
        <w:rPr>
          <w:iCs/>
          <w:sz w:val="28"/>
          <w:szCs w:val="28"/>
        </w:rPr>
        <w:t>возможностей</w:t>
      </w:r>
      <w:r w:rsidRPr="008D67E0">
        <w:rPr>
          <w:sz w:val="28"/>
          <w:szCs w:val="28"/>
        </w:rPr>
        <w:t xml:space="preserve"> (О), предоставляемых организации ее внешней средой; выявления </w:t>
      </w:r>
      <w:r w:rsidRPr="008D67E0">
        <w:rPr>
          <w:iCs/>
          <w:sz w:val="28"/>
          <w:szCs w:val="28"/>
        </w:rPr>
        <w:t>угроз</w:t>
      </w:r>
      <w:r w:rsidRPr="008D67E0">
        <w:rPr>
          <w:sz w:val="28"/>
          <w:szCs w:val="28"/>
        </w:rPr>
        <w:t xml:space="preserve"> (Т) для предприятия со стороны внешней среды. После составления списка сильных и слабых сторон потенциала организации, а также возможностей и угроз со стороны внешней среды между ними устанавливают связи. Матрица </w:t>
      </w:r>
      <w:r w:rsidRPr="008D67E0">
        <w:rPr>
          <w:sz w:val="28"/>
          <w:szCs w:val="28"/>
          <w:lang w:val="en-US"/>
        </w:rPr>
        <w:t>SWOT</w:t>
      </w:r>
      <w:r w:rsidRPr="008D67E0">
        <w:rPr>
          <w:sz w:val="28"/>
          <w:szCs w:val="28"/>
        </w:rPr>
        <w:t xml:space="preserve"> -анализа строится на двух векторах: состоянии внешней среды (горизонтальная ось) и состоянии внутренней среды (вертикальная ось). Каждый вектор разбивается на 2 раздела (уровня состояния): возможности и угрозы, исходящие от состояния внешней среды; сила и слабость потенциала предприятия. На пересечении 2х2 получаем четыре поля (квадранта) [12, с. 187 - 215].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 xml:space="preserve">1. Поле </w:t>
      </w:r>
      <w:r w:rsidRPr="008D67E0">
        <w:rPr>
          <w:bCs/>
          <w:sz w:val="28"/>
          <w:szCs w:val="28"/>
          <w:lang w:val="en-US"/>
        </w:rPr>
        <w:t>SO</w:t>
      </w:r>
      <w:r w:rsidRPr="008D67E0">
        <w:rPr>
          <w:bCs/>
          <w:sz w:val="28"/>
          <w:szCs w:val="28"/>
        </w:rPr>
        <w:t xml:space="preserve"> - «сила - возможности».</w:t>
      </w:r>
      <w:r w:rsidRPr="008D67E0">
        <w:rPr>
          <w:sz w:val="28"/>
          <w:szCs w:val="28"/>
        </w:rPr>
        <w:t xml:space="preserve"> Фиксируются те сильные стороны потенциала организации, которые обеспечивают ей использование предоставившихся возможностей. Если в целом по некоторой открывающейся возможности ее позиции очень сильны, то это поможет принять соответствующую стратегию их использования.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>2. Поле ST - «сила - угрозы».</w:t>
      </w:r>
      <w:r w:rsidRPr="008D67E0">
        <w:rPr>
          <w:sz w:val="28"/>
          <w:szCs w:val="28"/>
        </w:rPr>
        <w:t xml:space="preserve"> Фиксируются те слабые стороны; потенциала организации, которые не дают шанса использовать предоставившиеся возможности. Могут рассматриваться стратегии развития потенциала.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>3. Поле</w:t>
      </w:r>
      <w:r w:rsidRPr="008D67E0">
        <w:rPr>
          <w:sz w:val="28"/>
          <w:szCs w:val="28"/>
        </w:rPr>
        <w:t xml:space="preserve"> WT -</w:t>
      </w:r>
      <w:r w:rsidRPr="008D67E0">
        <w:rPr>
          <w:bCs/>
          <w:sz w:val="28"/>
          <w:szCs w:val="28"/>
        </w:rPr>
        <w:t xml:space="preserve"> «слабость - угрозы».</w:t>
      </w:r>
      <w:r w:rsidRPr="008D67E0">
        <w:rPr>
          <w:sz w:val="28"/>
          <w:szCs w:val="28"/>
        </w:rPr>
        <w:t xml:space="preserve"> Это наихудшее сочетание для организации. Тем важнее обратить на него внимание. Снижение угроз возможно лишь разработкой стратегий развития своего потенциала.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 xml:space="preserve">4. Поле </w:t>
      </w:r>
      <w:r w:rsidRPr="008D67E0">
        <w:rPr>
          <w:bCs/>
          <w:sz w:val="28"/>
          <w:szCs w:val="28"/>
          <w:lang w:val="en-US"/>
        </w:rPr>
        <w:t>WO</w:t>
      </w:r>
      <w:r w:rsidRPr="008D67E0">
        <w:rPr>
          <w:bCs/>
          <w:sz w:val="28"/>
          <w:szCs w:val="28"/>
        </w:rPr>
        <w:t xml:space="preserve"> - «слабость - возможности». </w:t>
      </w:r>
      <w:r w:rsidRPr="008D67E0">
        <w:rPr>
          <w:sz w:val="28"/>
          <w:szCs w:val="28"/>
        </w:rPr>
        <w:t>Руководству организации следует определить целесообразность использования возможностей при наличии слабых сторон или целесообразность поиска стратегии развития потенциала.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Среди множества методов оценки результатов деятельности организации, инструментов анализа рыночной позиции предприятия, одним из самых популярных и наглядных является SWOT-матрица. Достоинства и недостатки обычно определяются в процессе внутреннего анализа. Возможности и угрозы несут с собой тенденции развития внешней среды и определяются посредством </w:t>
      </w:r>
      <w:r w:rsidRPr="008D67E0">
        <w:rPr>
          <w:sz w:val="28"/>
          <w:szCs w:val="28"/>
          <w:lang w:val="en-US"/>
        </w:rPr>
        <w:t>SWOT</w:t>
      </w:r>
      <w:r w:rsidRPr="008D67E0">
        <w:rPr>
          <w:sz w:val="28"/>
          <w:szCs w:val="28"/>
        </w:rPr>
        <w:t xml:space="preserve">-анализа (политический, правовой, экономический, социокультурный и технологический анализ-выявление внешних факторов, их изменение и влияние на организацию). Построим матрицу </w:t>
      </w:r>
      <w:r w:rsidRPr="008D67E0">
        <w:rPr>
          <w:sz w:val="28"/>
          <w:szCs w:val="28"/>
          <w:lang w:val="en-US"/>
        </w:rPr>
        <w:t>SWOT</w:t>
      </w:r>
      <w:r w:rsidRPr="008D67E0">
        <w:rPr>
          <w:sz w:val="28"/>
          <w:szCs w:val="28"/>
        </w:rPr>
        <w:t>-анализа предприятия «Оберон» (таб. 2</w:t>
      </w:r>
      <w:r w:rsidR="005955A4" w:rsidRPr="008D67E0">
        <w:rPr>
          <w:sz w:val="28"/>
          <w:szCs w:val="28"/>
        </w:rPr>
        <w:t>9</w:t>
      </w:r>
      <w:r w:rsidRPr="008D67E0">
        <w:rPr>
          <w:sz w:val="28"/>
          <w:szCs w:val="28"/>
        </w:rPr>
        <w:t xml:space="preserve">, </w:t>
      </w:r>
      <w:r w:rsidR="005955A4" w:rsidRPr="008D67E0">
        <w:rPr>
          <w:sz w:val="28"/>
          <w:szCs w:val="28"/>
        </w:rPr>
        <w:t>30</w:t>
      </w:r>
      <w:r w:rsidR="00033DCD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>)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В результате </w:t>
      </w:r>
      <w:r w:rsidRPr="008D67E0">
        <w:rPr>
          <w:sz w:val="28"/>
          <w:szCs w:val="28"/>
          <w:lang w:val="en-US"/>
        </w:rPr>
        <w:t>SWOT</w:t>
      </w:r>
      <w:r w:rsidRPr="008D67E0">
        <w:rPr>
          <w:sz w:val="28"/>
          <w:szCs w:val="28"/>
        </w:rPr>
        <w:t xml:space="preserve">-анализа получился необходимый материал для планирования дальнейшей деятельности по преодолению недостатков и реализации рыночных преимуществ предприятия </w:t>
      </w:r>
      <w:r w:rsidRPr="008D67E0">
        <w:rPr>
          <w:bCs/>
          <w:sz w:val="28"/>
          <w:szCs w:val="28"/>
        </w:rPr>
        <w:t xml:space="preserve">ООО «Оберон» </w:t>
      </w:r>
      <w:r w:rsidRPr="008D67E0">
        <w:rPr>
          <w:sz w:val="28"/>
          <w:szCs w:val="28"/>
        </w:rPr>
        <w:t>с учётом выявленных возможностей и угроз. Как видно из таблицы 21, предприятие имеет ряд сильных сторон, выгодно отличающих его от конкурентов. Самые главные из них – низкая стоимость товаров и доверие покупателя, полученное благодаря качеству продукции и низким закупочным ценам.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Также предприятие </w:t>
      </w:r>
      <w:r w:rsidRPr="008D67E0">
        <w:rPr>
          <w:bCs/>
          <w:sz w:val="28"/>
          <w:szCs w:val="28"/>
        </w:rPr>
        <w:t xml:space="preserve">ООО «Оберон» </w:t>
      </w:r>
      <w:r w:rsidRPr="008D67E0">
        <w:rPr>
          <w:sz w:val="28"/>
          <w:szCs w:val="28"/>
        </w:rPr>
        <w:t>обладает набором возможностей, которые могут способствовать укреплению позиции фирмы на рынке – расширение ассортимента, увеличение объемов деятельности, привлечение дополнительных источников финансирования, расширение предприятия.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Слабые стороны – необходимо правильно разработать инвестиционную и инновационную политики, систему маркетинга – для улучшения связей с потребителем, увеличения возможностей организации для расширения производства Угрозы имеют преимущественно внешний характер, и предприятие не может оказать на них существенного влияния.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Поэтому надо разработать альтернативные варианты действий на случай усиления влияния какого-либо негативного внешнего фактора – использование внутренних резервов, ускоренная амортизация оборудования и постепенная замена его новым, привлечение на работу профессионалов и разработка системы найма и квалификационных требований к персоналу.</w:t>
      </w:r>
    </w:p>
    <w:p w:rsidR="00474B64" w:rsidRPr="00196A7F" w:rsidRDefault="00474B64" w:rsidP="008D67E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6A7F">
        <w:rPr>
          <w:i/>
          <w:sz w:val="28"/>
          <w:szCs w:val="28"/>
        </w:rPr>
        <w:t>Разработка стратегии развития ООО «Оберон</w:t>
      </w:r>
      <w:r w:rsidR="00196A7F">
        <w:rPr>
          <w:i/>
          <w:sz w:val="28"/>
          <w:szCs w:val="28"/>
        </w:rPr>
        <w:t>»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Стратегическое планирование на предприятии, в контексте данной работы, предполагает: разработку (совершенствование) миссии предприятия; выбор новой общекорпоративной стратегии.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Разработка миссии </w:t>
      </w:r>
      <w:r w:rsidRPr="008D67E0">
        <w:rPr>
          <w:bCs/>
          <w:sz w:val="28"/>
          <w:szCs w:val="28"/>
        </w:rPr>
        <w:t>ООО «Оберон» - цель – «стабильное развитие».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1. Базис конкурентоспособности предприятия: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большой ассортимент реализуемых товаров;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постоянный спрос на продукцию;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качество продукции, контроль качества;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низкие отпускные цены;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сформировавшийся рынок сбыта;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льготы по налогообложению и организации хозяйственной деятельности;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устойчивое финансовое состояние;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высокий уровень платежеспособности;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резервы роста и повышения эффективности хозяйственно-экономической деятельности.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2. Конъюктура рынка: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масштаб рынка – территория г. Брянска;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 xml:space="preserve">- наличие платежеспособного спроса сбалансировано предложением как со стороны </w:t>
      </w:r>
      <w:r w:rsidRPr="008D67E0">
        <w:rPr>
          <w:bCs/>
          <w:sz w:val="28"/>
          <w:szCs w:val="28"/>
        </w:rPr>
        <w:t>ООО «Оберон», так и других розничных торговых предприятий;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- тип рынка – конкурентный;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>- динамика рынка: спрос на продукты питания практически не меняется, но меняются предпочтения покупателей, на которые большое влияние оказывают следующие факторы: срок годности, внешний вид, полезность продуктов, их диетическая направленность, сезонность, взаимозаменяемость;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 xml:space="preserve">- степень деловой активности </w:t>
      </w:r>
      <w:r w:rsidRPr="008D67E0">
        <w:rPr>
          <w:bCs/>
          <w:sz w:val="28"/>
          <w:szCs w:val="28"/>
        </w:rPr>
        <w:t>ООО «Оберон» ниже, чем у основных конкурентов, предприятие ориентировано на среднего потребителя и не стремиться расширить сферу влияния;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- сила и размах конкурентной борьбы: в плане реализации продукции – предприятий, реализующих продукты питания в городе достаточно большое количество и здесь большую роль играет место расположения магазина, поведение продавцов, поведение и привычки покупателей.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степень государственного регулирования – ФЗ «О защите прав потребителей», ГК РФ в части исполнения хозяйственных обязательств и др.;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 xml:space="preserve">- условия реализации товаров: 100% товаров </w:t>
      </w:r>
      <w:r w:rsidRPr="008D67E0">
        <w:rPr>
          <w:bCs/>
          <w:sz w:val="28"/>
          <w:szCs w:val="28"/>
        </w:rPr>
        <w:t>ООО «Оберон» реализуется через собственную розничную сеть покупателям – физическим лицам за наличный расчет с применением контрольно-кассовых машин;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3. Способствующие факторы со стороны государства – социальная направленность государственной экономической политики. Противодействующие факторы – достаточно низкий уровень доходов населения, в т.ч. студентов.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4. Субъективные ценности и принципы со стороны: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собственника (учредителя) – получение прибыли;</w:t>
      </w:r>
    </w:p>
    <w:p w:rsidR="00474B64" w:rsidRPr="008D67E0" w:rsidRDefault="00474B64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менеджеров – поддержание устойчивого состояния предприятия, благоприятное взаимодействие с представителями государственных органов (администрацией, налоговой инспекцией, милицией, пожарной инспекцией, отделом по защите прав потребителей, СЭС и другими).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персонала – высокий уровень доходов, безопасность труда, социальные гарантии, повышение престижа работы.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5. Проанализировав полученную в ходе настоящего исследования информацию, можно утверждать, что миссия предприятия </w:t>
      </w:r>
      <w:r w:rsidRPr="008D67E0">
        <w:rPr>
          <w:bCs/>
          <w:sz w:val="28"/>
          <w:szCs w:val="28"/>
        </w:rPr>
        <w:t>ООО «Оберон» может быть разработана и приемлема для всех участников предприятия (собственника, руководства, работников).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Развернутая форма миссии: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покупатель получает дешевые, полезные, безопасные продукты;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 xml:space="preserve">- партнерами </w:t>
      </w:r>
      <w:r w:rsidRPr="008D67E0">
        <w:rPr>
          <w:bCs/>
          <w:sz w:val="28"/>
          <w:szCs w:val="28"/>
        </w:rPr>
        <w:t>ООО «Оберон» могут выступить другие малые предприятия для открытия новых розничных точек и магазинов;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- отношения с конкурентами – акцентирование на качестве и цене реализуемых предприятием товаров, разработка системы скидок;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- собственник получит повышение рентабельности предприятия, рост выручки, а соответственно прибыли;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- менеджеры получат расширение рынков сбыта, развитие предприятия, возможность собственного профессионального роста;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- персонал получит более высокую заработную плату, безопасные условия труда, повышение престижности профессии.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- общество в целом может получить вполне конкурентоспособное предприятие, реализующее качественную и дешевую, востребованную продукцию, с перспективой выхода на областной рынок.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- сотрудничество с общественными организациями будет заключаться в оказании благотворительной помощи, например детским домам, вполне возможно сотрудничество с Управлением социальной защиты населения (например при формировании новогодних подарков);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D67E0">
        <w:rPr>
          <w:bCs/>
          <w:sz w:val="28"/>
          <w:szCs w:val="28"/>
        </w:rPr>
        <w:t>- у государства появится новое вполне платежеспособное предприятие, обеспечивающее занятость населения г. Брянска.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Лозунговый вариант миссии – «Дешевые и качественные продукты».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Рынок как сфера товарообмена неизменно динамичен, крайне неустойчив и предельно требователен к своей клиентуре. Успех предприятия определяется знанием потребностей рынка и плодотворностью деятельности, инициативы со стороны персонала и руководителей. Рыночные цели являются краткосрочными и должны быть реализованы в течение 1 года. Производственные цели, связанные с ростом показателей хозяйственно-экономической деятельности также являются краткосрочными, развитие собственной розничной торговой сети – среднесрочная, цели, связанные с инвестированием и строительством жилья – долгосрочные.</w:t>
      </w: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Разработка маркетинговой стратегии </w:t>
      </w:r>
      <w:r w:rsidRPr="008D67E0">
        <w:rPr>
          <w:bCs/>
          <w:sz w:val="28"/>
          <w:szCs w:val="28"/>
        </w:rPr>
        <w:t>ООО «Оберон».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</w:rPr>
        <w:t>Под стратегией понимается общая концепция того, как достигаются главные цели предприятия, решаются стоящие перед ним проблемы и распределяются необходимые для этого ограниченные ресурсы. Стратегия представляет собой совокупность управленческих решений, отражающих реакцию организации на внешние и внутренние условия. В стратегию входят следующие элементы: система целей (миссия, общеорганизационные и специфические цели); приоритеты (ведущие принципы) распределения ресурсов; правила осуществления управленческих действий; представление о деятельности конкурентов; внутренние и внешние ограничения; курс и программа действий; ситуационные стратегии и финансовый план.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</w:rPr>
        <w:t>Условно организационные стратегии могут быть разделены на две группы – стратегии функционирования и стратегии развития. Нужно иметь в виду, что выработка действенной стратегии возможна лишь при наличии определенных условий: постоянное отслеживание (мониторинг) рыночной ситуации и пополнение информационной базы; наличие людей, способных разработать и реализовать стратегию на практике. Определим количество стратегических зон хозяйствования по формуле:</w:t>
      </w:r>
    </w:p>
    <w:p w:rsidR="00B7246D" w:rsidRDefault="00B7246D" w:rsidP="008D67E0">
      <w:pPr>
        <w:spacing w:line="360" w:lineRule="auto"/>
        <w:ind w:firstLine="709"/>
        <w:jc w:val="both"/>
        <w:rPr>
          <w:sz w:val="28"/>
        </w:rPr>
      </w:pP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  <w:lang w:val="en-US"/>
        </w:rPr>
        <w:t>N</w:t>
      </w:r>
      <w:r w:rsidRPr="008D67E0">
        <w:rPr>
          <w:sz w:val="28"/>
          <w:szCs w:val="16"/>
        </w:rPr>
        <w:t>СЗХ</w:t>
      </w:r>
      <w:r w:rsidRPr="008D67E0">
        <w:rPr>
          <w:sz w:val="28"/>
        </w:rPr>
        <w:t xml:space="preserve"> = </w:t>
      </w:r>
      <w:r w:rsidRPr="008D67E0">
        <w:rPr>
          <w:sz w:val="28"/>
          <w:lang w:val="en-US"/>
        </w:rPr>
        <w:t>M</w:t>
      </w:r>
      <w:r w:rsidRPr="008D67E0">
        <w:rPr>
          <w:sz w:val="28"/>
          <w:szCs w:val="16"/>
        </w:rPr>
        <w:t xml:space="preserve">потребн. </w:t>
      </w:r>
      <w:r w:rsidR="00FC1458">
        <w:rPr>
          <w:sz w:val="28"/>
        </w:rPr>
        <w:pict>
          <v:shape id="_x0000_i1034" type="#_x0000_t75" style="width:9pt;height:9.75pt">
            <v:imagedata r:id="rId16" o:title=""/>
          </v:shape>
        </w:pict>
      </w:r>
      <w:r w:rsidRPr="008D67E0">
        <w:rPr>
          <w:sz w:val="28"/>
        </w:rPr>
        <w:t xml:space="preserve"> </w:t>
      </w:r>
      <w:r w:rsidRPr="008D67E0">
        <w:rPr>
          <w:sz w:val="28"/>
          <w:lang w:val="en-US"/>
        </w:rPr>
        <w:t>K</w:t>
      </w:r>
      <w:r w:rsidRPr="008D67E0">
        <w:rPr>
          <w:sz w:val="28"/>
          <w:szCs w:val="16"/>
        </w:rPr>
        <w:t>технол.</w:t>
      </w:r>
      <w:r w:rsidRPr="008D67E0">
        <w:rPr>
          <w:sz w:val="28"/>
        </w:rPr>
        <w:t xml:space="preserve"> </w:t>
      </w:r>
      <w:r w:rsidR="00FC1458">
        <w:rPr>
          <w:sz w:val="28"/>
        </w:rPr>
        <w:pict>
          <v:shape id="_x0000_i1035" type="#_x0000_t75" style="width:9pt;height:9.75pt">
            <v:imagedata r:id="rId17" o:title=""/>
          </v:shape>
        </w:pict>
      </w:r>
      <w:r w:rsidRPr="008D67E0">
        <w:rPr>
          <w:sz w:val="28"/>
          <w:lang w:val="en-US"/>
        </w:rPr>
        <w:t>L</w:t>
      </w:r>
      <w:r w:rsidRPr="008D67E0">
        <w:rPr>
          <w:sz w:val="28"/>
          <w:szCs w:val="16"/>
        </w:rPr>
        <w:t>типклиен.</w:t>
      </w:r>
      <w:r w:rsidRPr="008D67E0">
        <w:rPr>
          <w:sz w:val="28"/>
        </w:rPr>
        <w:t xml:space="preserve"> </w:t>
      </w:r>
      <w:r w:rsidR="00FC1458">
        <w:rPr>
          <w:sz w:val="28"/>
        </w:rPr>
        <w:pict>
          <v:shape id="_x0000_i1036" type="#_x0000_t75" style="width:9pt;height:9.75pt">
            <v:imagedata r:id="rId17" o:title=""/>
          </v:shape>
        </w:pict>
      </w:r>
      <w:r w:rsidRPr="008D67E0">
        <w:rPr>
          <w:sz w:val="28"/>
          <w:lang w:val="en-US"/>
        </w:rPr>
        <w:t>S</w:t>
      </w:r>
      <w:r w:rsidRPr="008D67E0">
        <w:rPr>
          <w:sz w:val="28"/>
          <w:szCs w:val="16"/>
        </w:rPr>
        <w:t>географпотреб</w:t>
      </w:r>
      <w:r w:rsidRPr="008D67E0">
        <w:rPr>
          <w:sz w:val="28"/>
        </w:rPr>
        <w:t xml:space="preserve">. </w:t>
      </w:r>
    </w:p>
    <w:p w:rsidR="00B7246D" w:rsidRDefault="00B7246D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где </w:t>
      </w:r>
      <w:r w:rsidRPr="008D67E0">
        <w:rPr>
          <w:sz w:val="28"/>
          <w:szCs w:val="28"/>
          <w:lang w:val="en-US"/>
        </w:rPr>
        <w:t>N</w:t>
      </w:r>
      <w:r w:rsidRPr="008D67E0">
        <w:rPr>
          <w:sz w:val="28"/>
        </w:rPr>
        <w:t>СЗХ</w:t>
      </w:r>
      <w:r w:rsidRPr="008D67E0">
        <w:rPr>
          <w:sz w:val="28"/>
          <w:szCs w:val="28"/>
        </w:rPr>
        <w:t xml:space="preserve"> - количество стратегических зон хозяйствования;</w:t>
      </w:r>
      <w:r w:rsidR="00490F29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  <w:lang w:val="en-US"/>
        </w:rPr>
        <w:t>M</w:t>
      </w:r>
      <w:r w:rsidRPr="008D67E0">
        <w:rPr>
          <w:sz w:val="28"/>
        </w:rPr>
        <w:t>потребн.</w:t>
      </w:r>
      <w:r w:rsidRPr="008D67E0">
        <w:rPr>
          <w:sz w:val="28"/>
          <w:szCs w:val="28"/>
        </w:rPr>
        <w:t xml:space="preserve"> - количество потребностей;</w:t>
      </w:r>
      <w:r w:rsidR="00490F29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  <w:lang w:val="en-US"/>
        </w:rPr>
        <w:t>K</w:t>
      </w:r>
      <w:r w:rsidRPr="008D67E0">
        <w:rPr>
          <w:sz w:val="28"/>
        </w:rPr>
        <w:t>технол.</w:t>
      </w:r>
      <w:r w:rsidRPr="008D67E0">
        <w:rPr>
          <w:sz w:val="28"/>
          <w:szCs w:val="28"/>
        </w:rPr>
        <w:t xml:space="preserve"> – количество технологий;</w:t>
      </w:r>
      <w:r w:rsidR="00490F29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  <w:lang w:val="en-US"/>
        </w:rPr>
        <w:t>L</w:t>
      </w:r>
      <w:r w:rsidRPr="008D67E0">
        <w:rPr>
          <w:sz w:val="28"/>
        </w:rPr>
        <w:t>типклиен.</w:t>
      </w:r>
      <w:r w:rsidRPr="008D67E0">
        <w:rPr>
          <w:sz w:val="28"/>
          <w:szCs w:val="28"/>
        </w:rPr>
        <w:t xml:space="preserve"> – количество типов клиентов;</w:t>
      </w:r>
      <w:r w:rsidR="00490F29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  <w:lang w:val="en-US"/>
        </w:rPr>
        <w:t>S</w:t>
      </w:r>
      <w:r w:rsidRPr="008D67E0">
        <w:rPr>
          <w:sz w:val="28"/>
        </w:rPr>
        <w:t>географпотреб.</w:t>
      </w:r>
      <w:r w:rsidRPr="008D67E0">
        <w:rPr>
          <w:sz w:val="28"/>
          <w:szCs w:val="28"/>
        </w:rPr>
        <w:t xml:space="preserve"> – количество географических рынков.</w:t>
      </w:r>
    </w:p>
    <w:p w:rsidR="00B7246D" w:rsidRDefault="00474B64" w:rsidP="008D67E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 xml:space="preserve">В случае </w:t>
      </w:r>
      <w:r w:rsidRPr="008D67E0">
        <w:rPr>
          <w:bCs/>
          <w:sz w:val="28"/>
          <w:szCs w:val="28"/>
        </w:rPr>
        <w:t xml:space="preserve">ООО «Оберон»: </w:t>
      </w:r>
    </w:p>
    <w:p w:rsidR="00B7246D" w:rsidRDefault="00B7246D" w:rsidP="008D67E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lang w:val="en-US"/>
        </w:rPr>
        <w:t>N</w:t>
      </w:r>
      <w:r w:rsidRPr="008D67E0">
        <w:rPr>
          <w:sz w:val="28"/>
          <w:szCs w:val="16"/>
        </w:rPr>
        <w:t>СЗХ</w:t>
      </w:r>
      <w:r w:rsidRPr="008D67E0">
        <w:rPr>
          <w:sz w:val="28"/>
        </w:rPr>
        <w:t xml:space="preserve"> = 1</w:t>
      </w:r>
      <w:r w:rsidR="00FC1458">
        <w:rPr>
          <w:sz w:val="28"/>
        </w:rPr>
        <w:pict>
          <v:shape id="_x0000_i1037" type="#_x0000_t75" style="width:9pt;height:9.75pt">
            <v:imagedata r:id="rId16" o:title=""/>
          </v:shape>
        </w:pict>
      </w:r>
      <w:r w:rsidRPr="008D67E0">
        <w:rPr>
          <w:sz w:val="28"/>
        </w:rPr>
        <w:t>1</w:t>
      </w:r>
      <w:r w:rsidR="00FC1458">
        <w:rPr>
          <w:sz w:val="28"/>
        </w:rPr>
        <w:pict>
          <v:shape id="_x0000_i1038" type="#_x0000_t75" style="width:9pt;height:9.75pt">
            <v:imagedata r:id="rId16" o:title=""/>
          </v:shape>
        </w:pict>
      </w:r>
      <w:r w:rsidRPr="008D67E0">
        <w:rPr>
          <w:sz w:val="28"/>
        </w:rPr>
        <w:t>2</w:t>
      </w:r>
      <w:r w:rsidR="00FC1458">
        <w:rPr>
          <w:sz w:val="28"/>
        </w:rPr>
        <w:pict>
          <v:shape id="_x0000_i1039" type="#_x0000_t75" style="width:9pt;height:9.75pt">
            <v:imagedata r:id="rId16" o:title=""/>
          </v:shape>
        </w:pict>
      </w:r>
      <w:r w:rsidRPr="008D67E0">
        <w:rPr>
          <w:sz w:val="28"/>
        </w:rPr>
        <w:t>2 = 4</w:t>
      </w:r>
    </w:p>
    <w:p w:rsidR="00B7246D" w:rsidRDefault="00B7246D" w:rsidP="008D67E0">
      <w:pPr>
        <w:pStyle w:val="33"/>
        <w:spacing w:after="0" w:line="360" w:lineRule="auto"/>
        <w:ind w:left="0" w:firstLine="709"/>
        <w:jc w:val="both"/>
        <w:rPr>
          <w:sz w:val="28"/>
        </w:rPr>
      </w:pPr>
    </w:p>
    <w:p w:rsidR="00474B64" w:rsidRPr="008D67E0" w:rsidRDefault="00474B64" w:rsidP="008D67E0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lang w:val="en-US"/>
        </w:rPr>
        <w:t>M</w:t>
      </w:r>
      <w:r w:rsidRPr="008D67E0">
        <w:rPr>
          <w:sz w:val="28"/>
        </w:rPr>
        <w:t>потребн. = 1 – стабильный рост предприятия;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lang w:val="en-US"/>
        </w:rPr>
        <w:t>K</w:t>
      </w:r>
      <w:r w:rsidRPr="008D67E0">
        <w:rPr>
          <w:sz w:val="28"/>
          <w:szCs w:val="16"/>
        </w:rPr>
        <w:t>технол.</w:t>
      </w:r>
      <w:r w:rsidRPr="008D67E0">
        <w:rPr>
          <w:sz w:val="28"/>
        </w:rPr>
        <w:t xml:space="preserve"> = 1 тип технологии;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lang w:val="en-US"/>
        </w:rPr>
        <w:t>L</w:t>
      </w:r>
      <w:r w:rsidRPr="008D67E0">
        <w:rPr>
          <w:sz w:val="28"/>
          <w:szCs w:val="16"/>
        </w:rPr>
        <w:t>типклиен.</w:t>
      </w:r>
      <w:r w:rsidRPr="008D67E0">
        <w:rPr>
          <w:sz w:val="28"/>
        </w:rPr>
        <w:t xml:space="preserve"> – 2 типа клиентов (розничные покупатели, оптовые покупатели);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</w:rPr>
      </w:pPr>
      <w:r w:rsidRPr="008D67E0">
        <w:rPr>
          <w:sz w:val="28"/>
          <w:lang w:val="en-US"/>
        </w:rPr>
        <w:t>S</w:t>
      </w:r>
      <w:r w:rsidRPr="008D67E0">
        <w:rPr>
          <w:sz w:val="28"/>
          <w:szCs w:val="16"/>
        </w:rPr>
        <w:t>географпотреб</w:t>
      </w:r>
      <w:r w:rsidRPr="008D67E0">
        <w:rPr>
          <w:sz w:val="28"/>
        </w:rPr>
        <w:t>. – 2 географических рынка (город, территория студ. городка).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D67E0">
        <w:rPr>
          <w:sz w:val="28"/>
          <w:szCs w:val="28"/>
        </w:rPr>
        <w:t xml:space="preserve">Выбор эталонной и конкурентной маркетинговой стратегии осуществляется путем анализа ресурсов, рисков и времени (табл. </w:t>
      </w:r>
      <w:r w:rsidR="005955A4" w:rsidRPr="008D67E0">
        <w:rPr>
          <w:sz w:val="28"/>
          <w:szCs w:val="28"/>
        </w:rPr>
        <w:t>31</w:t>
      </w:r>
      <w:r w:rsidR="00490F29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>).</w:t>
      </w:r>
      <w:r w:rsidR="00490F29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Данные таблицы еще раз подтверждают правильность выводов исследования </w:t>
      </w:r>
      <w:r w:rsidRPr="008D67E0">
        <w:rPr>
          <w:bCs/>
          <w:sz w:val="28"/>
          <w:szCs w:val="28"/>
        </w:rPr>
        <w:t>ООО «Оберон» и выбранной цели деятельности предприятия - «стабильное развитие».</w:t>
      </w:r>
      <w:r w:rsidR="00490F29" w:rsidRPr="008D67E0">
        <w:rPr>
          <w:bCs/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Стратегия лидерства по издержкам не совсем подходит для </w:t>
      </w:r>
      <w:r w:rsidRPr="008D67E0">
        <w:rPr>
          <w:bCs/>
          <w:sz w:val="28"/>
          <w:szCs w:val="28"/>
        </w:rPr>
        <w:t xml:space="preserve">ООО «Оберон», у предприятия и так достаточно невысокая себестоимость изделий. </w:t>
      </w:r>
      <w:r w:rsidRPr="008D67E0">
        <w:rPr>
          <w:sz w:val="28"/>
          <w:szCs w:val="28"/>
        </w:rPr>
        <w:t>А стратегия дифференциации означает, что необходимо чем-то отличаться от других. Ключом к успеху при проведении дифференциации является уникальность, которая ценится покупателями (для товаров предприятия это: местное производство, низкие цены, хорошее качество).</w:t>
      </w:r>
      <w:r w:rsidR="00490F29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Стратегия стабильного развития для предприятия </w:t>
      </w:r>
      <w:r w:rsidRPr="008D67E0">
        <w:rPr>
          <w:bCs/>
          <w:sz w:val="28"/>
          <w:szCs w:val="28"/>
        </w:rPr>
        <w:t>ООО «Оберон» подразумевает: ориентацию на самый широкий круг потребителей; расширение ассортимента товаров, увеличивающих возможность выбора покупателем; целенаправленная рекламная компания; постоянный мониторинг качества товаров.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Составим финансовый план на осуществление намеченных маркетинговых мероприятий (табл</w:t>
      </w:r>
      <w:r w:rsidR="00490F29" w:rsidRPr="008D67E0">
        <w:rPr>
          <w:sz w:val="28"/>
          <w:szCs w:val="28"/>
        </w:rPr>
        <w:t>.</w:t>
      </w:r>
      <w:r w:rsidRPr="008D67E0">
        <w:rPr>
          <w:sz w:val="28"/>
          <w:szCs w:val="28"/>
        </w:rPr>
        <w:t xml:space="preserve"> </w:t>
      </w:r>
      <w:r w:rsidR="005955A4" w:rsidRPr="008D67E0">
        <w:rPr>
          <w:sz w:val="28"/>
          <w:szCs w:val="28"/>
        </w:rPr>
        <w:t>32</w:t>
      </w:r>
      <w:r w:rsidR="00490F29" w:rsidRPr="008D67E0">
        <w:rPr>
          <w:sz w:val="28"/>
          <w:szCs w:val="28"/>
        </w:rPr>
        <w:t xml:space="preserve"> приложений</w:t>
      </w:r>
      <w:r w:rsidRPr="008D67E0">
        <w:rPr>
          <w:sz w:val="28"/>
          <w:szCs w:val="28"/>
        </w:rPr>
        <w:t>).</w:t>
      </w:r>
      <w:r w:rsidR="00490F29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По данным таблицы заслуживают внимания два факта: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- общая сумма затрат на реализацию маркетинговой стратегии незначительно выше суммы чистой прибыли, полученной </w:t>
      </w:r>
      <w:r w:rsidRPr="008D67E0">
        <w:rPr>
          <w:bCs/>
          <w:sz w:val="28"/>
          <w:szCs w:val="28"/>
        </w:rPr>
        <w:t xml:space="preserve">ООО «Оберон» за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bCs/>
            <w:sz w:val="28"/>
            <w:szCs w:val="28"/>
          </w:rPr>
          <w:t>2006 г</w:t>
        </w:r>
      </w:smartTag>
      <w:r w:rsidRPr="008D67E0">
        <w:rPr>
          <w:bCs/>
          <w:sz w:val="28"/>
          <w:szCs w:val="28"/>
        </w:rPr>
        <w:t xml:space="preserve">. (на 10000 руб.), к тому же прибыль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bCs/>
            <w:sz w:val="28"/>
            <w:szCs w:val="28"/>
          </w:rPr>
          <w:t>2006 г</w:t>
        </w:r>
      </w:smartTag>
      <w:r w:rsidRPr="008D67E0">
        <w:rPr>
          <w:bCs/>
          <w:sz w:val="28"/>
          <w:szCs w:val="28"/>
        </w:rPr>
        <w:t xml:space="preserve">., как и прошлых лет никак не используется для развития предприятия, т.е. ООО «Оберон» вполне может позволить себе такие затраты в отчетном </w:t>
      </w:r>
      <w:smartTag w:uri="urn:schemas-microsoft-com:office:smarttags" w:element="metricconverter">
        <w:smartTagPr>
          <w:attr w:name="ProductID" w:val="2007 г"/>
        </w:smartTagPr>
        <w:r w:rsidRPr="008D67E0">
          <w:rPr>
            <w:bCs/>
            <w:sz w:val="28"/>
            <w:szCs w:val="28"/>
          </w:rPr>
          <w:t>2007 г</w:t>
        </w:r>
      </w:smartTag>
      <w:r w:rsidRPr="008D67E0">
        <w:rPr>
          <w:bCs/>
          <w:sz w:val="28"/>
          <w:szCs w:val="28"/>
        </w:rPr>
        <w:t>., не неся при этом убытков.</w:t>
      </w:r>
    </w:p>
    <w:p w:rsidR="00474B64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- 57% от суммы затрат составляют затраты на стимулирование персонала, что в контексте реализации модели УЧР (управления человеческими ресурсами) делает актуальным предложенный вариант развития предприятия.</w:t>
      </w:r>
    </w:p>
    <w:p w:rsidR="00474B64" w:rsidRPr="008D67E0" w:rsidRDefault="00474B64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 xml:space="preserve">Финансовая стратегия предприятия </w:t>
      </w:r>
      <w:r w:rsidRPr="008D67E0">
        <w:rPr>
          <w:sz w:val="28"/>
          <w:szCs w:val="28"/>
        </w:rPr>
        <w:t xml:space="preserve">представляет собой набор конкретных действий по управлению финансовыми результатами и обеспечению организации финансовыми ресурсами. Система целей финансовой стратегии должна логически вытекать из основных стратегических целей 1-го уровня, учитывать маркетинговую и производственные стратегии и формировать свою особую финансовую ветвь общего дерева стратегических целей организации. </w:t>
      </w:r>
      <w:r w:rsidR="004D6A63">
        <w:rPr>
          <w:sz w:val="28"/>
          <w:szCs w:val="28"/>
        </w:rPr>
        <w:t>С</w:t>
      </w:r>
      <w:r w:rsidR="004D6A63" w:rsidRPr="008D67E0">
        <w:rPr>
          <w:sz w:val="28"/>
          <w:szCs w:val="28"/>
        </w:rPr>
        <w:t>пецифика</w:t>
      </w:r>
      <w:r w:rsidRPr="008D67E0">
        <w:rPr>
          <w:sz w:val="28"/>
          <w:szCs w:val="28"/>
        </w:rPr>
        <w:t xml:space="preserve"> финансовой стратегии заключается в том, что с одной стороны, она является функциональной стратегией, а с другой - объединяет все иные функциональные стратегии и описывает их через «универсальный язык бизнеса» - деньги, показывая т.о., каких финансовых результатов достигнет организация при следовании разработанным функциональным стратегиям.</w:t>
      </w:r>
    </w:p>
    <w:p w:rsidR="00490F29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У предприятия </w:t>
      </w:r>
      <w:r w:rsidRPr="008D67E0">
        <w:rPr>
          <w:bCs/>
          <w:sz w:val="28"/>
          <w:szCs w:val="28"/>
        </w:rPr>
        <w:t>ООО «Оберон»</w:t>
      </w:r>
      <w:r w:rsidRPr="008D67E0">
        <w:rPr>
          <w:sz w:val="28"/>
          <w:szCs w:val="28"/>
        </w:rPr>
        <w:t xml:space="preserve"> действительно вполне достаточно собственных источников финансирования, практически нет необходимости в краткосрочных заемных средствах, устойчивое финансовое состояние предприятия, показатели текущей ликвидности и платежеспособности (в течение 12 месяцев) находятся на высоком уровне.</w:t>
      </w:r>
    </w:p>
    <w:p w:rsidR="00F02EA1" w:rsidRPr="008D67E0" w:rsidRDefault="00474B64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Таким образом, </w:t>
      </w:r>
      <w:r w:rsidRPr="008D67E0">
        <w:rPr>
          <w:bCs/>
          <w:sz w:val="28"/>
          <w:szCs w:val="28"/>
        </w:rPr>
        <w:t>ООО «Оберон» является привлекательным для внешних инвесторов и поэтому, скорее всего, ему необходимо перейти на компромиссную стратегию – финансирование заемными средствами 1/2 части переменных оборотных активов. На финансовой устойчивости предприятия это не отразится, но даст шанс к расширению, развитию производства, необходимости увеличивать скорость оборачиваемости активов предприятия и т.д.</w:t>
      </w:r>
    </w:p>
    <w:p w:rsidR="00F02EA1" w:rsidRPr="008D67E0" w:rsidRDefault="00B7246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64040" w:rsidRPr="008D67E0">
        <w:rPr>
          <w:sz w:val="28"/>
          <w:szCs w:val="28"/>
        </w:rPr>
        <w:t>3 ОПТИМИЗАЦИЯ ПРЕДПРИНИМАТЕЛЬСКОЙ ДЕЯТЕЛЬНОСТИ МАЛЫХ ПРЕДПРИЯТИЙ</w:t>
      </w:r>
    </w:p>
    <w:p w:rsidR="00F02EA1" w:rsidRPr="008D67E0" w:rsidRDefault="00F02EA1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55184E" w:rsidRPr="008D67E0" w:rsidRDefault="00740502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3.1 </w:t>
      </w:r>
      <w:r w:rsidR="00E05140" w:rsidRPr="008D67E0">
        <w:rPr>
          <w:sz w:val="28"/>
          <w:szCs w:val="28"/>
        </w:rPr>
        <w:t>Диагностика вероятности банкротства ООО «Оберон»</w:t>
      </w:r>
    </w:p>
    <w:p w:rsidR="00740502" w:rsidRPr="008D67E0" w:rsidRDefault="00740502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B7246D" w:rsidRDefault="00BB67D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Дискриминантная модель, разработанная Лис для Великобритании, получила следующее выражение:</w:t>
      </w:r>
      <w:r w:rsidR="00272ECC" w:rsidRPr="008D67E0">
        <w:rPr>
          <w:sz w:val="28"/>
          <w:szCs w:val="28"/>
        </w:rPr>
        <w:t xml:space="preserve"> </w:t>
      </w:r>
    </w:p>
    <w:p w:rsidR="00B7246D" w:rsidRDefault="00B7246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B67DB" w:rsidRPr="008D67E0" w:rsidRDefault="00BB67D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  <w:lang w:val="en-US"/>
        </w:rPr>
        <w:t>Z</w:t>
      </w:r>
      <w:r w:rsidRPr="008D67E0">
        <w:rPr>
          <w:sz w:val="28"/>
          <w:szCs w:val="28"/>
        </w:rPr>
        <w:t xml:space="preserve"> =0,063</w:t>
      </w:r>
      <w:r w:rsidR="00272ECC" w:rsidRPr="008D67E0">
        <w:rPr>
          <w:sz w:val="28"/>
          <w:szCs w:val="28"/>
        </w:rPr>
        <w:t>*</w:t>
      </w:r>
      <w:r w:rsidRPr="008D67E0">
        <w:rPr>
          <w:sz w:val="28"/>
          <w:szCs w:val="28"/>
        </w:rPr>
        <w:t>х</w:t>
      </w:r>
      <w:r w:rsidRPr="008D67E0">
        <w:rPr>
          <w:sz w:val="28"/>
          <w:szCs w:val="28"/>
          <w:vertAlign w:val="subscript"/>
        </w:rPr>
        <w:t>1</w:t>
      </w:r>
      <w:r w:rsidRPr="008D67E0">
        <w:rPr>
          <w:sz w:val="28"/>
          <w:szCs w:val="28"/>
        </w:rPr>
        <w:t>, +0,092</w:t>
      </w:r>
      <w:r w:rsidR="00272ECC" w:rsidRPr="008D67E0">
        <w:rPr>
          <w:sz w:val="28"/>
          <w:szCs w:val="28"/>
        </w:rPr>
        <w:t>*</w:t>
      </w:r>
      <w:r w:rsidRPr="008D67E0">
        <w:rPr>
          <w:sz w:val="28"/>
          <w:szCs w:val="28"/>
        </w:rPr>
        <w:t>х</w:t>
      </w:r>
      <w:r w:rsidRPr="008D67E0">
        <w:rPr>
          <w:sz w:val="28"/>
          <w:szCs w:val="28"/>
          <w:vertAlign w:val="subscript"/>
        </w:rPr>
        <w:t>2</w:t>
      </w:r>
      <w:r w:rsidRPr="008D67E0">
        <w:rPr>
          <w:sz w:val="28"/>
          <w:szCs w:val="28"/>
        </w:rPr>
        <w:t xml:space="preserve"> +0,057</w:t>
      </w:r>
      <w:r w:rsidR="00272ECC" w:rsidRPr="008D67E0">
        <w:rPr>
          <w:sz w:val="28"/>
          <w:szCs w:val="28"/>
        </w:rPr>
        <w:t>*</w:t>
      </w:r>
      <w:r w:rsidRPr="008D67E0">
        <w:rPr>
          <w:sz w:val="28"/>
          <w:szCs w:val="28"/>
        </w:rPr>
        <w:t>х</w:t>
      </w:r>
      <w:r w:rsidRPr="008D67E0">
        <w:rPr>
          <w:sz w:val="28"/>
          <w:szCs w:val="28"/>
          <w:vertAlign w:val="subscript"/>
        </w:rPr>
        <w:t>3</w:t>
      </w:r>
      <w:r w:rsidRPr="008D67E0">
        <w:rPr>
          <w:sz w:val="28"/>
          <w:szCs w:val="28"/>
        </w:rPr>
        <w:t xml:space="preserve"> +0,001</w:t>
      </w:r>
      <w:r w:rsidR="00272ECC" w:rsidRPr="008D67E0">
        <w:rPr>
          <w:sz w:val="28"/>
          <w:szCs w:val="28"/>
        </w:rPr>
        <w:t>*</w:t>
      </w:r>
      <w:r w:rsidRPr="008D67E0">
        <w:rPr>
          <w:sz w:val="28"/>
          <w:szCs w:val="28"/>
        </w:rPr>
        <w:t>х</w:t>
      </w:r>
      <w:r w:rsidRPr="008D67E0">
        <w:rPr>
          <w:sz w:val="28"/>
          <w:szCs w:val="28"/>
          <w:vertAlign w:val="subscript"/>
        </w:rPr>
        <w:t>4</w:t>
      </w:r>
    </w:p>
    <w:p w:rsidR="00B7246D" w:rsidRDefault="00B7246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B67DB" w:rsidRPr="008D67E0" w:rsidRDefault="00BB67D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где х</w:t>
      </w:r>
      <w:r w:rsidRPr="008D67E0">
        <w:rPr>
          <w:sz w:val="28"/>
          <w:szCs w:val="28"/>
          <w:vertAlign w:val="subscript"/>
        </w:rPr>
        <w:t>1</w:t>
      </w:r>
      <w:r w:rsidRPr="008D67E0">
        <w:rPr>
          <w:sz w:val="28"/>
          <w:szCs w:val="28"/>
        </w:rPr>
        <w:t xml:space="preserve"> - оборотный капитал/сумма активов;</w:t>
      </w:r>
    </w:p>
    <w:p w:rsidR="00BB67DB" w:rsidRPr="008D67E0" w:rsidRDefault="00BB67D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х</w:t>
      </w:r>
      <w:r w:rsidRPr="008D67E0">
        <w:rPr>
          <w:sz w:val="28"/>
          <w:szCs w:val="28"/>
          <w:vertAlign w:val="subscript"/>
        </w:rPr>
        <w:t>2</w:t>
      </w:r>
      <w:r w:rsidRPr="008D67E0">
        <w:rPr>
          <w:sz w:val="28"/>
          <w:szCs w:val="28"/>
        </w:rPr>
        <w:t xml:space="preserve"> - прибыль от реализации/сумма активов;</w:t>
      </w:r>
    </w:p>
    <w:p w:rsidR="00BB67DB" w:rsidRPr="008D67E0" w:rsidRDefault="00BB67D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iCs/>
          <w:sz w:val="28"/>
          <w:szCs w:val="28"/>
        </w:rPr>
        <w:t>х</w:t>
      </w:r>
      <w:r w:rsidRPr="008D67E0">
        <w:rPr>
          <w:iCs/>
          <w:sz w:val="28"/>
          <w:szCs w:val="28"/>
          <w:vertAlign w:val="subscript"/>
        </w:rPr>
        <w:t>3</w:t>
      </w:r>
      <w:r w:rsidRPr="008D67E0">
        <w:rPr>
          <w:iCs/>
          <w:sz w:val="28"/>
          <w:szCs w:val="28"/>
        </w:rPr>
        <w:t xml:space="preserve"> - </w:t>
      </w:r>
      <w:r w:rsidRPr="008D67E0">
        <w:rPr>
          <w:sz w:val="28"/>
          <w:szCs w:val="28"/>
        </w:rPr>
        <w:t>нераспределенная прибыль/сумма активов;</w:t>
      </w:r>
    </w:p>
    <w:p w:rsidR="00BB67DB" w:rsidRPr="008D67E0" w:rsidRDefault="00BB67D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х</w:t>
      </w:r>
      <w:r w:rsidRPr="008D67E0">
        <w:rPr>
          <w:sz w:val="28"/>
          <w:szCs w:val="28"/>
          <w:vertAlign w:val="subscript"/>
        </w:rPr>
        <w:t>4</w:t>
      </w:r>
      <w:r w:rsidRPr="008D67E0">
        <w:rPr>
          <w:sz w:val="28"/>
          <w:szCs w:val="28"/>
        </w:rPr>
        <w:t xml:space="preserve"> - собственный капитал/заемный капитал.</w:t>
      </w:r>
    </w:p>
    <w:p w:rsidR="00BB67DB" w:rsidRPr="008D67E0" w:rsidRDefault="00BB67D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Здесь предельная величина </w:t>
      </w:r>
      <w:r w:rsidRPr="008D67E0">
        <w:rPr>
          <w:sz w:val="28"/>
          <w:szCs w:val="28"/>
          <w:lang w:val="en-US"/>
        </w:rPr>
        <w:t>Z</w:t>
      </w:r>
      <w:r w:rsidRPr="008D67E0">
        <w:rPr>
          <w:sz w:val="28"/>
          <w:szCs w:val="28"/>
        </w:rPr>
        <w:t>-счета равняется 0,037.</w:t>
      </w:r>
    </w:p>
    <w:p w:rsidR="00BB67DB" w:rsidRPr="008D67E0" w:rsidRDefault="00BB67D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Если </w:t>
      </w:r>
      <w:r w:rsidRPr="008D67E0">
        <w:rPr>
          <w:sz w:val="28"/>
          <w:szCs w:val="28"/>
          <w:lang w:val="en-US"/>
        </w:rPr>
        <w:t>Z</w:t>
      </w:r>
      <w:r w:rsidR="00FC1458">
        <w:rPr>
          <w:sz w:val="28"/>
          <w:szCs w:val="28"/>
        </w:rPr>
        <w:pict>
          <v:shape id="_x0000_i1040" type="#_x0000_t75" style="width:9.75pt;height:12pt">
            <v:imagedata r:id="rId18" o:title=""/>
          </v:shape>
        </w:pict>
      </w:r>
      <w:r w:rsidRPr="008D67E0">
        <w:rPr>
          <w:sz w:val="28"/>
          <w:szCs w:val="28"/>
        </w:rPr>
        <w:t>0,037 – для предприятия нет угрозы банкротства.</w:t>
      </w:r>
    </w:p>
    <w:p w:rsidR="00BB67DB" w:rsidRPr="008D67E0" w:rsidRDefault="00BB67D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Если </w:t>
      </w:r>
      <w:r w:rsidRPr="008D67E0">
        <w:rPr>
          <w:sz w:val="28"/>
          <w:szCs w:val="28"/>
          <w:lang w:val="en-US"/>
        </w:rPr>
        <w:t>Z</w:t>
      </w:r>
      <w:r w:rsidRPr="008D67E0">
        <w:rPr>
          <w:sz w:val="28"/>
          <w:szCs w:val="28"/>
        </w:rPr>
        <w:t>&lt; 0,037 – риск банкротства очень большой.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Рассчитаем вероятность наступления банкротства для предприятия ООО «Оберон» по модели Лисса. Для этого составим вспомогательную таблицу 33 с исходными данными.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</w:rPr>
      </w:pP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Таблица 33 – Исходные данные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2"/>
        <w:gridCol w:w="1273"/>
        <w:gridCol w:w="1273"/>
        <w:gridCol w:w="1273"/>
        <w:gridCol w:w="1578"/>
      </w:tblGrid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Показатели, тыс. руб.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89601A">
                <w:rPr>
                  <w:sz w:val="20"/>
                </w:rPr>
                <w:t>2004 г</w:t>
              </w:r>
            </w:smartTag>
            <w:r w:rsidRPr="0089601A">
              <w:rPr>
                <w:sz w:val="20"/>
              </w:rPr>
              <w:t>.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89601A">
                <w:rPr>
                  <w:sz w:val="20"/>
                </w:rPr>
                <w:t>2005 г</w:t>
              </w:r>
            </w:smartTag>
            <w:r w:rsidRPr="0089601A">
              <w:rPr>
                <w:sz w:val="20"/>
              </w:rPr>
              <w:t>.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89601A">
                <w:rPr>
                  <w:sz w:val="20"/>
                </w:rPr>
                <w:t>2006 г</w:t>
              </w:r>
            </w:smartTag>
            <w:r w:rsidRPr="0089601A">
              <w:rPr>
                <w:sz w:val="20"/>
              </w:rPr>
              <w:t>.</w:t>
            </w:r>
          </w:p>
        </w:tc>
        <w:tc>
          <w:tcPr>
            <w:tcW w:w="2123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2006/2004</w:t>
            </w:r>
          </w:p>
        </w:tc>
      </w:tr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Сумма активов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195371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196242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270050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74679</w:t>
            </w:r>
          </w:p>
        </w:tc>
      </w:tr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Собственный капитал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101106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119380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145850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44744</w:t>
            </w:r>
          </w:p>
        </w:tc>
      </w:tr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Оборотные активы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86103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85628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137341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51238</w:t>
            </w:r>
          </w:p>
        </w:tc>
      </w:tr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Прибыль от реализации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26741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44706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52753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26012</w:t>
            </w:r>
          </w:p>
        </w:tc>
      </w:tr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Нераспределенная прибыль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59787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78061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104531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44744</w:t>
            </w:r>
          </w:p>
        </w:tc>
      </w:tr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Заемный капитал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94265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76862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124200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29935</w:t>
            </w:r>
          </w:p>
        </w:tc>
      </w:tr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Собственный оборотный капитал = СК-(А-ОА)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-8162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8766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13141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21303</w:t>
            </w:r>
          </w:p>
        </w:tc>
      </w:tr>
    </w:tbl>
    <w:p w:rsidR="00C936F3" w:rsidRPr="008D67E0" w:rsidRDefault="005A0CC4" w:rsidP="008D67E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="00C936F3" w:rsidRPr="008D67E0">
        <w:rPr>
          <w:sz w:val="28"/>
          <w:szCs w:val="28"/>
        </w:rPr>
        <w:t>Составим вспомогательную таблицу 34 для расчетов.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</w:rPr>
      </w:pP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Таблица 34 – Расчетные данные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9"/>
        <w:gridCol w:w="1238"/>
        <w:gridCol w:w="1238"/>
        <w:gridCol w:w="1238"/>
        <w:gridCol w:w="1606"/>
      </w:tblGrid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Показатели</w:t>
            </w:r>
          </w:p>
        </w:tc>
        <w:tc>
          <w:tcPr>
            <w:tcW w:w="169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89601A">
                <w:rPr>
                  <w:sz w:val="20"/>
                </w:rPr>
                <w:t>2004 г</w:t>
              </w:r>
            </w:smartTag>
            <w:r w:rsidRPr="0089601A">
              <w:rPr>
                <w:sz w:val="20"/>
              </w:rPr>
              <w:t>.</w:t>
            </w:r>
          </w:p>
        </w:tc>
        <w:tc>
          <w:tcPr>
            <w:tcW w:w="169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89601A">
                <w:rPr>
                  <w:sz w:val="20"/>
                </w:rPr>
                <w:t>2005 г</w:t>
              </w:r>
            </w:smartTag>
            <w:r w:rsidRPr="0089601A">
              <w:rPr>
                <w:sz w:val="20"/>
              </w:rPr>
              <w:t>.</w:t>
            </w:r>
          </w:p>
        </w:tc>
        <w:tc>
          <w:tcPr>
            <w:tcW w:w="169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89601A">
                <w:rPr>
                  <w:sz w:val="20"/>
                </w:rPr>
                <w:t>2006 г</w:t>
              </w:r>
            </w:smartTag>
            <w:r w:rsidRPr="0089601A">
              <w:rPr>
                <w:sz w:val="20"/>
              </w:rPr>
              <w:t>.</w:t>
            </w:r>
          </w:p>
        </w:tc>
        <w:tc>
          <w:tcPr>
            <w:tcW w:w="2123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2006/2004</w:t>
            </w:r>
          </w:p>
        </w:tc>
      </w:tr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х</w:t>
            </w:r>
            <w:r w:rsidRPr="0089601A">
              <w:rPr>
                <w:sz w:val="20"/>
                <w:vertAlign w:val="subscript"/>
              </w:rPr>
              <w:t>1</w:t>
            </w:r>
            <w:r w:rsidRPr="0089601A">
              <w:rPr>
                <w:sz w:val="20"/>
              </w:rPr>
              <w:t xml:space="preserve"> - оборотный капитал/сумма активов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-0,0418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0,0447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0,0487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0,0904</w:t>
            </w:r>
          </w:p>
        </w:tc>
      </w:tr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х</w:t>
            </w:r>
            <w:r w:rsidRPr="0089601A">
              <w:rPr>
                <w:sz w:val="20"/>
                <w:vertAlign w:val="subscript"/>
              </w:rPr>
              <w:t>2</w:t>
            </w:r>
            <w:r w:rsidRPr="0089601A">
              <w:rPr>
                <w:sz w:val="20"/>
              </w:rPr>
              <w:t xml:space="preserve"> - прибыль от реализации/сумма активов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0,1369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0,2278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0,1953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0,0585</w:t>
            </w:r>
          </w:p>
        </w:tc>
      </w:tr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iCs/>
                <w:sz w:val="20"/>
              </w:rPr>
              <w:t>х</w:t>
            </w:r>
            <w:r w:rsidRPr="0089601A">
              <w:rPr>
                <w:iCs/>
                <w:sz w:val="20"/>
                <w:vertAlign w:val="subscript"/>
              </w:rPr>
              <w:t>3</w:t>
            </w:r>
            <w:r w:rsidRPr="0089601A">
              <w:rPr>
                <w:iCs/>
                <w:sz w:val="20"/>
              </w:rPr>
              <w:t xml:space="preserve"> - </w:t>
            </w:r>
            <w:r w:rsidRPr="0089601A">
              <w:rPr>
                <w:sz w:val="20"/>
              </w:rPr>
              <w:t>нераспределенная прибыль/сумма активов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0,3060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0,3978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0,3871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0,0811</w:t>
            </w:r>
          </w:p>
        </w:tc>
      </w:tr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х</w:t>
            </w:r>
            <w:r w:rsidRPr="0089601A">
              <w:rPr>
                <w:sz w:val="20"/>
                <w:vertAlign w:val="subscript"/>
              </w:rPr>
              <w:t>4</w:t>
            </w:r>
            <w:r w:rsidRPr="0089601A">
              <w:rPr>
                <w:sz w:val="20"/>
              </w:rPr>
              <w:t xml:space="preserve"> - собственный капитал/заемный капитал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1,0726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1,5532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1,1743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0,1017</w:t>
            </w:r>
          </w:p>
        </w:tc>
      </w:tr>
      <w:tr w:rsidR="00C936F3" w:rsidRPr="0089601A" w:rsidTr="0089601A">
        <w:trPr>
          <w:jc w:val="center"/>
        </w:trPr>
        <w:tc>
          <w:tcPr>
            <w:tcW w:w="5112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  <w:lang w:val="en-US"/>
              </w:rPr>
              <w:t>Z</w:t>
            </w:r>
            <w:r w:rsidRPr="0089601A">
              <w:rPr>
                <w:sz w:val="20"/>
              </w:rPr>
              <w:t xml:space="preserve"> =0,063*х</w:t>
            </w:r>
            <w:r w:rsidRPr="0089601A">
              <w:rPr>
                <w:sz w:val="20"/>
                <w:vertAlign w:val="subscript"/>
              </w:rPr>
              <w:t>1</w:t>
            </w:r>
            <w:r w:rsidRPr="0089601A">
              <w:rPr>
                <w:sz w:val="20"/>
              </w:rPr>
              <w:t>, +0,092*х</w:t>
            </w:r>
            <w:r w:rsidRPr="0089601A">
              <w:rPr>
                <w:sz w:val="20"/>
                <w:vertAlign w:val="subscript"/>
              </w:rPr>
              <w:t>2</w:t>
            </w:r>
            <w:r w:rsidRPr="0089601A">
              <w:rPr>
                <w:sz w:val="20"/>
              </w:rPr>
              <w:t xml:space="preserve"> +0,057*х</w:t>
            </w:r>
            <w:r w:rsidRPr="0089601A">
              <w:rPr>
                <w:sz w:val="20"/>
                <w:vertAlign w:val="subscript"/>
              </w:rPr>
              <w:t>3</w:t>
            </w:r>
            <w:r w:rsidRPr="0089601A">
              <w:rPr>
                <w:sz w:val="20"/>
              </w:rPr>
              <w:t xml:space="preserve"> +0,001*х</w:t>
            </w:r>
            <w:r w:rsidRPr="0089601A">
              <w:rPr>
                <w:sz w:val="20"/>
                <w:vertAlign w:val="subscript"/>
              </w:rPr>
              <w:t>4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0,0285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0,0480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0,0443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0,0158</w:t>
            </w:r>
          </w:p>
        </w:tc>
      </w:tr>
    </w:tbl>
    <w:p w:rsidR="00B7246D" w:rsidRDefault="00B7246D" w:rsidP="008D67E0">
      <w:pPr>
        <w:spacing w:line="360" w:lineRule="auto"/>
        <w:ind w:firstLine="709"/>
        <w:jc w:val="both"/>
        <w:rPr>
          <w:sz w:val="28"/>
          <w:szCs w:val="28"/>
        </w:rPr>
      </w:pP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На основании данных табл. 34 можно сформулировать следующие выводы: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динамика всех показателей положительная, что говорит о повышении финансовой устойчивости предприятия;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- если в </w:t>
      </w:r>
      <w:smartTag w:uri="urn:schemas-microsoft-com:office:smarttags" w:element="metricconverter">
        <w:smartTagPr>
          <w:attr w:name="ProductID" w:val="2004 г"/>
        </w:smartTagPr>
        <w:r w:rsidRPr="008D67E0">
          <w:rPr>
            <w:sz w:val="28"/>
            <w:szCs w:val="28"/>
          </w:rPr>
          <w:t>2004 г</w:t>
        </w:r>
      </w:smartTag>
      <w:r w:rsidRPr="008D67E0">
        <w:rPr>
          <w:sz w:val="28"/>
          <w:szCs w:val="28"/>
        </w:rPr>
        <w:t xml:space="preserve">. предприятие испытывало недостаток собственных средств в обороте, то к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>. произошло улучшение ситуации и собственные оборотные средства составили 4,87% от суммы всех средств предприятия;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нераспределенная прибыль, как источник финансирования занимает достаточно большой удельный вес в составе всех источников предприятия, составляя 30,6% и 38,7% в 2004 и 2006 гг. соответственно;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соотношение заемного и собственного капитала несомненно трактуется в пользу последнего, что говорит о высокой степени финансовой независимости предприятия.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Только в </w:t>
      </w:r>
      <w:smartTag w:uri="urn:schemas-microsoft-com:office:smarttags" w:element="metricconverter">
        <w:smartTagPr>
          <w:attr w:name="ProductID" w:val="2004 г"/>
        </w:smartTagPr>
        <w:r w:rsidRPr="008D67E0">
          <w:rPr>
            <w:sz w:val="28"/>
            <w:szCs w:val="28"/>
          </w:rPr>
          <w:t>2004 г</w:t>
        </w:r>
      </w:smartTag>
      <w:r w:rsidRPr="008D67E0">
        <w:rPr>
          <w:sz w:val="28"/>
          <w:szCs w:val="28"/>
        </w:rPr>
        <w:t xml:space="preserve">. значение </w:t>
      </w:r>
      <w:r w:rsidRPr="008D67E0">
        <w:rPr>
          <w:sz w:val="28"/>
          <w:szCs w:val="28"/>
          <w:lang w:val="en-US"/>
        </w:rPr>
        <w:t>Z</w:t>
      </w:r>
      <w:r w:rsidRPr="008D67E0">
        <w:rPr>
          <w:sz w:val="28"/>
          <w:szCs w:val="28"/>
        </w:rPr>
        <w:t xml:space="preserve">-счета было ниже нормативного и составляло 0,0285, что можно объяснить полученным отрицательным значением собственного оборотного капитала, т.е. у предприятия не хватало собственных средств для осуществления текущей финансово-хозяйственной деятельности. Это говорит о том, что в </w:t>
      </w:r>
      <w:smartTag w:uri="urn:schemas-microsoft-com:office:smarttags" w:element="metricconverter">
        <w:smartTagPr>
          <w:attr w:name="ProductID" w:val="2004 г"/>
        </w:smartTagPr>
        <w:r w:rsidRPr="008D67E0">
          <w:rPr>
            <w:sz w:val="28"/>
            <w:szCs w:val="28"/>
          </w:rPr>
          <w:t>2004 г</w:t>
        </w:r>
      </w:smartTag>
      <w:r w:rsidRPr="008D67E0">
        <w:rPr>
          <w:sz w:val="28"/>
          <w:szCs w:val="28"/>
        </w:rPr>
        <w:t>. у предприятия ООО «Оберон» присутствовал высокий риск банкротства.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В 2005 и 2006 гг. значение </w:t>
      </w:r>
      <w:r w:rsidRPr="008D67E0">
        <w:rPr>
          <w:sz w:val="28"/>
          <w:szCs w:val="28"/>
          <w:lang w:val="en-US"/>
        </w:rPr>
        <w:t>Z</w:t>
      </w:r>
      <w:r w:rsidRPr="008D67E0">
        <w:rPr>
          <w:sz w:val="28"/>
          <w:szCs w:val="28"/>
        </w:rPr>
        <w:t xml:space="preserve">-счета составляло 0,048 и 0,0443. Т.е. предприятие упрочило свое финансовое состояние, устранив угрозу банкротства, причем качественный скачок произошел в </w:t>
      </w:r>
      <w:smartTag w:uri="urn:schemas-microsoft-com:office:smarttags" w:element="metricconverter">
        <w:smartTagPr>
          <w:attr w:name="ProductID" w:val="2005 г"/>
        </w:smartTagPr>
        <w:r w:rsidRPr="008D67E0">
          <w:rPr>
            <w:sz w:val="28"/>
            <w:szCs w:val="28"/>
          </w:rPr>
          <w:t>2005 г</w:t>
        </w:r>
      </w:smartTag>
      <w:r w:rsidRPr="008D67E0">
        <w:rPr>
          <w:sz w:val="28"/>
          <w:szCs w:val="28"/>
        </w:rPr>
        <w:t xml:space="preserve">., а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 xml:space="preserve">. значение </w:t>
      </w:r>
      <w:r w:rsidRPr="008D67E0">
        <w:rPr>
          <w:sz w:val="28"/>
          <w:szCs w:val="28"/>
          <w:lang w:val="en-US"/>
        </w:rPr>
        <w:t>Z</w:t>
      </w:r>
      <w:r w:rsidRPr="008D67E0">
        <w:rPr>
          <w:sz w:val="28"/>
          <w:szCs w:val="28"/>
        </w:rPr>
        <w:t>-счета несколько снизилось.</w:t>
      </w:r>
    </w:p>
    <w:p w:rsidR="00272ECC" w:rsidRPr="008D67E0" w:rsidRDefault="00272ECC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Таффлер разработал следующую модель:</w:t>
      </w:r>
    </w:p>
    <w:p w:rsidR="00B7246D" w:rsidRDefault="00B7246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72ECC" w:rsidRPr="008D67E0" w:rsidRDefault="00272ECC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Z = 0,53</w:t>
      </w:r>
      <w:r w:rsidR="0074538E" w:rsidRPr="008D67E0">
        <w:rPr>
          <w:sz w:val="28"/>
          <w:szCs w:val="28"/>
        </w:rPr>
        <w:t>*</w:t>
      </w:r>
      <w:r w:rsidRPr="008D67E0">
        <w:rPr>
          <w:sz w:val="28"/>
          <w:szCs w:val="28"/>
        </w:rPr>
        <w:t>х</w:t>
      </w:r>
      <w:r w:rsidRPr="008D67E0">
        <w:rPr>
          <w:sz w:val="28"/>
          <w:szCs w:val="28"/>
          <w:vertAlign w:val="subscript"/>
        </w:rPr>
        <w:t>1</w:t>
      </w:r>
      <w:r w:rsidRPr="008D67E0">
        <w:rPr>
          <w:sz w:val="28"/>
          <w:szCs w:val="28"/>
        </w:rPr>
        <w:t>, +0,13</w:t>
      </w:r>
      <w:r w:rsidR="0074538E" w:rsidRPr="008D67E0">
        <w:rPr>
          <w:sz w:val="28"/>
          <w:szCs w:val="28"/>
        </w:rPr>
        <w:t>*</w:t>
      </w:r>
      <w:r w:rsidRPr="008D67E0">
        <w:rPr>
          <w:sz w:val="28"/>
          <w:szCs w:val="28"/>
        </w:rPr>
        <w:t>х</w:t>
      </w:r>
      <w:r w:rsidRPr="008D67E0">
        <w:rPr>
          <w:sz w:val="28"/>
          <w:szCs w:val="28"/>
          <w:vertAlign w:val="subscript"/>
        </w:rPr>
        <w:t>2</w:t>
      </w:r>
      <w:r w:rsidRPr="008D67E0">
        <w:rPr>
          <w:sz w:val="28"/>
          <w:szCs w:val="28"/>
        </w:rPr>
        <w:t xml:space="preserve"> +0,18</w:t>
      </w:r>
      <w:r w:rsidR="0074538E" w:rsidRPr="008D67E0">
        <w:rPr>
          <w:sz w:val="28"/>
          <w:szCs w:val="28"/>
        </w:rPr>
        <w:t>*</w:t>
      </w:r>
      <w:r w:rsidRPr="008D67E0">
        <w:rPr>
          <w:sz w:val="28"/>
          <w:szCs w:val="28"/>
        </w:rPr>
        <w:t>хз +0</w:t>
      </w:r>
      <w:r w:rsidR="0074538E" w:rsidRPr="008D67E0">
        <w:rPr>
          <w:sz w:val="28"/>
          <w:szCs w:val="28"/>
        </w:rPr>
        <w:t>,</w:t>
      </w:r>
      <w:r w:rsidRPr="008D67E0">
        <w:rPr>
          <w:sz w:val="28"/>
          <w:szCs w:val="28"/>
        </w:rPr>
        <w:t>16</w:t>
      </w:r>
      <w:r w:rsidR="0074538E" w:rsidRPr="008D67E0">
        <w:rPr>
          <w:sz w:val="28"/>
          <w:szCs w:val="28"/>
        </w:rPr>
        <w:t>*</w:t>
      </w:r>
      <w:r w:rsidRPr="008D67E0">
        <w:rPr>
          <w:sz w:val="28"/>
          <w:szCs w:val="28"/>
        </w:rPr>
        <w:t>х</w:t>
      </w:r>
      <w:r w:rsidRPr="008D67E0">
        <w:rPr>
          <w:sz w:val="28"/>
          <w:szCs w:val="28"/>
          <w:vertAlign w:val="subscript"/>
        </w:rPr>
        <w:t>4</w:t>
      </w:r>
    </w:p>
    <w:p w:rsidR="00B7246D" w:rsidRDefault="00B7246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72ECC" w:rsidRPr="008D67E0" w:rsidRDefault="00272ECC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где х</w:t>
      </w:r>
      <w:r w:rsidRPr="008D67E0">
        <w:rPr>
          <w:sz w:val="28"/>
          <w:szCs w:val="28"/>
          <w:vertAlign w:val="subscript"/>
        </w:rPr>
        <w:t>1</w:t>
      </w:r>
      <w:r w:rsidRPr="008D67E0">
        <w:rPr>
          <w:sz w:val="28"/>
          <w:szCs w:val="28"/>
        </w:rPr>
        <w:t xml:space="preserve"> - прибыль от реализации/краткосрочные обязательства;</w:t>
      </w:r>
    </w:p>
    <w:p w:rsidR="00272ECC" w:rsidRPr="008D67E0" w:rsidRDefault="00272ECC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х</w:t>
      </w:r>
      <w:r w:rsidRPr="008D67E0">
        <w:rPr>
          <w:sz w:val="28"/>
          <w:szCs w:val="28"/>
          <w:vertAlign w:val="subscript"/>
        </w:rPr>
        <w:t>2</w:t>
      </w:r>
      <w:r w:rsidRPr="008D67E0">
        <w:rPr>
          <w:sz w:val="28"/>
          <w:szCs w:val="28"/>
        </w:rPr>
        <w:t xml:space="preserve"> - оборотные активы/сумма обязательств;</w:t>
      </w:r>
    </w:p>
    <w:p w:rsidR="00272ECC" w:rsidRPr="008D67E0" w:rsidRDefault="00272ECC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хз - краткосрочные обязательства/сумма активов;</w:t>
      </w:r>
    </w:p>
    <w:p w:rsidR="00272ECC" w:rsidRPr="008D67E0" w:rsidRDefault="00272ECC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х</w:t>
      </w:r>
      <w:r w:rsidRPr="008D67E0">
        <w:rPr>
          <w:sz w:val="28"/>
          <w:szCs w:val="28"/>
          <w:vertAlign w:val="subscript"/>
        </w:rPr>
        <w:t>4</w:t>
      </w:r>
      <w:r w:rsidRPr="008D67E0">
        <w:rPr>
          <w:sz w:val="28"/>
          <w:szCs w:val="28"/>
        </w:rPr>
        <w:t xml:space="preserve"> - выручка/сумма активов.</w:t>
      </w:r>
    </w:p>
    <w:p w:rsidR="00583127" w:rsidRPr="008D67E0" w:rsidRDefault="00272ECC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Если величина </w:t>
      </w:r>
      <w:r w:rsidRPr="008D67E0">
        <w:rPr>
          <w:sz w:val="28"/>
          <w:szCs w:val="28"/>
          <w:lang w:val="en-US"/>
        </w:rPr>
        <w:t>Z</w:t>
      </w:r>
      <w:r w:rsidRPr="008D67E0">
        <w:rPr>
          <w:sz w:val="28"/>
          <w:szCs w:val="28"/>
        </w:rPr>
        <w:t>-счета больше 0,3, это говорит о том, что у предприятия неплохие долгосрочные перспективы</w:t>
      </w:r>
      <w:r w:rsidR="00583127" w:rsidRPr="008D67E0">
        <w:rPr>
          <w:sz w:val="28"/>
          <w:szCs w:val="28"/>
        </w:rPr>
        <w:t>.</w:t>
      </w:r>
    </w:p>
    <w:p w:rsidR="00583127" w:rsidRPr="008D67E0" w:rsidRDefault="00583127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Е</w:t>
      </w:r>
      <w:r w:rsidR="00272ECC" w:rsidRPr="008D67E0">
        <w:rPr>
          <w:sz w:val="28"/>
          <w:szCs w:val="28"/>
        </w:rPr>
        <w:t xml:space="preserve">сли величина </w:t>
      </w:r>
      <w:r w:rsidR="00272ECC" w:rsidRPr="008D67E0">
        <w:rPr>
          <w:sz w:val="28"/>
          <w:szCs w:val="28"/>
          <w:lang w:val="en-US"/>
        </w:rPr>
        <w:t>Z</w:t>
      </w:r>
      <w:r w:rsidR="00272ECC" w:rsidRPr="008D67E0">
        <w:rPr>
          <w:sz w:val="28"/>
          <w:szCs w:val="28"/>
        </w:rPr>
        <w:t>-счета меньше 0,2, то банкротство более чем вероятно.</w:t>
      </w:r>
    </w:p>
    <w:p w:rsidR="00272ECC" w:rsidRPr="008D67E0" w:rsidRDefault="00272ECC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Если 0,2 &lt; </w:t>
      </w:r>
      <w:r w:rsidRPr="008D67E0">
        <w:rPr>
          <w:sz w:val="28"/>
          <w:szCs w:val="28"/>
          <w:lang w:val="en-US"/>
        </w:rPr>
        <w:t>Z</w:t>
      </w:r>
      <w:r w:rsidRPr="008D67E0">
        <w:rPr>
          <w:sz w:val="28"/>
          <w:szCs w:val="28"/>
        </w:rPr>
        <w:t xml:space="preserve"> &lt; 0,3 – вероятность банкротства средняя.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Рассчитаем вероятность наступления банкротства для предприятия ООО «Оберон» по модели Таффлера. Для этого составим вспомогательную таблицу 3</w:t>
      </w:r>
      <w:r w:rsidR="0074538E" w:rsidRPr="008D67E0">
        <w:rPr>
          <w:sz w:val="28"/>
          <w:szCs w:val="28"/>
        </w:rPr>
        <w:t>5</w:t>
      </w:r>
      <w:r w:rsidRPr="008D67E0">
        <w:rPr>
          <w:sz w:val="28"/>
          <w:szCs w:val="28"/>
        </w:rPr>
        <w:t xml:space="preserve"> с исходными данными.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</w:rPr>
      </w:pP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Таблица 3</w:t>
      </w:r>
      <w:r w:rsidR="0074538E" w:rsidRPr="008D67E0">
        <w:rPr>
          <w:sz w:val="28"/>
          <w:szCs w:val="28"/>
        </w:rPr>
        <w:t>5</w:t>
      </w:r>
      <w:r w:rsidRPr="008D67E0">
        <w:rPr>
          <w:sz w:val="28"/>
          <w:szCs w:val="28"/>
        </w:rPr>
        <w:t xml:space="preserve"> – Исходные данные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0"/>
        <w:gridCol w:w="1395"/>
        <w:gridCol w:w="1395"/>
        <w:gridCol w:w="1395"/>
        <w:gridCol w:w="1714"/>
      </w:tblGrid>
      <w:tr w:rsidR="00C936F3" w:rsidRPr="0089601A" w:rsidTr="0089601A">
        <w:trPr>
          <w:jc w:val="center"/>
        </w:trPr>
        <w:tc>
          <w:tcPr>
            <w:tcW w:w="3748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Показатели, тыс. руб.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89601A">
                <w:rPr>
                  <w:sz w:val="20"/>
                </w:rPr>
                <w:t>2004 г</w:t>
              </w:r>
            </w:smartTag>
            <w:r w:rsidRPr="0089601A">
              <w:rPr>
                <w:sz w:val="20"/>
              </w:rPr>
              <w:t>.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89601A">
                <w:rPr>
                  <w:sz w:val="20"/>
                </w:rPr>
                <w:t>2005 г</w:t>
              </w:r>
            </w:smartTag>
            <w:r w:rsidRPr="0089601A">
              <w:rPr>
                <w:sz w:val="20"/>
              </w:rPr>
              <w:t>.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89601A">
                <w:rPr>
                  <w:sz w:val="20"/>
                </w:rPr>
                <w:t>2006 г</w:t>
              </w:r>
            </w:smartTag>
            <w:r w:rsidRPr="0089601A">
              <w:rPr>
                <w:sz w:val="20"/>
              </w:rPr>
              <w:t>.</w:t>
            </w:r>
          </w:p>
        </w:tc>
        <w:tc>
          <w:tcPr>
            <w:tcW w:w="2123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2006/2004</w:t>
            </w:r>
          </w:p>
        </w:tc>
      </w:tr>
      <w:tr w:rsidR="00C936F3" w:rsidRPr="0089601A" w:rsidTr="0089601A">
        <w:trPr>
          <w:jc w:val="center"/>
        </w:trPr>
        <w:tc>
          <w:tcPr>
            <w:tcW w:w="3748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Прибыль от реализации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26741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44706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52753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26012</w:t>
            </w:r>
          </w:p>
        </w:tc>
      </w:tr>
      <w:tr w:rsidR="00C936F3" w:rsidRPr="0089601A" w:rsidTr="0089601A">
        <w:trPr>
          <w:jc w:val="center"/>
        </w:trPr>
        <w:tc>
          <w:tcPr>
            <w:tcW w:w="3748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Краткосрочные обязательства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77715</w:t>
            </w:r>
          </w:p>
        </w:tc>
        <w:tc>
          <w:tcPr>
            <w:tcW w:w="176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65257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96627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18912</w:t>
            </w:r>
          </w:p>
        </w:tc>
      </w:tr>
      <w:tr w:rsidR="00C936F3" w:rsidRPr="0089601A" w:rsidTr="0089601A">
        <w:trPr>
          <w:jc w:val="center"/>
        </w:trPr>
        <w:tc>
          <w:tcPr>
            <w:tcW w:w="3748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Оборотные активы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86103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85628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137341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51238</w:t>
            </w:r>
          </w:p>
        </w:tc>
      </w:tr>
      <w:tr w:rsidR="00C936F3" w:rsidRPr="0089601A" w:rsidTr="0089601A">
        <w:trPr>
          <w:jc w:val="center"/>
        </w:trPr>
        <w:tc>
          <w:tcPr>
            <w:tcW w:w="3748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Заемный капитал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94265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76862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124200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29935</w:t>
            </w:r>
          </w:p>
        </w:tc>
      </w:tr>
      <w:tr w:rsidR="00C936F3" w:rsidRPr="0089601A" w:rsidTr="0089601A">
        <w:trPr>
          <w:jc w:val="center"/>
        </w:trPr>
        <w:tc>
          <w:tcPr>
            <w:tcW w:w="3748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Сумма активов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195371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196242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270050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74679</w:t>
            </w:r>
          </w:p>
        </w:tc>
      </w:tr>
      <w:tr w:rsidR="00C936F3" w:rsidRPr="0089601A" w:rsidTr="0089601A">
        <w:trPr>
          <w:jc w:val="center"/>
        </w:trPr>
        <w:tc>
          <w:tcPr>
            <w:tcW w:w="3748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Выручка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360591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399860</w:t>
            </w:r>
          </w:p>
        </w:tc>
        <w:tc>
          <w:tcPr>
            <w:tcW w:w="176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418164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57573</w:t>
            </w:r>
          </w:p>
        </w:tc>
      </w:tr>
    </w:tbl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</w:rPr>
      </w:pP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Составим вспомогательную таблицу </w:t>
      </w:r>
      <w:r w:rsidR="0074538E" w:rsidRPr="008D67E0">
        <w:rPr>
          <w:sz w:val="28"/>
          <w:szCs w:val="28"/>
        </w:rPr>
        <w:t>36</w:t>
      </w:r>
      <w:r w:rsidRPr="008D67E0">
        <w:rPr>
          <w:sz w:val="28"/>
          <w:szCs w:val="28"/>
        </w:rPr>
        <w:t xml:space="preserve"> для расчетов.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Таблица </w:t>
      </w:r>
      <w:r w:rsidR="0074538E" w:rsidRPr="008D67E0">
        <w:rPr>
          <w:sz w:val="28"/>
          <w:szCs w:val="28"/>
        </w:rPr>
        <w:t>36</w:t>
      </w:r>
      <w:r w:rsidRPr="008D67E0">
        <w:rPr>
          <w:sz w:val="28"/>
          <w:szCs w:val="28"/>
        </w:rPr>
        <w:t xml:space="preserve"> – Расчетные данные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6"/>
        <w:gridCol w:w="1200"/>
        <w:gridCol w:w="1200"/>
        <w:gridCol w:w="1200"/>
        <w:gridCol w:w="1563"/>
      </w:tblGrid>
      <w:tr w:rsidR="00C936F3" w:rsidRPr="0089601A" w:rsidTr="0089601A">
        <w:trPr>
          <w:jc w:val="center"/>
        </w:trPr>
        <w:tc>
          <w:tcPr>
            <w:tcW w:w="4866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Показатели</w:t>
            </w:r>
          </w:p>
        </w:tc>
        <w:tc>
          <w:tcPr>
            <w:tcW w:w="169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89601A">
                <w:rPr>
                  <w:sz w:val="20"/>
                </w:rPr>
                <w:t>2004 г</w:t>
              </w:r>
            </w:smartTag>
            <w:r w:rsidRPr="0089601A">
              <w:rPr>
                <w:sz w:val="20"/>
              </w:rPr>
              <w:t>.</w:t>
            </w:r>
          </w:p>
        </w:tc>
        <w:tc>
          <w:tcPr>
            <w:tcW w:w="169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89601A">
                <w:rPr>
                  <w:sz w:val="20"/>
                </w:rPr>
                <w:t>2005 г</w:t>
              </w:r>
            </w:smartTag>
            <w:r w:rsidRPr="0089601A">
              <w:rPr>
                <w:sz w:val="20"/>
              </w:rPr>
              <w:t>.</w:t>
            </w:r>
          </w:p>
        </w:tc>
        <w:tc>
          <w:tcPr>
            <w:tcW w:w="1695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89601A">
                <w:rPr>
                  <w:sz w:val="20"/>
                </w:rPr>
                <w:t>2006 г</w:t>
              </w:r>
            </w:smartTag>
            <w:r w:rsidRPr="0089601A">
              <w:rPr>
                <w:sz w:val="20"/>
              </w:rPr>
              <w:t>.</w:t>
            </w:r>
          </w:p>
        </w:tc>
        <w:tc>
          <w:tcPr>
            <w:tcW w:w="2123" w:type="dxa"/>
            <w:shd w:val="clear" w:color="auto" w:fill="auto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2006/2004</w:t>
            </w:r>
          </w:p>
        </w:tc>
      </w:tr>
      <w:tr w:rsidR="00C936F3" w:rsidRPr="0089601A" w:rsidTr="0089601A">
        <w:trPr>
          <w:jc w:val="center"/>
        </w:trPr>
        <w:tc>
          <w:tcPr>
            <w:tcW w:w="4866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х</w:t>
            </w:r>
            <w:r w:rsidRPr="0089601A">
              <w:rPr>
                <w:sz w:val="20"/>
                <w:vertAlign w:val="subscript"/>
              </w:rPr>
              <w:t>1</w:t>
            </w:r>
            <w:r w:rsidRPr="0089601A">
              <w:rPr>
                <w:sz w:val="20"/>
              </w:rPr>
              <w:t xml:space="preserve"> - прибыль от реализации/краткосрочные обязательства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0,3441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0,6851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0,5459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0,2019</w:t>
            </w:r>
          </w:p>
        </w:tc>
      </w:tr>
      <w:tr w:rsidR="00C936F3" w:rsidRPr="0089601A" w:rsidTr="0089601A">
        <w:trPr>
          <w:jc w:val="center"/>
        </w:trPr>
        <w:tc>
          <w:tcPr>
            <w:tcW w:w="4866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х</w:t>
            </w:r>
            <w:r w:rsidRPr="0089601A">
              <w:rPr>
                <w:sz w:val="20"/>
                <w:vertAlign w:val="subscript"/>
              </w:rPr>
              <w:t>2</w:t>
            </w:r>
            <w:r w:rsidRPr="0089601A">
              <w:rPr>
                <w:sz w:val="20"/>
              </w:rPr>
              <w:t xml:space="preserve"> - оборотные активы/сумма обязательств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0,9134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1,1140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1,1058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0,1924</w:t>
            </w:r>
          </w:p>
        </w:tc>
      </w:tr>
      <w:tr w:rsidR="00C936F3" w:rsidRPr="0089601A" w:rsidTr="0089601A">
        <w:trPr>
          <w:jc w:val="center"/>
        </w:trPr>
        <w:tc>
          <w:tcPr>
            <w:tcW w:w="4866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хз - краткосрочные обязательства/сумма активов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0,3978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0,3325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0,3578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-0,0400</w:t>
            </w:r>
          </w:p>
        </w:tc>
      </w:tr>
      <w:tr w:rsidR="00C936F3" w:rsidRPr="0089601A" w:rsidTr="0089601A">
        <w:trPr>
          <w:jc w:val="center"/>
        </w:trPr>
        <w:tc>
          <w:tcPr>
            <w:tcW w:w="4866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х</w:t>
            </w:r>
            <w:r w:rsidRPr="0089601A">
              <w:rPr>
                <w:sz w:val="20"/>
                <w:vertAlign w:val="subscript"/>
              </w:rPr>
              <w:t>4</w:t>
            </w:r>
            <w:r w:rsidRPr="0089601A">
              <w:rPr>
                <w:sz w:val="20"/>
              </w:rPr>
              <w:t xml:space="preserve"> - выручка/сумма активов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1,8457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2,0376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1,5485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-0,2972</w:t>
            </w:r>
          </w:p>
        </w:tc>
      </w:tr>
      <w:tr w:rsidR="00C936F3" w:rsidRPr="0089601A" w:rsidTr="0089601A">
        <w:trPr>
          <w:jc w:val="center"/>
        </w:trPr>
        <w:tc>
          <w:tcPr>
            <w:tcW w:w="4866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Z = 0,53*х</w:t>
            </w:r>
            <w:r w:rsidRPr="0089601A">
              <w:rPr>
                <w:sz w:val="20"/>
                <w:vertAlign w:val="subscript"/>
              </w:rPr>
              <w:t>1</w:t>
            </w:r>
            <w:r w:rsidRPr="0089601A">
              <w:rPr>
                <w:sz w:val="20"/>
              </w:rPr>
              <w:t>, +0,13*х</w:t>
            </w:r>
            <w:r w:rsidRPr="0089601A">
              <w:rPr>
                <w:sz w:val="20"/>
                <w:vertAlign w:val="subscript"/>
              </w:rPr>
              <w:t>2</w:t>
            </w:r>
            <w:r w:rsidRPr="0089601A">
              <w:rPr>
                <w:sz w:val="20"/>
              </w:rPr>
              <w:t xml:space="preserve"> +0,18*хз +0,16*х</w:t>
            </w:r>
            <w:r w:rsidRPr="0089601A">
              <w:rPr>
                <w:sz w:val="20"/>
                <w:vertAlign w:val="subscript"/>
              </w:rPr>
              <w:t>4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0,6680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0,8938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0,7453</w:t>
            </w:r>
          </w:p>
        </w:tc>
        <w:tc>
          <w:tcPr>
            <w:tcW w:w="2123" w:type="dxa"/>
            <w:shd w:val="clear" w:color="auto" w:fill="auto"/>
            <w:vAlign w:val="bottom"/>
          </w:tcPr>
          <w:p w:rsidR="00C936F3" w:rsidRPr="0089601A" w:rsidRDefault="00C936F3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0,0772</w:t>
            </w:r>
          </w:p>
        </w:tc>
      </w:tr>
    </w:tbl>
    <w:p w:rsidR="0074538E" w:rsidRPr="008D67E0" w:rsidRDefault="0074538E" w:rsidP="008D67E0">
      <w:pPr>
        <w:spacing w:line="360" w:lineRule="auto"/>
        <w:ind w:firstLine="709"/>
        <w:jc w:val="both"/>
        <w:rPr>
          <w:sz w:val="28"/>
        </w:rPr>
      </w:pP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На основании данных табл. </w:t>
      </w:r>
      <w:r w:rsidR="0074538E" w:rsidRPr="008D67E0">
        <w:rPr>
          <w:sz w:val="28"/>
          <w:szCs w:val="28"/>
        </w:rPr>
        <w:t>36</w:t>
      </w:r>
      <w:r w:rsidRPr="008D67E0">
        <w:rPr>
          <w:sz w:val="28"/>
          <w:szCs w:val="28"/>
        </w:rPr>
        <w:t xml:space="preserve"> можно сформулировать следующие выводы: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темп роста прибыли от реализации продукции (работ, услуг) предприятия опережает темп роста его обязательств, что говорит о повышении эффективности финансово-хозяйственной деятельности;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величина оборотных активов выше суммы задолженности предприятия внешним кредиторам, кроме того наблюдается положительная тенденция, что свидетельствует о повышении ликвидности и платежеспособности предприятия;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сумма краткосрочных обязательств предприятия составляет чуть больше 30% от суммы всего имущества ООО «Оберон», что говорит о достаточно прочном финансовом положении и высоком уровне финансовой независимости.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На протяжении всего исследуемого периода значение </w:t>
      </w:r>
      <w:r w:rsidRPr="008D67E0">
        <w:rPr>
          <w:sz w:val="28"/>
          <w:szCs w:val="28"/>
          <w:lang w:val="en-US"/>
        </w:rPr>
        <w:t>Z</w:t>
      </w:r>
      <w:r w:rsidRPr="008D67E0">
        <w:rPr>
          <w:sz w:val="28"/>
          <w:szCs w:val="28"/>
        </w:rPr>
        <w:t xml:space="preserve">-счета было выше нормативного 0,3 и составляло в </w:t>
      </w:r>
      <w:smartTag w:uri="urn:schemas-microsoft-com:office:smarttags" w:element="metricconverter">
        <w:smartTagPr>
          <w:attr w:name="ProductID" w:val="2004 г"/>
        </w:smartTagPr>
        <w:r w:rsidRPr="008D67E0">
          <w:rPr>
            <w:sz w:val="28"/>
            <w:szCs w:val="28"/>
          </w:rPr>
          <w:t>2004 г</w:t>
        </w:r>
      </w:smartTag>
      <w:r w:rsidRPr="008D67E0">
        <w:rPr>
          <w:sz w:val="28"/>
          <w:szCs w:val="28"/>
        </w:rPr>
        <w:t xml:space="preserve">. – 0,668; в </w:t>
      </w:r>
      <w:smartTag w:uri="urn:schemas-microsoft-com:office:smarttags" w:element="metricconverter">
        <w:smartTagPr>
          <w:attr w:name="ProductID" w:val="2005 г"/>
        </w:smartTagPr>
        <w:r w:rsidRPr="008D67E0">
          <w:rPr>
            <w:sz w:val="28"/>
            <w:szCs w:val="28"/>
          </w:rPr>
          <w:t>2005 г</w:t>
        </w:r>
      </w:smartTag>
      <w:r w:rsidRPr="008D67E0">
        <w:rPr>
          <w:sz w:val="28"/>
          <w:szCs w:val="28"/>
        </w:rPr>
        <w:t xml:space="preserve">. – 0,8938 и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>. – 0,7453. это говорит о том, что у предприятия ООО «Оберон» не выявлено угрозы банкротства, предприятие финансово устойчиво и платежеспособно.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Как и в модели Лисса наибольшее значение </w:t>
      </w:r>
      <w:r w:rsidRPr="008D67E0">
        <w:rPr>
          <w:sz w:val="28"/>
          <w:szCs w:val="28"/>
          <w:lang w:val="en-US"/>
        </w:rPr>
        <w:t>Z</w:t>
      </w:r>
      <w:r w:rsidRPr="008D67E0">
        <w:rPr>
          <w:sz w:val="28"/>
          <w:szCs w:val="28"/>
        </w:rPr>
        <w:t xml:space="preserve">-счета было в </w:t>
      </w:r>
      <w:smartTag w:uri="urn:schemas-microsoft-com:office:smarttags" w:element="metricconverter">
        <w:smartTagPr>
          <w:attr w:name="ProductID" w:val="2005 г"/>
        </w:smartTagPr>
        <w:r w:rsidRPr="008D67E0">
          <w:rPr>
            <w:sz w:val="28"/>
            <w:szCs w:val="28"/>
          </w:rPr>
          <w:t>2005 г</w:t>
        </w:r>
      </w:smartTag>
      <w:r w:rsidRPr="008D67E0">
        <w:rPr>
          <w:sz w:val="28"/>
          <w:szCs w:val="28"/>
        </w:rPr>
        <w:t>., т.е. самое оптимальное состояние у предприятия наблюдалось в этот период.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Согласно полученных данных, можно сделать вывод, что по результатам работы за последние 3 года предприятие ООО «Оберон» практически не изменило свое финансовое состояние и риск банкротства не присутствует.</w:t>
      </w:r>
    </w:p>
    <w:p w:rsidR="00583127" w:rsidRPr="008D67E0" w:rsidRDefault="00583127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Однако следует отметить, что использование таких моделей требует больших предосторожностей. Тестирование других предприятий по данным моделям показало, что они не в полной мере подходят для оценки риска банкротства отечественных предприятий из-за разной методики отражения инфляционных факторов и разной структуры капитала и различий в законодательной базе.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К возможным источникам ухудшения значений прогноза можно отнести: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рост суммы заемного капитала;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увеличение величины запасов, повлекшее рост кредиторской задолженности;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наличие долгосрочных обязательств;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отсутствие финансовой работы.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К положительным аспектам относятся: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устойчивый рост выручки и прибыли от основной деятельности;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увеличение имущества предприятия, что говорит о наращивании производственного потенциала;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наличие в балансе статьи «нераспределенная прибыль» говорит о возможности предприятия использовать этот источник финансирования для повышения эффективности и расширения производственной деятельности;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работа предприятия и его финансовое состояние стабильны;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достаточно высокий удельный вес прибыли в выручке, что говорит контроле затрат в себестоимости продукции.</w:t>
      </w:r>
    </w:p>
    <w:p w:rsidR="00C936F3" w:rsidRPr="008D67E0" w:rsidRDefault="00C936F3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Стоит отметить, что у предприятия ООО «Оберон» достаточно собственных оборотных средств, которые предприятие не использует для получения дополнительных доходов, т.е. не ведет финансовой работы. Несомненно, в сегодняшних условиях для дальнейшего успешного развития предприятию необходимо использовать возможности инвестирования временно свободных денежных средств.</w:t>
      </w:r>
    </w:p>
    <w:p w:rsidR="00380658" w:rsidRPr="008D67E0" w:rsidRDefault="00583127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Анализ финансового состояния ООО «Оберон» проводился с помощью следующих показателей: платежеспособности, финансовой устойчивости, деловой активности. Из него следует, что у предприятия ООО «Оберон» достаточно стабильные темпы роста выручки и прибыли, его финансовое состояние оценивается, как более чем устойчивое. Общество способно функционировать и развиваться, сохранять равновесие своих активов и пассивов в изменяющейся внутренней и внешней среде. Т.е. результаты анализа полностью подтверждают выводы по диагностике банкроства.</w:t>
      </w:r>
    </w:p>
    <w:p w:rsidR="00F87BDE" w:rsidRPr="008D67E0" w:rsidRDefault="00F87BDE" w:rsidP="008D67E0">
      <w:pPr>
        <w:spacing w:line="360" w:lineRule="auto"/>
        <w:ind w:firstLine="709"/>
        <w:jc w:val="both"/>
        <w:rPr>
          <w:sz w:val="28"/>
          <w:szCs w:val="28"/>
        </w:rPr>
      </w:pPr>
    </w:p>
    <w:p w:rsidR="00D65BD2" w:rsidRPr="008D67E0" w:rsidRDefault="004D03E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 xml:space="preserve">3.2 </w:t>
      </w:r>
      <w:r w:rsidR="00756E34" w:rsidRPr="008D67E0">
        <w:rPr>
          <w:bCs/>
          <w:sz w:val="28"/>
          <w:szCs w:val="28"/>
        </w:rPr>
        <w:t>Рекомендации и</w:t>
      </w:r>
      <w:r w:rsidRPr="008D67E0">
        <w:rPr>
          <w:bCs/>
          <w:sz w:val="28"/>
          <w:szCs w:val="28"/>
        </w:rPr>
        <w:t xml:space="preserve"> мер</w:t>
      </w:r>
      <w:r w:rsidR="00756E34" w:rsidRPr="008D67E0">
        <w:rPr>
          <w:bCs/>
          <w:sz w:val="28"/>
          <w:szCs w:val="28"/>
        </w:rPr>
        <w:t xml:space="preserve">ы по </w:t>
      </w:r>
      <w:r w:rsidRPr="008D67E0">
        <w:rPr>
          <w:bCs/>
          <w:sz w:val="28"/>
          <w:szCs w:val="28"/>
        </w:rPr>
        <w:t>развити</w:t>
      </w:r>
      <w:r w:rsidR="00756E34" w:rsidRPr="008D67E0">
        <w:rPr>
          <w:bCs/>
          <w:sz w:val="28"/>
          <w:szCs w:val="28"/>
        </w:rPr>
        <w:t>ю</w:t>
      </w:r>
      <w:r w:rsidRPr="008D67E0">
        <w:rPr>
          <w:bCs/>
          <w:sz w:val="28"/>
          <w:szCs w:val="28"/>
        </w:rPr>
        <w:t xml:space="preserve"> малого предпри</w:t>
      </w:r>
      <w:r w:rsidR="00756E34" w:rsidRPr="008D67E0">
        <w:rPr>
          <w:bCs/>
          <w:sz w:val="28"/>
          <w:szCs w:val="28"/>
        </w:rPr>
        <w:t>ятия ООО «Оберон»</w:t>
      </w:r>
    </w:p>
    <w:p w:rsidR="004D03EB" w:rsidRPr="008D67E0" w:rsidRDefault="004D03EB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 xml:space="preserve">Оборачиваемость оборотных средств </w:t>
      </w:r>
      <w:r w:rsidRPr="008D67E0">
        <w:rPr>
          <w:sz w:val="28"/>
          <w:szCs w:val="28"/>
        </w:rPr>
        <w:t>- это длительность одного полного кругооборота средств, начиная с первой и кончая третьей фазой. Чем быстрее оборотные средства проходят эти фазы, тем больше продукта предприятие может произвести с одной и той же суммой оборотных средств.</w:t>
      </w: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 разных хозяйствующих субъектах оборачиваемость оборотных средств различна, так как зависит от специфики производства и условий сбыта продукции, от особенностей в структуре оборотных средств, платежеспособности предприятия и других факторов. При ускорении оборачиваемости происходит высвобождение оборотных средств из оборота, при замедлении возникает необходимость в дополнительном вовлечении средств в оборот.</w:t>
      </w: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Мероприятия краткосрочного характера по сбалансированности дефицитного денежного потока</w:t>
      </w: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6"/>
        <w:gridCol w:w="4563"/>
      </w:tblGrid>
      <w:tr w:rsidR="003336ED" w:rsidRPr="0082147F" w:rsidTr="005A0CC4">
        <w:trPr>
          <w:trHeight w:val="274"/>
          <w:jc w:val="center"/>
        </w:trPr>
        <w:tc>
          <w:tcPr>
            <w:tcW w:w="450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iCs/>
                <w:sz w:val="20"/>
              </w:rPr>
              <w:t>Мероприятия по ускорению привлечения денежных средств</w:t>
            </w:r>
          </w:p>
        </w:tc>
        <w:tc>
          <w:tcPr>
            <w:tcW w:w="486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iCs/>
                <w:sz w:val="20"/>
              </w:rPr>
              <w:t>Мероприятия по замедлению выплат денежных средств</w:t>
            </w:r>
          </w:p>
        </w:tc>
      </w:tr>
      <w:tr w:rsidR="003336ED" w:rsidRPr="0082147F" w:rsidTr="0082147F">
        <w:trPr>
          <w:trHeight w:val="912"/>
          <w:jc w:val="center"/>
        </w:trPr>
        <w:tc>
          <w:tcPr>
            <w:tcW w:w="4500" w:type="dxa"/>
          </w:tcPr>
          <w:p w:rsidR="003336ED" w:rsidRPr="0082147F" w:rsidRDefault="003336ED" w:rsidP="0082147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Обеспечение частичной или полной предоплаты за продукцию, пользующуюся большим спросом на рынке</w:t>
            </w:r>
          </w:p>
        </w:tc>
        <w:tc>
          <w:tcPr>
            <w:tcW w:w="486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Увеличение по согласованности с поставщиками сроков предоставления предприятию товарного кредита</w:t>
            </w:r>
          </w:p>
        </w:tc>
      </w:tr>
      <w:tr w:rsidR="003336ED" w:rsidRPr="0082147F" w:rsidTr="0082147F">
        <w:trPr>
          <w:trHeight w:val="528"/>
          <w:jc w:val="center"/>
        </w:trPr>
        <w:tc>
          <w:tcPr>
            <w:tcW w:w="450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Сокращение сроков предоставления товарного кредита покупателям</w:t>
            </w:r>
          </w:p>
        </w:tc>
        <w:tc>
          <w:tcPr>
            <w:tcW w:w="4860" w:type="dxa"/>
            <w:vMerge w:val="restart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Использование флоута (периода прохождения выписанных платежных документов до их оплаты) для замерения инкассации собственных платежных документов</w:t>
            </w:r>
          </w:p>
        </w:tc>
      </w:tr>
      <w:tr w:rsidR="003336ED" w:rsidRPr="0082147F" w:rsidTr="0082147F">
        <w:trPr>
          <w:trHeight w:val="509"/>
          <w:jc w:val="center"/>
        </w:trPr>
        <w:tc>
          <w:tcPr>
            <w:tcW w:w="450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Увеличение размера ценовых скидок для реализации продукции за наличный расчет</w:t>
            </w:r>
          </w:p>
        </w:tc>
        <w:tc>
          <w:tcPr>
            <w:tcW w:w="4860" w:type="dxa"/>
            <w:vMerge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</w:p>
        </w:tc>
      </w:tr>
      <w:tr w:rsidR="003336ED" w:rsidRPr="0082147F" w:rsidTr="0082147F">
        <w:trPr>
          <w:trHeight w:val="488"/>
          <w:jc w:val="center"/>
        </w:trPr>
        <w:tc>
          <w:tcPr>
            <w:tcW w:w="450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Ускорение инкассации просроченной дебиторской задолженности</w:t>
            </w:r>
          </w:p>
        </w:tc>
        <w:tc>
          <w:tcPr>
            <w:tcW w:w="486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Приобретение долгосрочных активов на условиях лизинга</w:t>
            </w:r>
          </w:p>
        </w:tc>
      </w:tr>
      <w:tr w:rsidR="003336ED" w:rsidRPr="0082147F" w:rsidTr="005A0CC4">
        <w:trPr>
          <w:trHeight w:val="875"/>
          <w:jc w:val="center"/>
        </w:trPr>
        <w:tc>
          <w:tcPr>
            <w:tcW w:w="450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Использование современных форм реинвестирования дебиторской задолженности (учета векселей, факторинга, форфейтинга)</w:t>
            </w:r>
          </w:p>
        </w:tc>
        <w:tc>
          <w:tcPr>
            <w:tcW w:w="486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Реструктуризация полученных кредитов путем перевода краткосрочных в долгосрочные</w:t>
            </w:r>
          </w:p>
        </w:tc>
      </w:tr>
    </w:tbl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</w:rPr>
      </w:pP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Наиболее эффективным способом ускорения оборачиваемости является нормирование запасов. Поэтому ООО «Оберон» для снижения величины запасов и затрат необходимо провести инвентаризацию запасов с целью выявления в них неликвидных, но отягощающих его баланс.</w:t>
      </w: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Мероприятия долгосрочного характера по сбалансированности дефицитного денежного потока</w:t>
      </w: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0"/>
        <w:gridCol w:w="4047"/>
        <w:gridCol w:w="22"/>
      </w:tblGrid>
      <w:tr w:rsidR="003336ED" w:rsidRPr="0082147F" w:rsidTr="0082147F">
        <w:trPr>
          <w:gridAfter w:val="1"/>
          <w:wAfter w:w="23" w:type="dxa"/>
          <w:trHeight w:val="480"/>
          <w:jc w:val="center"/>
        </w:trPr>
        <w:tc>
          <w:tcPr>
            <w:tcW w:w="504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iCs/>
                <w:sz w:val="20"/>
              </w:rPr>
              <w:t>Мероприятия по увеличению положительного денежного потока</w:t>
            </w:r>
          </w:p>
        </w:tc>
        <w:tc>
          <w:tcPr>
            <w:tcW w:w="432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iCs/>
                <w:sz w:val="20"/>
              </w:rPr>
              <w:t>Мероприятия по сокращению отрицательного денежного потока</w:t>
            </w:r>
          </w:p>
        </w:tc>
      </w:tr>
      <w:tr w:rsidR="003336ED" w:rsidRPr="0082147F" w:rsidTr="0082147F">
        <w:trPr>
          <w:gridAfter w:val="1"/>
          <w:wAfter w:w="23" w:type="dxa"/>
          <w:trHeight w:val="227"/>
          <w:jc w:val="center"/>
        </w:trPr>
        <w:tc>
          <w:tcPr>
            <w:tcW w:w="504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Дополнительная эмиссия акций</w:t>
            </w:r>
          </w:p>
        </w:tc>
        <w:tc>
          <w:tcPr>
            <w:tcW w:w="4320" w:type="dxa"/>
            <w:vMerge w:val="restart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Снижение суммы постоянных издержек предприятия</w:t>
            </w:r>
          </w:p>
        </w:tc>
      </w:tr>
      <w:tr w:rsidR="003336ED" w:rsidRPr="0082147F" w:rsidTr="0082147F">
        <w:trPr>
          <w:gridAfter w:val="1"/>
          <w:wAfter w:w="23" w:type="dxa"/>
          <w:trHeight w:val="321"/>
          <w:jc w:val="center"/>
        </w:trPr>
        <w:tc>
          <w:tcPr>
            <w:tcW w:w="504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Дополнительный выпуск облигационного займа</w:t>
            </w:r>
          </w:p>
        </w:tc>
        <w:tc>
          <w:tcPr>
            <w:tcW w:w="4320" w:type="dxa"/>
            <w:vMerge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</w:p>
        </w:tc>
      </w:tr>
      <w:tr w:rsidR="003336ED" w:rsidRPr="0082147F" w:rsidTr="005A0CC4">
        <w:trPr>
          <w:gridAfter w:val="1"/>
          <w:wAfter w:w="23" w:type="dxa"/>
          <w:trHeight w:val="370"/>
          <w:jc w:val="center"/>
        </w:trPr>
        <w:tc>
          <w:tcPr>
            <w:tcW w:w="504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Продажа часта долгосрочных финансовых вложений</w:t>
            </w:r>
          </w:p>
        </w:tc>
        <w:tc>
          <w:tcPr>
            <w:tcW w:w="432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Сокращение объема реальных инвестиций</w:t>
            </w:r>
          </w:p>
        </w:tc>
      </w:tr>
      <w:tr w:rsidR="003336ED" w:rsidRPr="0082147F" w:rsidTr="0082147F">
        <w:trPr>
          <w:trHeight w:val="325"/>
          <w:jc w:val="center"/>
        </w:trPr>
        <w:tc>
          <w:tcPr>
            <w:tcW w:w="504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Привлечение стратегических инвесторов</w:t>
            </w:r>
          </w:p>
        </w:tc>
        <w:tc>
          <w:tcPr>
            <w:tcW w:w="4343" w:type="dxa"/>
            <w:gridSpan w:val="2"/>
            <w:vMerge w:val="restart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Сокращение объема финансовых инвестиций</w:t>
            </w:r>
          </w:p>
        </w:tc>
      </w:tr>
      <w:tr w:rsidR="003336ED" w:rsidRPr="0082147F" w:rsidTr="0082147F">
        <w:trPr>
          <w:trHeight w:val="184"/>
          <w:jc w:val="center"/>
        </w:trPr>
        <w:tc>
          <w:tcPr>
            <w:tcW w:w="504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Привлечение долгосрочных кредитов</w:t>
            </w:r>
          </w:p>
        </w:tc>
        <w:tc>
          <w:tcPr>
            <w:tcW w:w="4343" w:type="dxa"/>
            <w:gridSpan w:val="2"/>
            <w:vMerge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</w:p>
        </w:tc>
      </w:tr>
      <w:tr w:rsidR="003336ED" w:rsidRPr="0082147F" w:rsidTr="0082147F">
        <w:trPr>
          <w:trHeight w:val="608"/>
          <w:jc w:val="center"/>
        </w:trPr>
        <w:tc>
          <w:tcPr>
            <w:tcW w:w="5040" w:type="dxa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Продажа или сдача в аренду неиспользуемых видов основных средств</w:t>
            </w:r>
          </w:p>
        </w:tc>
        <w:tc>
          <w:tcPr>
            <w:tcW w:w="4343" w:type="dxa"/>
            <w:gridSpan w:val="2"/>
          </w:tcPr>
          <w:p w:rsidR="003336ED" w:rsidRPr="0082147F" w:rsidRDefault="003336ED" w:rsidP="0082147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82147F">
              <w:rPr>
                <w:sz w:val="20"/>
              </w:rPr>
              <w:t>Передача в муниципальную собственность объектов соцкульбыта</w:t>
            </w:r>
          </w:p>
        </w:tc>
      </w:tr>
    </w:tbl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</w:rPr>
      </w:pPr>
    </w:p>
    <w:p w:rsidR="003336ED" w:rsidRPr="008D67E0" w:rsidRDefault="003336ED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Также рекомендуется, с целью изыскания дополнительных денежных средств, разработать и провести процедуры экономии текущих затрат и реструктуризацию кредиторской задолженности. Большее привлечение средств долгосрочного кредитования. Можно, получив кредит на 5-8 лет, заняться реструктуризацией производства, обновить основные средства, повысить производительность труда и качество предоставляемых услуг.</w:t>
      </w:r>
    </w:p>
    <w:p w:rsidR="00795281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Длительность одного оборота в днях определяется на основании формулы: </w:t>
      </w:r>
    </w:p>
    <w:p w:rsidR="00795281" w:rsidRDefault="00795281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 = С</w:t>
      </w:r>
      <w:r w:rsidRPr="008D67E0">
        <w:rPr>
          <w:sz w:val="28"/>
          <w:szCs w:val="28"/>
          <w:vertAlign w:val="subscript"/>
        </w:rPr>
        <w:t>0</w:t>
      </w:r>
      <w:r w:rsidRPr="008D67E0">
        <w:rPr>
          <w:sz w:val="28"/>
          <w:szCs w:val="28"/>
        </w:rPr>
        <w:t>:(Т:Д), или О = (С</w:t>
      </w:r>
      <w:r w:rsidRPr="008D67E0">
        <w:rPr>
          <w:sz w:val="28"/>
          <w:szCs w:val="28"/>
          <w:vertAlign w:val="subscript"/>
        </w:rPr>
        <w:t>0</w:t>
      </w:r>
      <w:r w:rsidRPr="008D67E0">
        <w:rPr>
          <w:sz w:val="28"/>
          <w:szCs w:val="28"/>
        </w:rPr>
        <w:t xml:space="preserve"> х Д):Т,</w:t>
      </w:r>
    </w:p>
    <w:p w:rsidR="00795281" w:rsidRDefault="00795281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где О - длительность одного оборота, дней;</w:t>
      </w: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</w:t>
      </w:r>
      <w:r w:rsidRPr="008D67E0">
        <w:rPr>
          <w:sz w:val="28"/>
          <w:szCs w:val="28"/>
          <w:vertAlign w:val="subscript"/>
        </w:rPr>
        <w:t>0</w:t>
      </w:r>
      <w:r w:rsidRPr="008D67E0">
        <w:rPr>
          <w:sz w:val="28"/>
          <w:szCs w:val="28"/>
        </w:rPr>
        <w:t xml:space="preserve"> - остатки оборотных средств (среднегодовые или на конец планируемого (отчетного) периода), руб.;</w:t>
      </w: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Т - объем товарной продукции (по себестоимости или в ценах), руб.;</w:t>
      </w: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Д - число дней в отчетном периоде.</w:t>
      </w: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 xml:space="preserve">В случае </w:t>
      </w:r>
      <w:r w:rsidRPr="008D67E0">
        <w:rPr>
          <w:sz w:val="28"/>
          <w:szCs w:val="28"/>
        </w:rPr>
        <w:t>ООО «Оберон»</w:t>
      </w:r>
      <w:r w:rsidRPr="008D67E0">
        <w:rPr>
          <w:bCs/>
          <w:sz w:val="28"/>
          <w:szCs w:val="28"/>
        </w:rPr>
        <w:t xml:space="preserve"> </w:t>
      </w:r>
      <w:r w:rsidRPr="008D67E0">
        <w:rPr>
          <w:iCs/>
          <w:sz w:val="28"/>
          <w:szCs w:val="28"/>
        </w:rPr>
        <w:t xml:space="preserve">объем товарной продукции по себестоимости за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iCs/>
            <w:sz w:val="28"/>
            <w:szCs w:val="28"/>
          </w:rPr>
          <w:t>2006 г</w:t>
        </w:r>
      </w:smartTag>
      <w:r w:rsidRPr="008D67E0">
        <w:rPr>
          <w:iCs/>
          <w:sz w:val="28"/>
          <w:szCs w:val="28"/>
        </w:rPr>
        <w:t>. - 350520 тыс. руб. при сумме оборотных средств на конец этого года 137341 тыс. руб. Длительность одного оборота равна 98 дням (137341</w:t>
      </w:r>
      <w:r w:rsidRPr="008D67E0">
        <w:rPr>
          <w:sz w:val="28"/>
          <w:szCs w:val="28"/>
        </w:rPr>
        <w:t>*252/350520).</w:t>
      </w:r>
    </w:p>
    <w:p w:rsidR="00D32154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 xml:space="preserve">Коэффициент оборачиваемости </w:t>
      </w:r>
      <w:r w:rsidRPr="008D67E0">
        <w:rPr>
          <w:sz w:val="28"/>
          <w:szCs w:val="28"/>
        </w:rPr>
        <w:t xml:space="preserve">показывает количество оборотов, совершаемых оборотными средствами за год (полугодие, квартал), и определяется по формуле: </w:t>
      </w:r>
    </w:p>
    <w:p w:rsidR="00D32154" w:rsidRDefault="00D32154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32154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К</w:t>
      </w:r>
      <w:r w:rsidRPr="008D67E0">
        <w:rPr>
          <w:sz w:val="28"/>
          <w:szCs w:val="28"/>
          <w:vertAlign w:val="subscript"/>
        </w:rPr>
        <w:t>0</w:t>
      </w:r>
      <w:r w:rsidRPr="008D67E0">
        <w:rPr>
          <w:sz w:val="28"/>
          <w:szCs w:val="28"/>
        </w:rPr>
        <w:t xml:space="preserve"> = Т:С</w:t>
      </w:r>
      <w:r w:rsidRPr="008D67E0">
        <w:rPr>
          <w:sz w:val="28"/>
          <w:szCs w:val="28"/>
          <w:vertAlign w:val="subscript"/>
        </w:rPr>
        <w:t>0</w:t>
      </w:r>
      <w:r w:rsidRPr="008D67E0">
        <w:rPr>
          <w:sz w:val="28"/>
          <w:szCs w:val="28"/>
        </w:rPr>
        <w:t xml:space="preserve">, </w:t>
      </w:r>
    </w:p>
    <w:p w:rsidR="00D32154" w:rsidRDefault="00D32154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8D67E0">
        <w:rPr>
          <w:sz w:val="28"/>
          <w:szCs w:val="28"/>
        </w:rPr>
        <w:t>где К</w:t>
      </w:r>
      <w:r w:rsidRPr="008D67E0">
        <w:rPr>
          <w:sz w:val="28"/>
          <w:szCs w:val="28"/>
          <w:vertAlign w:val="subscript"/>
        </w:rPr>
        <w:t>0</w:t>
      </w:r>
      <w:r w:rsidRPr="008D67E0">
        <w:rPr>
          <w:sz w:val="28"/>
          <w:szCs w:val="28"/>
        </w:rPr>
        <w:t xml:space="preserve"> - коэффициент оборачиваемости, то есть количество оборотов. </w:t>
      </w:r>
      <w:r w:rsidRPr="008D67E0">
        <w:rPr>
          <w:bCs/>
          <w:sz w:val="28"/>
          <w:szCs w:val="28"/>
        </w:rPr>
        <w:t xml:space="preserve">В случае </w:t>
      </w:r>
      <w:r w:rsidRPr="008D67E0">
        <w:rPr>
          <w:sz w:val="28"/>
          <w:szCs w:val="28"/>
        </w:rPr>
        <w:t>ООО «Оберон»</w:t>
      </w:r>
      <w:r w:rsidRPr="008D67E0">
        <w:rPr>
          <w:bCs/>
          <w:sz w:val="28"/>
          <w:szCs w:val="28"/>
        </w:rPr>
        <w:t xml:space="preserve"> </w:t>
      </w:r>
      <w:r w:rsidRPr="008D67E0">
        <w:rPr>
          <w:iCs/>
          <w:sz w:val="28"/>
          <w:szCs w:val="28"/>
        </w:rPr>
        <w:t>коэффициент оборачиваемости составил 2,56 (350520/137341). Следовательно, данные оборотные средства совершили 2,56 оборота за год. В то же время этот показатель означает, что на каждый рубль оборотных средств приходилось 2,56 руб. реализованной продукции.</w:t>
      </w:r>
    </w:p>
    <w:p w:rsidR="003336ED" w:rsidRPr="008D67E0" w:rsidRDefault="003336ED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>Коэффициент загрузки оборотных средств -</w:t>
      </w:r>
      <w:r w:rsidRPr="008D67E0">
        <w:rPr>
          <w:sz w:val="28"/>
          <w:szCs w:val="28"/>
        </w:rPr>
        <w:t xml:space="preserve"> это показатель, обратный коэффициенту оборачиваемости. Он характеризует величину оборотных средств приходящихся на единицу (1 руб., 1 тыс. руб., 1 млн. руб.) реализованной продукции. Исчисляется по формуле: К</w:t>
      </w:r>
      <w:r w:rsidRPr="008D67E0">
        <w:rPr>
          <w:sz w:val="28"/>
          <w:szCs w:val="28"/>
          <w:vertAlign w:val="subscript"/>
        </w:rPr>
        <w:t>з</w:t>
      </w:r>
      <w:r w:rsidRPr="008D67E0">
        <w:rPr>
          <w:sz w:val="28"/>
          <w:szCs w:val="28"/>
        </w:rPr>
        <w:t xml:space="preserve"> = С</w:t>
      </w:r>
      <w:r w:rsidRPr="008D67E0">
        <w:rPr>
          <w:sz w:val="28"/>
          <w:szCs w:val="28"/>
          <w:vertAlign w:val="subscript"/>
        </w:rPr>
        <w:t>о</w:t>
      </w:r>
      <w:r w:rsidRPr="008D67E0">
        <w:rPr>
          <w:sz w:val="28"/>
          <w:szCs w:val="28"/>
        </w:rPr>
        <w:t>:Т, где К</w:t>
      </w:r>
      <w:r w:rsidRPr="008D67E0">
        <w:rPr>
          <w:sz w:val="28"/>
          <w:szCs w:val="28"/>
          <w:vertAlign w:val="subscript"/>
        </w:rPr>
        <w:t>з</w:t>
      </w:r>
      <w:r w:rsidRPr="008D67E0">
        <w:rPr>
          <w:sz w:val="28"/>
          <w:szCs w:val="28"/>
        </w:rPr>
        <w:t xml:space="preserve"> - коэффициент загрузки оборотных средств. Исходя из приведенных выше данных по ООО «Оберон» коэффициент загрузки составил 0,391 (137341/350520). Следовательно, на 1 руб. реализованной продукции приходится 0,391 руб. оборотных средств. Этот показатель свидетельствует о неэффективном использовании оборотных средств.</w:t>
      </w:r>
    </w:p>
    <w:p w:rsidR="0074538E" w:rsidRPr="008D67E0" w:rsidRDefault="0074538E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Основные показатели состояния денежных средств ООО «Оберон», проанализированные во второй части настоящей работы, представлены в таблице </w:t>
      </w:r>
      <w:r w:rsidR="003336ED" w:rsidRPr="008D67E0">
        <w:rPr>
          <w:sz w:val="28"/>
          <w:szCs w:val="28"/>
        </w:rPr>
        <w:t>37</w:t>
      </w:r>
      <w:r w:rsidRPr="008D67E0">
        <w:rPr>
          <w:sz w:val="28"/>
          <w:szCs w:val="28"/>
        </w:rPr>
        <w:t>. По этим данным можно сделать следующие выводы (рекомендации):</w:t>
      </w:r>
    </w:p>
    <w:p w:rsidR="0074538E" w:rsidRPr="008D67E0" w:rsidRDefault="0074538E" w:rsidP="008D67E0">
      <w:pPr>
        <w:pStyle w:val="ae"/>
        <w:spacing w:after="0" w:line="360" w:lineRule="auto"/>
        <w:ind w:firstLine="709"/>
        <w:jc w:val="both"/>
        <w:rPr>
          <w:sz w:val="28"/>
        </w:rPr>
      </w:pPr>
    </w:p>
    <w:p w:rsidR="0074538E" w:rsidRPr="008D67E0" w:rsidRDefault="0074538E" w:rsidP="008D67E0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Таблица </w:t>
      </w:r>
      <w:r w:rsidR="003336ED" w:rsidRPr="008D67E0">
        <w:rPr>
          <w:sz w:val="28"/>
          <w:szCs w:val="28"/>
        </w:rPr>
        <w:t>37</w:t>
      </w:r>
      <w:r w:rsidRPr="008D67E0">
        <w:rPr>
          <w:sz w:val="28"/>
          <w:szCs w:val="28"/>
        </w:rPr>
        <w:t xml:space="preserve"> Основные показатели состояния денежных средств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9"/>
        <w:gridCol w:w="1660"/>
        <w:gridCol w:w="1660"/>
        <w:gridCol w:w="1660"/>
      </w:tblGrid>
      <w:tr w:rsidR="0074538E" w:rsidRPr="0089601A" w:rsidTr="0089601A">
        <w:trPr>
          <w:jc w:val="center"/>
        </w:trPr>
        <w:tc>
          <w:tcPr>
            <w:tcW w:w="4224" w:type="dxa"/>
            <w:shd w:val="clear" w:color="auto" w:fill="auto"/>
          </w:tcPr>
          <w:p w:rsidR="0074538E" w:rsidRPr="0089601A" w:rsidRDefault="0074538E" w:rsidP="0089601A">
            <w:pPr>
              <w:pStyle w:val="21"/>
              <w:spacing w:after="0"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2005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2006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2007</w:t>
            </w:r>
          </w:p>
        </w:tc>
      </w:tr>
      <w:tr w:rsidR="0074538E" w:rsidRPr="0089601A" w:rsidTr="0089601A">
        <w:trPr>
          <w:jc w:val="center"/>
        </w:trPr>
        <w:tc>
          <w:tcPr>
            <w:tcW w:w="4224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ДСо - денежные средства на конец периода, в сопоставимых ценах тыс. рублей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pStyle w:val="ae"/>
              <w:spacing w:after="0"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21839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pStyle w:val="ae"/>
              <w:spacing w:after="0"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5245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pStyle w:val="ae"/>
              <w:spacing w:after="0"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42641</w:t>
            </w:r>
          </w:p>
        </w:tc>
      </w:tr>
      <w:tr w:rsidR="0074538E" w:rsidRPr="0089601A" w:rsidTr="0089601A">
        <w:trPr>
          <w:jc w:val="center"/>
        </w:trPr>
        <w:tc>
          <w:tcPr>
            <w:tcW w:w="4224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ПФЦ - продолжительность финансового цикла, дни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52,06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47,07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143,71</w:t>
            </w:r>
          </w:p>
        </w:tc>
      </w:tr>
      <w:tr w:rsidR="0074538E" w:rsidRPr="0089601A" w:rsidTr="0089601A">
        <w:trPr>
          <w:jc w:val="center"/>
        </w:trPr>
        <w:tc>
          <w:tcPr>
            <w:tcW w:w="4224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Каб. - коэффициент абсолютной ликвидности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0,281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0,234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0,596</w:t>
            </w:r>
          </w:p>
        </w:tc>
      </w:tr>
      <w:tr w:rsidR="0074538E" w:rsidRPr="0089601A" w:rsidTr="0089601A">
        <w:trPr>
          <w:jc w:val="center"/>
        </w:trPr>
        <w:tc>
          <w:tcPr>
            <w:tcW w:w="4224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Тоб- период оборота, дни;</w:t>
            </w:r>
          </w:p>
        </w:tc>
        <w:tc>
          <w:tcPr>
            <w:tcW w:w="1835" w:type="dxa"/>
            <w:shd w:val="clear" w:color="auto" w:fill="auto"/>
            <w:vAlign w:val="bottom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4,39617</w:t>
            </w:r>
          </w:p>
        </w:tc>
        <w:tc>
          <w:tcPr>
            <w:tcW w:w="1835" w:type="dxa"/>
            <w:shd w:val="clear" w:color="auto" w:fill="auto"/>
            <w:vAlign w:val="bottom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4,65679</w:t>
            </w:r>
          </w:p>
        </w:tc>
        <w:tc>
          <w:tcPr>
            <w:tcW w:w="1835" w:type="dxa"/>
            <w:shd w:val="clear" w:color="auto" w:fill="auto"/>
            <w:vAlign w:val="bottom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3,75085</w:t>
            </w:r>
          </w:p>
        </w:tc>
      </w:tr>
      <w:tr w:rsidR="0074538E" w:rsidRPr="0089601A" w:rsidTr="0089601A">
        <w:trPr>
          <w:jc w:val="center"/>
        </w:trPr>
        <w:tc>
          <w:tcPr>
            <w:tcW w:w="4224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ЧП- чистая прибыль, тыс. руб.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34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18274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26470</w:t>
            </w:r>
          </w:p>
        </w:tc>
      </w:tr>
      <w:tr w:rsidR="0074538E" w:rsidRPr="0089601A" w:rsidTr="0089601A">
        <w:trPr>
          <w:jc w:val="center"/>
        </w:trPr>
        <w:tc>
          <w:tcPr>
            <w:tcW w:w="4224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ДСт- денежные средства по текущей деятельности, тыс. руб.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360591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399860</w:t>
            </w:r>
          </w:p>
        </w:tc>
        <w:tc>
          <w:tcPr>
            <w:tcW w:w="1835" w:type="dxa"/>
            <w:shd w:val="clear" w:color="auto" w:fill="auto"/>
          </w:tcPr>
          <w:p w:rsidR="0074538E" w:rsidRPr="0089601A" w:rsidRDefault="0074538E" w:rsidP="0089601A">
            <w:pPr>
              <w:spacing w:line="360" w:lineRule="auto"/>
              <w:jc w:val="both"/>
              <w:rPr>
                <w:sz w:val="20"/>
              </w:rPr>
            </w:pPr>
            <w:r w:rsidRPr="0089601A">
              <w:rPr>
                <w:sz w:val="20"/>
              </w:rPr>
              <w:t>418164</w:t>
            </w:r>
          </w:p>
        </w:tc>
      </w:tr>
    </w:tbl>
    <w:p w:rsidR="003336ED" w:rsidRPr="008D67E0" w:rsidRDefault="003336ED" w:rsidP="008D67E0">
      <w:pPr>
        <w:pStyle w:val="ae"/>
        <w:spacing w:after="0" w:line="360" w:lineRule="auto"/>
        <w:ind w:firstLine="709"/>
        <w:jc w:val="both"/>
        <w:rPr>
          <w:sz w:val="28"/>
        </w:rPr>
      </w:pPr>
    </w:p>
    <w:p w:rsidR="003336ED" w:rsidRPr="008D67E0" w:rsidRDefault="003336ED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Изменение остатков денежных средств на конец кварталов носит непрямолинейный характер. Такая тенденция похожа на синусоидальный закон изменения. Однако, характерна общая тенденция к уменьшению абсолютных значений остатков денежных средств.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 xml:space="preserve">. и начале </w:t>
      </w:r>
      <w:smartTag w:uri="urn:schemas-microsoft-com:office:smarttags" w:element="metricconverter">
        <w:smartTagPr>
          <w:attr w:name="ProductID" w:val="2007 г"/>
        </w:smartTagPr>
        <w:r w:rsidRPr="008D67E0">
          <w:rPr>
            <w:sz w:val="28"/>
            <w:szCs w:val="28"/>
          </w:rPr>
          <w:t>2007 г</w:t>
        </w:r>
      </w:smartTag>
      <w:r w:rsidRPr="008D67E0">
        <w:rPr>
          <w:sz w:val="28"/>
          <w:szCs w:val="28"/>
        </w:rPr>
        <w:t>. тенденция к снижению приобретает все более отчетливый характер.</w:t>
      </w:r>
    </w:p>
    <w:p w:rsidR="0074538E" w:rsidRPr="008D67E0" w:rsidRDefault="003336ED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В свою очередь, такое положение дел влияет на значения коэффициента абсолютной ликвидности, значения которого к концу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 xml:space="preserve">. и в 1 квартале </w:t>
      </w:r>
      <w:smartTag w:uri="urn:schemas-microsoft-com:office:smarttags" w:element="metricconverter">
        <w:smartTagPr>
          <w:attr w:name="ProductID" w:val="2007 г"/>
        </w:smartTagPr>
        <w:r w:rsidRPr="008D67E0">
          <w:rPr>
            <w:sz w:val="28"/>
            <w:szCs w:val="28"/>
          </w:rPr>
          <w:t>2007 г</w:t>
        </w:r>
      </w:smartTag>
      <w:r w:rsidRPr="008D67E0">
        <w:rPr>
          <w:sz w:val="28"/>
          <w:szCs w:val="28"/>
        </w:rPr>
        <w:t xml:space="preserve">. снижаются. </w:t>
      </w:r>
      <w:r w:rsidR="0074538E" w:rsidRPr="008D67E0">
        <w:rPr>
          <w:sz w:val="28"/>
          <w:szCs w:val="28"/>
        </w:rPr>
        <w:t xml:space="preserve">Это может негативно сказаться на состоянии ликвидности организации. К тому же, к концу </w:t>
      </w:r>
      <w:smartTag w:uri="urn:schemas-microsoft-com:office:smarttags" w:element="metricconverter">
        <w:smartTagPr>
          <w:attr w:name="ProductID" w:val="2006 г"/>
        </w:smartTagPr>
        <w:r w:rsidR="0074538E" w:rsidRPr="008D67E0">
          <w:rPr>
            <w:sz w:val="28"/>
            <w:szCs w:val="28"/>
          </w:rPr>
          <w:t>2006 г</w:t>
        </w:r>
      </w:smartTag>
      <w:r w:rsidR="0074538E" w:rsidRPr="008D67E0">
        <w:rPr>
          <w:sz w:val="28"/>
          <w:szCs w:val="28"/>
        </w:rPr>
        <w:t>. резко возросла величина дебиторской задолженности. Поэтому необходимо следить за состоянием дебиторской задолженности и размером денежных средств, а также за своевременной оплатой покупателями, т.е. сроками погашения дебиторской задолженности.</w:t>
      </w:r>
    </w:p>
    <w:p w:rsidR="0074538E" w:rsidRPr="008D67E0" w:rsidRDefault="0074538E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Несмотря на уменьшение остатков денежных средств организации на конец анализируемых периодов, в целом финансовое положение предприятия можно признать благоприятным. Дело в том, что сведения об остатках денежных средств берутся по данным бухгалтерского баланса, который составляется на определенную дату и поэтому содержит статичную информацию. Для того чтобы сделать более полный вывод о состоянии денежных средств обратимся к показателю чистой прибыли и показателю денежных средств, полученных в результате применения косвенного метода анализа денежных потоков. Как видно из расчетов организация в каждом периоде имела чистую прибыль. С начала </w:t>
      </w:r>
      <w:smartTag w:uri="urn:schemas-microsoft-com:office:smarttags" w:element="metricconverter">
        <w:smartTagPr>
          <w:attr w:name="ProductID" w:val="2004 г"/>
        </w:smartTagPr>
        <w:r w:rsidRPr="008D67E0">
          <w:rPr>
            <w:sz w:val="28"/>
            <w:szCs w:val="28"/>
          </w:rPr>
          <w:t>2004 г</w:t>
        </w:r>
      </w:smartTag>
      <w:r w:rsidRPr="008D67E0">
        <w:rPr>
          <w:sz w:val="28"/>
          <w:szCs w:val="28"/>
        </w:rPr>
        <w:t>. показатель чистой прибыли имеет тенденцию к возрастанию и довольно стабильно.</w:t>
      </w:r>
    </w:p>
    <w:p w:rsidR="0074538E" w:rsidRPr="008D67E0" w:rsidRDefault="0074538E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Размер денежных средств, которыми организация располагала и будет располагать прогнозируется в </w:t>
      </w:r>
      <w:smartTag w:uri="urn:schemas-microsoft-com:office:smarttags" w:element="metricconverter">
        <w:smartTagPr>
          <w:attr w:name="ProductID" w:val="2007 г"/>
        </w:smartTagPr>
        <w:r w:rsidRPr="008D67E0">
          <w:rPr>
            <w:sz w:val="28"/>
            <w:szCs w:val="28"/>
          </w:rPr>
          <w:t>2007 г</w:t>
        </w:r>
      </w:smartTag>
      <w:r w:rsidRPr="008D67E0">
        <w:rPr>
          <w:sz w:val="28"/>
          <w:szCs w:val="28"/>
        </w:rPr>
        <w:t xml:space="preserve">. выше, чем показатель прибыли в связи с расхождениями между получением реальных денег и формированием финансовых результатов. С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>. наметилась тенденция к сокращению продолжительности финансового цикла. Это хорошая тенденция, так как чем меньше ПФЦ, тем быстрее денежные средства обращаются и приносят дополнительную прибыль в процессе реализации продукции и других поступлений денежных средств.</w:t>
      </w:r>
    </w:p>
    <w:p w:rsidR="0074538E" w:rsidRPr="008D67E0" w:rsidRDefault="0074538E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 xml:space="preserve">Аналогичную тенденцию имеет и показатель длительности оборота денежных средств. Анализ, приведенный выше показывает, что у организации преобладает дебиторская задолженность над кредиторской. Это неплохая тенденция, однако чрезмерное превышение дебиторской задолженности с уменьшением денежных средств на конец периода, что и произошло в </w:t>
      </w:r>
      <w:smartTag w:uri="urn:schemas-microsoft-com:office:smarttags" w:element="metricconverter">
        <w:smartTagPr>
          <w:attr w:name="ProductID" w:val="2006 г"/>
        </w:smartTagPr>
        <w:r w:rsidRPr="008D67E0">
          <w:rPr>
            <w:sz w:val="28"/>
            <w:szCs w:val="28"/>
          </w:rPr>
          <w:t>2006 г</w:t>
        </w:r>
      </w:smartTag>
      <w:r w:rsidRPr="008D67E0">
        <w:rPr>
          <w:sz w:val="28"/>
          <w:szCs w:val="28"/>
        </w:rPr>
        <w:t>. может негативно сказаться на платежеспособности организации, так как происходит изъятие средств из оборота, деньги не участвуют в ПФЦ и не могут приносить дополнительный доход.</w:t>
      </w:r>
    </w:p>
    <w:p w:rsidR="0074538E" w:rsidRPr="008D67E0" w:rsidRDefault="0074538E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ООО «Оберон» не занимается инвестиционной и финансовой деятельностью, несомненно в современных условиях дополнительные доходы могли бы помочь предприятию упрочить свое финансовое состояние, добиться получения большей прибыли.</w:t>
      </w:r>
      <w:r w:rsidR="003336ED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Таким образом, ООО «Оберон» можно предпринять следующие меры по </w:t>
      </w:r>
      <w:r w:rsidR="003336ED" w:rsidRPr="008D67E0">
        <w:rPr>
          <w:sz w:val="28"/>
          <w:szCs w:val="28"/>
        </w:rPr>
        <w:t>упрочению финансового состояния</w:t>
      </w:r>
      <w:r w:rsidRPr="008D67E0">
        <w:rPr>
          <w:sz w:val="28"/>
          <w:szCs w:val="28"/>
        </w:rPr>
        <w:t>:</w:t>
      </w:r>
    </w:p>
    <w:p w:rsidR="0074538E" w:rsidRPr="008D67E0" w:rsidRDefault="0074538E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1. Немного увеличить коэффициент ликвидности до нормального значения, что обеспечит организации ликвидность.</w:t>
      </w:r>
    </w:p>
    <w:p w:rsidR="0074538E" w:rsidRPr="008D67E0" w:rsidRDefault="0074538E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2. Постараться сократить сроки погашения дебиторской задолженности, используя частичную предоплату или другие методы воздействия на дебиторов (пени, штрафы, неустойки и др.).</w:t>
      </w:r>
    </w:p>
    <w:p w:rsidR="0074538E" w:rsidRPr="008D67E0" w:rsidRDefault="0074538E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3. Попытаться получить больше прибыли от основной деятельности. Для этого возможно расширить территорию рынка, поставить дополнительные торговые места, выделить дополнительные места для сдачи в аренду (арендная плата составляла в среднем за тот же период около 45%). Это два самых крупных источника доходов организации.</w:t>
      </w:r>
    </w:p>
    <w:p w:rsidR="0074538E" w:rsidRPr="008D67E0" w:rsidRDefault="0074538E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4. Направлять свободные денежные средства на финансовую деятельность. Организация практически не занимается финансовой деятельностью, которая при определенных обстоятельствах (наличии квалифицированного персонала, и др.) могла бы приносить дополнительную прибыль.</w:t>
      </w:r>
    </w:p>
    <w:p w:rsidR="0074538E" w:rsidRPr="008D67E0" w:rsidRDefault="0074538E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5. Основные источники расходования денежных средств - расходы на содержание помещений, инвентаря и оборудования, заработная плата и амортизация собственных основных средств. Заметим, что начисление амортизации не сопровождается реальным оттоком денежных средств. Заработная плата практически не подлежит уменьшению. Следовательно нужно попытаться снизить расходы на содержание помещений и др. активов.</w:t>
      </w:r>
    </w:p>
    <w:p w:rsidR="00430667" w:rsidRPr="008D67E0" w:rsidRDefault="00A74785" w:rsidP="008D67E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55643" w:rsidRPr="008D67E0">
        <w:rPr>
          <w:sz w:val="28"/>
          <w:szCs w:val="28"/>
        </w:rPr>
        <w:t>ЗАКЛЮЧЕНИЕ</w:t>
      </w:r>
    </w:p>
    <w:p w:rsidR="00455643" w:rsidRPr="008D67E0" w:rsidRDefault="00455643" w:rsidP="008D67E0">
      <w:pPr>
        <w:spacing w:line="360" w:lineRule="auto"/>
        <w:ind w:firstLine="709"/>
        <w:jc w:val="both"/>
        <w:rPr>
          <w:sz w:val="28"/>
        </w:rPr>
      </w:pPr>
    </w:p>
    <w:p w:rsidR="00455643" w:rsidRPr="008D67E0" w:rsidRDefault="00455643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Для современной экономики характерна сложная комбинация различных по масштабам производств - крупных, средних и мелких. За последние годы выявился небывалый рост малого и среднего предпринимательства, особенно в сферах, где не требуется больших капиталовложений, кооперации множества работников. Малых предприятий особенно много в наукоемких видах производства, а также в отраслях, связанных с производством потребительских товаров и оказанием услуг.</w:t>
      </w:r>
      <w:r w:rsidR="002F747F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Для формирования предпринимательства нужны определенные экономические, социальные и правовые условия. В числе экономических условий - предложение и спрос </w:t>
      </w:r>
      <w:r w:rsidR="002F747F" w:rsidRPr="008D67E0">
        <w:rPr>
          <w:sz w:val="28"/>
          <w:szCs w:val="28"/>
        </w:rPr>
        <w:t>товаров</w:t>
      </w:r>
      <w:r w:rsidRPr="008D67E0">
        <w:rPr>
          <w:sz w:val="28"/>
          <w:szCs w:val="28"/>
        </w:rPr>
        <w:t xml:space="preserve">; </w:t>
      </w:r>
      <w:r w:rsidR="002F747F" w:rsidRPr="008D67E0">
        <w:rPr>
          <w:sz w:val="28"/>
          <w:szCs w:val="28"/>
        </w:rPr>
        <w:t xml:space="preserve">их </w:t>
      </w:r>
      <w:r w:rsidRPr="008D67E0">
        <w:rPr>
          <w:sz w:val="28"/>
          <w:szCs w:val="28"/>
        </w:rPr>
        <w:t>виды товаров; объемы денежных средств</w:t>
      </w:r>
      <w:r w:rsidR="002F747F" w:rsidRPr="008D67E0">
        <w:rPr>
          <w:sz w:val="28"/>
          <w:szCs w:val="28"/>
        </w:rPr>
        <w:t xml:space="preserve">. </w:t>
      </w:r>
      <w:r w:rsidRPr="008D67E0">
        <w:rPr>
          <w:sz w:val="28"/>
          <w:szCs w:val="28"/>
        </w:rPr>
        <w:t>Малое предпринимательство в России в настоящий период отстает от ряда развитых стран. Это свидетельствует о том, что в нашей стране достаточно велики резервы роста малого предпринимательства.</w:t>
      </w:r>
    </w:p>
    <w:p w:rsidR="00955E02" w:rsidRPr="008D67E0" w:rsidRDefault="00955E02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Важнейшим видом предпринимательской деятельности является производственная. Здесь осуществляется основная фаза производственного цикла - производство продукции и услуг, этому виду предпринимательства относятся инновационная, научно-техническая и информационная деятельность, непосредственно производство продукции. Важнейшим этапом производственной деятельности служит приобретение или аренда факторов производства</w:t>
      </w:r>
      <w:r w:rsidR="002F747F" w:rsidRPr="008D67E0">
        <w:rPr>
          <w:sz w:val="28"/>
          <w:szCs w:val="28"/>
        </w:rPr>
        <w:t xml:space="preserve"> (ос</w:t>
      </w:r>
      <w:r w:rsidRPr="008D67E0">
        <w:rPr>
          <w:sz w:val="28"/>
          <w:szCs w:val="28"/>
        </w:rPr>
        <w:t>новные и оборотные производственные фонды, рабочая сила, информация</w:t>
      </w:r>
      <w:r w:rsidR="002F747F" w:rsidRPr="008D67E0">
        <w:rPr>
          <w:sz w:val="28"/>
          <w:szCs w:val="28"/>
        </w:rPr>
        <w:t>)</w:t>
      </w:r>
      <w:r w:rsidRPr="008D67E0">
        <w:rPr>
          <w:sz w:val="28"/>
          <w:szCs w:val="28"/>
        </w:rPr>
        <w:t>.</w:t>
      </w:r>
      <w:r w:rsidR="002F747F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Основное содержание коммерческого </w:t>
      </w:r>
      <w:r w:rsidR="002F747F" w:rsidRPr="008D67E0">
        <w:rPr>
          <w:sz w:val="28"/>
          <w:szCs w:val="28"/>
        </w:rPr>
        <w:t>-</w:t>
      </w:r>
      <w:r w:rsidRPr="008D67E0">
        <w:rPr>
          <w:sz w:val="28"/>
          <w:szCs w:val="28"/>
        </w:rPr>
        <w:t xml:space="preserve"> составляют операции и сделки по купле-продаже, иначе говоря, по перепродаже товаров и услуг. </w:t>
      </w:r>
      <w:r w:rsidR="002F747F" w:rsidRPr="008D67E0">
        <w:rPr>
          <w:sz w:val="28"/>
          <w:szCs w:val="28"/>
        </w:rPr>
        <w:t>Формами</w:t>
      </w:r>
      <w:r w:rsidRPr="008D67E0">
        <w:rPr>
          <w:sz w:val="28"/>
          <w:szCs w:val="28"/>
        </w:rPr>
        <w:t xml:space="preserve"> коммерческого предпринимательства </w:t>
      </w:r>
      <w:r w:rsidR="002F747F" w:rsidRPr="008D67E0">
        <w:rPr>
          <w:sz w:val="28"/>
          <w:szCs w:val="28"/>
        </w:rPr>
        <w:t>являются</w:t>
      </w:r>
      <w:r w:rsidRPr="008D67E0">
        <w:rPr>
          <w:sz w:val="28"/>
          <w:szCs w:val="28"/>
        </w:rPr>
        <w:t xml:space="preserve"> товарные и торговые организации.</w:t>
      </w:r>
      <w:r w:rsidR="002F747F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Особенность финансовой деятельности заключается в том, что она проникает и в производственную, и в коммерческую деятельность, хотя может быть и самостоятельной (банковское, страховое дело). </w:t>
      </w:r>
      <w:r w:rsidR="002F747F" w:rsidRPr="008D67E0">
        <w:rPr>
          <w:sz w:val="28"/>
          <w:szCs w:val="28"/>
        </w:rPr>
        <w:t xml:space="preserve">Сферой деятельности финансового предпринимательства являются обращение, обмен стоимостей. </w:t>
      </w:r>
      <w:r w:rsidRPr="008D67E0">
        <w:rPr>
          <w:sz w:val="28"/>
          <w:szCs w:val="28"/>
        </w:rPr>
        <w:t>Основн</w:t>
      </w:r>
      <w:r w:rsidR="002F747F" w:rsidRPr="008D67E0">
        <w:rPr>
          <w:sz w:val="28"/>
          <w:szCs w:val="28"/>
        </w:rPr>
        <w:t>ые формы</w:t>
      </w:r>
      <w:r w:rsidRPr="008D67E0">
        <w:rPr>
          <w:sz w:val="28"/>
          <w:szCs w:val="28"/>
        </w:rPr>
        <w:t xml:space="preserve"> - коммерческие банки и фондовые биржи.</w:t>
      </w:r>
      <w:r w:rsidR="002F747F" w:rsidRPr="008D67E0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В последние десятилетия во всех развитых странах мира выделяется, обособляется самостоятельный вид предпринимательства - консультативный (консалтинг). Сопоставляя уровень его развития в нашей стране и в других экономически развитых странах, можно сделать вывод, что в ближайшие годы этому виду предпринимательской деятельности предстоит стремительное развитие в России.</w:t>
      </w:r>
    </w:p>
    <w:p w:rsidR="004306BE" w:rsidRPr="008D67E0" w:rsidRDefault="004306B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 целом статистика малого предпринимательства свидетельствует, что:</w:t>
      </w:r>
    </w:p>
    <w:p w:rsidR="004306BE" w:rsidRPr="008D67E0" w:rsidRDefault="004306B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численность МП в послекризисный период была нестабильной и за период 1997-2003 годов колебалась в пределах 840-890 тыс.; тенденция к росту наметилась только в последние два года;</w:t>
      </w:r>
    </w:p>
    <w:p w:rsidR="004306BE" w:rsidRPr="008D67E0" w:rsidRDefault="004306B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численность занятых в малом предпринимательстве после августовского кризиса 1998 года заметно сократилась, но в последующий период имела общую тенденцию к росту, в результате достигнув по итогам 2003 года 95% от уровня предкризисного 1997 года;</w:t>
      </w:r>
    </w:p>
    <w:p w:rsidR="004306BE" w:rsidRPr="008D67E0" w:rsidRDefault="004306B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отраслевая структура малых предприятий в последние годы не претерпевает резких изменений - основная часть малого предпринимательства по-прежнему концентрируется в сфере услуг, прежде всего в торговле и общественном питании; более того, можно отметить тенденции к росту относительной роли данного сегмента малого бизнеса;</w:t>
      </w:r>
    </w:p>
    <w:p w:rsidR="004306BE" w:rsidRPr="008D67E0" w:rsidRDefault="004306B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объемы производства продукции (работ и услуг) после резкого спада в 1998 году за период 1999-2003 годов постоянно росли, но превысили уровень предкризисного 1997 года только в 2003-м;</w:t>
      </w:r>
    </w:p>
    <w:p w:rsidR="004306BE" w:rsidRPr="008D67E0" w:rsidRDefault="004306BE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 объемы инвестиций в основной капитал начали сокращаться еще до августовского кризиса 1998 года, лишь у</w:t>
      </w:r>
      <w:r w:rsidR="00F34814" w:rsidRPr="008D67E0">
        <w:rPr>
          <w:sz w:val="28"/>
          <w:szCs w:val="28"/>
        </w:rPr>
        <w:t>су</w:t>
      </w:r>
      <w:r w:rsidRPr="008D67E0">
        <w:rPr>
          <w:sz w:val="28"/>
          <w:szCs w:val="28"/>
        </w:rPr>
        <w:t>губившего положение; несмотря на некоторое оживление в 2000-2001 годах, по итогам 2002 года они в реальном выражении практически не увеличились, а в 2003-м увеличились всего на 7%, составив по сравнению с уровнем 1996 года 45,3%;</w:t>
      </w:r>
    </w:p>
    <w:p w:rsidR="004306BE" w:rsidRPr="008D67E0" w:rsidRDefault="00F34814" w:rsidP="008D67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-</w:t>
      </w:r>
      <w:r w:rsidR="004306BE" w:rsidRPr="008D67E0">
        <w:rPr>
          <w:sz w:val="28"/>
          <w:szCs w:val="28"/>
        </w:rPr>
        <w:t xml:space="preserve"> эффективность хозяйственной деятельности МП,</w:t>
      </w:r>
      <w:r w:rsidRPr="008D67E0">
        <w:rPr>
          <w:sz w:val="28"/>
          <w:szCs w:val="28"/>
        </w:rPr>
        <w:t xml:space="preserve"> </w:t>
      </w:r>
      <w:r w:rsidR="004306BE" w:rsidRPr="008D67E0">
        <w:rPr>
          <w:sz w:val="28"/>
          <w:szCs w:val="28"/>
        </w:rPr>
        <w:t>как свидетельствует официальная статистика, несколько выше, чем на более крупных предприятиях.</w:t>
      </w:r>
    </w:p>
    <w:p w:rsidR="0013029B" w:rsidRPr="008D67E0" w:rsidRDefault="0013029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Согласно полученных данных, можно сделать вывод, что по результатам работы за последние 3 года предприятие ООО «Оберон» практически не изменило свое финансовое состояние и риск банкротства не присутствует.</w:t>
      </w:r>
    </w:p>
    <w:p w:rsidR="0013029B" w:rsidRPr="008D67E0" w:rsidRDefault="0013029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К возможным источникам ухудшения значений прогноза можно отнести: рост суммы заемного капитала; увеличение величины запасов, повлекшее рост кредиторской задолженности; наличие долгосрочных обязательств; отсутствие финансовой работы.</w:t>
      </w:r>
    </w:p>
    <w:p w:rsidR="0013029B" w:rsidRPr="008D67E0" w:rsidRDefault="0013029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К положительным аспектам относятся: устойчивый рост выручки и прибыли от основной деятельности; увеличение имущества предприятия, что говорит о наращивании производственного потенциала; наличие в балансе статьи «нераспределенная прибыль» говорит о возможности предприятия использовать этот источник финансирования для повышения эффективности и расширения производственной деятельности; работа предприятия и его финансовое состояние стабильны; достаточно высокий удельный вес прибыли в выручке, что говорит контроле затрат в себестоимости продукции.</w:t>
      </w:r>
    </w:p>
    <w:p w:rsidR="0013029B" w:rsidRPr="008D67E0" w:rsidRDefault="0013029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Стоит отметить, что у предприятия ООО «Оберон» достаточно собственных оборотных средств, которые предприятие не использует для получения дополнительных доходов, т.е. не ведет финансовой работы. Несомненно, в сегодняшних условиях для дальнейшего успешного развития предприятию необходимо использовать возможности инвестирования временно свободных денежных средств.</w:t>
      </w:r>
    </w:p>
    <w:p w:rsidR="0013029B" w:rsidRPr="008D67E0" w:rsidRDefault="0013029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Стоит отметить, что у предприятия ООО «Оберон» достаточно собственных оборотных средств, которые предприятие не использует для получения дополнительных доходов, т.е. не ведет финансовой работы. Несомненно, в сегодняшних условиях для дальнейшего успешного развития предприятию необходимо использовать возможности инвестирования временно свободных денежных средств.</w:t>
      </w:r>
    </w:p>
    <w:p w:rsidR="0013029B" w:rsidRPr="008D67E0" w:rsidRDefault="0013029B" w:rsidP="008D67E0">
      <w:pPr>
        <w:spacing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Анализ финансового состояния ООО «Оберон» проводился с помощью следующих показателей: платежеспособности, финансовой устойчивости, деловой активности. Из него следует, что у предприятия ООО «Оберон» достаточно стабильные темпы роста выручки и прибыли, его финансовое состояние оценивается, как более чем устойчивое. Общество способно функционировать и развиваться, сохранять равновесие своих активов и пассивов в изменяющейся внутренней и внешней среде. Т.е. результаты анализа полностью подтверждают выводы по диагностике банкроства.</w:t>
      </w:r>
    </w:p>
    <w:p w:rsidR="00EE05E4" w:rsidRPr="008D67E0" w:rsidRDefault="00EE05E4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ООО «Оберон» не занимается инвестиционной и финансовой деятельностью, несомненно в современных условиях дополнительные доходы могли бы помочь предприятию упрочить свое финансовое состояние, добиться получения большей прибыли. Таким образом, ООО «Оберон» можно предпринять следующие меры по упрочению финансового состояния:</w:t>
      </w:r>
    </w:p>
    <w:p w:rsidR="00EE05E4" w:rsidRPr="008D67E0" w:rsidRDefault="00EE05E4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1. Немного увеличить коэффициент ликвидности до нормального значения, что обеспечит организации ликвидность.</w:t>
      </w:r>
    </w:p>
    <w:p w:rsidR="00EE05E4" w:rsidRPr="008D67E0" w:rsidRDefault="00EE05E4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2. Постараться сократить сроки погашения дебиторской задолженности, используя частичную предоплату или другие методы воздействия на дебиторов (пени, штрафы, неустойки и др.).</w:t>
      </w:r>
    </w:p>
    <w:p w:rsidR="00EE05E4" w:rsidRPr="008D67E0" w:rsidRDefault="00EE05E4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3. Попытаться получить больше прибыли от основной деятельности. Для этого возможно расширить территорию рынка, поставить дополнительные торговые места, выделить дополнительные места для сдачи в аренду (арендная плата составляла в среднем за тот же период около 45%). Это два самых крупных источника доходов организации.</w:t>
      </w:r>
    </w:p>
    <w:p w:rsidR="00EE05E4" w:rsidRPr="008D67E0" w:rsidRDefault="00EE05E4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4. Направлять свободные денежные средства на финансовую деятельность. Организация практически не занимается финансовой деятельностью, которая при определенных обстоятельствах (наличии квалифицированного персонала, и др.) могла бы приносить дополнительную прибыль.</w:t>
      </w:r>
    </w:p>
    <w:p w:rsidR="00EE05E4" w:rsidRPr="008D67E0" w:rsidRDefault="00EE05E4" w:rsidP="008D67E0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5. Основные источники расходования денежных средств - расходы на содержание помещений, инвентаря и оборудования, заработная плата и амортизация собственных основных средств.</w:t>
      </w:r>
    </w:p>
    <w:p w:rsidR="00430667" w:rsidRPr="008D67E0" w:rsidRDefault="00A74785" w:rsidP="008D67E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СПИСОК ИСПОЛЬЗОВАННОЙ ЛИТЕРАТУРЫ</w:t>
      </w:r>
    </w:p>
    <w:p w:rsidR="00430667" w:rsidRPr="008D67E0" w:rsidRDefault="00430667" w:rsidP="008D67E0">
      <w:pPr>
        <w:spacing w:line="360" w:lineRule="auto"/>
        <w:ind w:firstLine="709"/>
        <w:jc w:val="both"/>
        <w:rPr>
          <w:sz w:val="28"/>
          <w:szCs w:val="28"/>
        </w:rPr>
      </w:pP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</w:rPr>
        <w:t>Андреев П.Л. Обеспечение финансовой устойчивости предприятий // Экономика, управление, 2002, №9</w:t>
      </w:r>
    </w:p>
    <w:p w:rsidR="0026230F" w:rsidRPr="008D67E0" w:rsidRDefault="0026230F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Акимов О.Ю. Малый и средний бизнес: эволюция концепций, рыночная среда, проблемы развития – М.: Финансы и статистика, 2003. – 192 с.</w:t>
      </w:r>
    </w:p>
    <w:p w:rsidR="00D142BD" w:rsidRPr="008D67E0" w:rsidRDefault="00D142BD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Блинов А.О. Малое предпринимательство: организационные и правовые основы деятельности – М.: «Ось-89», 2000. – 336 с.</w:t>
      </w:r>
    </w:p>
    <w:p w:rsidR="00B45C4A" w:rsidRPr="008D67E0" w:rsidRDefault="00B45C4A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iCs/>
          <w:sz w:val="28"/>
          <w:szCs w:val="28"/>
        </w:rPr>
        <w:t xml:space="preserve">Блинов А. </w:t>
      </w:r>
      <w:r w:rsidRPr="008D67E0">
        <w:rPr>
          <w:sz w:val="28"/>
          <w:szCs w:val="28"/>
        </w:rPr>
        <w:t>Условия регулирования малого бизнеса. Экономист. 2003. № 2. — С. 75.</w:t>
      </w:r>
    </w:p>
    <w:p w:rsidR="009276D7" w:rsidRPr="008D67E0" w:rsidRDefault="00D142BD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D67E0">
        <w:rPr>
          <w:sz w:val="28"/>
          <w:szCs w:val="28"/>
        </w:rPr>
        <w:t>Блохин С.И. Индивидуальный предприниматель: практическое руководство – М.: ИТД «Герда», 1999. – 414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D67E0">
        <w:rPr>
          <w:sz w:val="28"/>
        </w:rPr>
        <w:t>Балабанов И.Т. Основы финансового менеджмента. Как управлять капиталом?. - М.: Финансы и Статистика, 2004 – 223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</w:rPr>
        <w:t>Брянская область в цифрах: Краткий стат. сборник; Облкомстат, Брянск - 2003.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D67E0">
        <w:rPr>
          <w:sz w:val="28"/>
        </w:rPr>
        <w:t>Бутов В.И. и др. Основы региональной экономики: Учеб. Пособие. – М.: Ростов-на-Дону, 2000. – 448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D67E0">
        <w:rPr>
          <w:sz w:val="28"/>
        </w:rPr>
        <w:t>Веснин В.Р. Менеджмент: Учебник. – М.: ТК Велби, 2004. – с. 504;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D67E0">
        <w:rPr>
          <w:sz w:val="28"/>
        </w:rPr>
        <w:t>Виханский О.С. Менеджмент. 3-е изд. М.: Гардарики, 2000. – 528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</w:rPr>
        <w:t>Виханский О.С. Стратегическое управление. – М.: Гардарики, 2001. – 296 с.</w:t>
      </w:r>
    </w:p>
    <w:p w:rsidR="00D142BD" w:rsidRPr="008D67E0" w:rsidRDefault="00D142BD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Волгин В.В. Индивидуальный предприниматель – М.: «Дашков и К», 2001. – 310 с.</w:t>
      </w:r>
    </w:p>
    <w:p w:rsidR="00D142BD" w:rsidRPr="008D67E0" w:rsidRDefault="00D142BD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Волгин В.В. Индивидуальный бизнес: практическое пособие – М.: «Ось-89», 2001. – 432 с.</w:t>
      </w:r>
    </w:p>
    <w:p w:rsidR="0026230F" w:rsidRPr="008D67E0" w:rsidRDefault="0026230F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Гербер Майкл Э. Малый бизнес: от иллюзий к успеху/пер. с англ. – М.: ЗАО «Олимп-бизнес», 2005. – 240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D67E0">
        <w:rPr>
          <w:sz w:val="28"/>
        </w:rPr>
        <w:t>Государственное регулирование экономики и социальный комплекс: Учеб. пособие для вузов/ В.А. Пикулькин, Ю.М. Дурдыев и др. Под ред. Т.Г. Морозовой, А.В. Пикулькина/ Всерос. заоч. фин.-экон. Ин-т – М.: Финстатинформ, 2003. - 220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D67E0">
        <w:rPr>
          <w:sz w:val="28"/>
        </w:rPr>
        <w:t>Государственное регулирование рыночной экономики. –М.: Издательский дом «Путь России»; ЗАО «Издательский дом «Экономическая литература»», 2002. – 590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D67E0">
        <w:rPr>
          <w:sz w:val="28"/>
        </w:rPr>
        <w:t>Дурович А.П.Основы маркетинга</w:t>
      </w:r>
      <w:r w:rsidRPr="008D67E0">
        <w:rPr>
          <w:sz w:val="28"/>
          <w:szCs w:val="28"/>
        </w:rPr>
        <w:t>: Учеб. пособие</w:t>
      </w:r>
      <w:r w:rsidRPr="008D67E0">
        <w:rPr>
          <w:sz w:val="28"/>
        </w:rPr>
        <w:t>/ А.П. Дурович.-</w:t>
      </w:r>
      <w:r w:rsidRPr="008D67E0">
        <w:rPr>
          <w:sz w:val="28"/>
          <w:szCs w:val="28"/>
        </w:rPr>
        <w:t xml:space="preserve"> М.: Новое знание,2004.-512с.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</w:rPr>
        <w:t>Егоров В.В. Прогнозорование национальной экономики: Учеб. пособие  – М.: ИНФРА – М, 2001. – 184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</w:rPr>
        <w:t>Зенкова И.А. Инвестиционный механизм комплексного развития. – М.: Наука, 2000. – 128 с.</w:t>
      </w:r>
    </w:p>
    <w:p w:rsidR="009276D7" w:rsidRPr="008D67E0" w:rsidRDefault="00C05C2E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D67E0">
        <w:rPr>
          <w:sz w:val="28"/>
          <w:szCs w:val="28"/>
        </w:rPr>
        <w:t>Котлер, Филипп, Армстронг, Гари, Сондерс, Джон, Вонг, Вероника. Основы маркетинга: Пер. с анг.-2-е европ. изд. - М., Спб., К., Издательский дом Вильямс, 2001.-994с. : ил.-Парал. тит. англ.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D67E0">
        <w:rPr>
          <w:sz w:val="28"/>
        </w:rPr>
        <w:t>Коренченко Р.А. Общая теория организации: Учебник для вузов - М.: ЮНИТИ ДАНА, 2003. – с. 286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D67E0">
        <w:rPr>
          <w:sz w:val="28"/>
        </w:rPr>
        <w:t>Крейнина М.Н. Финансовое состояние предприятия. Методы оценки- М. .: ИКЦ «Дис», 2002 - 224с.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D67E0">
        <w:rPr>
          <w:sz w:val="28"/>
          <w:szCs w:val="28"/>
        </w:rPr>
        <w:t>Менеджмент, маркетинг и экономика /Под ред. А.П.</w:t>
      </w:r>
      <w:r w:rsidR="00973942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 xml:space="preserve">Егоршина – Н. Новгород: НИМБ – </w:t>
      </w:r>
      <w:smartTag w:uri="urn:schemas-microsoft-com:office:smarttags" w:element="metricconverter">
        <w:smartTagPr>
          <w:attr w:name="ProductID" w:val="2001 г"/>
        </w:smartTagPr>
        <w:r w:rsidRPr="008D67E0">
          <w:rPr>
            <w:sz w:val="28"/>
            <w:szCs w:val="28"/>
          </w:rPr>
          <w:t>2001 г</w:t>
        </w:r>
      </w:smartTag>
      <w:r w:rsidRPr="008D67E0">
        <w:rPr>
          <w:sz w:val="28"/>
          <w:szCs w:val="28"/>
        </w:rPr>
        <w:t>. – 526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D67E0">
        <w:rPr>
          <w:sz w:val="28"/>
        </w:rPr>
        <w:t>Мерчандайзинг: управление розничными продажами. – М.: ЮНИТИ-ДАНА, 2002. – 274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</w:rPr>
        <w:t>Минцберг Г. Структура в кулаке: создание эффективной организации/пер. с англ. под ред. Ю.Н.</w:t>
      </w:r>
      <w:r w:rsidR="00973942">
        <w:rPr>
          <w:sz w:val="28"/>
        </w:rPr>
        <w:t xml:space="preserve"> </w:t>
      </w:r>
      <w:r w:rsidRPr="008D67E0">
        <w:rPr>
          <w:sz w:val="28"/>
        </w:rPr>
        <w:t>Каптуревского – СПб: Питер, 2002. – с. 512</w:t>
      </w:r>
    </w:p>
    <w:p w:rsidR="00430667" w:rsidRPr="008D67E0" w:rsidRDefault="0043066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Малые предприятия: организация, экономика, учет, налоги/под ред. проф. В.Я.</w:t>
      </w:r>
      <w:r w:rsidR="00973942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Горфинкеля – М.: ЮНИТИ-ДАНА, 2001. – 357 с.</w:t>
      </w:r>
    </w:p>
    <w:p w:rsidR="00430667" w:rsidRPr="008D67E0" w:rsidRDefault="0043066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Малое предпринимательство в России: прошлое, настоящее, будущее/под ред. Е.Г.</w:t>
      </w:r>
      <w:r w:rsidR="00973942">
        <w:rPr>
          <w:sz w:val="28"/>
          <w:szCs w:val="28"/>
        </w:rPr>
        <w:t xml:space="preserve"> </w:t>
      </w:r>
      <w:r w:rsidRPr="008D67E0">
        <w:rPr>
          <w:sz w:val="28"/>
          <w:szCs w:val="28"/>
        </w:rPr>
        <w:t>Ясина – М.: Новое издательство, 2004. – 268 с.</w:t>
      </w:r>
    </w:p>
    <w:p w:rsidR="00D142BD" w:rsidRPr="008D67E0" w:rsidRDefault="00D142BD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Малое предпринимательство в России /под ред. Е.Г.Ясина – М.: Новое издательство, 2003. – 220 с.</w:t>
      </w:r>
    </w:p>
    <w:p w:rsidR="00D142BD" w:rsidRPr="008D67E0" w:rsidRDefault="00D142BD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Правовые проблемы малого предпринимательства/Т.М.Гандилов – М.: Изд-во «Экзамен», 2001. – 320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</w:rPr>
        <w:t>Панкратов Ф.Г. Коммерческая деятельность: учеб. – М.: «Дашков и К», 2004. – 504 с.</w:t>
      </w:r>
    </w:p>
    <w:p w:rsidR="009276D7" w:rsidRPr="008D67E0" w:rsidRDefault="0026230F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Предпринимательство: учеб./под ред. проф. В.Я.Горфинкеля – М.: ЮНИТИ-ДАНА, 2001. – 581 с.</w:t>
      </w:r>
    </w:p>
    <w:p w:rsidR="00183C74" w:rsidRPr="008D67E0" w:rsidRDefault="00183C74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Россия в цифрах: Краткий статистический сборник. – М.: Госкомстат России, 2005. – 1243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</w:rPr>
        <w:t>Савицкая Г.В. Экономический анализ: Учеб. – 10-е изд., - М.: Новое знание, 2004. – 640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</w:rPr>
        <w:t>Савицкая Г.В. Теория анализа хозяйственной деятельности: Учеб. пособие. – М.: ИНФРА-М, 2005. – 281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Самсонов Н.Ф. Финансовый менеджмент: Учебное пособие. М.: ИНФРА-М 2002 – 495 с.</w:t>
      </w:r>
    </w:p>
    <w:p w:rsidR="00D142BD" w:rsidRPr="008D67E0" w:rsidRDefault="00D142BD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Смирнов С.А. Малое предпринимательство: общественная поддержка и содействие развитию – М.: «Контур», 2000. – 290 с.</w:t>
      </w:r>
    </w:p>
    <w:p w:rsidR="00D142BD" w:rsidRPr="008D67E0" w:rsidRDefault="00D142BD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Соловьев Е.А. Индивидуальное предпринимательство: как платить налоги – М.: Современная экономика, 2001. – 224 с.</w:t>
      </w:r>
    </w:p>
    <w:p w:rsidR="009276D7" w:rsidRPr="008D67E0" w:rsidRDefault="009276D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bCs/>
          <w:sz w:val="28"/>
          <w:szCs w:val="18"/>
        </w:rPr>
        <w:t>Теория управления. Учебник/под общ. ред. А.Л.Гапоненко – М.: Изд-во РАГС, 2005. – с. 558</w:t>
      </w:r>
    </w:p>
    <w:p w:rsidR="00C53E47" w:rsidRPr="008D67E0" w:rsidRDefault="00C53E47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bCs/>
          <w:sz w:val="28"/>
          <w:szCs w:val="28"/>
        </w:rPr>
        <w:t>Шевченко И.К. Организация предпринимательской деятельности</w:t>
      </w:r>
      <w:r w:rsidRPr="008D67E0">
        <w:rPr>
          <w:sz w:val="28"/>
          <w:szCs w:val="28"/>
        </w:rPr>
        <w:t>. Учебное пособие.- Таганрог: Изд-во ТРТУ, 2004. 92 с.</w:t>
      </w:r>
    </w:p>
    <w:p w:rsidR="00183C74" w:rsidRPr="008D67E0" w:rsidRDefault="00183C74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</w:rPr>
        <w:t>Шмелев Н. Экономические перспективы России// вопросы экономики. 2005. №1, №4.</w:t>
      </w:r>
    </w:p>
    <w:p w:rsidR="00430667" w:rsidRPr="008D67E0" w:rsidRDefault="0026230F" w:rsidP="00A7478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D67E0">
        <w:rPr>
          <w:sz w:val="28"/>
          <w:szCs w:val="28"/>
        </w:rPr>
        <w:t>Экономика предприятия: учеб. – М.: ИКЦ «МарТ», 2004 – 512 с.</w:t>
      </w:r>
      <w:bookmarkStart w:id="0" w:name="_GoBack"/>
      <w:bookmarkEnd w:id="0"/>
    </w:p>
    <w:sectPr w:rsidR="00430667" w:rsidRPr="008D67E0" w:rsidSect="00BE631D">
      <w:headerReference w:type="even" r:id="rId19"/>
      <w:headerReference w:type="default" r:id="rId20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01A" w:rsidRDefault="0089601A">
      <w:r>
        <w:separator/>
      </w:r>
    </w:p>
  </w:endnote>
  <w:endnote w:type="continuationSeparator" w:id="0">
    <w:p w:rsidR="0089601A" w:rsidRDefault="0089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01A" w:rsidRDefault="0089601A">
      <w:r>
        <w:separator/>
      </w:r>
    </w:p>
  </w:footnote>
  <w:footnote w:type="continuationSeparator" w:id="0">
    <w:p w:rsidR="0089601A" w:rsidRDefault="00896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281" w:rsidRDefault="00795281" w:rsidP="00387791">
    <w:pPr>
      <w:pStyle w:val="a3"/>
      <w:framePr w:wrap="around" w:vAnchor="text" w:hAnchor="margin" w:xAlign="center" w:y="1"/>
      <w:rPr>
        <w:rStyle w:val="a5"/>
      </w:rPr>
    </w:pPr>
  </w:p>
  <w:p w:rsidR="00795281" w:rsidRDefault="007952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281" w:rsidRPr="00A81E31" w:rsidRDefault="00693C2C" w:rsidP="00387791">
    <w:pPr>
      <w:pStyle w:val="a3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noProof/>
        <w:sz w:val="20"/>
        <w:szCs w:val="20"/>
      </w:rPr>
      <w:t>1</w:t>
    </w:r>
  </w:p>
  <w:p w:rsidR="00795281" w:rsidRDefault="007952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A1FDA"/>
    <w:multiLevelType w:val="hybridMultilevel"/>
    <w:tmpl w:val="ABDED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D01248"/>
    <w:multiLevelType w:val="hybridMultilevel"/>
    <w:tmpl w:val="224C303C"/>
    <w:lvl w:ilvl="0" w:tplc="BE8EEB8A">
      <w:start w:val="1"/>
      <w:numFmt w:val="bullet"/>
      <w:lvlText w:val=""/>
      <w:lvlJc w:val="left"/>
      <w:pPr>
        <w:tabs>
          <w:tab w:val="num" w:pos="640"/>
        </w:tabs>
        <w:ind w:left="62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">
    <w:nsid w:val="197148D9"/>
    <w:multiLevelType w:val="hybridMultilevel"/>
    <w:tmpl w:val="A5924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06421C"/>
    <w:multiLevelType w:val="singleLevel"/>
    <w:tmpl w:val="D792B08E"/>
    <w:lvl w:ilvl="0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4A0AE6"/>
    <w:multiLevelType w:val="hybridMultilevel"/>
    <w:tmpl w:val="806AC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59679E"/>
    <w:multiLevelType w:val="hybridMultilevel"/>
    <w:tmpl w:val="9C04AC20"/>
    <w:lvl w:ilvl="0" w:tplc="B25E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BC65E3"/>
    <w:multiLevelType w:val="hybridMultilevel"/>
    <w:tmpl w:val="E688A5E8"/>
    <w:lvl w:ilvl="0" w:tplc="BE8EEB8A">
      <w:start w:val="1"/>
      <w:numFmt w:val="bullet"/>
      <w:lvlText w:val=""/>
      <w:lvlJc w:val="left"/>
      <w:pPr>
        <w:tabs>
          <w:tab w:val="num" w:pos="680"/>
        </w:tabs>
        <w:ind w:left="66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7">
    <w:nsid w:val="31122F95"/>
    <w:multiLevelType w:val="hybridMultilevel"/>
    <w:tmpl w:val="893A200A"/>
    <w:lvl w:ilvl="0" w:tplc="CB10B7E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8F76E5"/>
    <w:multiLevelType w:val="hybridMultilevel"/>
    <w:tmpl w:val="132E1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ED7C70"/>
    <w:multiLevelType w:val="hybridMultilevel"/>
    <w:tmpl w:val="760E8CBA"/>
    <w:lvl w:ilvl="0" w:tplc="BE8EEB8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BF04D5"/>
    <w:multiLevelType w:val="hybridMultilevel"/>
    <w:tmpl w:val="9DC2C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E844F4D"/>
    <w:multiLevelType w:val="hybridMultilevel"/>
    <w:tmpl w:val="0A442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D1E"/>
    <w:rsid w:val="0000319A"/>
    <w:rsid w:val="00010DEB"/>
    <w:rsid w:val="00033DCD"/>
    <w:rsid w:val="000714D2"/>
    <w:rsid w:val="00073FA8"/>
    <w:rsid w:val="000B2A26"/>
    <w:rsid w:val="000D4059"/>
    <w:rsid w:val="000E1F57"/>
    <w:rsid w:val="0013029B"/>
    <w:rsid w:val="0015283B"/>
    <w:rsid w:val="0016212E"/>
    <w:rsid w:val="00177686"/>
    <w:rsid w:val="00183C74"/>
    <w:rsid w:val="00186029"/>
    <w:rsid w:val="00196A7F"/>
    <w:rsid w:val="00197B59"/>
    <w:rsid w:val="001D5CEA"/>
    <w:rsid w:val="001F2C5F"/>
    <w:rsid w:val="001F6422"/>
    <w:rsid w:val="00216CAB"/>
    <w:rsid w:val="00227D1E"/>
    <w:rsid w:val="00227D91"/>
    <w:rsid w:val="00235879"/>
    <w:rsid w:val="00256B11"/>
    <w:rsid w:val="0026230F"/>
    <w:rsid w:val="00264040"/>
    <w:rsid w:val="00272ECC"/>
    <w:rsid w:val="00281ECD"/>
    <w:rsid w:val="002D1240"/>
    <w:rsid w:val="002D729D"/>
    <w:rsid w:val="002D762F"/>
    <w:rsid w:val="002F0989"/>
    <w:rsid w:val="002F747F"/>
    <w:rsid w:val="00330596"/>
    <w:rsid w:val="003336ED"/>
    <w:rsid w:val="00357BA3"/>
    <w:rsid w:val="00380658"/>
    <w:rsid w:val="0038305B"/>
    <w:rsid w:val="00383246"/>
    <w:rsid w:val="00387791"/>
    <w:rsid w:val="003A41EC"/>
    <w:rsid w:val="003C220B"/>
    <w:rsid w:val="003C4DB8"/>
    <w:rsid w:val="003D36E7"/>
    <w:rsid w:val="00430667"/>
    <w:rsid w:val="004306BE"/>
    <w:rsid w:val="00455643"/>
    <w:rsid w:val="00474B64"/>
    <w:rsid w:val="00490F29"/>
    <w:rsid w:val="004A176B"/>
    <w:rsid w:val="004B45EF"/>
    <w:rsid w:val="004B6CD4"/>
    <w:rsid w:val="004D03EB"/>
    <w:rsid w:val="004D6A63"/>
    <w:rsid w:val="005013C7"/>
    <w:rsid w:val="00507668"/>
    <w:rsid w:val="0052759D"/>
    <w:rsid w:val="005439A1"/>
    <w:rsid w:val="0055184E"/>
    <w:rsid w:val="00571DBB"/>
    <w:rsid w:val="00583127"/>
    <w:rsid w:val="00586B91"/>
    <w:rsid w:val="005955A4"/>
    <w:rsid w:val="005A0CC4"/>
    <w:rsid w:val="005B1050"/>
    <w:rsid w:val="005B5A3D"/>
    <w:rsid w:val="005D1F07"/>
    <w:rsid w:val="005F5C50"/>
    <w:rsid w:val="005F7782"/>
    <w:rsid w:val="00614044"/>
    <w:rsid w:val="006359A7"/>
    <w:rsid w:val="00636D74"/>
    <w:rsid w:val="00656AA0"/>
    <w:rsid w:val="00666AE7"/>
    <w:rsid w:val="00670B80"/>
    <w:rsid w:val="00677BEE"/>
    <w:rsid w:val="00691EC4"/>
    <w:rsid w:val="00693C2C"/>
    <w:rsid w:val="006A6B78"/>
    <w:rsid w:val="006A6FA4"/>
    <w:rsid w:val="006B034E"/>
    <w:rsid w:val="006E78E0"/>
    <w:rsid w:val="006F5CA6"/>
    <w:rsid w:val="007238A8"/>
    <w:rsid w:val="00724C18"/>
    <w:rsid w:val="007252D7"/>
    <w:rsid w:val="00740502"/>
    <w:rsid w:val="0074538E"/>
    <w:rsid w:val="0075012B"/>
    <w:rsid w:val="00756E34"/>
    <w:rsid w:val="00782E6F"/>
    <w:rsid w:val="00795281"/>
    <w:rsid w:val="007A088D"/>
    <w:rsid w:val="007A58B2"/>
    <w:rsid w:val="007C77E8"/>
    <w:rsid w:val="00805AC1"/>
    <w:rsid w:val="008166AF"/>
    <w:rsid w:val="0082147F"/>
    <w:rsid w:val="00831410"/>
    <w:rsid w:val="0083423C"/>
    <w:rsid w:val="00834E6E"/>
    <w:rsid w:val="00847D8B"/>
    <w:rsid w:val="008620F5"/>
    <w:rsid w:val="00864705"/>
    <w:rsid w:val="00887325"/>
    <w:rsid w:val="0089601A"/>
    <w:rsid w:val="008D31E9"/>
    <w:rsid w:val="008D67E0"/>
    <w:rsid w:val="00902F64"/>
    <w:rsid w:val="00903AA9"/>
    <w:rsid w:val="00906B17"/>
    <w:rsid w:val="00915650"/>
    <w:rsid w:val="00921141"/>
    <w:rsid w:val="009276D7"/>
    <w:rsid w:val="00955E02"/>
    <w:rsid w:val="009628B7"/>
    <w:rsid w:val="00973942"/>
    <w:rsid w:val="0098792F"/>
    <w:rsid w:val="009C00C5"/>
    <w:rsid w:val="009F3F5B"/>
    <w:rsid w:val="00A40FBF"/>
    <w:rsid w:val="00A74785"/>
    <w:rsid w:val="00A81E31"/>
    <w:rsid w:val="00AA1059"/>
    <w:rsid w:val="00AC340A"/>
    <w:rsid w:val="00AF6F62"/>
    <w:rsid w:val="00B002BF"/>
    <w:rsid w:val="00B2213F"/>
    <w:rsid w:val="00B256EF"/>
    <w:rsid w:val="00B27A6C"/>
    <w:rsid w:val="00B3316F"/>
    <w:rsid w:val="00B43F1F"/>
    <w:rsid w:val="00B45C4A"/>
    <w:rsid w:val="00B46B49"/>
    <w:rsid w:val="00B479D6"/>
    <w:rsid w:val="00B61E27"/>
    <w:rsid w:val="00B63C33"/>
    <w:rsid w:val="00B7246D"/>
    <w:rsid w:val="00B81ABD"/>
    <w:rsid w:val="00B92247"/>
    <w:rsid w:val="00BA625B"/>
    <w:rsid w:val="00BB67DB"/>
    <w:rsid w:val="00BC000E"/>
    <w:rsid w:val="00BD50C1"/>
    <w:rsid w:val="00BE631D"/>
    <w:rsid w:val="00C05C2E"/>
    <w:rsid w:val="00C5280F"/>
    <w:rsid w:val="00C53E47"/>
    <w:rsid w:val="00C63C76"/>
    <w:rsid w:val="00C658CE"/>
    <w:rsid w:val="00C70007"/>
    <w:rsid w:val="00C936F3"/>
    <w:rsid w:val="00CC51B2"/>
    <w:rsid w:val="00CF24E1"/>
    <w:rsid w:val="00CF3767"/>
    <w:rsid w:val="00D01B00"/>
    <w:rsid w:val="00D10379"/>
    <w:rsid w:val="00D142BD"/>
    <w:rsid w:val="00D2535C"/>
    <w:rsid w:val="00D32154"/>
    <w:rsid w:val="00D404DE"/>
    <w:rsid w:val="00D43A80"/>
    <w:rsid w:val="00D65BD2"/>
    <w:rsid w:val="00D82679"/>
    <w:rsid w:val="00D848B6"/>
    <w:rsid w:val="00DA0F41"/>
    <w:rsid w:val="00DB205E"/>
    <w:rsid w:val="00DB6437"/>
    <w:rsid w:val="00DD5C2F"/>
    <w:rsid w:val="00E05140"/>
    <w:rsid w:val="00E2305E"/>
    <w:rsid w:val="00E32C0B"/>
    <w:rsid w:val="00E42D27"/>
    <w:rsid w:val="00E50D2F"/>
    <w:rsid w:val="00E5522D"/>
    <w:rsid w:val="00E57934"/>
    <w:rsid w:val="00E71976"/>
    <w:rsid w:val="00EA21F2"/>
    <w:rsid w:val="00EC7EDC"/>
    <w:rsid w:val="00ED6E68"/>
    <w:rsid w:val="00EE05E4"/>
    <w:rsid w:val="00EF7DC0"/>
    <w:rsid w:val="00F02EA1"/>
    <w:rsid w:val="00F177D7"/>
    <w:rsid w:val="00F33F10"/>
    <w:rsid w:val="00F34814"/>
    <w:rsid w:val="00F46BD4"/>
    <w:rsid w:val="00F87BDE"/>
    <w:rsid w:val="00F91D8E"/>
    <w:rsid w:val="00F97A0A"/>
    <w:rsid w:val="00FC1458"/>
    <w:rsid w:val="00FD03B3"/>
    <w:rsid w:val="00FD2EA3"/>
    <w:rsid w:val="00FD72BB"/>
    <w:rsid w:val="00FE2695"/>
    <w:rsid w:val="00FF3BE2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50AD9597-5835-4298-AABA-423A9660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01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501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501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501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5012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5012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81E3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A81E31"/>
    <w:rPr>
      <w:rFonts w:cs="Times New Roman"/>
    </w:rPr>
  </w:style>
  <w:style w:type="paragraph" w:styleId="a6">
    <w:name w:val="footer"/>
    <w:basedOn w:val="a"/>
    <w:link w:val="a7"/>
    <w:uiPriority w:val="99"/>
    <w:rsid w:val="00A81E31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D50C1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2D729D"/>
    <w:rPr>
      <w:sz w:val="20"/>
      <w:szCs w:val="20"/>
    </w:rPr>
  </w:style>
  <w:style w:type="character" w:customStyle="1" w:styleId="a9">
    <w:name w:val="Текст виноски Знак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2D729D"/>
    <w:rPr>
      <w:rFonts w:cs="Times New Roman"/>
      <w:vertAlign w:val="superscript"/>
    </w:rPr>
  </w:style>
  <w:style w:type="table" w:styleId="ab">
    <w:name w:val="Table Grid"/>
    <w:basedOn w:val="a1"/>
    <w:uiPriority w:val="99"/>
    <w:rsid w:val="00F177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5012B"/>
    <w:pPr>
      <w:spacing w:after="120"/>
      <w:ind w:left="283"/>
    </w:pPr>
  </w:style>
  <w:style w:type="character" w:customStyle="1" w:styleId="ad">
    <w:name w:val="Основний текст з від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75012B"/>
    <w:pPr>
      <w:spacing w:after="120" w:line="480" w:lineRule="auto"/>
    </w:pPr>
  </w:style>
  <w:style w:type="character" w:customStyle="1" w:styleId="24">
    <w:name w:val="Основний текст 2 Знак"/>
    <w:link w:val="23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75012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e">
    <w:name w:val="Body Text"/>
    <w:basedOn w:val="a"/>
    <w:link w:val="af"/>
    <w:uiPriority w:val="99"/>
    <w:rsid w:val="0075012B"/>
    <w:pPr>
      <w:spacing w:after="120"/>
    </w:pPr>
  </w:style>
  <w:style w:type="character" w:customStyle="1" w:styleId="af">
    <w:name w:val="Основний текст Знак"/>
    <w:link w:val="ae"/>
    <w:uiPriority w:val="99"/>
    <w:semiHidden/>
    <w:locked/>
    <w:rPr>
      <w:rFonts w:cs="Times New Roman"/>
      <w:sz w:val="24"/>
      <w:szCs w:val="24"/>
    </w:rPr>
  </w:style>
  <w:style w:type="paragraph" w:styleId="af0">
    <w:name w:val="Title"/>
    <w:basedOn w:val="a"/>
    <w:link w:val="af1"/>
    <w:uiPriority w:val="99"/>
    <w:qFormat/>
    <w:rsid w:val="0075012B"/>
    <w:pPr>
      <w:spacing w:line="360" w:lineRule="auto"/>
      <w:jc w:val="center"/>
    </w:pPr>
    <w:rPr>
      <w:b/>
      <w:bCs/>
      <w:sz w:val="32"/>
    </w:rPr>
  </w:style>
  <w:style w:type="character" w:customStyle="1" w:styleId="af1">
    <w:name w:val="Назва Знак"/>
    <w:link w:val="af0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3">
    <w:name w:val="Body Text Indent 3"/>
    <w:basedOn w:val="a"/>
    <w:link w:val="34"/>
    <w:uiPriority w:val="99"/>
    <w:rsid w:val="0075012B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f2">
    <w:name w:val="Normal (Web)"/>
    <w:basedOn w:val="a"/>
    <w:uiPriority w:val="99"/>
    <w:rsid w:val="0075012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paragraph" w:styleId="af3">
    <w:name w:val="caption"/>
    <w:basedOn w:val="a"/>
    <w:next w:val="a"/>
    <w:uiPriority w:val="99"/>
    <w:qFormat/>
    <w:rsid w:val="0075012B"/>
    <w:pPr>
      <w:jc w:val="righ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e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20409</Words>
  <Characters>116333</Characters>
  <Application>Microsoft Office Word</Application>
  <DocSecurity>0</DocSecurity>
  <Lines>969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Сущность малого предпринимательства, его роль в развитии экономики</vt:lpstr>
    </vt:vector>
  </TitlesOfParts>
  <Company>HOME</Company>
  <LinksUpToDate>false</LinksUpToDate>
  <CharactersWithSpaces>136470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 малого предпринимательства, его роль в развитии экономики</dc:title>
  <dc:subject/>
  <dc:creator>User</dc:creator>
  <cp:keywords/>
  <dc:description/>
  <cp:lastModifiedBy>Irina</cp:lastModifiedBy>
  <cp:revision>2</cp:revision>
  <dcterms:created xsi:type="dcterms:W3CDTF">2014-08-08T05:29:00Z</dcterms:created>
  <dcterms:modified xsi:type="dcterms:W3CDTF">2014-08-08T05:29:00Z</dcterms:modified>
</cp:coreProperties>
</file>