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72" w:rsidRDefault="00B966A0">
      <w:pPr>
        <w:spacing w:line="36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 протяжении многих веков миф являлся объектом, привлекающим внимание писателей. Использование мифологических сюжетов - распространенное явление в литературе ХХ века. Заимствование мотивов из мифов помогало авторам придать своим произведениям некие общечеловеческие надвременные черты, донести до читателя свою главную мысль.</w:t>
      </w:r>
    </w:p>
    <w:p w:rsidR="008B7072" w:rsidRDefault="00B966A0">
      <w:pPr>
        <w:spacing w:line="36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За основу сюжета пьесы Е.Л. Шварца «Дракон» взят распространенный в мифологиях многих стран мотив  уничтожения дракона главным героем во имя спасения людей. Странствующий рыцарь Ланцелот приходит в город, где знакомится с Котом, который рассказывает ему о несчастье, постигшем его хозяина, архивариуса Шарлеманя. Дело в том, что городом, в который попал Ланцелот, вот уже четыреста лет правит Дракон, и каждый год он берет себе в жены одну из девушек. На этот раз он выбрал Эльзу, дочь Шарлеманя. Странник решает вызвать Дракона на бой, но сначала он знакомится с девушкой и ее отцом, которые пытаются отговорить его рисковать жизнью ради них. То же самое пытается сделать и сам Дракон, неожиданно решивший зайти в гости к архивариусу. Он говорит о том, что город населяют «глухонемые души, цепные души, легавые души, окаянные души» /3/, за которые не стоит умирать. Дракон не только распоряжается жизнями  - он живет в каждом из них. Его трусость, жестокость, вероломство - в той или иной степени - присутствуют в каждом. И не как злодея, а как благодетеля воспринимают его жители. Они благодарны ему за то, что, «пока он здесь - ни один другой дракон… не осмелится… тронуть» /3/. Однако Ланцелот не отказывается от своего решения и назначает день поединка. Рыцарю на помощь приходят Кот, Осел и несколько мастеров, которые приносят ему ковер-самолет, шапку-невидимку, волшебную арфу и меч (в отличие от других людей, которые не только не помогли, но даже пытались подшутить над героем, вооружив его железным тазом вместо щита и справкой о том, что единственное в городе копье находится в ремонте). Дракон пытается подкупить Эльзу и убедить ее тайком убить Ланцелота, но она уже влюблена в странника и не может причинить ему зло. Во время боя рыцарь убивает противника, но и сам он смертельно ранен. Эльза заперта в доме, и умирающему некому помочь, кроме Осла и Кота, которые увозят его из города. Позже в дом Эльзы возвращается Кот с вестью о смерти Ланцелота. Осел же из-за своего упрямства продолжает идти дальше в горы, таща за собой повозку с телом странника. Тем временем к власти в городе приходит Бургомистр, который объявляет себя победителем Дракона и хочет взять себе в жены Эльзу. В разгар праздника возвращается Ланцелот. Он освобождает героиню и решает исправить испорченные Драконом души людей, «в каждом… убить дракона» /3/. Пьеса кончается словами героя: «И все мы после долгих забот и мучений будем счастливы, очень счастливы…» /3/.</w:t>
      </w:r>
    </w:p>
    <w:p w:rsidR="008B7072" w:rsidRDefault="00B966A0">
      <w:pPr>
        <w:spacing w:line="36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Итак, как уже было сказано, за основу произведения взят мифологический мотив драконоборчества, а также спасения плененной девушки и освобождения людей из-под власти чудовища. Дракон - мифологическое существо, представлявшееся в виде сочетания элементов различных животных, обычно головы (часто нескольких голов) и туловища пресмыкающегося (змеи, ящера) и крыльев птицы. Дракон может считаться дальнейшим развитием образа змея: основные признаки и мифологические мотивы, связывавшиеся с драконом, в главных чертах совпадают с теми, которые характеризовали мифологического змея. Как и змей, дракон связывался обычно с плодородием и водной стихией, в качестве хозяина которой он выступал. В данной пьесе дракон предстает перед нами в образе человека, поочередно меняющего головы (а их у него три) и лишь в исключительных случаях, таких как бой с Ланцелотом, принимает свой подлинный облик летающего ящера. В связи с этим можно провести параллель между ним и Кощеем бессмертным, нередко заменяющим змея в народных русских преданиях. Мотив же похищения драконом девушки восходит к обряду, во время которого девушку приносили в жертву духу вод (например, в Древнем Египте перед посевом бросали в Нил девушку, наряженную в свадебные одежды, чтобы обеспечить разлив реки, без которого не был возможен урожай).</w:t>
      </w:r>
    </w:p>
    <w:p w:rsidR="008B7072" w:rsidRDefault="00B966A0">
      <w:pPr>
        <w:spacing w:line="36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Поскольку дракон обычно соединял в себе две противоположные стихии воды и огня и представлялся летающим огнедышащим существом, то в роли его победителя, как правило, выступал бог-громовержец (Перун у славян, Тор у скандинавов и т.д.). Однако если говорить о Ланцелоте, то прообразом его был, скорее всего, не Перун, а его позднейший «заменитель» Георгий Победоносец, который включил в себя также некоторые черты весенних божеств плодородия Ярилы и Яровита. </w:t>
      </w:r>
    </w:p>
    <w:p w:rsidR="008B7072" w:rsidRDefault="00B966A0">
      <w:pPr>
        <w:spacing w:line="36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христианских и мусульманских преданиях Георгий Победоносец - воин-мученик, олицетворение животворящей весны, с его именем фольклорная традиция связала культ земледелия и богатую мифологическую топику, к которой и относится мотив драконоборчества. Собственно, именно этого персонажа и описывает Е. Шварц. Ланцелот (имя героя взято автором из легенд средневековой Англии о короле Артуре), он же возродившийся Георгий Победоносец, он же возродившийся Персей приходит в город из пещеры в Черной горе (в славянской мифологии Черная гора связана с темным загробным миром), туда же он удаляется после очередного смертельного ранения (по словам героя, до этого он уже был трижды смертельно ранен). В мифологической традиции пещера как нечто внутреннее и укрытое противостоит миру вне нее, как невидимое видимому, как темное светлому. Пещера включается в комплекс жизнь - смерть - плодородие, сюда может удаляться умирающий и воскресающий бог плодородия, иногда даже бог-громовержец. Гора же - не что иное, как наиболее распространенный вариант мирового древа, часто воспринимающегося как образ мира, модель вселенной, в которой отражены все основные элементы и параметры космического устройства. </w:t>
      </w:r>
    </w:p>
    <w:p w:rsidR="008B7072" w:rsidRDefault="00B966A0">
      <w:pPr>
        <w:spacing w:line="36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Гора находится в центре мира - там, где проходит его ось. Здесь, в пещере мировой горы, по Шварцу, «лежит книга, исписанная до половины. К ней никто не прикасается, но страница за страницей прибавляется к написанным прежде, прибавляется каждый день. Кто пишет? Мир! Горы, травы, камни, деревья, реки видят, что делают люди. Им известны все преступления преступников, все несчастья страдающих напрасно» /3/. Ланцелот дважды появляется в городе, прочитав в Книге сначала о злодеяниях Дракона, а затем о преступлениях горожан. Странник стремится помочь «бедным убийцам» /3/, и таким образом    предстает в роли культурного героя, несущего людям знание о добре и зле, пытающегося научить их любить и жалеть друг друга. В произведении функции Ланцелота тождественны функциям святого Георгия в одной из византийских легенд, где он выступает одновременно «как богатырь, как проповедник истинной веры и как рыцарственный заступник обреченной невинности» /2/.</w:t>
      </w:r>
    </w:p>
    <w:p w:rsidR="008B7072" w:rsidRDefault="00B966A0">
      <w:pPr>
        <w:spacing w:line="36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Е. Шварц использовал в своей пьесе не только мифологические, но и сказочные мотивы. К последним относятся, например восходящий к древним тотемистическим культам мотив содействия герою говорящих животных (в данном случае это Кот и Осел), а также мотив использования героем подаренных ему сказочных предметов, таких как ковер-самолет, шапка-невидимка, волшебных меча и арфы.</w:t>
      </w:r>
    </w:p>
    <w:p w:rsidR="008B7072" w:rsidRDefault="00B966A0">
      <w:pPr>
        <w:spacing w:line="360" w:lineRule="auto"/>
        <w:ind w:firstLine="567"/>
        <w:jc w:val="both"/>
      </w:pPr>
      <w:r>
        <w:rPr>
          <w:rFonts w:ascii="Arial" w:hAnsi="Arial"/>
          <w:sz w:val="24"/>
        </w:rPr>
        <w:t xml:space="preserve"> В рассматриваемом произведении использование сюжетов и героев, заимствованных из ранее существовавших культур, стало орудием художественной организации материала, приемом, помогающим автору донести до читателя главную идею своего произведения, показать глобальность затрагиваемых проблем нравственности и духовности. </w:t>
      </w:r>
    </w:p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>
      <w:pPr>
        <w:jc w:val="center"/>
        <w:rPr>
          <w:rFonts w:ascii="Arial" w:hAnsi="Arial"/>
          <w:sz w:val="32"/>
        </w:rPr>
      </w:pPr>
    </w:p>
    <w:p w:rsidR="008B7072" w:rsidRDefault="00B966A0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Литература</w:t>
      </w:r>
    </w:p>
    <w:p w:rsidR="008B7072" w:rsidRDefault="008B7072">
      <w:pPr>
        <w:jc w:val="center"/>
        <w:rPr>
          <w:rFonts w:ascii="Arial" w:hAnsi="Arial"/>
          <w:sz w:val="32"/>
        </w:rPr>
      </w:pPr>
    </w:p>
    <w:p w:rsidR="008B7072" w:rsidRDefault="008B7072">
      <w:pPr>
        <w:jc w:val="center"/>
        <w:rPr>
          <w:rFonts w:ascii="Arial" w:hAnsi="Arial"/>
          <w:sz w:val="32"/>
        </w:rPr>
      </w:pPr>
    </w:p>
    <w:p w:rsidR="008B7072" w:rsidRDefault="00B966A0" w:rsidP="00B966A0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Афанасьев А. Н. Поэтические воззрения славян на природу. - М., 1865, т. </w:t>
      </w:r>
      <w:r>
        <w:rPr>
          <w:rFonts w:ascii="Arial" w:hAnsi="Arial"/>
          <w:sz w:val="24"/>
          <w:lang w:val="en-US"/>
        </w:rPr>
        <w:t>I</w:t>
      </w:r>
      <w:r>
        <w:rPr>
          <w:rFonts w:ascii="Arial" w:hAnsi="Arial"/>
          <w:sz w:val="24"/>
        </w:rPr>
        <w:t>.</w:t>
      </w:r>
    </w:p>
    <w:p w:rsidR="008B7072" w:rsidRDefault="00B966A0" w:rsidP="00B966A0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Мифы народов мира.  - М.: Большая Российская Энциклопедия, 1997, т.</w:t>
      </w:r>
      <w:r>
        <w:rPr>
          <w:rFonts w:ascii="Arial" w:hAnsi="Arial"/>
          <w:sz w:val="24"/>
          <w:lang w:val="en-US"/>
        </w:rPr>
        <w:t xml:space="preserve"> I</w:t>
      </w:r>
      <w:r>
        <w:rPr>
          <w:rFonts w:ascii="Arial" w:hAnsi="Arial"/>
          <w:sz w:val="24"/>
        </w:rPr>
        <w:t>, с. 394.</w:t>
      </w:r>
    </w:p>
    <w:p w:rsidR="008B7072" w:rsidRDefault="00B966A0" w:rsidP="00B966A0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Шварц Е.Л. Избранное. - СПб: Кристалл, 1998, сс. 244-245, 266, 269, 313-314.</w:t>
      </w:r>
    </w:p>
    <w:p w:rsidR="008B7072" w:rsidRDefault="008B7072">
      <w:pPr>
        <w:jc w:val="both"/>
        <w:rPr>
          <w:rFonts w:ascii="Arial" w:hAnsi="Arial"/>
          <w:sz w:val="24"/>
        </w:rPr>
      </w:pPr>
    </w:p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/>
    <w:p w:rsidR="008B7072" w:rsidRDefault="008B7072">
      <w:bookmarkStart w:id="0" w:name="_GoBack"/>
      <w:bookmarkEnd w:id="0"/>
    </w:p>
    <w:sectPr w:rsidR="008B7072">
      <w:footerReference w:type="even" r:id="rId7"/>
      <w:footerReference w:type="default" r:id="rId8"/>
      <w:type w:val="continuous"/>
      <w:pgSz w:w="11907" w:h="16840" w:code="9"/>
      <w:pgMar w:top="1440" w:right="1797" w:bottom="1985" w:left="1797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72" w:rsidRDefault="00B966A0">
      <w:r>
        <w:separator/>
      </w:r>
    </w:p>
  </w:endnote>
  <w:endnote w:type="continuationSeparator" w:id="0">
    <w:p w:rsidR="008B7072" w:rsidRDefault="00B9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072" w:rsidRDefault="00B966A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:rsidR="008B7072" w:rsidRDefault="008B707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072" w:rsidRDefault="00B966A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8B7072" w:rsidRDefault="008B70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72" w:rsidRDefault="00B966A0">
      <w:r>
        <w:separator/>
      </w:r>
    </w:p>
  </w:footnote>
  <w:footnote w:type="continuationSeparator" w:id="0">
    <w:p w:rsidR="008B7072" w:rsidRDefault="00B96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877BF"/>
    <w:multiLevelType w:val="singleLevel"/>
    <w:tmpl w:val="DE16813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6A0"/>
    <w:rsid w:val="00436356"/>
    <w:rsid w:val="008B7072"/>
    <w:rsid w:val="00B9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DDD35-4138-4445-BFF3-40363128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320"/>
        <w:tab w:val="right" w:pos="8640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1147</Words>
  <Characters>6542</Characters>
  <Application>Microsoft Office Word</Application>
  <DocSecurity>0</DocSecurity>
  <Lines>54</Lines>
  <Paragraphs>15</Paragraphs>
  <ScaleCrop>false</ScaleCrop>
  <Company>Домашний РС</Company>
  <LinksUpToDate>false</LinksUpToDate>
  <CharactersWithSpaces>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На протяжении многих веков миф являлся объектом, привлекающим внимание писателей</dc:title>
  <dc:subject/>
  <dc:creator>Юля</dc:creator>
  <cp:keywords/>
  <dc:description/>
  <cp:lastModifiedBy>admin</cp:lastModifiedBy>
  <cp:revision>2</cp:revision>
  <cp:lastPrinted>2000-05-21T18:46:00Z</cp:lastPrinted>
  <dcterms:created xsi:type="dcterms:W3CDTF">2014-02-06T17:29:00Z</dcterms:created>
  <dcterms:modified xsi:type="dcterms:W3CDTF">2014-02-06T17:29:00Z</dcterms:modified>
</cp:coreProperties>
</file>