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7BDC" w:rsidRDefault="00F96E8B">
      <w:pPr>
        <w:pStyle w:val="a5"/>
      </w:pPr>
      <w:r>
        <w:t>МІНІСТЕРСТВО ОСВІТИ І НАУКИ УКРАЇНИ</w:t>
      </w:r>
    </w:p>
    <w:p w:rsidR="00207BDC" w:rsidRDefault="00207BDC">
      <w:pPr>
        <w:jc w:val="center"/>
        <w:rPr>
          <w:b/>
        </w:rPr>
      </w:pPr>
    </w:p>
    <w:p w:rsidR="00207BDC" w:rsidRDefault="00F96E8B">
      <w:pPr>
        <w:jc w:val="center"/>
        <w:rPr>
          <w:b/>
        </w:rPr>
      </w:pPr>
      <w:r>
        <w:rPr>
          <w:b/>
        </w:rPr>
        <w:t>РІВНЕНСЬКИЙ ДЕРЖАВНИЙ УНІВЕРСИТЕТ ВОДНОГО ГОСПОДАРСТВА ТА ПРИРОДОКОРИСТУВАННЯ</w:t>
      </w:r>
    </w:p>
    <w:p w:rsidR="00207BDC" w:rsidRDefault="00207BDC">
      <w:pPr>
        <w:jc w:val="center"/>
        <w:rPr>
          <w:b/>
        </w:rPr>
      </w:pPr>
    </w:p>
    <w:p w:rsidR="00207BDC" w:rsidRDefault="00F96E8B">
      <w:pPr>
        <w:jc w:val="center"/>
        <w:rPr>
          <w:b/>
        </w:rPr>
      </w:pPr>
      <w:r>
        <w:rPr>
          <w:b/>
        </w:rPr>
        <w:t>Кафедра прикладної математики</w:t>
      </w:r>
    </w:p>
    <w:p w:rsidR="00207BDC" w:rsidRDefault="00207BDC">
      <w:pPr>
        <w:jc w:val="center"/>
        <w:rPr>
          <w:b/>
        </w:rPr>
      </w:pPr>
    </w:p>
    <w:p w:rsidR="00207BDC" w:rsidRDefault="00207BDC">
      <w:pPr>
        <w:jc w:val="center"/>
        <w:rPr>
          <w:b/>
        </w:rPr>
      </w:pPr>
    </w:p>
    <w:p w:rsidR="00207BDC" w:rsidRDefault="00207BDC">
      <w:pPr>
        <w:jc w:val="center"/>
        <w:rPr>
          <w:b/>
        </w:rPr>
      </w:pPr>
    </w:p>
    <w:p w:rsidR="00207BDC" w:rsidRDefault="00207BDC">
      <w:pPr>
        <w:jc w:val="center"/>
        <w:rPr>
          <w:b/>
        </w:rPr>
      </w:pPr>
    </w:p>
    <w:p w:rsidR="00207BDC" w:rsidRDefault="00207BDC">
      <w:pPr>
        <w:jc w:val="center"/>
        <w:rPr>
          <w:b/>
        </w:rPr>
      </w:pPr>
    </w:p>
    <w:p w:rsidR="00207BDC" w:rsidRDefault="00207BDC">
      <w:pPr>
        <w:jc w:val="center"/>
        <w:rPr>
          <w:b/>
        </w:rPr>
      </w:pPr>
    </w:p>
    <w:p w:rsidR="00207BDC" w:rsidRDefault="00207BDC">
      <w:pPr>
        <w:jc w:val="center"/>
        <w:rPr>
          <w:b/>
        </w:rPr>
      </w:pPr>
    </w:p>
    <w:p w:rsidR="00207BDC" w:rsidRDefault="00207BDC">
      <w:pPr>
        <w:jc w:val="center"/>
        <w:rPr>
          <w:b/>
        </w:rPr>
      </w:pPr>
    </w:p>
    <w:p w:rsidR="00207BDC" w:rsidRDefault="00207BDC">
      <w:pPr>
        <w:jc w:val="center"/>
        <w:rPr>
          <w:b/>
        </w:rPr>
      </w:pPr>
    </w:p>
    <w:p w:rsidR="00207BDC" w:rsidRDefault="008D6B40">
      <w:pPr>
        <w:jc w:val="center"/>
        <w:rPr>
          <w:b/>
          <w:sz w:val="44"/>
          <w:lang w:val="en-US"/>
        </w:rPr>
      </w:pPr>
      <w:hyperlink r:id="rId7" w:history="1">
        <w:r w:rsidR="00F96E8B">
          <w:rPr>
            <w:rStyle w:val="a7"/>
            <w:b/>
            <w:sz w:val="44"/>
            <w:lang w:val="en-US"/>
          </w:rPr>
          <w:t>Shura19@yandex.ru</w:t>
        </w:r>
      </w:hyperlink>
      <w:r w:rsidR="00F96E8B">
        <w:rPr>
          <w:b/>
          <w:sz w:val="44"/>
          <w:lang w:val="en-US"/>
        </w:rPr>
        <w:t xml:space="preserve"> </w:t>
      </w:r>
    </w:p>
    <w:p w:rsidR="00207BDC" w:rsidRDefault="00207BDC">
      <w:pPr>
        <w:jc w:val="center"/>
        <w:rPr>
          <w:b/>
        </w:rPr>
      </w:pPr>
    </w:p>
    <w:p w:rsidR="00207BDC" w:rsidRDefault="00F96E8B">
      <w:pPr>
        <w:pStyle w:val="1"/>
      </w:pPr>
      <w:r>
        <w:t>Контрольна робота</w:t>
      </w:r>
    </w:p>
    <w:p w:rsidR="00207BDC" w:rsidRDefault="00F96E8B">
      <w:pPr>
        <w:pStyle w:val="2"/>
      </w:pPr>
      <w:r>
        <w:t xml:space="preserve">з дисципліни “Інформаційні системи </w:t>
      </w:r>
    </w:p>
    <w:p w:rsidR="00207BDC" w:rsidRDefault="00F96E8B">
      <w:pPr>
        <w:jc w:val="center"/>
        <w:rPr>
          <w:b/>
          <w:i/>
          <w:iCs/>
        </w:rPr>
      </w:pPr>
      <w:r>
        <w:rPr>
          <w:b/>
          <w:i/>
          <w:iCs/>
        </w:rPr>
        <w:t>і технології підприємства”</w:t>
      </w:r>
    </w:p>
    <w:p w:rsidR="00207BDC" w:rsidRDefault="00F96E8B">
      <w:pPr>
        <w:jc w:val="center"/>
        <w:rPr>
          <w:b/>
          <w:i/>
          <w:iCs/>
        </w:rPr>
      </w:pPr>
      <w:r>
        <w:rPr>
          <w:b/>
          <w:i/>
          <w:iCs/>
        </w:rPr>
        <w:t>студента -го курсу -ї групи</w:t>
      </w:r>
    </w:p>
    <w:p w:rsidR="00207BDC" w:rsidRDefault="00F96E8B">
      <w:pPr>
        <w:jc w:val="center"/>
        <w:rPr>
          <w:b/>
          <w:i/>
          <w:iCs/>
        </w:rPr>
      </w:pPr>
      <w:r>
        <w:rPr>
          <w:b/>
          <w:i/>
          <w:iCs/>
        </w:rPr>
        <w:t>спеціальності “Економіка підприємства”</w:t>
      </w:r>
    </w:p>
    <w:p w:rsidR="00207BDC" w:rsidRDefault="00F96E8B">
      <w:pPr>
        <w:jc w:val="center"/>
        <w:rPr>
          <w:b/>
          <w:i/>
          <w:iCs/>
        </w:rPr>
      </w:pPr>
      <w:r>
        <w:rPr>
          <w:b/>
          <w:i/>
          <w:iCs/>
        </w:rPr>
        <w:t>заочної форми навчання</w:t>
      </w:r>
    </w:p>
    <w:p w:rsidR="00207BDC" w:rsidRDefault="00207BDC">
      <w:pPr>
        <w:jc w:val="center"/>
        <w:rPr>
          <w:b/>
          <w:i/>
          <w:iCs/>
        </w:rPr>
      </w:pPr>
    </w:p>
    <w:p w:rsidR="00207BDC" w:rsidRDefault="00207BDC">
      <w:pPr>
        <w:jc w:val="center"/>
        <w:rPr>
          <w:b/>
          <w:i/>
          <w:iCs/>
        </w:rPr>
      </w:pPr>
    </w:p>
    <w:p w:rsidR="00207BDC" w:rsidRDefault="00207BDC">
      <w:pPr>
        <w:jc w:val="center"/>
        <w:rPr>
          <w:b/>
          <w:i/>
          <w:iCs/>
        </w:rPr>
      </w:pPr>
    </w:p>
    <w:p w:rsidR="00207BDC" w:rsidRDefault="00207BDC">
      <w:pPr>
        <w:jc w:val="center"/>
        <w:rPr>
          <w:b/>
          <w:i/>
          <w:iCs/>
        </w:rPr>
      </w:pPr>
    </w:p>
    <w:p w:rsidR="00207BDC" w:rsidRDefault="00207BDC">
      <w:pPr>
        <w:jc w:val="center"/>
        <w:rPr>
          <w:b/>
          <w:i/>
          <w:iCs/>
        </w:rPr>
      </w:pPr>
    </w:p>
    <w:p w:rsidR="00207BDC" w:rsidRDefault="00207BDC">
      <w:pPr>
        <w:jc w:val="center"/>
        <w:rPr>
          <w:b/>
          <w:i/>
          <w:iCs/>
        </w:rPr>
      </w:pPr>
    </w:p>
    <w:p w:rsidR="00207BDC" w:rsidRDefault="00207BDC">
      <w:pPr>
        <w:jc w:val="center"/>
        <w:rPr>
          <w:b/>
          <w:i/>
          <w:iCs/>
        </w:rPr>
      </w:pPr>
    </w:p>
    <w:p w:rsidR="00207BDC" w:rsidRDefault="00207BDC">
      <w:pPr>
        <w:jc w:val="center"/>
        <w:rPr>
          <w:b/>
          <w:i/>
          <w:iCs/>
        </w:rPr>
      </w:pPr>
    </w:p>
    <w:p w:rsidR="00207BDC" w:rsidRDefault="00F96E8B">
      <w:pPr>
        <w:jc w:val="right"/>
        <w:rPr>
          <w:b/>
          <w:i/>
          <w:iCs/>
        </w:rPr>
      </w:pPr>
      <w:r>
        <w:rPr>
          <w:b/>
          <w:i/>
          <w:iCs/>
        </w:rPr>
        <w:t xml:space="preserve">Викладач: </w:t>
      </w:r>
    </w:p>
    <w:p w:rsidR="00207BDC" w:rsidRDefault="00207BDC">
      <w:pPr>
        <w:pStyle w:val="3"/>
      </w:pPr>
    </w:p>
    <w:p w:rsidR="00207BDC" w:rsidRDefault="00207BDC">
      <w:pPr>
        <w:jc w:val="center"/>
        <w:rPr>
          <w:b/>
          <w:i/>
          <w:iCs/>
        </w:rPr>
      </w:pPr>
    </w:p>
    <w:p w:rsidR="00207BDC" w:rsidRDefault="00207BDC">
      <w:pPr>
        <w:jc w:val="center"/>
        <w:rPr>
          <w:b/>
          <w:i/>
          <w:iCs/>
        </w:rPr>
      </w:pPr>
    </w:p>
    <w:p w:rsidR="00207BDC" w:rsidRDefault="00207BDC">
      <w:pPr>
        <w:jc w:val="center"/>
        <w:rPr>
          <w:b/>
          <w:i/>
          <w:iCs/>
        </w:rPr>
      </w:pPr>
    </w:p>
    <w:p w:rsidR="00207BDC" w:rsidRDefault="00207BDC">
      <w:pPr>
        <w:jc w:val="center"/>
        <w:rPr>
          <w:b/>
          <w:i/>
          <w:iCs/>
        </w:rPr>
      </w:pPr>
    </w:p>
    <w:p w:rsidR="00207BDC" w:rsidRDefault="00F96E8B">
      <w:pPr>
        <w:pStyle w:val="4"/>
      </w:pPr>
      <w:r>
        <w:t>РІВНЕ - 2004</w:t>
      </w:r>
    </w:p>
    <w:p w:rsidR="00207BDC" w:rsidRDefault="00207BDC">
      <w:pPr>
        <w:ind w:firstLine="851"/>
        <w:jc w:val="both"/>
        <w:rPr>
          <w:b/>
        </w:rPr>
      </w:pPr>
    </w:p>
    <w:p w:rsidR="00207BDC" w:rsidRDefault="00F96E8B">
      <w:pPr>
        <w:pStyle w:val="5"/>
      </w:pPr>
      <w:r>
        <w:lastRenderedPageBreak/>
        <w:t>ЗМІСТ</w:t>
      </w:r>
    </w:p>
    <w:p w:rsidR="00207BDC" w:rsidRDefault="00207BDC">
      <w:pPr>
        <w:jc w:val="center"/>
        <w:rPr>
          <w:b/>
        </w:rPr>
      </w:pPr>
    </w:p>
    <w:p w:rsidR="00207BDC" w:rsidRDefault="00F96E8B">
      <w:pPr>
        <w:jc w:val="right"/>
        <w:rPr>
          <w:bCs/>
          <w:i/>
          <w:iCs/>
        </w:rPr>
      </w:pPr>
      <w:r>
        <w:rPr>
          <w:bCs/>
          <w:i/>
          <w:iCs/>
        </w:rPr>
        <w:t>сторінка</w:t>
      </w:r>
    </w:p>
    <w:p w:rsidR="00207BDC" w:rsidRDefault="00207BDC">
      <w:pPr>
        <w:jc w:val="right"/>
        <w:rPr>
          <w:bCs/>
          <w:i/>
          <w:iCs/>
        </w:rPr>
      </w:pPr>
    </w:p>
    <w:p w:rsidR="00207BDC" w:rsidRDefault="00F96E8B">
      <w:pPr>
        <w:numPr>
          <w:ilvl w:val="0"/>
          <w:numId w:val="1"/>
        </w:numPr>
        <w:spacing w:line="480" w:lineRule="auto"/>
        <w:ind w:left="0" w:firstLine="0"/>
        <w:jc w:val="both"/>
        <w:rPr>
          <w:b/>
        </w:rPr>
      </w:pPr>
      <w:r>
        <w:rPr>
          <w:b/>
        </w:rPr>
        <w:t>Системи та їх класифікація........................................................................ 3</w:t>
      </w:r>
    </w:p>
    <w:p w:rsidR="00207BDC" w:rsidRDefault="00F96E8B">
      <w:pPr>
        <w:numPr>
          <w:ilvl w:val="0"/>
          <w:numId w:val="1"/>
        </w:numPr>
        <w:spacing w:line="480" w:lineRule="auto"/>
        <w:ind w:left="0" w:firstLine="0"/>
        <w:jc w:val="both"/>
        <w:rPr>
          <w:b/>
        </w:rPr>
      </w:pPr>
      <w:r>
        <w:rPr>
          <w:b/>
          <w:noProof/>
        </w:rPr>
        <w:t>Методи класифікації економічної інформації ........................................ 5</w:t>
      </w:r>
    </w:p>
    <w:p w:rsidR="00207BDC" w:rsidRDefault="00F96E8B">
      <w:pPr>
        <w:numPr>
          <w:ilvl w:val="0"/>
          <w:numId w:val="1"/>
        </w:numPr>
        <w:spacing w:line="480" w:lineRule="auto"/>
        <w:ind w:left="0" w:firstLine="0"/>
        <w:jc w:val="both"/>
        <w:rPr>
          <w:b/>
        </w:rPr>
      </w:pPr>
      <w:r>
        <w:rPr>
          <w:b/>
        </w:rPr>
        <w:t>Принципи побудови управлінських інформаційних систем ............... 7</w:t>
      </w:r>
    </w:p>
    <w:p w:rsidR="00207BDC" w:rsidRDefault="00F96E8B">
      <w:pPr>
        <w:spacing w:line="480" w:lineRule="auto"/>
        <w:jc w:val="both"/>
        <w:rPr>
          <w:b/>
        </w:rPr>
      </w:pPr>
      <w:r>
        <w:rPr>
          <w:b/>
        </w:rPr>
        <w:t>Література ............................................................................................................... 10</w:t>
      </w:r>
    </w:p>
    <w:p w:rsidR="00207BDC" w:rsidRDefault="00207BDC">
      <w:pPr>
        <w:spacing w:line="480" w:lineRule="auto"/>
        <w:jc w:val="both"/>
        <w:rPr>
          <w:b/>
        </w:rPr>
      </w:pPr>
    </w:p>
    <w:p w:rsidR="00207BDC" w:rsidRDefault="00207BDC">
      <w:pPr>
        <w:spacing w:line="480" w:lineRule="auto"/>
        <w:jc w:val="both"/>
        <w:rPr>
          <w:b/>
        </w:rPr>
      </w:pPr>
    </w:p>
    <w:p w:rsidR="00207BDC" w:rsidRDefault="00F96E8B">
      <w:pPr>
        <w:spacing w:line="480" w:lineRule="auto"/>
        <w:jc w:val="both"/>
        <w:rPr>
          <w:b/>
        </w:rPr>
      </w:pPr>
      <w:r>
        <w:rPr>
          <w:b/>
        </w:rPr>
        <w:t xml:space="preserve">Номер залікової книжки – </w:t>
      </w:r>
    </w:p>
    <w:p w:rsidR="00207BDC" w:rsidRDefault="00F96E8B">
      <w:pPr>
        <w:spacing w:line="480" w:lineRule="auto"/>
        <w:jc w:val="both"/>
        <w:rPr>
          <w:b/>
        </w:rPr>
      </w:pPr>
      <w:r>
        <w:rPr>
          <w:b/>
        </w:rPr>
        <w:t>Варіант – .</w:t>
      </w:r>
    </w:p>
    <w:p w:rsidR="00207BDC" w:rsidRDefault="00207BDC">
      <w:pPr>
        <w:spacing w:line="480" w:lineRule="auto"/>
        <w:jc w:val="both"/>
        <w:rPr>
          <w:b/>
        </w:rPr>
      </w:pPr>
    </w:p>
    <w:p w:rsidR="00207BDC" w:rsidRDefault="00207BDC">
      <w:pPr>
        <w:spacing w:line="480" w:lineRule="auto"/>
        <w:jc w:val="both"/>
        <w:rPr>
          <w:b/>
        </w:rPr>
      </w:pPr>
    </w:p>
    <w:p w:rsidR="00207BDC" w:rsidRDefault="00207BDC">
      <w:pPr>
        <w:spacing w:line="480" w:lineRule="auto"/>
        <w:jc w:val="both"/>
        <w:rPr>
          <w:b/>
        </w:rPr>
      </w:pPr>
    </w:p>
    <w:p w:rsidR="00207BDC" w:rsidRDefault="00207BDC">
      <w:pPr>
        <w:spacing w:line="480" w:lineRule="auto"/>
        <w:jc w:val="both"/>
        <w:rPr>
          <w:b/>
        </w:rPr>
      </w:pPr>
    </w:p>
    <w:p w:rsidR="00207BDC" w:rsidRDefault="00207BDC">
      <w:pPr>
        <w:spacing w:line="480" w:lineRule="auto"/>
        <w:jc w:val="both"/>
        <w:rPr>
          <w:b/>
        </w:rPr>
      </w:pPr>
    </w:p>
    <w:p w:rsidR="00207BDC" w:rsidRDefault="00207BDC">
      <w:pPr>
        <w:spacing w:line="480" w:lineRule="auto"/>
        <w:jc w:val="both"/>
        <w:rPr>
          <w:b/>
        </w:rPr>
      </w:pPr>
    </w:p>
    <w:p w:rsidR="00207BDC" w:rsidRDefault="00207BDC">
      <w:pPr>
        <w:spacing w:line="480" w:lineRule="auto"/>
        <w:jc w:val="both"/>
        <w:rPr>
          <w:b/>
        </w:rPr>
      </w:pPr>
    </w:p>
    <w:p w:rsidR="00207BDC" w:rsidRDefault="00207BDC">
      <w:pPr>
        <w:spacing w:line="480" w:lineRule="auto"/>
        <w:jc w:val="both"/>
        <w:rPr>
          <w:b/>
        </w:rPr>
      </w:pPr>
    </w:p>
    <w:p w:rsidR="00207BDC" w:rsidRDefault="00207BDC">
      <w:pPr>
        <w:spacing w:line="480" w:lineRule="auto"/>
        <w:jc w:val="both"/>
        <w:rPr>
          <w:b/>
        </w:rPr>
      </w:pPr>
    </w:p>
    <w:p w:rsidR="00207BDC" w:rsidRDefault="00207BDC">
      <w:pPr>
        <w:spacing w:line="480" w:lineRule="auto"/>
        <w:jc w:val="both"/>
        <w:rPr>
          <w:b/>
        </w:rPr>
      </w:pPr>
    </w:p>
    <w:p w:rsidR="00207BDC" w:rsidRDefault="00207BDC">
      <w:pPr>
        <w:spacing w:line="480" w:lineRule="auto"/>
        <w:jc w:val="both"/>
        <w:rPr>
          <w:b/>
        </w:rPr>
      </w:pPr>
    </w:p>
    <w:p w:rsidR="00207BDC" w:rsidRDefault="00F96E8B">
      <w:pPr>
        <w:ind w:firstLine="851"/>
        <w:jc w:val="both"/>
        <w:rPr>
          <w:b/>
        </w:rPr>
      </w:pPr>
      <w:r>
        <w:rPr>
          <w:b/>
        </w:rPr>
        <w:t>1. Системи та їх класифікація.</w:t>
      </w:r>
    </w:p>
    <w:p w:rsidR="00207BDC" w:rsidRDefault="00207BDC">
      <w:pPr>
        <w:ind w:firstLine="851"/>
        <w:jc w:val="both"/>
      </w:pPr>
    </w:p>
    <w:p w:rsidR="00207BDC" w:rsidRDefault="00F96E8B">
      <w:pPr>
        <w:spacing w:line="312" w:lineRule="auto"/>
        <w:ind w:firstLine="851"/>
        <w:jc w:val="both"/>
      </w:pPr>
      <w:r>
        <w:t>Призначення інформаційних систем (ІС) в економіці – це автоматизація розрахунків, під якою розуміють людино-машинне розв'язування економічних задач. Для цього розробляються і впроваджуються такі види забезпечення: правове, інформаційне, програмне, математичне, методичне, організаційне, технічне, лінгвістичне та ергономічне.</w:t>
      </w:r>
    </w:p>
    <w:p w:rsidR="00207BDC" w:rsidRDefault="00F96E8B">
      <w:pPr>
        <w:pStyle w:val="a6"/>
      </w:pPr>
      <w:r>
        <w:t>Сучасний етап розробки ІС в економіці країни характеризується створенням ІС нового покоління, до яких належать експертні системи, системи підтримки прийняття рішень, інформаційно-пошукові системи, системи із штучним інтелектом. Основою створення таких систем є децентралізація структури ІАСУ та організація розподільної обробки інформації. Технічною передумовою створення таких систем є значне поширення ПЕОМ. Організаційною передумовою виникнення таких систем стали процеси децентралізації управління, що відбуваються в країні. Структурно вони реалізуються у вигляді мереж обчислювальних машин або мереж АРМ.</w:t>
      </w:r>
    </w:p>
    <w:p w:rsidR="00207BDC" w:rsidRDefault="00F96E8B">
      <w:pPr>
        <w:pStyle w:val="FR3"/>
        <w:spacing w:line="312" w:lineRule="auto"/>
        <w:ind w:left="0" w:firstLine="851"/>
        <w:jc w:val="both"/>
        <w:rPr>
          <w:rFonts w:ascii="Times New Roman" w:hAnsi="Times New Roman"/>
          <w:b w:val="0"/>
          <w:bCs/>
          <w:i/>
          <w:iCs/>
          <w:sz w:val="28"/>
        </w:rPr>
      </w:pPr>
      <w:r>
        <w:rPr>
          <w:rFonts w:ascii="Times New Roman" w:hAnsi="Times New Roman"/>
          <w:b w:val="0"/>
          <w:bCs/>
          <w:i/>
          <w:iCs/>
          <w:sz w:val="28"/>
        </w:rPr>
        <w:t>Класифікація систем.</w:t>
      </w:r>
    </w:p>
    <w:p w:rsidR="00207BDC" w:rsidRDefault="00F96E8B">
      <w:pPr>
        <w:pStyle w:val="10"/>
        <w:spacing w:line="312" w:lineRule="auto"/>
        <w:ind w:left="0" w:firstLine="851"/>
        <w:jc w:val="both"/>
        <w:rPr>
          <w:noProof/>
          <w:sz w:val="28"/>
        </w:rPr>
      </w:pPr>
      <w:r>
        <w:rPr>
          <w:sz w:val="28"/>
        </w:rPr>
        <w:t>ІС можуть значно різнитися за типами об'єктів управління, характе</w:t>
      </w:r>
      <w:r>
        <w:rPr>
          <w:sz w:val="28"/>
        </w:rPr>
        <w:softHyphen/>
        <w:t>ром та обсягом розв'язуваних задач та іншими ознаками (рис.</w:t>
      </w:r>
      <w:r>
        <w:rPr>
          <w:noProof/>
          <w:sz w:val="28"/>
        </w:rPr>
        <w:t xml:space="preserve"> 1).</w:t>
      </w:r>
    </w:p>
    <w:p w:rsidR="00207BDC" w:rsidRDefault="008D6B40">
      <w:pPr>
        <w:pStyle w:val="10"/>
        <w:spacing w:line="240" w:lineRule="auto"/>
        <w:ind w:left="0" w:firstLine="851"/>
        <w:jc w:val="both"/>
        <w:rPr>
          <w:sz w:val="28"/>
        </w:rPr>
      </w:pPr>
      <w:r>
        <w:rPr>
          <w:noProof/>
          <w:snapToGrid/>
          <w:sz w:val="28"/>
        </w:rPr>
        <w:pict>
          <v:rect id="_x0000_s1026" style="position:absolute;left:0;text-align:left;margin-left:145.35pt;margin-top:7pt;width:201.6pt;height:21.6pt;z-index:251622400" o:allowincell="f">
            <v:textbox style="mso-next-textbox:#_x0000_s1026">
              <w:txbxContent>
                <w:p w:rsidR="00207BDC" w:rsidRDefault="00F96E8B">
                  <w:pPr>
                    <w:jc w:val="center"/>
                  </w:pPr>
                  <w:r>
                    <w:t>Ознаки класифікації ІС</w:t>
                  </w:r>
                </w:p>
              </w:txbxContent>
            </v:textbox>
          </v:rect>
        </w:pict>
      </w:r>
    </w:p>
    <w:p w:rsidR="00207BDC" w:rsidRDefault="008D6B40">
      <w:pPr>
        <w:pStyle w:val="10"/>
        <w:spacing w:line="240" w:lineRule="auto"/>
        <w:ind w:left="0" w:firstLine="851"/>
        <w:jc w:val="both"/>
        <w:rPr>
          <w:sz w:val="28"/>
        </w:rPr>
      </w:pPr>
      <w:r>
        <w:rPr>
          <w:noProof/>
          <w:snapToGrid/>
          <w:sz w:val="28"/>
        </w:rPr>
        <w:pict>
          <v:line id="_x0000_s1028" style="position:absolute;left:0;text-align:left;z-index:251623424" from="246.15pt,10.85pt" to="246.15pt,32.45pt" o:allowincell="f"/>
        </w:pict>
      </w:r>
    </w:p>
    <w:p w:rsidR="00207BDC" w:rsidRDefault="008D6B40">
      <w:pPr>
        <w:pStyle w:val="FR2"/>
        <w:spacing w:line="240" w:lineRule="auto"/>
        <w:ind w:firstLine="851"/>
        <w:rPr>
          <w:rFonts w:ascii="Times New Roman" w:hAnsi="Times New Roman"/>
          <w:b/>
          <w:sz w:val="28"/>
        </w:rPr>
      </w:pPr>
      <w:r>
        <w:rPr>
          <w:rFonts w:ascii="Times New Roman" w:hAnsi="Times New Roman"/>
          <w:b/>
          <w:noProof/>
          <w:snapToGrid/>
          <w:sz w:val="28"/>
        </w:rPr>
        <w:pict>
          <v:line id="_x0000_s1048" style="position:absolute;left:0;text-align:left;z-index:251632640" from="404.55pt,16.35pt" to="404.55pt,45.15pt" o:allowincell="f"/>
        </w:pict>
      </w:r>
      <w:r>
        <w:rPr>
          <w:rFonts w:ascii="Times New Roman" w:hAnsi="Times New Roman"/>
          <w:b/>
          <w:noProof/>
          <w:snapToGrid/>
          <w:sz w:val="28"/>
        </w:rPr>
        <w:pict>
          <v:line id="_x0000_s1047" style="position:absolute;left:0;text-align:left;z-index:251631616" from="66.15pt,16.35pt" to="404.55pt,16.35pt" o:allowincell="f"/>
        </w:pict>
      </w:r>
      <w:r>
        <w:rPr>
          <w:rFonts w:ascii="Times New Roman" w:hAnsi="Times New Roman"/>
          <w:b/>
          <w:noProof/>
          <w:snapToGrid/>
          <w:sz w:val="28"/>
        </w:rPr>
        <w:pict>
          <v:line id="_x0000_s1046" style="position:absolute;left:0;text-align:left;z-index:251630592" from="174.15pt,16.35pt" to="174.15pt,45.15pt" o:allowincell="f"/>
        </w:pict>
      </w:r>
      <w:r>
        <w:rPr>
          <w:rFonts w:ascii="Times New Roman" w:hAnsi="Times New Roman"/>
          <w:b/>
          <w:noProof/>
          <w:snapToGrid/>
          <w:sz w:val="28"/>
        </w:rPr>
        <w:pict>
          <v:line id="_x0000_s1044" style="position:absolute;left:0;text-align:left;z-index:251629568" from="296.55pt,16.35pt" to="296.55pt,45.15pt" o:allowincell="f"/>
        </w:pict>
      </w:r>
      <w:r>
        <w:rPr>
          <w:rFonts w:ascii="Times New Roman" w:hAnsi="Times New Roman"/>
          <w:b/>
          <w:noProof/>
          <w:snapToGrid/>
          <w:sz w:val="28"/>
        </w:rPr>
        <w:pict>
          <v:line id="_x0000_s1043" style="position:absolute;left:0;text-align:left;z-index:251628544" from="66.15pt,16.35pt" to="66.15pt,45.15pt" o:allowincell="f"/>
        </w:pict>
      </w:r>
    </w:p>
    <w:p w:rsidR="00207BDC" w:rsidRDefault="008D6B40">
      <w:pPr>
        <w:pStyle w:val="FR2"/>
        <w:spacing w:line="240" w:lineRule="auto"/>
        <w:ind w:firstLine="851"/>
        <w:rPr>
          <w:rFonts w:ascii="Times New Roman" w:hAnsi="Times New Roman"/>
          <w:b/>
          <w:sz w:val="28"/>
        </w:rPr>
      </w:pPr>
      <w:r>
        <w:rPr>
          <w:rFonts w:ascii="Times New Roman" w:hAnsi="Times New Roman"/>
          <w:b/>
          <w:noProof/>
          <w:snapToGrid/>
          <w:sz w:val="28"/>
        </w:rPr>
        <w:pict>
          <v:rect id="_x0000_s1036" style="position:absolute;left:0;text-align:left;margin-left:361.35pt;margin-top:21.05pt;width:86.4pt;height:64.8pt;z-index:251627520" o:allowincell="f">
            <v:textbox style="mso-next-textbox:#_x0000_s1036">
              <w:txbxContent>
                <w:p w:rsidR="00207BDC" w:rsidRDefault="00F96E8B">
                  <w:pPr>
                    <w:jc w:val="center"/>
                    <w:rPr>
                      <w:sz w:val="24"/>
                    </w:rPr>
                  </w:pPr>
                  <w:r>
                    <w:rPr>
                      <w:sz w:val="24"/>
                    </w:rPr>
                    <w:t>За ступінню інтеграції функцій</w:t>
                  </w:r>
                </w:p>
              </w:txbxContent>
            </v:textbox>
          </v:rect>
        </w:pict>
      </w:r>
      <w:r>
        <w:rPr>
          <w:rFonts w:ascii="Times New Roman" w:hAnsi="Times New Roman"/>
          <w:b/>
          <w:noProof/>
          <w:snapToGrid/>
          <w:sz w:val="28"/>
        </w:rPr>
        <w:pict>
          <v:rect id="_x0000_s1034" style="position:absolute;left:0;text-align:left;margin-left:246.15pt;margin-top:21.05pt;width:93.6pt;height:64.8pt;z-index:251626496" o:allowincell="f">
            <v:textbox style="mso-next-textbox:#_x0000_s1034">
              <w:txbxContent>
                <w:p w:rsidR="00207BDC" w:rsidRDefault="00F96E8B">
                  <w:pPr>
                    <w:jc w:val="center"/>
                    <w:rPr>
                      <w:sz w:val="24"/>
                    </w:rPr>
                  </w:pPr>
                  <w:r>
                    <w:rPr>
                      <w:sz w:val="24"/>
                    </w:rPr>
                    <w:t>За ступінню централізації обробки інформації</w:t>
                  </w:r>
                </w:p>
              </w:txbxContent>
            </v:textbox>
          </v:rect>
        </w:pict>
      </w:r>
      <w:r>
        <w:rPr>
          <w:rFonts w:ascii="Times New Roman" w:hAnsi="Times New Roman"/>
          <w:b/>
          <w:noProof/>
          <w:snapToGrid/>
          <w:sz w:val="28"/>
        </w:rPr>
        <w:pict>
          <v:rect id="_x0000_s1031" style="position:absolute;left:0;text-align:left;margin-left:130.95pt;margin-top:21.05pt;width:93.6pt;height:64.8pt;z-index:251625472" o:allowincell="f">
            <v:textbox style="mso-next-textbox:#_x0000_s1031">
              <w:txbxContent>
                <w:p w:rsidR="00207BDC" w:rsidRDefault="00F96E8B">
                  <w:pPr>
                    <w:jc w:val="center"/>
                    <w:rPr>
                      <w:sz w:val="24"/>
                    </w:rPr>
                  </w:pPr>
                  <w:r>
                    <w:rPr>
                      <w:sz w:val="24"/>
                    </w:rPr>
                    <w:t>За рівнем автоматизації</w:t>
                  </w:r>
                  <w:r>
                    <w:t xml:space="preserve"> </w:t>
                  </w:r>
                  <w:r>
                    <w:rPr>
                      <w:sz w:val="24"/>
                    </w:rPr>
                    <w:t>процесів управління</w:t>
                  </w:r>
                </w:p>
              </w:txbxContent>
            </v:textbox>
          </v:rect>
        </w:pict>
      </w:r>
      <w:r>
        <w:rPr>
          <w:rFonts w:ascii="Times New Roman" w:hAnsi="Times New Roman"/>
          <w:b/>
          <w:noProof/>
          <w:snapToGrid/>
          <w:sz w:val="28"/>
        </w:rPr>
        <w:pict>
          <v:rect id="_x0000_s1029" style="position:absolute;left:0;text-align:left;margin-left:22.95pt;margin-top:21.05pt;width:86.4pt;height:64.8pt;z-index:251624448" o:allowincell="f">
            <v:textbox style="mso-next-textbox:#_x0000_s1029">
              <w:txbxContent>
                <w:p w:rsidR="00207BDC" w:rsidRDefault="00F96E8B">
                  <w:r>
                    <w:t>За рівнем (сферою) діяльності</w:t>
                  </w:r>
                </w:p>
              </w:txbxContent>
            </v:textbox>
          </v:rect>
        </w:pict>
      </w:r>
    </w:p>
    <w:p w:rsidR="00207BDC" w:rsidRDefault="00207BDC">
      <w:pPr>
        <w:pStyle w:val="FR2"/>
        <w:spacing w:line="240" w:lineRule="auto"/>
        <w:ind w:firstLine="851"/>
        <w:rPr>
          <w:rFonts w:ascii="Times New Roman" w:hAnsi="Times New Roman"/>
          <w:b/>
          <w:sz w:val="28"/>
        </w:rPr>
      </w:pPr>
    </w:p>
    <w:p w:rsidR="00207BDC" w:rsidRDefault="00207BDC">
      <w:pPr>
        <w:pStyle w:val="FR2"/>
        <w:spacing w:line="240" w:lineRule="auto"/>
        <w:ind w:firstLine="851"/>
        <w:rPr>
          <w:rFonts w:ascii="Times New Roman" w:hAnsi="Times New Roman"/>
          <w:b/>
          <w:sz w:val="28"/>
        </w:rPr>
      </w:pPr>
    </w:p>
    <w:p w:rsidR="00207BDC" w:rsidRDefault="00207BDC">
      <w:pPr>
        <w:pStyle w:val="FR2"/>
        <w:spacing w:line="240" w:lineRule="auto"/>
        <w:ind w:firstLine="851"/>
        <w:rPr>
          <w:rFonts w:ascii="Times New Roman" w:hAnsi="Times New Roman"/>
          <w:b/>
          <w:sz w:val="28"/>
        </w:rPr>
      </w:pPr>
    </w:p>
    <w:p w:rsidR="00207BDC" w:rsidRDefault="00207BDC">
      <w:pPr>
        <w:pStyle w:val="FR2"/>
        <w:spacing w:line="240" w:lineRule="auto"/>
        <w:ind w:firstLine="851"/>
        <w:rPr>
          <w:rFonts w:ascii="Times New Roman" w:hAnsi="Times New Roman"/>
          <w:b/>
          <w:sz w:val="28"/>
        </w:rPr>
      </w:pPr>
    </w:p>
    <w:p w:rsidR="00207BDC" w:rsidRDefault="008D6B40">
      <w:pPr>
        <w:pStyle w:val="FR2"/>
        <w:spacing w:line="240" w:lineRule="auto"/>
        <w:ind w:firstLine="851"/>
        <w:rPr>
          <w:rFonts w:ascii="Times New Roman" w:hAnsi="Times New Roman"/>
          <w:b/>
          <w:sz w:val="28"/>
        </w:rPr>
      </w:pPr>
      <w:r>
        <w:rPr>
          <w:rFonts w:ascii="Times New Roman" w:hAnsi="Times New Roman"/>
          <w:b/>
          <w:noProof/>
          <w:snapToGrid/>
          <w:sz w:val="28"/>
        </w:rPr>
        <w:pict>
          <v:line id="_x0000_s1050" style="position:absolute;left:0;text-align:left;z-index:251633664" from="50.15pt,3.85pt" to="50.15pt,25.45pt"/>
        </w:pict>
      </w:r>
      <w:r>
        <w:rPr>
          <w:rFonts w:ascii="Times New Roman" w:hAnsi="Times New Roman"/>
          <w:b/>
          <w:noProof/>
          <w:snapToGrid/>
          <w:sz w:val="28"/>
        </w:rPr>
        <w:pict>
          <v:line id="_x0000_s1051" style="position:absolute;left:0;text-align:left;z-index:251634688" from="185.15pt,3.85pt" to="185.15pt,25.45pt"/>
        </w:pict>
      </w:r>
      <w:r>
        <w:rPr>
          <w:rFonts w:ascii="Times New Roman" w:hAnsi="Times New Roman"/>
          <w:b/>
          <w:noProof/>
          <w:snapToGrid/>
          <w:sz w:val="28"/>
        </w:rPr>
        <w:pict>
          <v:line id="_x0000_s1066" style="position:absolute;left:0;text-align:left;z-index:251639808" from="293.15pt,3.85pt" to="293.15pt,25.45pt"/>
        </w:pict>
      </w:r>
      <w:r>
        <w:rPr>
          <w:rFonts w:ascii="Times New Roman" w:hAnsi="Times New Roman"/>
          <w:b/>
          <w:noProof/>
          <w:snapToGrid/>
          <w:sz w:val="28"/>
        </w:rPr>
        <w:pict>
          <v:line id="_x0000_s1067" style="position:absolute;left:0;text-align:left;z-index:251640832" from="410.15pt,3.85pt" to="410.15pt,25.45pt"/>
        </w:pict>
      </w:r>
    </w:p>
    <w:p w:rsidR="00207BDC" w:rsidRDefault="008D6B40">
      <w:pPr>
        <w:pStyle w:val="FR2"/>
        <w:spacing w:line="240" w:lineRule="auto"/>
        <w:ind w:firstLine="851"/>
        <w:rPr>
          <w:rFonts w:ascii="Times New Roman" w:hAnsi="Times New Roman"/>
          <w:b/>
          <w:sz w:val="28"/>
        </w:rPr>
      </w:pPr>
      <w:r>
        <w:rPr>
          <w:rFonts w:ascii="Times New Roman" w:hAnsi="Times New Roman"/>
          <w:b/>
          <w:noProof/>
          <w:snapToGrid/>
          <w:sz w:val="28"/>
        </w:rPr>
        <w:pict>
          <v:rect id="_x0000_s1056" style="position:absolute;left:0;text-align:left;margin-left:86.15pt;margin-top:5.75pt;width:162pt;height:108pt;z-index:251636736">
            <v:textbox style="mso-next-textbox:#_x0000_s1056">
              <w:txbxContent>
                <w:p w:rsidR="00207BDC" w:rsidRDefault="00F96E8B">
                  <w:pPr>
                    <w:rPr>
                      <w:sz w:val="24"/>
                    </w:rPr>
                  </w:pPr>
                  <w:r>
                    <w:rPr>
                      <w:sz w:val="24"/>
                    </w:rPr>
                    <w:t>- інформаційно-пошукові</w:t>
                  </w:r>
                </w:p>
                <w:p w:rsidR="00207BDC" w:rsidRDefault="00F96E8B">
                  <w:pPr>
                    <w:rPr>
                      <w:sz w:val="24"/>
                    </w:rPr>
                  </w:pPr>
                  <w:r>
                    <w:rPr>
                      <w:sz w:val="24"/>
                    </w:rPr>
                    <w:t>- інформаційно-довідкові</w:t>
                  </w:r>
                </w:p>
                <w:p w:rsidR="00207BDC" w:rsidRDefault="00F96E8B">
                  <w:pPr>
                    <w:ind w:right="-57"/>
                    <w:rPr>
                      <w:sz w:val="24"/>
                    </w:rPr>
                  </w:pPr>
                  <w:r>
                    <w:rPr>
                      <w:sz w:val="24"/>
                    </w:rPr>
                    <w:t>- інформаційно-управлінські</w:t>
                  </w:r>
                </w:p>
                <w:p w:rsidR="00207BDC" w:rsidRDefault="00F96E8B">
                  <w:pPr>
                    <w:rPr>
                      <w:sz w:val="24"/>
                    </w:rPr>
                  </w:pPr>
                  <w:r>
                    <w:rPr>
                      <w:sz w:val="24"/>
                    </w:rPr>
                    <w:t>- системи підтримки прийняття рішень</w:t>
                  </w:r>
                </w:p>
                <w:p w:rsidR="00207BDC" w:rsidRDefault="00F96E8B">
                  <w:pPr>
                    <w:rPr>
                      <w:sz w:val="24"/>
                    </w:rPr>
                  </w:pPr>
                  <w:r>
                    <w:rPr>
                      <w:sz w:val="24"/>
                    </w:rPr>
                    <w:t>- інтелектуальні ІС</w:t>
                  </w:r>
                </w:p>
              </w:txbxContent>
            </v:textbox>
          </v:rect>
        </w:pict>
      </w:r>
      <w:r>
        <w:rPr>
          <w:rFonts w:ascii="Times New Roman" w:hAnsi="Times New Roman"/>
          <w:b/>
          <w:noProof/>
          <w:snapToGrid/>
          <w:sz w:val="28"/>
        </w:rPr>
        <w:pict>
          <v:rect id="_x0000_s1062" style="position:absolute;left:0;text-align:left;margin-left:374.15pt;margin-top:5.75pt;width:126pt;height:108pt;z-index:251638784">
            <v:textbox style="mso-next-textbox:#_x0000_s1062">
              <w:txbxContent>
                <w:p w:rsidR="00207BDC" w:rsidRDefault="00F96E8B">
                  <w:pPr>
                    <w:rPr>
                      <w:sz w:val="24"/>
                    </w:rPr>
                  </w:pPr>
                  <w:r>
                    <w:rPr>
                      <w:sz w:val="24"/>
                    </w:rPr>
                    <w:t>- багаторівневі ІС</w:t>
                  </w:r>
                </w:p>
                <w:p w:rsidR="00207BDC" w:rsidRDefault="00F96E8B">
                  <w:pPr>
                    <w:rPr>
                      <w:sz w:val="24"/>
                    </w:rPr>
                  </w:pPr>
                  <w:r>
                    <w:rPr>
                      <w:sz w:val="24"/>
                    </w:rPr>
                    <w:t>з інтеграцією за рівнями управління</w:t>
                  </w:r>
                </w:p>
                <w:p w:rsidR="00207BDC" w:rsidRDefault="00F96E8B">
                  <w:pPr>
                    <w:rPr>
                      <w:sz w:val="24"/>
                    </w:rPr>
                  </w:pPr>
                  <w:r>
                    <w:rPr>
                      <w:sz w:val="24"/>
                    </w:rPr>
                    <w:t>- багаторівневі ІС</w:t>
                  </w:r>
                </w:p>
                <w:p w:rsidR="00207BDC" w:rsidRDefault="00F96E8B">
                  <w:pPr>
                    <w:rPr>
                      <w:sz w:val="24"/>
                    </w:rPr>
                  </w:pPr>
                  <w:r>
                    <w:rPr>
                      <w:sz w:val="24"/>
                    </w:rPr>
                    <w:t>з інтеграцією за</w:t>
                  </w:r>
                </w:p>
                <w:p w:rsidR="00207BDC" w:rsidRDefault="00F96E8B">
                  <w:pPr>
                    <w:rPr>
                      <w:sz w:val="24"/>
                    </w:rPr>
                  </w:pPr>
                  <w:r>
                    <w:rPr>
                      <w:sz w:val="24"/>
                    </w:rPr>
                    <w:t>рівнями планування</w:t>
                  </w:r>
                </w:p>
              </w:txbxContent>
            </v:textbox>
          </v:rect>
        </w:pict>
      </w:r>
      <w:r>
        <w:rPr>
          <w:rFonts w:ascii="Times New Roman" w:hAnsi="Times New Roman"/>
          <w:b/>
          <w:noProof/>
          <w:snapToGrid/>
          <w:sz w:val="28"/>
        </w:rPr>
        <w:pict>
          <v:rect id="_x0000_s1058" style="position:absolute;left:0;text-align:left;margin-left:248.15pt;margin-top:5.75pt;width:117pt;height:108pt;z-index:251637760">
            <v:textbox style="mso-next-textbox:#_x0000_s1058">
              <w:txbxContent>
                <w:p w:rsidR="00207BDC" w:rsidRDefault="00F96E8B">
                  <w:pPr>
                    <w:ind w:right="-57"/>
                    <w:rPr>
                      <w:sz w:val="24"/>
                    </w:rPr>
                  </w:pPr>
                  <w:r>
                    <w:rPr>
                      <w:sz w:val="24"/>
                    </w:rPr>
                    <w:t>- централізовані ІС</w:t>
                  </w:r>
                </w:p>
                <w:p w:rsidR="00207BDC" w:rsidRDefault="00F96E8B">
                  <w:pPr>
                    <w:ind w:left="-57" w:right="-57"/>
                    <w:rPr>
                      <w:sz w:val="24"/>
                    </w:rPr>
                  </w:pPr>
                  <w:r>
                    <w:rPr>
                      <w:sz w:val="24"/>
                    </w:rPr>
                    <w:t>-децентралізовані ІС</w:t>
                  </w:r>
                </w:p>
                <w:p w:rsidR="00207BDC" w:rsidRDefault="00F96E8B">
                  <w:pPr>
                    <w:ind w:right="-57"/>
                    <w:rPr>
                      <w:sz w:val="24"/>
                    </w:rPr>
                  </w:pPr>
                  <w:r>
                    <w:rPr>
                      <w:sz w:val="24"/>
                    </w:rPr>
                    <w:t>- ІС колективного використання</w:t>
                  </w:r>
                  <w:r>
                    <w:rPr>
                      <w:sz w:val="24"/>
                    </w:rPr>
                    <w:tab/>
                  </w:r>
                </w:p>
              </w:txbxContent>
            </v:textbox>
          </v:rect>
        </w:pict>
      </w:r>
      <w:r>
        <w:rPr>
          <w:rFonts w:ascii="Times New Roman" w:hAnsi="Times New Roman"/>
          <w:b/>
          <w:noProof/>
          <w:snapToGrid/>
          <w:sz w:val="28"/>
        </w:rPr>
        <w:pict>
          <v:rect id="_x0000_s1053" style="position:absolute;left:0;text-align:left;margin-left:-21.85pt;margin-top:5.75pt;width:100.8pt;height:108pt;z-index:251635712">
            <v:textbox style="mso-next-textbox:#_x0000_s1053">
              <w:txbxContent>
                <w:p w:rsidR="00207BDC" w:rsidRDefault="00F96E8B">
                  <w:pPr>
                    <w:rPr>
                      <w:sz w:val="24"/>
                    </w:rPr>
                  </w:pPr>
                  <w:r>
                    <w:rPr>
                      <w:sz w:val="24"/>
                    </w:rPr>
                    <w:t>- державні</w:t>
                  </w:r>
                </w:p>
                <w:p w:rsidR="00207BDC" w:rsidRDefault="00F96E8B">
                  <w:pPr>
                    <w:rPr>
                      <w:sz w:val="24"/>
                    </w:rPr>
                  </w:pPr>
                  <w:r>
                    <w:rPr>
                      <w:sz w:val="24"/>
                    </w:rPr>
                    <w:t>- територіальні</w:t>
                  </w:r>
                </w:p>
                <w:p w:rsidR="00207BDC" w:rsidRDefault="00F96E8B">
                  <w:pPr>
                    <w:rPr>
                      <w:sz w:val="24"/>
                    </w:rPr>
                  </w:pPr>
                  <w:r>
                    <w:rPr>
                      <w:sz w:val="24"/>
                    </w:rPr>
                    <w:t>- галузеві</w:t>
                  </w:r>
                </w:p>
                <w:p w:rsidR="00207BDC" w:rsidRDefault="00F96E8B">
                  <w:pPr>
                    <w:rPr>
                      <w:sz w:val="24"/>
                    </w:rPr>
                  </w:pPr>
                  <w:r>
                    <w:rPr>
                      <w:sz w:val="24"/>
                    </w:rPr>
                    <w:t>- об'єднань</w:t>
                  </w:r>
                </w:p>
                <w:p w:rsidR="00207BDC" w:rsidRDefault="00F96E8B">
                  <w:pPr>
                    <w:rPr>
                      <w:sz w:val="24"/>
                    </w:rPr>
                  </w:pPr>
                  <w:r>
                    <w:rPr>
                      <w:sz w:val="24"/>
                    </w:rPr>
                    <w:t>- підприємств</w:t>
                  </w:r>
                </w:p>
                <w:p w:rsidR="00207BDC" w:rsidRDefault="00F96E8B">
                  <w:r>
                    <w:rPr>
                      <w:sz w:val="24"/>
                    </w:rPr>
                    <w:t>- технічних процесів</w:t>
                  </w:r>
                </w:p>
              </w:txbxContent>
            </v:textbox>
          </v:rect>
        </w:pict>
      </w:r>
    </w:p>
    <w:p w:rsidR="00207BDC" w:rsidRDefault="00207BDC">
      <w:pPr>
        <w:pStyle w:val="FR2"/>
        <w:spacing w:line="240" w:lineRule="auto"/>
        <w:ind w:firstLine="851"/>
        <w:rPr>
          <w:rFonts w:ascii="Times New Roman" w:hAnsi="Times New Roman"/>
          <w:b/>
          <w:sz w:val="28"/>
        </w:rPr>
      </w:pPr>
    </w:p>
    <w:p w:rsidR="00207BDC" w:rsidRDefault="00207BDC">
      <w:pPr>
        <w:pStyle w:val="FR2"/>
        <w:spacing w:line="240" w:lineRule="auto"/>
        <w:ind w:firstLine="851"/>
        <w:rPr>
          <w:rFonts w:ascii="Times New Roman" w:hAnsi="Times New Roman"/>
          <w:b/>
          <w:sz w:val="28"/>
        </w:rPr>
      </w:pPr>
    </w:p>
    <w:p w:rsidR="00207BDC" w:rsidRDefault="00207BDC">
      <w:pPr>
        <w:pStyle w:val="FR2"/>
        <w:spacing w:line="240" w:lineRule="auto"/>
        <w:ind w:firstLine="851"/>
        <w:rPr>
          <w:rFonts w:ascii="Times New Roman" w:hAnsi="Times New Roman"/>
          <w:b/>
          <w:sz w:val="28"/>
        </w:rPr>
      </w:pPr>
    </w:p>
    <w:p w:rsidR="00207BDC" w:rsidRDefault="00207BDC">
      <w:pPr>
        <w:pStyle w:val="FR2"/>
        <w:spacing w:line="240" w:lineRule="auto"/>
        <w:ind w:firstLine="851"/>
        <w:rPr>
          <w:rFonts w:ascii="Times New Roman" w:hAnsi="Times New Roman"/>
          <w:b/>
          <w:sz w:val="28"/>
        </w:rPr>
      </w:pPr>
    </w:p>
    <w:p w:rsidR="00207BDC" w:rsidRDefault="00207BDC">
      <w:pPr>
        <w:pStyle w:val="FR2"/>
        <w:spacing w:line="240" w:lineRule="auto"/>
        <w:ind w:firstLine="851"/>
        <w:rPr>
          <w:rFonts w:ascii="Times New Roman" w:hAnsi="Times New Roman"/>
          <w:b/>
          <w:sz w:val="28"/>
        </w:rPr>
      </w:pPr>
    </w:p>
    <w:p w:rsidR="00207BDC" w:rsidRDefault="00207BDC">
      <w:pPr>
        <w:pStyle w:val="FR2"/>
        <w:spacing w:line="240" w:lineRule="auto"/>
        <w:ind w:firstLine="851"/>
        <w:rPr>
          <w:rFonts w:ascii="Times New Roman" w:hAnsi="Times New Roman"/>
          <w:b/>
          <w:sz w:val="28"/>
        </w:rPr>
      </w:pPr>
    </w:p>
    <w:p w:rsidR="00207BDC" w:rsidRDefault="00207BDC">
      <w:pPr>
        <w:pStyle w:val="FR2"/>
        <w:spacing w:line="240" w:lineRule="auto"/>
        <w:ind w:firstLine="851"/>
        <w:rPr>
          <w:rFonts w:ascii="Times New Roman" w:hAnsi="Times New Roman"/>
          <w:b/>
          <w:sz w:val="28"/>
        </w:rPr>
      </w:pPr>
    </w:p>
    <w:p w:rsidR="00207BDC" w:rsidRDefault="00F96E8B">
      <w:pPr>
        <w:pStyle w:val="FR2"/>
        <w:spacing w:line="312" w:lineRule="auto"/>
        <w:ind w:firstLine="851"/>
        <w:rPr>
          <w:rFonts w:ascii="Times New Roman" w:hAnsi="Times New Roman"/>
          <w:b/>
          <w:sz w:val="28"/>
        </w:rPr>
      </w:pPr>
      <w:r>
        <w:rPr>
          <w:rFonts w:ascii="Times New Roman" w:hAnsi="Times New Roman"/>
          <w:b/>
          <w:sz w:val="28"/>
        </w:rPr>
        <w:t>Рис.</w:t>
      </w:r>
      <w:r>
        <w:rPr>
          <w:rFonts w:ascii="Times New Roman" w:hAnsi="Times New Roman"/>
          <w:b/>
          <w:noProof/>
          <w:sz w:val="28"/>
        </w:rPr>
        <w:t xml:space="preserve"> 1.</w:t>
      </w:r>
      <w:r>
        <w:rPr>
          <w:rFonts w:ascii="Times New Roman" w:hAnsi="Times New Roman"/>
          <w:b/>
          <w:sz w:val="28"/>
        </w:rPr>
        <w:t xml:space="preserve"> Ознаки класифікації ІС</w:t>
      </w:r>
    </w:p>
    <w:p w:rsidR="00207BDC" w:rsidRDefault="00F96E8B">
      <w:pPr>
        <w:pStyle w:val="FR2"/>
        <w:spacing w:line="312" w:lineRule="auto"/>
        <w:ind w:firstLine="851"/>
        <w:rPr>
          <w:rFonts w:ascii="Times New Roman" w:hAnsi="Times New Roman"/>
          <w:sz w:val="28"/>
        </w:rPr>
      </w:pPr>
      <w:r>
        <w:rPr>
          <w:rFonts w:ascii="Times New Roman" w:hAnsi="Times New Roman"/>
          <w:sz w:val="28"/>
          <w:u w:val="single"/>
        </w:rPr>
        <w:t>Державні ІС</w:t>
      </w:r>
      <w:r>
        <w:rPr>
          <w:rFonts w:ascii="Times New Roman" w:hAnsi="Times New Roman"/>
          <w:sz w:val="28"/>
        </w:rPr>
        <w:t xml:space="preserve"> призначені для вирішення найважливіших народногосподарських проблем країни. На базі обчислювальних, комплексів та економіко-математичних методів складають перспективні та поточні плани розвитку країни, розробляють державний бюджет та контролюють його виконання тощо. Центральне місце в мережі державних</w:t>
      </w:r>
      <w:r>
        <w:rPr>
          <w:rFonts w:ascii="Times New Roman" w:hAnsi="Times New Roman"/>
          <w:noProof/>
          <w:sz w:val="28"/>
        </w:rPr>
        <w:t xml:space="preserve"> ІС</w:t>
      </w:r>
      <w:r>
        <w:rPr>
          <w:rFonts w:ascii="Times New Roman" w:hAnsi="Times New Roman"/>
          <w:sz w:val="28"/>
        </w:rPr>
        <w:t xml:space="preserve"> займає автоматизована система державної статистики (АСДС), яка є основним джерелом статистичної інфор</w:t>
      </w:r>
      <w:r>
        <w:rPr>
          <w:rFonts w:ascii="Times New Roman" w:hAnsi="Times New Roman"/>
          <w:sz w:val="28"/>
        </w:rPr>
        <w:softHyphen/>
        <w:t>мації і необхідна для функціонування державних та регіональних</w:t>
      </w:r>
      <w:r>
        <w:rPr>
          <w:rFonts w:ascii="Times New Roman" w:hAnsi="Times New Roman"/>
          <w:noProof/>
          <w:sz w:val="28"/>
        </w:rPr>
        <w:t xml:space="preserve"> ІС.</w:t>
      </w:r>
      <w:r>
        <w:rPr>
          <w:rFonts w:ascii="Times New Roman" w:hAnsi="Times New Roman"/>
          <w:sz w:val="28"/>
        </w:rPr>
        <w:t xml:space="preserve"> АСДС взаємодіє з автоматизованою системою планових розрахунків (АСПР) Міні</w:t>
      </w:r>
      <w:r>
        <w:rPr>
          <w:rFonts w:ascii="Times New Roman" w:hAnsi="Times New Roman"/>
          <w:sz w:val="28"/>
        </w:rPr>
        <w:softHyphen/>
        <w:t>стерства економіки України, автоматизованою системою  фінансових розра</w:t>
      </w:r>
      <w:r>
        <w:rPr>
          <w:rFonts w:ascii="Times New Roman" w:hAnsi="Times New Roman"/>
          <w:sz w:val="28"/>
        </w:rPr>
        <w:softHyphen/>
        <w:t>хунків (АСФР) Міністерства фінансів, автоматизована система обробки ін</w:t>
      </w:r>
      <w:r>
        <w:rPr>
          <w:rFonts w:ascii="Times New Roman" w:hAnsi="Times New Roman"/>
          <w:sz w:val="28"/>
        </w:rPr>
        <w:softHyphen/>
        <w:t>формації з цін  (АСОІ цін),  автоматизована система обробки науково-технічної інформації (АСО НТІ) тощо.</w:t>
      </w:r>
    </w:p>
    <w:p w:rsidR="00207BDC" w:rsidRDefault="00F96E8B">
      <w:pPr>
        <w:pStyle w:val="FR2"/>
        <w:spacing w:line="312" w:lineRule="auto"/>
        <w:ind w:firstLine="851"/>
        <w:rPr>
          <w:rFonts w:ascii="Times New Roman" w:hAnsi="Times New Roman"/>
          <w:sz w:val="28"/>
        </w:rPr>
      </w:pPr>
      <w:r>
        <w:rPr>
          <w:rFonts w:ascii="Times New Roman" w:hAnsi="Times New Roman"/>
          <w:sz w:val="28"/>
          <w:u w:val="single"/>
        </w:rPr>
        <w:t>Територіальні (регіональні) ІС</w:t>
      </w:r>
      <w:r>
        <w:rPr>
          <w:rFonts w:ascii="Times New Roman" w:hAnsi="Times New Roman"/>
          <w:sz w:val="28"/>
        </w:rPr>
        <w:t xml:space="preserve"> призначені для управління адміні</w:t>
      </w:r>
      <w:r>
        <w:rPr>
          <w:rFonts w:ascii="Times New Roman" w:hAnsi="Times New Roman"/>
          <w:sz w:val="28"/>
        </w:rPr>
        <w:softHyphen/>
        <w:t>стративно-територіальним регіоном. Ці системи виконують роботи з обробки інформації, яка необхідна для реалізації функцій управління регіоном, формування звітності та видачі оперативних даних місцевим і керівним державним та господарським органам.</w:t>
      </w:r>
    </w:p>
    <w:p w:rsidR="00207BDC" w:rsidRDefault="00F96E8B">
      <w:pPr>
        <w:pStyle w:val="10"/>
        <w:spacing w:line="312" w:lineRule="auto"/>
        <w:ind w:left="0" w:firstLine="851"/>
        <w:jc w:val="both"/>
        <w:rPr>
          <w:sz w:val="28"/>
        </w:rPr>
      </w:pPr>
      <w:r>
        <w:rPr>
          <w:sz w:val="28"/>
          <w:u w:val="single"/>
        </w:rPr>
        <w:t>Галузеві ІС</w:t>
      </w:r>
      <w:r>
        <w:rPr>
          <w:sz w:val="28"/>
        </w:rPr>
        <w:t xml:space="preserve"> призначені для управління підвідомчими підприємствами та організаціями. Сфери застосування</w:t>
      </w:r>
      <w:r>
        <w:rPr>
          <w:noProof/>
          <w:sz w:val="28"/>
        </w:rPr>
        <w:t xml:space="preserve"> —</w:t>
      </w:r>
      <w:r>
        <w:rPr>
          <w:sz w:val="28"/>
        </w:rPr>
        <w:t xml:space="preserve"> промислова, непромислова</w:t>
      </w:r>
      <w:r>
        <w:rPr>
          <w:noProof/>
          <w:sz w:val="28"/>
        </w:rPr>
        <w:t>,</w:t>
      </w:r>
      <w:r>
        <w:rPr>
          <w:sz w:val="28"/>
        </w:rPr>
        <w:t xml:space="preserve"> наукова.</w:t>
      </w:r>
    </w:p>
    <w:p w:rsidR="00207BDC" w:rsidRDefault="00F96E8B">
      <w:pPr>
        <w:pStyle w:val="10"/>
        <w:spacing w:line="312" w:lineRule="auto"/>
        <w:ind w:left="0" w:firstLine="851"/>
        <w:jc w:val="both"/>
        <w:rPr>
          <w:sz w:val="28"/>
        </w:rPr>
      </w:pPr>
      <w:r>
        <w:rPr>
          <w:sz w:val="28"/>
        </w:rPr>
        <w:t>ІС управління підприємствами (АСУП)</w:t>
      </w:r>
      <w:r>
        <w:rPr>
          <w:noProof/>
          <w:sz w:val="28"/>
        </w:rPr>
        <w:t xml:space="preserve"> —</w:t>
      </w:r>
      <w:r>
        <w:rPr>
          <w:sz w:val="28"/>
        </w:rPr>
        <w:t xml:space="preserve"> це системи із застосуванням сучасних засобів автоматизованої обробки даних, економіко-математичних та інших методів для розв'язування задач управління виробничо-господарською діяльністю підприємств.</w:t>
      </w:r>
    </w:p>
    <w:p w:rsidR="00207BDC" w:rsidRDefault="00F96E8B">
      <w:pPr>
        <w:pStyle w:val="10"/>
        <w:spacing w:line="312" w:lineRule="auto"/>
        <w:ind w:left="0" w:firstLine="851"/>
        <w:jc w:val="both"/>
        <w:rPr>
          <w:sz w:val="28"/>
        </w:rPr>
      </w:pPr>
      <w:r>
        <w:rPr>
          <w:sz w:val="28"/>
        </w:rPr>
        <w:t>ІС управління технологічними процесами (АСУ ТП) керують станом технологічних процесів.</w:t>
      </w:r>
    </w:p>
    <w:p w:rsidR="00207BDC" w:rsidRDefault="00F96E8B">
      <w:pPr>
        <w:pStyle w:val="10"/>
        <w:spacing w:line="312" w:lineRule="auto"/>
        <w:ind w:left="0" w:firstLine="851"/>
        <w:jc w:val="both"/>
        <w:rPr>
          <w:sz w:val="28"/>
        </w:rPr>
      </w:pPr>
      <w:r>
        <w:rPr>
          <w:sz w:val="28"/>
        </w:rPr>
        <w:t>Інформаційно-пошукові системи (ІПС) орієнтовані на розв'язування задач пошуку інформації без її змістовної обробки.</w:t>
      </w:r>
    </w:p>
    <w:p w:rsidR="00207BDC" w:rsidRDefault="00F96E8B">
      <w:pPr>
        <w:pStyle w:val="10"/>
        <w:spacing w:line="312" w:lineRule="auto"/>
        <w:ind w:left="0" w:firstLine="851"/>
        <w:jc w:val="both"/>
        <w:rPr>
          <w:sz w:val="28"/>
        </w:rPr>
      </w:pPr>
      <w:r>
        <w:rPr>
          <w:sz w:val="28"/>
        </w:rPr>
        <w:t>Інформаційно-довідкові системи (ІДС)  призначені  для  обчислення значень арифметичних функцій за результатами пошуку.</w:t>
      </w:r>
    </w:p>
    <w:p w:rsidR="00207BDC" w:rsidRDefault="00F96E8B">
      <w:pPr>
        <w:pStyle w:val="10"/>
        <w:spacing w:line="312" w:lineRule="auto"/>
        <w:ind w:left="0" w:firstLine="851"/>
        <w:jc w:val="both"/>
        <w:rPr>
          <w:sz w:val="28"/>
        </w:rPr>
      </w:pPr>
      <w:r>
        <w:rPr>
          <w:sz w:val="28"/>
          <w:u w:val="single"/>
        </w:rPr>
        <w:t>Інформаційно-управляючі системи (ІУС)</w:t>
      </w:r>
      <w:r>
        <w:rPr>
          <w:sz w:val="28"/>
        </w:rPr>
        <w:t xml:space="preserve"> призначені для автоматизованого розв'язування широкого кола задач управління.</w:t>
      </w:r>
    </w:p>
    <w:p w:rsidR="00207BDC" w:rsidRDefault="00207BDC">
      <w:pPr>
        <w:pStyle w:val="10"/>
        <w:spacing w:line="312" w:lineRule="auto"/>
        <w:ind w:left="0" w:firstLine="851"/>
        <w:jc w:val="both"/>
        <w:rPr>
          <w:sz w:val="28"/>
        </w:rPr>
      </w:pPr>
    </w:p>
    <w:p w:rsidR="00207BDC" w:rsidRDefault="00F96E8B">
      <w:pPr>
        <w:pStyle w:val="10"/>
        <w:spacing w:line="312" w:lineRule="auto"/>
        <w:ind w:left="0" w:firstLine="851"/>
        <w:jc w:val="both"/>
        <w:rPr>
          <w:sz w:val="28"/>
        </w:rPr>
      </w:pPr>
      <w:r>
        <w:rPr>
          <w:sz w:val="28"/>
          <w:u w:val="single"/>
        </w:rPr>
        <w:t>Системи підтримки прийняття рішень (СППР)</w:t>
      </w:r>
      <w:r>
        <w:rPr>
          <w:noProof/>
          <w:sz w:val="28"/>
        </w:rPr>
        <w:t xml:space="preserve"> —</w:t>
      </w:r>
      <w:r>
        <w:rPr>
          <w:sz w:val="28"/>
        </w:rPr>
        <w:t xml:space="preserve"> це інтерактивні комп'ютерні системи, які призначені для підтримки різних видів діяльності та прийняття рішень із слабкоструктурованих або неструктурованих проблем.</w:t>
      </w:r>
    </w:p>
    <w:p w:rsidR="00207BDC" w:rsidRDefault="00F96E8B">
      <w:pPr>
        <w:pStyle w:val="10"/>
        <w:spacing w:line="312" w:lineRule="auto"/>
        <w:ind w:left="0" w:firstLine="851"/>
        <w:jc w:val="both"/>
        <w:rPr>
          <w:sz w:val="28"/>
        </w:rPr>
      </w:pPr>
      <w:r>
        <w:rPr>
          <w:sz w:val="28"/>
          <w:u w:val="single"/>
        </w:rPr>
        <w:t>Штучний інтелект</w:t>
      </w:r>
      <w:r>
        <w:rPr>
          <w:noProof/>
          <w:sz w:val="28"/>
        </w:rPr>
        <w:t xml:space="preserve"> —</w:t>
      </w:r>
      <w:r>
        <w:rPr>
          <w:sz w:val="28"/>
        </w:rPr>
        <w:t xml:space="preserve"> це штучні системи, створені людиною на базі ЕОМ, що імітують розв'язування людиною складних творчих задач. Створенню інтелектуальних ІС сприяла розробка в теорії штучного інтелекту логіко-лінгвістичних моделей, які дають змогу формалізувати конкретні змістовні знання про об'єкти управління та процеси, що відбуваються в них.</w:t>
      </w:r>
    </w:p>
    <w:p w:rsidR="00207BDC" w:rsidRDefault="00F96E8B">
      <w:pPr>
        <w:pStyle w:val="10"/>
        <w:spacing w:line="312" w:lineRule="auto"/>
        <w:ind w:left="0" w:firstLine="851"/>
        <w:jc w:val="both"/>
        <w:rPr>
          <w:sz w:val="28"/>
        </w:rPr>
      </w:pPr>
      <w:r>
        <w:rPr>
          <w:sz w:val="28"/>
        </w:rPr>
        <w:t xml:space="preserve">Розрізняють </w:t>
      </w:r>
      <w:r>
        <w:rPr>
          <w:sz w:val="28"/>
          <w:u w:val="single"/>
        </w:rPr>
        <w:t>три типи інтелектуальних ІС:</w:t>
      </w:r>
    </w:p>
    <w:p w:rsidR="00207BDC" w:rsidRDefault="00F96E8B">
      <w:pPr>
        <w:pStyle w:val="10"/>
        <w:spacing w:line="312" w:lineRule="auto"/>
        <w:ind w:left="0" w:firstLine="851"/>
        <w:jc w:val="both"/>
        <w:rPr>
          <w:sz w:val="28"/>
        </w:rPr>
      </w:pPr>
      <w:r>
        <w:rPr>
          <w:noProof/>
          <w:sz w:val="28"/>
        </w:rPr>
        <w:t>1)</w:t>
      </w:r>
      <w:r>
        <w:rPr>
          <w:sz w:val="28"/>
        </w:rPr>
        <w:t xml:space="preserve"> </w:t>
      </w:r>
      <w:r>
        <w:rPr>
          <w:sz w:val="28"/>
          <w:u w:val="single"/>
        </w:rPr>
        <w:t>інтелектуальні інформаційно-пошукові системи (ІІПС)</w:t>
      </w:r>
      <w:r>
        <w:rPr>
          <w:noProof/>
          <w:sz w:val="28"/>
        </w:rPr>
        <w:t xml:space="preserve"> —</w:t>
      </w:r>
      <w:r>
        <w:rPr>
          <w:sz w:val="28"/>
        </w:rPr>
        <w:t xml:space="preserve"> системи типу "запитання-відповідь"</w:t>
      </w:r>
      <w:r>
        <w:rPr>
          <w:noProof/>
          <w:sz w:val="28"/>
        </w:rPr>
        <w:t>;</w:t>
      </w:r>
    </w:p>
    <w:p w:rsidR="00207BDC" w:rsidRDefault="00F96E8B">
      <w:pPr>
        <w:pStyle w:val="10"/>
        <w:spacing w:line="312" w:lineRule="auto"/>
        <w:ind w:left="0" w:firstLine="851"/>
        <w:jc w:val="both"/>
        <w:rPr>
          <w:sz w:val="28"/>
        </w:rPr>
      </w:pPr>
      <w:r>
        <w:rPr>
          <w:noProof/>
          <w:sz w:val="28"/>
        </w:rPr>
        <w:t>2)</w:t>
      </w:r>
      <w:r>
        <w:rPr>
          <w:sz w:val="28"/>
        </w:rPr>
        <w:t xml:space="preserve"> </w:t>
      </w:r>
      <w:r>
        <w:rPr>
          <w:sz w:val="28"/>
          <w:u w:val="single"/>
        </w:rPr>
        <w:t>розрахунково-логічні ІС</w:t>
      </w:r>
      <w:r>
        <w:rPr>
          <w:noProof/>
          <w:sz w:val="28"/>
        </w:rPr>
        <w:t xml:space="preserve"> —</w:t>
      </w:r>
      <w:r>
        <w:rPr>
          <w:sz w:val="28"/>
        </w:rPr>
        <w:t xml:space="preserve"> дають змогу користувачам, які. не є програмістами розв'язувати у режимі діалогу з ЕОМ свої задачі з використанням складних методів та відповідних прикладних програм;</w:t>
      </w:r>
    </w:p>
    <w:p w:rsidR="00207BDC" w:rsidRDefault="00F96E8B">
      <w:pPr>
        <w:pStyle w:val="10"/>
        <w:spacing w:line="312" w:lineRule="auto"/>
        <w:ind w:left="0" w:firstLine="851"/>
        <w:jc w:val="both"/>
        <w:rPr>
          <w:noProof/>
          <w:sz w:val="28"/>
        </w:rPr>
      </w:pPr>
      <w:r>
        <w:rPr>
          <w:noProof/>
          <w:sz w:val="28"/>
        </w:rPr>
        <w:t>3)</w:t>
      </w:r>
      <w:r>
        <w:rPr>
          <w:sz w:val="28"/>
        </w:rPr>
        <w:t xml:space="preserve"> </w:t>
      </w:r>
      <w:r>
        <w:rPr>
          <w:sz w:val="28"/>
          <w:u w:val="single"/>
        </w:rPr>
        <w:t>експертні системи</w:t>
      </w:r>
      <w:r>
        <w:rPr>
          <w:noProof/>
          <w:sz w:val="28"/>
        </w:rPr>
        <w:t xml:space="preserve"> —</w:t>
      </w:r>
      <w:r>
        <w:rPr>
          <w:sz w:val="28"/>
        </w:rPr>
        <w:t xml:space="preserve"> дають змогу проводити ефективну комп'ютеризацію областей, які подані в експертній описовій формі, а використання математичних моделей неможливе або утруднене.</w:t>
      </w:r>
      <w:r>
        <w:rPr>
          <w:noProof/>
          <w:sz w:val="28"/>
        </w:rPr>
        <w:t xml:space="preserve"> </w:t>
      </w:r>
    </w:p>
    <w:p w:rsidR="00207BDC" w:rsidRDefault="00207BDC">
      <w:pPr>
        <w:pStyle w:val="10"/>
        <w:spacing w:line="312" w:lineRule="auto"/>
        <w:ind w:left="0" w:firstLine="851"/>
        <w:jc w:val="both"/>
        <w:rPr>
          <w:noProof/>
          <w:sz w:val="28"/>
        </w:rPr>
      </w:pPr>
    </w:p>
    <w:p w:rsidR="00207BDC" w:rsidRDefault="00F96E8B">
      <w:pPr>
        <w:pStyle w:val="10"/>
        <w:spacing w:line="312" w:lineRule="auto"/>
        <w:ind w:left="0" w:firstLine="851"/>
        <w:jc w:val="both"/>
        <w:rPr>
          <w:b/>
          <w:noProof/>
          <w:sz w:val="28"/>
        </w:rPr>
      </w:pPr>
      <w:r>
        <w:rPr>
          <w:b/>
          <w:noProof/>
          <w:sz w:val="28"/>
        </w:rPr>
        <w:t>2. Методи класифікації економічної інформації.</w:t>
      </w:r>
    </w:p>
    <w:p w:rsidR="00207BDC" w:rsidRDefault="00207BDC">
      <w:pPr>
        <w:pStyle w:val="10"/>
        <w:spacing w:line="312" w:lineRule="auto"/>
        <w:ind w:left="0" w:firstLine="851"/>
        <w:jc w:val="both"/>
        <w:rPr>
          <w:noProof/>
          <w:sz w:val="28"/>
        </w:rPr>
      </w:pPr>
    </w:p>
    <w:p w:rsidR="00207BDC" w:rsidRDefault="00F96E8B">
      <w:pPr>
        <w:pStyle w:val="10"/>
        <w:spacing w:line="312" w:lineRule="auto"/>
        <w:ind w:left="0" w:firstLine="851"/>
        <w:jc w:val="both"/>
        <w:rPr>
          <w:noProof/>
          <w:sz w:val="28"/>
        </w:rPr>
      </w:pPr>
      <w:r>
        <w:rPr>
          <w:noProof/>
          <w:sz w:val="28"/>
        </w:rPr>
        <w:t>Система класифікації визначається і характеризується використаним методом класифікації, ознаками класифікації, послідовністю і кількістю рівнів класифікації, кількістю угруповань.</w:t>
      </w:r>
    </w:p>
    <w:p w:rsidR="00207BDC" w:rsidRDefault="00F96E8B">
      <w:pPr>
        <w:pStyle w:val="10"/>
        <w:spacing w:line="312" w:lineRule="auto"/>
        <w:ind w:left="0" w:firstLine="851"/>
        <w:jc w:val="both"/>
        <w:rPr>
          <w:noProof/>
          <w:sz w:val="28"/>
        </w:rPr>
      </w:pPr>
      <w:r>
        <w:rPr>
          <w:noProof/>
          <w:sz w:val="28"/>
          <w:u w:val="single"/>
        </w:rPr>
        <w:t>Метод класифікації</w:t>
      </w:r>
      <w:r>
        <w:rPr>
          <w:noProof/>
          <w:sz w:val="28"/>
        </w:rPr>
        <w:t xml:space="preserve"> – це сукупність правил створення системи класифікаційних угруповань та зв"язки між ними. Розрізняють два основних методи класифікації: ієрархічний та фасетний.</w:t>
      </w:r>
    </w:p>
    <w:p w:rsidR="00207BDC" w:rsidRDefault="00F96E8B">
      <w:pPr>
        <w:pStyle w:val="10"/>
        <w:spacing w:line="312" w:lineRule="auto"/>
        <w:ind w:left="0" w:firstLine="851"/>
        <w:jc w:val="both"/>
        <w:rPr>
          <w:noProof/>
          <w:sz w:val="28"/>
        </w:rPr>
      </w:pPr>
      <w:r>
        <w:rPr>
          <w:noProof/>
          <w:sz w:val="28"/>
          <w:u w:val="single"/>
        </w:rPr>
        <w:t>Ієрархічний метод</w:t>
      </w:r>
      <w:r>
        <w:rPr>
          <w:noProof/>
          <w:sz w:val="28"/>
        </w:rPr>
        <w:t xml:space="preserve"> класифікації характеризується тим, що початкова множина об"єктів ТЕІ послідовно поділяється на угруповання (класи) першого рівня поділу, потім – другого і так далі. Сукупність угрупувань при цьому утворює ієрархічну деревоподібну структуру, яку зображають у вигляді гілястого графа (рис.2).</w:t>
      </w:r>
    </w:p>
    <w:p w:rsidR="00207BDC" w:rsidRDefault="00207BDC">
      <w:pPr>
        <w:pStyle w:val="10"/>
        <w:spacing w:line="312" w:lineRule="auto"/>
        <w:ind w:left="0" w:firstLine="851"/>
        <w:jc w:val="both"/>
        <w:rPr>
          <w:noProof/>
          <w:sz w:val="28"/>
        </w:rPr>
      </w:pPr>
    </w:p>
    <w:p w:rsidR="00207BDC" w:rsidRDefault="008D6B40">
      <w:pPr>
        <w:pStyle w:val="10"/>
        <w:spacing w:line="240" w:lineRule="auto"/>
        <w:ind w:left="0" w:firstLine="851"/>
        <w:jc w:val="both"/>
        <w:rPr>
          <w:noProof/>
          <w:sz w:val="28"/>
        </w:rPr>
      </w:pPr>
      <w:r>
        <w:rPr>
          <w:noProof/>
          <w:snapToGrid/>
          <w:sz w:val="28"/>
        </w:rPr>
        <w:pict>
          <v:line id="_x0000_s1070" style="position:absolute;left:0;text-align:left;z-index:251643904" from="231.5pt,13.15pt" to="257.15pt,49.2pt" o:allowincell="f"/>
        </w:pict>
      </w:r>
      <w:r>
        <w:rPr>
          <w:noProof/>
          <w:snapToGrid/>
          <w:sz w:val="28"/>
        </w:rPr>
        <w:pict>
          <v:line id="_x0000_s1069" style="position:absolute;left:0;text-align:left;flip:x;z-index:251642880" from="221.15pt,13.15pt" to="231.5pt,49.2pt" o:allowincell="f"/>
        </w:pict>
      </w:r>
      <w:r>
        <w:rPr>
          <w:noProof/>
          <w:snapToGrid/>
          <w:sz w:val="28"/>
        </w:rPr>
        <w:pict>
          <v:line id="_x0000_s1068" style="position:absolute;left:0;text-align:left;flip:x;z-index:251641856" from="194.15pt,13.15pt" to="231.5pt,49.2pt" o:allowincell="f"/>
        </w:pict>
      </w:r>
      <w:r w:rsidR="00F96E8B">
        <w:rPr>
          <w:noProof/>
          <w:sz w:val="28"/>
        </w:rPr>
        <w:t xml:space="preserve">                                                      </w:t>
      </w:r>
      <w:r w:rsidR="00F96E8B">
        <w:rPr>
          <w:noProof/>
          <w:sz w:val="28"/>
          <w:vertAlign w:val="subscript"/>
        </w:rPr>
        <w:t>о</w:t>
      </w:r>
      <w:r w:rsidR="00F96E8B">
        <w:rPr>
          <w:noProof/>
          <w:sz w:val="28"/>
        </w:rPr>
        <w:t>С</w:t>
      </w:r>
    </w:p>
    <w:p w:rsidR="00207BDC" w:rsidRDefault="00207BDC">
      <w:pPr>
        <w:pStyle w:val="10"/>
        <w:spacing w:line="240" w:lineRule="auto"/>
        <w:ind w:left="0" w:firstLine="851"/>
        <w:jc w:val="both"/>
        <w:rPr>
          <w:noProof/>
          <w:sz w:val="20"/>
        </w:rPr>
      </w:pPr>
    </w:p>
    <w:p w:rsidR="00207BDC" w:rsidRDefault="00F96E8B">
      <w:pPr>
        <w:pStyle w:val="10"/>
        <w:spacing w:line="240" w:lineRule="auto"/>
        <w:ind w:left="0" w:firstLine="851"/>
        <w:jc w:val="both"/>
        <w:rPr>
          <w:noProof/>
          <w:sz w:val="20"/>
        </w:rPr>
      </w:pPr>
      <w:r>
        <w:rPr>
          <w:noProof/>
          <w:sz w:val="20"/>
        </w:rPr>
        <w:t xml:space="preserve">                                                                                    </w:t>
      </w:r>
    </w:p>
    <w:p w:rsidR="00207BDC" w:rsidRDefault="008D6B40">
      <w:pPr>
        <w:pStyle w:val="10"/>
        <w:spacing w:line="240" w:lineRule="auto"/>
        <w:ind w:left="0" w:firstLine="851"/>
        <w:jc w:val="both"/>
        <w:rPr>
          <w:noProof/>
          <w:sz w:val="20"/>
        </w:rPr>
      </w:pPr>
      <w:r>
        <w:rPr>
          <w:noProof/>
          <w:snapToGrid/>
          <w:sz w:val="20"/>
        </w:rPr>
        <w:pict>
          <v:line id="_x0000_s1140" style="position:absolute;left:0;text-align:left;flip:x;z-index:251682816" from="140.15pt,10.1pt" to="192.35pt,55.1pt"/>
        </w:pict>
      </w:r>
      <w:r>
        <w:rPr>
          <w:noProof/>
          <w:snapToGrid/>
          <w:sz w:val="20"/>
        </w:rPr>
        <w:pict>
          <v:line id="_x0000_s1141" style="position:absolute;left:0;text-align:left;flip:x;z-index:251683840" from="185.15pt,10.1pt" to="192.35pt,55.1pt"/>
        </w:pict>
      </w:r>
      <w:r>
        <w:rPr>
          <w:noProof/>
          <w:snapToGrid/>
          <w:sz w:val="20"/>
        </w:rPr>
        <w:pict>
          <v:line id="_x0000_s1142" style="position:absolute;left:0;text-align:left;z-index:251684864" from="194.15pt,10.1pt" to="212.15pt,55.1pt"/>
        </w:pict>
      </w:r>
      <w:r>
        <w:rPr>
          <w:noProof/>
          <w:snapToGrid/>
          <w:sz w:val="20"/>
        </w:rPr>
        <w:pict>
          <v:line id="_x0000_s1145" style="position:absolute;left:0;text-align:left;z-index:251685888" from="221.15pt,10.1pt" to="239.15pt,55.1pt"/>
        </w:pict>
      </w:r>
      <w:r>
        <w:rPr>
          <w:noProof/>
          <w:snapToGrid/>
          <w:sz w:val="20"/>
        </w:rPr>
        <w:pict>
          <v:line id="_x0000_s1146" style="position:absolute;left:0;text-align:left;z-index:251686912" from="221.15pt,10.1pt" to="266.15pt,55.1pt"/>
        </w:pict>
      </w:r>
      <w:r>
        <w:rPr>
          <w:noProof/>
          <w:snapToGrid/>
          <w:sz w:val="20"/>
        </w:rPr>
        <w:pict>
          <v:line id="_x0000_s1071" style="position:absolute;left:0;text-align:left;z-index:251644928" from="195.5pt,7pt" to="404.3pt,7pt" o:allowincell="f">
            <v:stroke dashstyle="1 1"/>
          </v:line>
        </w:pict>
      </w:r>
      <w:r w:rsidR="00F96E8B">
        <w:rPr>
          <w:noProof/>
          <w:sz w:val="20"/>
        </w:rPr>
        <w:t xml:space="preserve">                                                                                                                                                 1-й рівень</w:t>
      </w:r>
    </w:p>
    <w:p w:rsidR="00207BDC" w:rsidRDefault="00F96E8B">
      <w:pPr>
        <w:pStyle w:val="10"/>
        <w:spacing w:line="240" w:lineRule="auto"/>
        <w:ind w:left="0" w:firstLine="851"/>
        <w:jc w:val="both"/>
        <w:rPr>
          <w:sz w:val="20"/>
          <w:vertAlign w:val="subscript"/>
        </w:rPr>
      </w:pPr>
      <w:r>
        <w:rPr>
          <w:noProof/>
          <w:sz w:val="20"/>
        </w:rPr>
        <w:t xml:space="preserve">                                                               С</w:t>
      </w:r>
      <w:r>
        <w:rPr>
          <w:noProof/>
          <w:sz w:val="20"/>
          <w:vertAlign w:val="subscript"/>
        </w:rPr>
        <w:t>1</w:t>
      </w:r>
      <w:r>
        <w:rPr>
          <w:noProof/>
          <w:sz w:val="20"/>
        </w:rPr>
        <w:t xml:space="preserve">        С</w:t>
      </w:r>
      <w:r>
        <w:rPr>
          <w:noProof/>
          <w:sz w:val="20"/>
          <w:vertAlign w:val="subscript"/>
        </w:rPr>
        <w:t>2</w:t>
      </w:r>
      <w:r>
        <w:rPr>
          <w:noProof/>
          <w:sz w:val="20"/>
        </w:rPr>
        <w:t xml:space="preserve">      С</w:t>
      </w:r>
      <w:r>
        <w:rPr>
          <w:noProof/>
          <w:sz w:val="20"/>
          <w:vertAlign w:val="subscript"/>
        </w:rPr>
        <w:t>3</w:t>
      </w:r>
    </w:p>
    <w:p w:rsidR="00207BDC" w:rsidRDefault="00207BDC">
      <w:pPr>
        <w:pStyle w:val="FR1"/>
        <w:spacing w:line="240" w:lineRule="auto"/>
        <w:ind w:left="0" w:firstLine="851"/>
        <w:rPr>
          <w:rFonts w:ascii="Times New Roman" w:hAnsi="Times New Roman"/>
          <w:sz w:val="20"/>
        </w:rPr>
      </w:pPr>
    </w:p>
    <w:p w:rsidR="00207BDC" w:rsidRDefault="00F96E8B">
      <w:pPr>
        <w:pStyle w:val="FR1"/>
        <w:spacing w:line="240" w:lineRule="auto"/>
        <w:ind w:left="0" w:firstLine="851"/>
        <w:rPr>
          <w:rFonts w:ascii="Times New Roman" w:hAnsi="Times New Roman"/>
          <w:sz w:val="20"/>
        </w:rPr>
      </w:pPr>
      <w:r>
        <w:rPr>
          <w:rFonts w:ascii="Times New Roman" w:hAnsi="Times New Roman"/>
          <w:sz w:val="20"/>
        </w:rPr>
        <w:t xml:space="preserve">                         </w:t>
      </w:r>
    </w:p>
    <w:p w:rsidR="00207BDC" w:rsidRDefault="008D6B40">
      <w:pPr>
        <w:pStyle w:val="FR1"/>
        <w:spacing w:line="240" w:lineRule="auto"/>
        <w:ind w:left="0" w:firstLine="851"/>
        <w:rPr>
          <w:rFonts w:ascii="Times New Roman" w:hAnsi="Times New Roman"/>
          <w:sz w:val="20"/>
        </w:rPr>
      </w:pPr>
      <w:r>
        <w:rPr>
          <w:rFonts w:ascii="Times New Roman" w:hAnsi="Times New Roman"/>
          <w:noProof/>
          <w:snapToGrid/>
          <w:sz w:val="20"/>
          <w:lang w:val="ru-RU"/>
        </w:rPr>
        <w:pict>
          <v:line id="_x0000_s1160" style="position:absolute;left:0;text-align:left;z-index:251693056" from="140.15pt,9.15pt" to="221.15pt,54.15pt"/>
        </w:pict>
      </w:r>
      <w:r>
        <w:rPr>
          <w:rFonts w:ascii="Times New Roman" w:hAnsi="Times New Roman"/>
          <w:noProof/>
          <w:snapToGrid/>
          <w:sz w:val="20"/>
          <w:lang w:val="ru-RU"/>
        </w:rPr>
        <w:pict>
          <v:line id="_x0000_s1159" style="position:absolute;left:0;text-align:left;z-index:251692032" from="140.15pt,9.15pt" to="176.15pt,54.15pt"/>
        </w:pict>
      </w:r>
      <w:r>
        <w:rPr>
          <w:rFonts w:ascii="Times New Roman" w:hAnsi="Times New Roman"/>
          <w:noProof/>
          <w:snapToGrid/>
          <w:sz w:val="20"/>
          <w:lang w:val="ru-RU"/>
        </w:rPr>
        <w:pict>
          <v:line id="_x0000_s1158" style="position:absolute;left:0;text-align:left;z-index:251691008" from="140.15pt,9.15pt" to="149.15pt,54.15pt"/>
        </w:pict>
      </w:r>
      <w:r>
        <w:rPr>
          <w:rFonts w:ascii="Times New Roman" w:hAnsi="Times New Roman"/>
          <w:noProof/>
          <w:snapToGrid/>
          <w:sz w:val="20"/>
          <w:lang w:val="ru-RU"/>
        </w:rPr>
        <w:pict>
          <v:line id="_x0000_s1157" style="position:absolute;left:0;text-align:left;flip:x;z-index:251689984" from="113.15pt,9.15pt" to="140.15pt,54.15pt"/>
        </w:pict>
      </w:r>
      <w:r>
        <w:rPr>
          <w:rFonts w:ascii="Times New Roman" w:hAnsi="Times New Roman"/>
          <w:noProof/>
          <w:snapToGrid/>
          <w:sz w:val="20"/>
        </w:rPr>
        <w:pict>
          <v:line id="_x0000_s1147" style="position:absolute;left:0;text-align:left;z-index:251687936" from="137.9pt,9.85pt" to="404.3pt,9.85pt" o:allowincell="f">
            <v:stroke dashstyle="1 1"/>
          </v:line>
        </w:pict>
      </w:r>
      <w:r w:rsidR="00F96E8B">
        <w:rPr>
          <w:rFonts w:ascii="Times New Roman" w:hAnsi="Times New Roman"/>
          <w:sz w:val="20"/>
        </w:rPr>
        <w:t xml:space="preserve">                                  С</w:t>
      </w:r>
      <w:r w:rsidR="00F96E8B">
        <w:rPr>
          <w:rFonts w:ascii="Times New Roman" w:hAnsi="Times New Roman"/>
          <w:sz w:val="20"/>
          <w:vertAlign w:val="subscript"/>
        </w:rPr>
        <w:t>11</w:t>
      </w:r>
      <w:r w:rsidR="00F96E8B">
        <w:rPr>
          <w:rFonts w:ascii="Times New Roman" w:hAnsi="Times New Roman"/>
          <w:sz w:val="20"/>
        </w:rPr>
        <w:t xml:space="preserve">                                                                                                          2-й рівень</w:t>
      </w:r>
    </w:p>
    <w:p w:rsidR="00207BDC" w:rsidRDefault="00F96E8B">
      <w:pPr>
        <w:pStyle w:val="FR1"/>
        <w:spacing w:line="240" w:lineRule="auto"/>
        <w:ind w:left="0" w:firstLine="851"/>
        <w:rPr>
          <w:rFonts w:ascii="Times New Roman" w:hAnsi="Times New Roman"/>
          <w:sz w:val="20"/>
          <w:vertAlign w:val="subscript"/>
        </w:rPr>
      </w:pPr>
      <w:r>
        <w:rPr>
          <w:rFonts w:ascii="Times New Roman" w:hAnsi="Times New Roman"/>
          <w:sz w:val="20"/>
        </w:rPr>
        <w:t xml:space="preserve">                                                       С</w:t>
      </w:r>
      <w:r>
        <w:rPr>
          <w:rFonts w:ascii="Times New Roman" w:hAnsi="Times New Roman"/>
          <w:sz w:val="20"/>
          <w:vertAlign w:val="subscript"/>
        </w:rPr>
        <w:t>12</w:t>
      </w:r>
      <w:r>
        <w:rPr>
          <w:rFonts w:ascii="Times New Roman" w:hAnsi="Times New Roman"/>
          <w:sz w:val="20"/>
        </w:rPr>
        <w:t xml:space="preserve">     С</w:t>
      </w:r>
      <w:r>
        <w:rPr>
          <w:rFonts w:ascii="Times New Roman" w:hAnsi="Times New Roman"/>
          <w:sz w:val="20"/>
          <w:vertAlign w:val="subscript"/>
        </w:rPr>
        <w:t>13</w:t>
      </w:r>
      <w:r>
        <w:rPr>
          <w:rFonts w:ascii="Times New Roman" w:hAnsi="Times New Roman"/>
          <w:sz w:val="20"/>
        </w:rPr>
        <w:t xml:space="preserve">      С</w:t>
      </w:r>
      <w:r>
        <w:rPr>
          <w:rFonts w:ascii="Times New Roman" w:hAnsi="Times New Roman"/>
          <w:sz w:val="20"/>
          <w:vertAlign w:val="subscript"/>
        </w:rPr>
        <w:t>22</w:t>
      </w:r>
      <w:r>
        <w:rPr>
          <w:rFonts w:ascii="Times New Roman" w:hAnsi="Times New Roman"/>
          <w:sz w:val="20"/>
        </w:rPr>
        <w:t xml:space="preserve">      С</w:t>
      </w:r>
      <w:r>
        <w:rPr>
          <w:rFonts w:ascii="Times New Roman" w:hAnsi="Times New Roman"/>
          <w:sz w:val="20"/>
          <w:vertAlign w:val="subscript"/>
        </w:rPr>
        <w:t>22</w:t>
      </w:r>
    </w:p>
    <w:p w:rsidR="00207BDC" w:rsidRDefault="00207BDC">
      <w:pPr>
        <w:pStyle w:val="FR1"/>
        <w:spacing w:line="240" w:lineRule="auto"/>
        <w:ind w:left="0" w:firstLine="851"/>
        <w:rPr>
          <w:rFonts w:ascii="Times New Roman" w:hAnsi="Times New Roman"/>
          <w:sz w:val="20"/>
        </w:rPr>
      </w:pPr>
    </w:p>
    <w:p w:rsidR="00207BDC" w:rsidRDefault="00207BDC">
      <w:pPr>
        <w:pStyle w:val="FR1"/>
        <w:spacing w:line="240" w:lineRule="auto"/>
        <w:ind w:left="0" w:firstLine="851"/>
        <w:rPr>
          <w:rFonts w:ascii="Times New Roman" w:hAnsi="Times New Roman"/>
          <w:sz w:val="20"/>
        </w:rPr>
      </w:pPr>
    </w:p>
    <w:p w:rsidR="00207BDC" w:rsidRDefault="008D6B40">
      <w:pPr>
        <w:pStyle w:val="FR1"/>
        <w:spacing w:line="240" w:lineRule="auto"/>
        <w:ind w:left="0" w:firstLine="851"/>
        <w:rPr>
          <w:rFonts w:ascii="Times New Roman" w:hAnsi="Times New Roman"/>
          <w:sz w:val="20"/>
        </w:rPr>
      </w:pPr>
      <w:r>
        <w:rPr>
          <w:rFonts w:ascii="Times New Roman" w:hAnsi="Times New Roman"/>
          <w:noProof/>
          <w:snapToGrid/>
          <w:sz w:val="20"/>
          <w:lang w:val="ru-RU"/>
        </w:rPr>
        <w:pict>
          <v:line id="_x0000_s1156" style="position:absolute;left:0;text-align:left;z-index:251688960" from="104.15pt,6.4pt" to="410.15pt,6.4pt">
            <v:stroke dashstyle="1 1"/>
          </v:line>
        </w:pict>
      </w:r>
      <w:r w:rsidR="00F96E8B">
        <w:rPr>
          <w:rFonts w:ascii="Times New Roman" w:hAnsi="Times New Roman"/>
          <w:sz w:val="20"/>
        </w:rPr>
        <w:t xml:space="preserve">                                                                                                                                                    3-й рівень</w:t>
      </w:r>
    </w:p>
    <w:p w:rsidR="00207BDC" w:rsidRDefault="00F96E8B">
      <w:pPr>
        <w:pStyle w:val="FR1"/>
        <w:spacing w:line="240" w:lineRule="auto"/>
        <w:ind w:left="0" w:firstLine="851"/>
        <w:rPr>
          <w:rFonts w:ascii="Times New Roman" w:hAnsi="Times New Roman"/>
          <w:sz w:val="20"/>
          <w:vertAlign w:val="subscript"/>
        </w:rPr>
      </w:pPr>
      <w:r>
        <w:rPr>
          <w:rFonts w:ascii="Times New Roman" w:hAnsi="Times New Roman"/>
          <w:sz w:val="20"/>
        </w:rPr>
        <w:t xml:space="preserve">                           С</w:t>
      </w:r>
      <w:r>
        <w:rPr>
          <w:rFonts w:ascii="Times New Roman" w:hAnsi="Times New Roman"/>
          <w:sz w:val="20"/>
          <w:vertAlign w:val="subscript"/>
        </w:rPr>
        <w:t>111</w:t>
      </w:r>
      <w:r>
        <w:rPr>
          <w:rFonts w:ascii="Times New Roman" w:hAnsi="Times New Roman"/>
          <w:sz w:val="20"/>
        </w:rPr>
        <w:t xml:space="preserve">      С</w:t>
      </w:r>
      <w:r>
        <w:rPr>
          <w:rFonts w:ascii="Times New Roman" w:hAnsi="Times New Roman"/>
          <w:sz w:val="20"/>
          <w:vertAlign w:val="subscript"/>
        </w:rPr>
        <w:t>112</w:t>
      </w:r>
      <w:r>
        <w:rPr>
          <w:rFonts w:ascii="Times New Roman" w:hAnsi="Times New Roman"/>
          <w:sz w:val="20"/>
        </w:rPr>
        <w:t xml:space="preserve">      С</w:t>
      </w:r>
      <w:r>
        <w:rPr>
          <w:rFonts w:ascii="Times New Roman" w:hAnsi="Times New Roman"/>
          <w:sz w:val="20"/>
          <w:vertAlign w:val="subscript"/>
        </w:rPr>
        <w:t>113</w:t>
      </w:r>
      <w:r>
        <w:rPr>
          <w:rFonts w:ascii="Times New Roman" w:hAnsi="Times New Roman"/>
          <w:sz w:val="20"/>
        </w:rPr>
        <w:t xml:space="preserve">           С</w:t>
      </w:r>
      <w:r>
        <w:rPr>
          <w:rFonts w:ascii="Times New Roman" w:hAnsi="Times New Roman"/>
          <w:sz w:val="20"/>
          <w:vertAlign w:val="subscript"/>
        </w:rPr>
        <w:t>114</w:t>
      </w:r>
    </w:p>
    <w:p w:rsidR="00207BDC" w:rsidRDefault="00F96E8B">
      <w:pPr>
        <w:pStyle w:val="FR1"/>
        <w:spacing w:line="240" w:lineRule="auto"/>
        <w:ind w:left="0" w:firstLine="851"/>
        <w:rPr>
          <w:rFonts w:ascii="Times New Roman" w:hAnsi="Times New Roman"/>
          <w:b/>
          <w:bCs/>
          <w:sz w:val="28"/>
        </w:rPr>
      </w:pPr>
      <w:r>
        <w:rPr>
          <w:rFonts w:ascii="Times New Roman" w:hAnsi="Times New Roman"/>
          <w:b/>
          <w:bCs/>
          <w:sz w:val="28"/>
        </w:rPr>
        <w:t>Рис. 2. Схема угрупувань ієрархічного методу класифікації.</w:t>
      </w:r>
    </w:p>
    <w:p w:rsidR="00207BDC" w:rsidRDefault="00207BDC">
      <w:pPr>
        <w:pStyle w:val="FR1"/>
        <w:spacing w:line="240" w:lineRule="auto"/>
        <w:ind w:left="0" w:firstLine="851"/>
        <w:rPr>
          <w:rFonts w:ascii="Times New Roman" w:hAnsi="Times New Roman"/>
          <w:b/>
          <w:bCs/>
          <w:sz w:val="28"/>
        </w:rPr>
      </w:pPr>
    </w:p>
    <w:p w:rsidR="00207BDC" w:rsidRDefault="00F96E8B">
      <w:pPr>
        <w:pStyle w:val="FR1"/>
        <w:spacing w:line="240" w:lineRule="auto"/>
        <w:ind w:left="0" w:firstLine="851"/>
        <w:rPr>
          <w:rFonts w:ascii="Times New Roman" w:hAnsi="Times New Roman"/>
          <w:sz w:val="28"/>
        </w:rPr>
      </w:pPr>
      <w:r>
        <w:rPr>
          <w:rFonts w:ascii="Times New Roman" w:hAnsi="Times New Roman"/>
          <w:sz w:val="28"/>
          <w:u w:val="single"/>
        </w:rPr>
        <w:t>Ієрархічний метод</w:t>
      </w:r>
      <w:r>
        <w:rPr>
          <w:rFonts w:ascii="Times New Roman" w:hAnsi="Times New Roman"/>
          <w:sz w:val="28"/>
        </w:rPr>
        <w:t xml:space="preserve"> класифікації характеризується глибиною (кількістю рівнів класифікації), ємністю (глибина та кількість створених на кожному рівні угруповань) та гнучкістю (добра пристосованість для ручної обробки та велика інформативність кодів). Основним недоліком цього методу є жорсткість структури, яка зумовлена фіксованістю ознак та їх послідовністю. Зміна хоча б однієї ознаки призводить до перерозподілу класифікаційних угруповань. Тому в класифікаторах, які побудовані за ієрархічним методом, повинні бути передбачені резервні ємності. Також цей метод не дає змоги агрегувати об'єкти за будь-яким довільним поєднанням ознак, що ускладнює АОД.</w:t>
      </w:r>
    </w:p>
    <w:p w:rsidR="00207BDC" w:rsidRDefault="00F96E8B">
      <w:pPr>
        <w:pStyle w:val="FR1"/>
        <w:spacing w:line="240" w:lineRule="auto"/>
        <w:ind w:left="0" w:firstLine="851"/>
        <w:rPr>
          <w:rFonts w:ascii="Times New Roman" w:hAnsi="Times New Roman"/>
          <w:sz w:val="28"/>
        </w:rPr>
      </w:pPr>
      <w:r>
        <w:rPr>
          <w:rFonts w:ascii="Times New Roman" w:hAnsi="Times New Roman"/>
          <w:sz w:val="28"/>
          <w:u w:val="single"/>
        </w:rPr>
        <w:t>Фасетний метод</w:t>
      </w:r>
      <w:r>
        <w:rPr>
          <w:rFonts w:ascii="Times New Roman" w:hAnsi="Times New Roman"/>
          <w:sz w:val="28"/>
        </w:rPr>
        <w:t xml:space="preserve"> компенсує недоліки ієрархічного методу класифікації. При цьому методі класифікації початкова множина об'єктів може незалежно поділятися на класифікаційні угруповання з використанням однієї з образних ознак. Кожна ознака фасетної класифікації відповідає фасеті, яка є списком значень цієї класифікації (колір: червоний, зелений, ....; професія: інженер, бухгалтер,...). Система класифікації може бути подана переліком незалежних фасетів (списків), які містять значення ознак класифікації. За допомогою фасетної формули, яка утворюється в послідовності ознак класифікації, можна описати об'єкти ТЕІ. Кількість фасетних формул, для яких можуть бути утворені ієрархічні класифікації, визначається можливим поєднанням ознак.</w:t>
      </w:r>
    </w:p>
    <w:p w:rsidR="00207BDC" w:rsidRDefault="00F96E8B">
      <w:pPr>
        <w:pStyle w:val="FR1"/>
        <w:spacing w:line="240" w:lineRule="auto"/>
        <w:ind w:left="0" w:firstLine="851"/>
        <w:rPr>
          <w:rFonts w:ascii="Times New Roman" w:hAnsi="Times New Roman"/>
          <w:sz w:val="28"/>
        </w:rPr>
      </w:pPr>
      <w:r>
        <w:rPr>
          <w:rFonts w:ascii="Times New Roman" w:hAnsi="Times New Roman"/>
          <w:sz w:val="28"/>
        </w:rPr>
        <w:t>Розглянемо, для прикладу, фасетну класифікацію одягу при використанні трьох ознак (фасетів): вид тканини, сезонність, призначення (рис.3).</w:t>
      </w:r>
    </w:p>
    <w:p w:rsidR="00207BDC" w:rsidRDefault="00207BDC">
      <w:pPr>
        <w:pStyle w:val="FR1"/>
        <w:spacing w:line="240" w:lineRule="auto"/>
        <w:ind w:left="0" w:firstLine="851"/>
        <w:rPr>
          <w:rFonts w:ascii="Times New Roman" w:hAnsi="Times New Roman"/>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46"/>
        <w:gridCol w:w="2546"/>
        <w:gridCol w:w="2546"/>
        <w:gridCol w:w="2546"/>
      </w:tblGrid>
      <w:tr w:rsidR="00207BDC">
        <w:tc>
          <w:tcPr>
            <w:tcW w:w="2546" w:type="dxa"/>
          </w:tcPr>
          <w:p w:rsidR="00207BDC" w:rsidRDefault="00F96E8B">
            <w:pPr>
              <w:pStyle w:val="FR1"/>
              <w:spacing w:line="240" w:lineRule="auto"/>
              <w:ind w:left="0" w:firstLine="0"/>
              <w:rPr>
                <w:rFonts w:ascii="Times New Roman" w:hAnsi="Times New Roman"/>
                <w:b/>
                <w:sz w:val="28"/>
              </w:rPr>
            </w:pPr>
            <w:r>
              <w:rPr>
                <w:rFonts w:ascii="Times New Roman" w:hAnsi="Times New Roman"/>
                <w:b/>
                <w:sz w:val="28"/>
              </w:rPr>
              <w:t>Фасета</w:t>
            </w:r>
          </w:p>
        </w:tc>
        <w:tc>
          <w:tcPr>
            <w:tcW w:w="2546" w:type="dxa"/>
          </w:tcPr>
          <w:p w:rsidR="00207BDC" w:rsidRDefault="00F96E8B">
            <w:pPr>
              <w:pStyle w:val="FR1"/>
              <w:spacing w:line="240" w:lineRule="auto"/>
              <w:ind w:left="0" w:firstLine="0"/>
              <w:rPr>
                <w:rFonts w:ascii="Times New Roman" w:hAnsi="Times New Roman"/>
                <w:b/>
                <w:sz w:val="28"/>
              </w:rPr>
            </w:pPr>
            <w:r>
              <w:rPr>
                <w:rFonts w:ascii="Times New Roman" w:hAnsi="Times New Roman"/>
                <w:b/>
                <w:sz w:val="28"/>
              </w:rPr>
              <w:t>1</w:t>
            </w:r>
          </w:p>
        </w:tc>
        <w:tc>
          <w:tcPr>
            <w:tcW w:w="2546" w:type="dxa"/>
          </w:tcPr>
          <w:p w:rsidR="00207BDC" w:rsidRDefault="00F96E8B">
            <w:pPr>
              <w:pStyle w:val="FR1"/>
              <w:spacing w:line="240" w:lineRule="auto"/>
              <w:ind w:left="0" w:firstLine="0"/>
              <w:rPr>
                <w:rFonts w:ascii="Times New Roman" w:hAnsi="Times New Roman"/>
                <w:b/>
                <w:sz w:val="28"/>
              </w:rPr>
            </w:pPr>
            <w:r>
              <w:rPr>
                <w:rFonts w:ascii="Times New Roman" w:hAnsi="Times New Roman"/>
                <w:b/>
                <w:sz w:val="28"/>
              </w:rPr>
              <w:t>2</w:t>
            </w:r>
          </w:p>
        </w:tc>
        <w:tc>
          <w:tcPr>
            <w:tcW w:w="2546" w:type="dxa"/>
          </w:tcPr>
          <w:p w:rsidR="00207BDC" w:rsidRDefault="00F96E8B">
            <w:pPr>
              <w:pStyle w:val="FR1"/>
              <w:spacing w:line="240" w:lineRule="auto"/>
              <w:ind w:left="0" w:firstLine="0"/>
              <w:rPr>
                <w:rFonts w:ascii="Times New Roman" w:hAnsi="Times New Roman"/>
                <w:b/>
                <w:sz w:val="28"/>
              </w:rPr>
            </w:pPr>
            <w:r>
              <w:rPr>
                <w:rFonts w:ascii="Times New Roman" w:hAnsi="Times New Roman"/>
                <w:b/>
                <w:sz w:val="28"/>
              </w:rPr>
              <w:t>3</w:t>
            </w:r>
          </w:p>
        </w:tc>
      </w:tr>
      <w:tr w:rsidR="00207BDC">
        <w:tc>
          <w:tcPr>
            <w:tcW w:w="2546" w:type="dxa"/>
          </w:tcPr>
          <w:p w:rsidR="00207BDC" w:rsidRDefault="00F96E8B">
            <w:pPr>
              <w:pStyle w:val="FR1"/>
              <w:spacing w:line="240" w:lineRule="auto"/>
              <w:ind w:left="0" w:firstLine="0"/>
              <w:rPr>
                <w:rFonts w:ascii="Times New Roman" w:hAnsi="Times New Roman"/>
                <w:sz w:val="28"/>
              </w:rPr>
            </w:pPr>
            <w:r>
              <w:rPr>
                <w:rFonts w:ascii="Times New Roman" w:hAnsi="Times New Roman"/>
                <w:sz w:val="28"/>
              </w:rPr>
              <w:t>Назва ознаки</w:t>
            </w:r>
          </w:p>
        </w:tc>
        <w:tc>
          <w:tcPr>
            <w:tcW w:w="2546" w:type="dxa"/>
          </w:tcPr>
          <w:p w:rsidR="00207BDC" w:rsidRDefault="00F96E8B">
            <w:pPr>
              <w:pStyle w:val="FR1"/>
              <w:spacing w:line="240" w:lineRule="auto"/>
              <w:ind w:left="0" w:firstLine="0"/>
              <w:rPr>
                <w:rFonts w:ascii="Times New Roman" w:hAnsi="Times New Roman"/>
                <w:sz w:val="28"/>
              </w:rPr>
            </w:pPr>
            <w:r>
              <w:rPr>
                <w:rFonts w:ascii="Times New Roman" w:hAnsi="Times New Roman"/>
                <w:sz w:val="28"/>
              </w:rPr>
              <w:t>Вид тканини</w:t>
            </w:r>
          </w:p>
        </w:tc>
        <w:tc>
          <w:tcPr>
            <w:tcW w:w="2546" w:type="dxa"/>
          </w:tcPr>
          <w:p w:rsidR="00207BDC" w:rsidRDefault="00F96E8B">
            <w:pPr>
              <w:pStyle w:val="FR1"/>
              <w:spacing w:line="240" w:lineRule="auto"/>
              <w:ind w:left="0" w:firstLine="0"/>
              <w:rPr>
                <w:rFonts w:ascii="Times New Roman" w:hAnsi="Times New Roman"/>
                <w:sz w:val="28"/>
              </w:rPr>
            </w:pPr>
            <w:r>
              <w:rPr>
                <w:rFonts w:ascii="Times New Roman" w:hAnsi="Times New Roman"/>
                <w:sz w:val="28"/>
              </w:rPr>
              <w:t xml:space="preserve">Сезонність </w:t>
            </w:r>
          </w:p>
        </w:tc>
        <w:tc>
          <w:tcPr>
            <w:tcW w:w="2546" w:type="dxa"/>
          </w:tcPr>
          <w:p w:rsidR="00207BDC" w:rsidRDefault="00F96E8B">
            <w:pPr>
              <w:pStyle w:val="FR1"/>
              <w:spacing w:line="240" w:lineRule="auto"/>
              <w:ind w:left="0" w:firstLine="0"/>
              <w:rPr>
                <w:rFonts w:ascii="Times New Roman" w:hAnsi="Times New Roman"/>
                <w:sz w:val="28"/>
              </w:rPr>
            </w:pPr>
            <w:r>
              <w:rPr>
                <w:rFonts w:ascii="Times New Roman" w:hAnsi="Times New Roman"/>
                <w:sz w:val="28"/>
              </w:rPr>
              <w:t>Призначення одягу</w:t>
            </w:r>
          </w:p>
        </w:tc>
      </w:tr>
      <w:tr w:rsidR="00207BDC">
        <w:tc>
          <w:tcPr>
            <w:tcW w:w="2546" w:type="dxa"/>
          </w:tcPr>
          <w:p w:rsidR="00207BDC" w:rsidRDefault="00F96E8B">
            <w:pPr>
              <w:pStyle w:val="FR1"/>
              <w:spacing w:line="240" w:lineRule="auto"/>
              <w:ind w:left="0" w:firstLine="0"/>
              <w:rPr>
                <w:rFonts w:ascii="Times New Roman" w:hAnsi="Times New Roman"/>
                <w:sz w:val="28"/>
              </w:rPr>
            </w:pPr>
            <w:r>
              <w:rPr>
                <w:rFonts w:ascii="Times New Roman" w:hAnsi="Times New Roman"/>
                <w:sz w:val="28"/>
              </w:rPr>
              <w:t>Значення ознаки</w:t>
            </w:r>
          </w:p>
        </w:tc>
        <w:tc>
          <w:tcPr>
            <w:tcW w:w="2546" w:type="dxa"/>
          </w:tcPr>
          <w:p w:rsidR="00207BDC" w:rsidRDefault="00F96E8B">
            <w:pPr>
              <w:pStyle w:val="FR1"/>
              <w:spacing w:line="240" w:lineRule="auto"/>
              <w:ind w:left="0" w:firstLine="0"/>
              <w:rPr>
                <w:rFonts w:ascii="Times New Roman" w:hAnsi="Times New Roman"/>
                <w:sz w:val="28"/>
              </w:rPr>
            </w:pPr>
            <w:r>
              <w:rPr>
                <w:rFonts w:ascii="Times New Roman" w:hAnsi="Times New Roman"/>
                <w:sz w:val="28"/>
              </w:rPr>
              <w:t>Вовна</w:t>
            </w:r>
          </w:p>
          <w:p w:rsidR="00207BDC" w:rsidRDefault="00F96E8B">
            <w:pPr>
              <w:pStyle w:val="FR1"/>
              <w:spacing w:line="240" w:lineRule="auto"/>
              <w:ind w:left="0" w:firstLine="0"/>
              <w:rPr>
                <w:rFonts w:ascii="Times New Roman" w:hAnsi="Times New Roman"/>
                <w:sz w:val="28"/>
              </w:rPr>
            </w:pPr>
            <w:r>
              <w:rPr>
                <w:rFonts w:ascii="Times New Roman" w:hAnsi="Times New Roman"/>
                <w:sz w:val="28"/>
              </w:rPr>
              <w:t>Шовк</w:t>
            </w:r>
          </w:p>
          <w:p w:rsidR="00207BDC" w:rsidRDefault="00F96E8B">
            <w:pPr>
              <w:pStyle w:val="FR1"/>
              <w:spacing w:line="240" w:lineRule="auto"/>
              <w:ind w:left="0" w:firstLine="0"/>
              <w:rPr>
                <w:rFonts w:ascii="Times New Roman" w:hAnsi="Times New Roman"/>
                <w:sz w:val="28"/>
              </w:rPr>
            </w:pPr>
            <w:r>
              <w:rPr>
                <w:rFonts w:ascii="Times New Roman" w:hAnsi="Times New Roman"/>
                <w:sz w:val="28"/>
              </w:rPr>
              <w:t>Бавовна</w:t>
            </w:r>
          </w:p>
          <w:p w:rsidR="00207BDC" w:rsidRDefault="00F96E8B">
            <w:pPr>
              <w:pStyle w:val="FR1"/>
              <w:spacing w:line="240" w:lineRule="auto"/>
              <w:ind w:left="0" w:firstLine="0"/>
              <w:rPr>
                <w:rFonts w:ascii="Times New Roman" w:hAnsi="Times New Roman"/>
                <w:sz w:val="28"/>
              </w:rPr>
            </w:pPr>
            <w:r>
              <w:rPr>
                <w:rFonts w:ascii="Times New Roman" w:hAnsi="Times New Roman"/>
                <w:sz w:val="28"/>
              </w:rPr>
              <w:t>Трикотаж</w:t>
            </w:r>
          </w:p>
        </w:tc>
        <w:tc>
          <w:tcPr>
            <w:tcW w:w="2546" w:type="dxa"/>
          </w:tcPr>
          <w:p w:rsidR="00207BDC" w:rsidRDefault="00F96E8B">
            <w:pPr>
              <w:pStyle w:val="FR1"/>
              <w:spacing w:line="240" w:lineRule="auto"/>
              <w:ind w:left="0" w:firstLine="0"/>
              <w:rPr>
                <w:rFonts w:ascii="Times New Roman" w:hAnsi="Times New Roman"/>
                <w:sz w:val="28"/>
              </w:rPr>
            </w:pPr>
            <w:r>
              <w:rPr>
                <w:rFonts w:ascii="Times New Roman" w:hAnsi="Times New Roman"/>
                <w:sz w:val="28"/>
              </w:rPr>
              <w:t>Зимова</w:t>
            </w:r>
          </w:p>
          <w:p w:rsidR="00207BDC" w:rsidRDefault="00F96E8B">
            <w:pPr>
              <w:pStyle w:val="FR1"/>
              <w:spacing w:line="240" w:lineRule="auto"/>
              <w:ind w:left="0" w:firstLine="0"/>
              <w:rPr>
                <w:rFonts w:ascii="Times New Roman" w:hAnsi="Times New Roman"/>
                <w:sz w:val="28"/>
              </w:rPr>
            </w:pPr>
            <w:r>
              <w:rPr>
                <w:rFonts w:ascii="Times New Roman" w:hAnsi="Times New Roman"/>
                <w:sz w:val="28"/>
              </w:rPr>
              <w:t>Літня</w:t>
            </w:r>
          </w:p>
          <w:p w:rsidR="00207BDC" w:rsidRDefault="00F96E8B">
            <w:pPr>
              <w:pStyle w:val="FR1"/>
              <w:spacing w:line="240" w:lineRule="auto"/>
              <w:ind w:left="0" w:firstLine="0"/>
              <w:rPr>
                <w:rFonts w:ascii="Times New Roman" w:hAnsi="Times New Roman"/>
                <w:sz w:val="28"/>
              </w:rPr>
            </w:pPr>
            <w:r>
              <w:rPr>
                <w:rFonts w:ascii="Times New Roman" w:hAnsi="Times New Roman"/>
                <w:sz w:val="28"/>
              </w:rPr>
              <w:t>Демісезонна</w:t>
            </w:r>
          </w:p>
        </w:tc>
        <w:tc>
          <w:tcPr>
            <w:tcW w:w="2546" w:type="dxa"/>
          </w:tcPr>
          <w:p w:rsidR="00207BDC" w:rsidRDefault="00F96E8B">
            <w:pPr>
              <w:pStyle w:val="FR1"/>
              <w:spacing w:line="240" w:lineRule="auto"/>
              <w:ind w:left="0" w:firstLine="0"/>
              <w:rPr>
                <w:rFonts w:ascii="Times New Roman" w:hAnsi="Times New Roman"/>
                <w:sz w:val="28"/>
              </w:rPr>
            </w:pPr>
            <w:r>
              <w:rPr>
                <w:rFonts w:ascii="Times New Roman" w:hAnsi="Times New Roman"/>
                <w:sz w:val="28"/>
              </w:rPr>
              <w:t>Чоловічий</w:t>
            </w:r>
          </w:p>
          <w:p w:rsidR="00207BDC" w:rsidRDefault="00F96E8B">
            <w:pPr>
              <w:pStyle w:val="FR1"/>
              <w:spacing w:line="240" w:lineRule="auto"/>
              <w:ind w:left="0" w:firstLine="0"/>
              <w:rPr>
                <w:rFonts w:ascii="Times New Roman" w:hAnsi="Times New Roman"/>
                <w:sz w:val="28"/>
              </w:rPr>
            </w:pPr>
            <w:r>
              <w:rPr>
                <w:rFonts w:ascii="Times New Roman" w:hAnsi="Times New Roman"/>
                <w:sz w:val="28"/>
              </w:rPr>
              <w:t xml:space="preserve">Жіночий </w:t>
            </w:r>
          </w:p>
          <w:p w:rsidR="00207BDC" w:rsidRDefault="00F96E8B">
            <w:pPr>
              <w:pStyle w:val="FR1"/>
              <w:spacing w:line="240" w:lineRule="auto"/>
              <w:ind w:left="0" w:firstLine="0"/>
              <w:rPr>
                <w:rFonts w:ascii="Times New Roman" w:hAnsi="Times New Roman"/>
                <w:sz w:val="28"/>
              </w:rPr>
            </w:pPr>
            <w:r>
              <w:rPr>
                <w:rFonts w:ascii="Times New Roman" w:hAnsi="Times New Roman"/>
                <w:sz w:val="28"/>
              </w:rPr>
              <w:t>Дитячий</w:t>
            </w:r>
          </w:p>
        </w:tc>
      </w:tr>
    </w:tbl>
    <w:p w:rsidR="00207BDC" w:rsidRDefault="00F96E8B">
      <w:pPr>
        <w:pStyle w:val="FR1"/>
        <w:spacing w:line="240" w:lineRule="auto"/>
        <w:ind w:left="0" w:firstLine="851"/>
        <w:rPr>
          <w:rFonts w:ascii="Times New Roman" w:hAnsi="Times New Roman"/>
          <w:b/>
          <w:sz w:val="28"/>
        </w:rPr>
      </w:pPr>
      <w:r>
        <w:rPr>
          <w:rFonts w:ascii="Times New Roman" w:hAnsi="Times New Roman"/>
          <w:b/>
          <w:sz w:val="28"/>
        </w:rPr>
        <w:t>Рис. 3. Фасети ознак та їх значення.</w:t>
      </w:r>
    </w:p>
    <w:p w:rsidR="00207BDC" w:rsidRDefault="00207BDC">
      <w:pPr>
        <w:pStyle w:val="FR1"/>
        <w:spacing w:line="240" w:lineRule="auto"/>
        <w:ind w:left="0" w:firstLine="851"/>
        <w:rPr>
          <w:rFonts w:ascii="Times New Roman" w:hAnsi="Times New Roman"/>
          <w:sz w:val="28"/>
        </w:rPr>
      </w:pPr>
    </w:p>
    <w:p w:rsidR="00207BDC" w:rsidRDefault="00F96E8B">
      <w:pPr>
        <w:pStyle w:val="FR1"/>
        <w:spacing w:line="240" w:lineRule="auto"/>
        <w:ind w:left="0" w:firstLine="851"/>
        <w:rPr>
          <w:rFonts w:ascii="Times New Roman" w:hAnsi="Times New Roman"/>
          <w:sz w:val="28"/>
        </w:rPr>
      </w:pPr>
      <w:r>
        <w:rPr>
          <w:rFonts w:ascii="Times New Roman" w:hAnsi="Times New Roman"/>
          <w:sz w:val="28"/>
        </w:rPr>
        <w:t>З використанням цих трьох ознак можна побудувати шість різних ієрархічних класифікацій з трьома рівнями розподілу (рис.4).</w:t>
      </w:r>
    </w:p>
    <w:p w:rsidR="00207BDC" w:rsidRDefault="00F96E8B">
      <w:pPr>
        <w:pStyle w:val="FR1"/>
        <w:spacing w:line="240" w:lineRule="auto"/>
        <w:ind w:left="0" w:firstLine="851"/>
        <w:rPr>
          <w:rFonts w:ascii="Times New Roman" w:hAnsi="Times New Roman"/>
          <w:sz w:val="28"/>
        </w:rPr>
      </w:pPr>
      <w:r>
        <w:rPr>
          <w:rFonts w:ascii="Times New Roman" w:hAnsi="Times New Roman"/>
          <w:sz w:val="28"/>
        </w:rPr>
        <w:t>Фасетний метод класифікації не має недоліків ієрархічного методу і тому він особливо ефективний при функціонуванні комп'ютерних ІС.</w:t>
      </w:r>
    </w:p>
    <w:p w:rsidR="00207BDC" w:rsidRDefault="00207BDC">
      <w:pPr>
        <w:pStyle w:val="FR1"/>
        <w:spacing w:line="240" w:lineRule="auto"/>
        <w:ind w:left="0" w:firstLine="851"/>
        <w:rPr>
          <w:rFonts w:ascii="Times New Roman" w:hAnsi="Times New Roman"/>
          <w:sz w:val="28"/>
        </w:rPr>
      </w:pPr>
    </w:p>
    <w:p w:rsidR="00207BDC" w:rsidRDefault="008D6B40">
      <w:pPr>
        <w:pStyle w:val="FR1"/>
        <w:spacing w:line="240" w:lineRule="auto"/>
        <w:ind w:left="0" w:firstLine="851"/>
        <w:rPr>
          <w:rFonts w:ascii="Times New Roman" w:hAnsi="Times New Roman"/>
          <w:sz w:val="28"/>
        </w:rPr>
      </w:pPr>
      <w:r>
        <w:rPr>
          <w:rFonts w:ascii="Times New Roman" w:hAnsi="Times New Roman"/>
          <w:noProof/>
          <w:snapToGrid/>
          <w:sz w:val="28"/>
        </w:rPr>
        <w:pict>
          <v:rect id="_x0000_s1073" style="position:absolute;left:0;text-align:left;margin-left:181.1pt;margin-top:.9pt;width:136.8pt;height:28.8pt;z-index:251645952" o:allowincell="f">
            <v:textbox>
              <w:txbxContent>
                <w:p w:rsidR="00207BDC" w:rsidRDefault="00F96E8B">
                  <w:pPr>
                    <w:jc w:val="center"/>
                  </w:pPr>
                  <w:r>
                    <w:t>О  Д  Я  Г</w:t>
                  </w:r>
                </w:p>
              </w:txbxContent>
            </v:textbox>
          </v:rect>
        </w:pict>
      </w:r>
    </w:p>
    <w:p w:rsidR="00207BDC" w:rsidRDefault="008D6B40">
      <w:pPr>
        <w:pStyle w:val="FR1"/>
        <w:spacing w:line="240" w:lineRule="auto"/>
        <w:ind w:left="0" w:firstLine="851"/>
        <w:rPr>
          <w:rFonts w:ascii="Times New Roman" w:hAnsi="Times New Roman"/>
          <w:sz w:val="28"/>
        </w:rPr>
      </w:pPr>
      <w:r>
        <w:rPr>
          <w:rFonts w:ascii="Times New Roman" w:hAnsi="Times New Roman"/>
          <w:noProof/>
          <w:snapToGrid/>
          <w:sz w:val="28"/>
        </w:rPr>
        <w:pict>
          <v:line id="_x0000_s1085" style="position:absolute;left:0;text-align:left;flip:x;z-index:251651072" from="113.15pt,13.65pt" to="246.35pt,49.65pt"/>
        </w:pict>
      </w:r>
      <w:r>
        <w:rPr>
          <w:rFonts w:ascii="Times New Roman" w:hAnsi="Times New Roman"/>
          <w:noProof/>
          <w:snapToGrid/>
          <w:sz w:val="28"/>
        </w:rPr>
        <w:pict>
          <v:line id="_x0000_s1086" style="position:absolute;left:0;text-align:left;flip:x;z-index:251652096" from="203.15pt,13.65pt" to="249.95pt,49.65pt"/>
        </w:pict>
      </w:r>
      <w:r>
        <w:rPr>
          <w:rFonts w:ascii="Times New Roman" w:hAnsi="Times New Roman"/>
          <w:noProof/>
          <w:snapToGrid/>
          <w:sz w:val="28"/>
        </w:rPr>
        <w:pict>
          <v:line id="_x0000_s1087" style="position:absolute;left:0;text-align:left;z-index:251653120" from="248.15pt,13.65pt" to="293.15pt,49.65pt"/>
        </w:pict>
      </w:r>
      <w:r>
        <w:rPr>
          <w:rFonts w:ascii="Times New Roman" w:hAnsi="Times New Roman"/>
          <w:noProof/>
          <w:snapToGrid/>
          <w:sz w:val="28"/>
        </w:rPr>
        <w:pict>
          <v:line id="_x0000_s1088" style="position:absolute;left:0;text-align:left;z-index:251654144" from="248.15pt,13.65pt" to="401.15pt,49.65pt"/>
        </w:pict>
      </w:r>
      <w:r w:rsidR="00F96E8B">
        <w:rPr>
          <w:rFonts w:ascii="Times New Roman" w:hAnsi="Times New Roman"/>
          <w:sz w:val="28"/>
        </w:rPr>
        <w:t xml:space="preserve"> </w:t>
      </w:r>
    </w:p>
    <w:p w:rsidR="00207BDC" w:rsidRDefault="00207BDC">
      <w:pPr>
        <w:pStyle w:val="FR1"/>
        <w:spacing w:line="240" w:lineRule="auto"/>
        <w:ind w:left="0" w:firstLine="851"/>
        <w:rPr>
          <w:rFonts w:ascii="Times New Roman" w:hAnsi="Times New Roman"/>
          <w:sz w:val="28"/>
        </w:rPr>
      </w:pPr>
    </w:p>
    <w:p w:rsidR="00207BDC" w:rsidRDefault="00F96E8B">
      <w:pPr>
        <w:pStyle w:val="FR1"/>
        <w:spacing w:line="240" w:lineRule="auto"/>
        <w:ind w:left="0" w:firstLine="851"/>
        <w:rPr>
          <w:rFonts w:ascii="Times New Roman" w:hAnsi="Times New Roman"/>
          <w:sz w:val="28"/>
        </w:rPr>
      </w:pPr>
      <w:r>
        <w:rPr>
          <w:rFonts w:ascii="Times New Roman" w:hAnsi="Times New Roman"/>
          <w:sz w:val="28"/>
        </w:rPr>
        <w:t>1-й рівень</w:t>
      </w:r>
    </w:p>
    <w:p w:rsidR="00207BDC" w:rsidRDefault="008D6B40">
      <w:pPr>
        <w:pStyle w:val="FR1"/>
        <w:spacing w:line="240" w:lineRule="auto"/>
        <w:ind w:left="0" w:firstLine="851"/>
        <w:rPr>
          <w:rFonts w:ascii="Times New Roman" w:hAnsi="Times New Roman"/>
          <w:sz w:val="28"/>
        </w:rPr>
      </w:pPr>
      <w:r>
        <w:rPr>
          <w:rFonts w:ascii="Times New Roman" w:hAnsi="Times New Roman"/>
          <w:noProof/>
          <w:snapToGrid/>
          <w:sz w:val="28"/>
        </w:rPr>
        <w:pict>
          <v:rect id="_x0000_s1075" style="position:absolute;left:0;text-align:left;margin-left:65.9pt;margin-top:1.95pt;width:79.2pt;height:21.6pt;z-index:251646976" o:allowincell="f">
            <v:textbox>
              <w:txbxContent>
                <w:p w:rsidR="00207BDC" w:rsidRDefault="00F96E8B">
                  <w:pPr>
                    <w:jc w:val="center"/>
                  </w:pPr>
                  <w:r>
                    <w:t>вовна</w:t>
                  </w:r>
                </w:p>
              </w:txbxContent>
            </v:textbox>
          </v:rect>
        </w:pict>
      </w:r>
      <w:r>
        <w:rPr>
          <w:rFonts w:ascii="Times New Roman" w:hAnsi="Times New Roman"/>
          <w:noProof/>
          <w:snapToGrid/>
          <w:sz w:val="28"/>
        </w:rPr>
        <w:pict>
          <v:rect id="_x0000_s1083" style="position:absolute;left:0;text-align:left;margin-left:361.1pt;margin-top:1.95pt;width:86.4pt;height:21.6pt;z-index:251650048" o:allowincell="f">
            <v:textbox>
              <w:txbxContent>
                <w:p w:rsidR="00207BDC" w:rsidRDefault="00F96E8B">
                  <w:pPr>
                    <w:jc w:val="center"/>
                  </w:pPr>
                  <w:r>
                    <w:t>трикотаж</w:t>
                  </w:r>
                </w:p>
              </w:txbxContent>
            </v:textbox>
          </v:rect>
        </w:pict>
      </w:r>
      <w:r>
        <w:rPr>
          <w:rFonts w:ascii="Times New Roman" w:hAnsi="Times New Roman"/>
          <w:noProof/>
          <w:snapToGrid/>
          <w:sz w:val="28"/>
        </w:rPr>
        <w:pict>
          <v:rect id="_x0000_s1081" style="position:absolute;left:0;text-align:left;margin-left:253.1pt;margin-top:1.95pt;width:86.4pt;height:21.6pt;z-index:251649024" o:allowincell="f">
            <v:textbox>
              <w:txbxContent>
                <w:p w:rsidR="00207BDC" w:rsidRDefault="00F96E8B">
                  <w:pPr>
                    <w:jc w:val="center"/>
                  </w:pPr>
                  <w:r>
                    <w:t>бавовна</w:t>
                  </w:r>
                </w:p>
              </w:txbxContent>
            </v:textbox>
          </v:rect>
        </w:pict>
      </w:r>
      <w:r>
        <w:rPr>
          <w:rFonts w:ascii="Times New Roman" w:hAnsi="Times New Roman"/>
          <w:noProof/>
          <w:snapToGrid/>
          <w:sz w:val="28"/>
        </w:rPr>
        <w:pict>
          <v:rect id="_x0000_s1079" style="position:absolute;left:0;text-align:left;margin-left:159.5pt;margin-top:1.95pt;width:79.2pt;height:21.6pt;z-index:251648000" o:allowincell="f">
            <v:textbox>
              <w:txbxContent>
                <w:p w:rsidR="00207BDC" w:rsidRDefault="00F96E8B">
                  <w:pPr>
                    <w:jc w:val="center"/>
                  </w:pPr>
                  <w:r>
                    <w:t>шовк</w:t>
                  </w:r>
                </w:p>
              </w:txbxContent>
            </v:textbox>
          </v:rect>
        </w:pict>
      </w:r>
    </w:p>
    <w:p w:rsidR="00207BDC" w:rsidRDefault="008D6B40">
      <w:pPr>
        <w:pStyle w:val="FR1"/>
        <w:spacing w:line="240" w:lineRule="auto"/>
        <w:ind w:left="0" w:firstLine="851"/>
        <w:rPr>
          <w:rFonts w:ascii="Times New Roman" w:hAnsi="Times New Roman"/>
          <w:sz w:val="28"/>
        </w:rPr>
      </w:pPr>
      <w:r>
        <w:rPr>
          <w:rFonts w:ascii="Times New Roman" w:hAnsi="Times New Roman"/>
          <w:noProof/>
          <w:snapToGrid/>
          <w:sz w:val="28"/>
        </w:rPr>
        <w:pict>
          <v:line id="_x0000_s1102" style="position:absolute;left:0;text-align:left;z-index:251660288" from="122.15pt,12.25pt" to="275.15pt,57.25pt"/>
        </w:pict>
      </w:r>
      <w:r>
        <w:rPr>
          <w:rFonts w:ascii="Times New Roman" w:hAnsi="Times New Roman"/>
          <w:noProof/>
          <w:snapToGrid/>
          <w:sz w:val="28"/>
        </w:rPr>
        <w:pict>
          <v:line id="_x0000_s1101" style="position:absolute;left:0;text-align:left;z-index:251659264" from="113.15pt,12.25pt" to="176.15pt,57.25pt"/>
        </w:pict>
      </w:r>
      <w:r>
        <w:rPr>
          <w:rFonts w:ascii="Times New Roman" w:hAnsi="Times New Roman"/>
          <w:noProof/>
          <w:snapToGrid/>
          <w:sz w:val="28"/>
        </w:rPr>
        <w:pict>
          <v:line id="_x0000_s1100" style="position:absolute;left:0;text-align:left;flip:x;z-index:251658240" from="104.15pt,12.25pt" to="107.75pt,57.25pt"/>
        </w:pict>
      </w:r>
      <w:r>
        <w:rPr>
          <w:rFonts w:ascii="Times New Roman" w:hAnsi="Times New Roman"/>
          <w:noProof/>
          <w:snapToGrid/>
          <w:sz w:val="28"/>
        </w:rPr>
        <w:pict>
          <v:line id="_x0000_s1116" style="position:absolute;left:0;text-align:left;z-index:251669504" from="411.5pt,4.7pt" to="418.7pt,19.1pt" o:allowincell="f"/>
        </w:pict>
      </w:r>
      <w:r>
        <w:rPr>
          <w:rFonts w:ascii="Times New Roman" w:hAnsi="Times New Roman"/>
          <w:noProof/>
          <w:snapToGrid/>
          <w:sz w:val="28"/>
        </w:rPr>
        <w:pict>
          <v:line id="_x0000_s1114" style="position:absolute;left:0;text-align:left;flip:x;z-index:251668480" from="389.9pt,4.7pt" to="397.1pt,19.1pt" o:allowincell="f"/>
        </w:pict>
      </w:r>
      <w:r>
        <w:rPr>
          <w:rFonts w:ascii="Times New Roman" w:hAnsi="Times New Roman"/>
          <w:noProof/>
          <w:snapToGrid/>
          <w:sz w:val="28"/>
        </w:rPr>
        <w:pict>
          <v:line id="_x0000_s1111" style="position:absolute;left:0;text-align:left;z-index:251667456" from="404.3pt,4.7pt" to="404.3pt,19.1pt" o:allowincell="f"/>
        </w:pict>
      </w:r>
      <w:r>
        <w:rPr>
          <w:rFonts w:ascii="Times New Roman" w:hAnsi="Times New Roman"/>
          <w:noProof/>
          <w:snapToGrid/>
          <w:sz w:val="28"/>
        </w:rPr>
        <w:pict>
          <v:line id="_x0000_s1109" style="position:absolute;left:0;text-align:left;z-index:251666432" from="296.3pt,4.7pt" to="303.5pt,19.1pt" o:allowincell="f"/>
        </w:pict>
      </w:r>
      <w:r>
        <w:rPr>
          <w:rFonts w:ascii="Times New Roman" w:hAnsi="Times New Roman"/>
          <w:noProof/>
          <w:snapToGrid/>
          <w:sz w:val="28"/>
        </w:rPr>
        <w:pict>
          <v:line id="_x0000_s1108" style="position:absolute;left:0;text-align:left;z-index:251665408" from="289.1pt,4.7pt" to="289.1pt,19.1pt" o:allowincell="f"/>
        </w:pict>
      </w:r>
      <w:r>
        <w:rPr>
          <w:rFonts w:ascii="Times New Roman" w:hAnsi="Times New Roman"/>
          <w:noProof/>
          <w:snapToGrid/>
          <w:sz w:val="28"/>
        </w:rPr>
        <w:pict>
          <v:line id="_x0000_s1107" style="position:absolute;left:0;text-align:left;flip:x;z-index:251664384" from="274.7pt,4.7pt" to="281.9pt,19.1pt" o:allowincell="f"/>
        </w:pict>
      </w:r>
      <w:r>
        <w:rPr>
          <w:rFonts w:ascii="Times New Roman" w:hAnsi="Times New Roman"/>
          <w:noProof/>
          <w:snapToGrid/>
          <w:sz w:val="28"/>
        </w:rPr>
        <w:pict>
          <v:line id="_x0000_s1106" style="position:absolute;left:0;text-align:left;z-index:251663360" from="209.9pt,4.7pt" to="217.1pt,19.1pt" o:allowincell="f"/>
        </w:pict>
      </w:r>
      <w:r>
        <w:rPr>
          <w:rFonts w:ascii="Times New Roman" w:hAnsi="Times New Roman"/>
          <w:noProof/>
          <w:snapToGrid/>
          <w:sz w:val="28"/>
        </w:rPr>
        <w:pict>
          <v:line id="_x0000_s1105" style="position:absolute;left:0;text-align:left;z-index:251662336" from="202.7pt,4.7pt" to="202.7pt,19.1pt" o:allowincell="f"/>
        </w:pict>
      </w:r>
      <w:r>
        <w:rPr>
          <w:rFonts w:ascii="Times New Roman" w:hAnsi="Times New Roman"/>
          <w:noProof/>
          <w:snapToGrid/>
          <w:sz w:val="28"/>
        </w:rPr>
        <w:pict>
          <v:line id="_x0000_s1104" style="position:absolute;left:0;text-align:left;flip:x;z-index:251661312" from="188.3pt,4.7pt" to="195.5pt,19.1pt" o:allowincell="f"/>
        </w:pict>
      </w:r>
    </w:p>
    <w:p w:rsidR="00207BDC" w:rsidRDefault="00207BDC">
      <w:pPr>
        <w:pStyle w:val="FR1"/>
        <w:spacing w:line="240" w:lineRule="auto"/>
        <w:ind w:left="0" w:firstLine="851"/>
        <w:rPr>
          <w:rFonts w:ascii="Times New Roman" w:hAnsi="Times New Roman"/>
          <w:sz w:val="28"/>
        </w:rPr>
      </w:pPr>
    </w:p>
    <w:p w:rsidR="00207BDC" w:rsidRDefault="00F96E8B">
      <w:pPr>
        <w:pStyle w:val="FR1"/>
        <w:spacing w:line="240" w:lineRule="auto"/>
        <w:ind w:left="0" w:firstLine="851"/>
        <w:rPr>
          <w:rFonts w:ascii="Times New Roman" w:hAnsi="Times New Roman"/>
          <w:sz w:val="28"/>
        </w:rPr>
      </w:pPr>
      <w:r>
        <w:rPr>
          <w:rFonts w:ascii="Times New Roman" w:hAnsi="Times New Roman"/>
          <w:sz w:val="28"/>
        </w:rPr>
        <w:t>2-й рівень</w:t>
      </w:r>
    </w:p>
    <w:p w:rsidR="00207BDC" w:rsidRDefault="008D6B40">
      <w:pPr>
        <w:pStyle w:val="FR1"/>
        <w:spacing w:line="240" w:lineRule="auto"/>
        <w:ind w:left="0" w:firstLine="851"/>
        <w:rPr>
          <w:rFonts w:ascii="Times New Roman" w:hAnsi="Times New Roman"/>
          <w:sz w:val="28"/>
        </w:rPr>
      </w:pPr>
      <w:r>
        <w:rPr>
          <w:rFonts w:ascii="Times New Roman" w:hAnsi="Times New Roman"/>
          <w:noProof/>
          <w:snapToGrid/>
          <w:sz w:val="28"/>
        </w:rPr>
        <w:pict>
          <v:rect id="_x0000_s1098" style="position:absolute;left:0;text-align:left;margin-left:224.3pt;margin-top:5.75pt;width:100.8pt;height:21.6pt;z-index:251657216" o:allowincell="f">
            <v:textbox>
              <w:txbxContent>
                <w:p w:rsidR="00207BDC" w:rsidRDefault="00F96E8B">
                  <w:pPr>
                    <w:jc w:val="center"/>
                  </w:pPr>
                  <w:r>
                    <w:t>демісезонний</w:t>
                  </w:r>
                </w:p>
              </w:txbxContent>
            </v:textbox>
          </v:rect>
        </w:pict>
      </w:r>
      <w:r>
        <w:rPr>
          <w:rFonts w:ascii="Times New Roman" w:hAnsi="Times New Roman"/>
          <w:noProof/>
          <w:snapToGrid/>
          <w:sz w:val="28"/>
        </w:rPr>
        <w:pict>
          <v:rect id="_x0000_s1094" style="position:absolute;left:0;text-align:left;margin-left:145.1pt;margin-top:5.75pt;width:1in;height:21.6pt;z-index:251656192" o:allowincell="f">
            <v:textbox>
              <w:txbxContent>
                <w:p w:rsidR="00207BDC" w:rsidRDefault="00F96E8B">
                  <w:pPr>
                    <w:jc w:val="center"/>
                  </w:pPr>
                  <w:r>
                    <w:t>літній</w:t>
                  </w:r>
                </w:p>
              </w:txbxContent>
            </v:textbox>
          </v:rect>
        </w:pict>
      </w:r>
      <w:r>
        <w:rPr>
          <w:rFonts w:ascii="Times New Roman" w:hAnsi="Times New Roman"/>
          <w:noProof/>
          <w:snapToGrid/>
          <w:sz w:val="28"/>
        </w:rPr>
        <w:pict>
          <v:rect id="_x0000_s1090" style="position:absolute;left:0;text-align:left;margin-left:65.9pt;margin-top:5.75pt;width:1in;height:21.6pt;z-index:251655168" o:allowincell="f">
            <v:textbox>
              <w:txbxContent>
                <w:p w:rsidR="00207BDC" w:rsidRDefault="00F96E8B">
                  <w:pPr>
                    <w:jc w:val="center"/>
                  </w:pPr>
                  <w:r>
                    <w:t>зимовий</w:t>
                  </w:r>
                </w:p>
              </w:txbxContent>
            </v:textbox>
          </v:rect>
        </w:pict>
      </w:r>
    </w:p>
    <w:p w:rsidR="00207BDC" w:rsidRDefault="008D6B40">
      <w:pPr>
        <w:pStyle w:val="FR1"/>
        <w:spacing w:line="240" w:lineRule="auto"/>
        <w:ind w:left="0" w:firstLine="851"/>
        <w:rPr>
          <w:rFonts w:ascii="Times New Roman" w:hAnsi="Times New Roman"/>
          <w:sz w:val="28"/>
        </w:rPr>
      </w:pPr>
      <w:r>
        <w:rPr>
          <w:rFonts w:ascii="Times New Roman" w:hAnsi="Times New Roman"/>
          <w:noProof/>
          <w:snapToGrid/>
          <w:sz w:val="28"/>
        </w:rPr>
        <w:pict>
          <v:line id="_x0000_s1129" style="position:absolute;left:0;text-align:left;z-index:251675648" from="137.9pt,8.5pt" to="266.15pt,46.85pt" o:allowincell="f"/>
        </w:pict>
      </w:r>
      <w:r>
        <w:rPr>
          <w:rFonts w:ascii="Times New Roman" w:hAnsi="Times New Roman"/>
          <w:noProof/>
          <w:snapToGrid/>
          <w:sz w:val="28"/>
        </w:rPr>
        <w:pict>
          <v:line id="_x0000_s1126" style="position:absolute;left:0;text-align:left;z-index:251674624" from="130.7pt,8.5pt" to="176.15pt,55.85pt" o:allowincell="f"/>
        </w:pict>
      </w:r>
      <w:r>
        <w:rPr>
          <w:rFonts w:ascii="Times New Roman" w:hAnsi="Times New Roman"/>
          <w:noProof/>
          <w:snapToGrid/>
          <w:sz w:val="28"/>
        </w:rPr>
        <w:pict>
          <v:line id="_x0000_s1125" style="position:absolute;left:0;text-align:left;flip:x;z-index:251673600" from="104.15pt,8.5pt" to="123.5pt,55.85pt" o:allowincell="f"/>
        </w:pict>
      </w:r>
      <w:r>
        <w:rPr>
          <w:rFonts w:ascii="Times New Roman" w:hAnsi="Times New Roman"/>
          <w:noProof/>
          <w:snapToGrid/>
          <w:sz w:val="28"/>
        </w:rPr>
        <w:pict>
          <v:line id="_x0000_s1138" style="position:absolute;left:0;text-align:left;z-index:251681792" from="289.1pt,8.5pt" to="296.3pt,22.9pt" o:allowincell="f"/>
        </w:pict>
      </w:r>
      <w:r>
        <w:rPr>
          <w:rFonts w:ascii="Times New Roman" w:hAnsi="Times New Roman"/>
          <w:noProof/>
          <w:snapToGrid/>
          <w:sz w:val="28"/>
        </w:rPr>
        <w:pict>
          <v:line id="_x0000_s1137" style="position:absolute;left:0;text-align:left;z-index:251680768" from="274.7pt,8.5pt" to="274.7pt,22.9pt" o:allowincell="f"/>
        </w:pict>
      </w:r>
      <w:r>
        <w:rPr>
          <w:rFonts w:ascii="Times New Roman" w:hAnsi="Times New Roman"/>
          <w:noProof/>
          <w:snapToGrid/>
          <w:sz w:val="28"/>
        </w:rPr>
        <w:pict>
          <v:line id="_x0000_s1136" style="position:absolute;left:0;text-align:left;flip:x;z-index:251679744" from="253.1pt,8.5pt" to="260.3pt,22.9pt" o:allowincell="f"/>
        </w:pict>
      </w:r>
      <w:r>
        <w:rPr>
          <w:rFonts w:ascii="Times New Roman" w:hAnsi="Times New Roman"/>
          <w:noProof/>
          <w:snapToGrid/>
          <w:sz w:val="28"/>
        </w:rPr>
        <w:pict>
          <v:line id="_x0000_s1135" style="position:absolute;left:0;text-align:left;z-index:251678720" from="202.7pt,8.5pt" to="209.9pt,22.9pt" o:allowincell="f"/>
        </w:pict>
      </w:r>
      <w:r>
        <w:rPr>
          <w:rFonts w:ascii="Times New Roman" w:hAnsi="Times New Roman"/>
          <w:noProof/>
          <w:snapToGrid/>
          <w:sz w:val="28"/>
        </w:rPr>
        <w:pict>
          <v:line id="_x0000_s1134" style="position:absolute;left:0;text-align:left;flip:x;z-index:251677696" from="181.1pt,8.5pt" to="188.3pt,22.9pt" o:allowincell="f"/>
        </w:pict>
      </w:r>
      <w:r>
        <w:rPr>
          <w:rFonts w:ascii="Times New Roman" w:hAnsi="Times New Roman"/>
          <w:noProof/>
          <w:snapToGrid/>
          <w:sz w:val="28"/>
        </w:rPr>
        <w:pict>
          <v:line id="_x0000_s1131" style="position:absolute;left:0;text-align:left;z-index:251676672" from="195.5pt,8.5pt" to="195.5pt,22.9pt" o:allowincell="f"/>
        </w:pict>
      </w:r>
    </w:p>
    <w:p w:rsidR="00207BDC" w:rsidRDefault="00207BDC">
      <w:pPr>
        <w:pStyle w:val="FR1"/>
        <w:spacing w:line="240" w:lineRule="auto"/>
        <w:ind w:left="0" w:firstLine="851"/>
        <w:rPr>
          <w:rFonts w:ascii="Times New Roman" w:hAnsi="Times New Roman"/>
          <w:sz w:val="28"/>
        </w:rPr>
      </w:pPr>
    </w:p>
    <w:p w:rsidR="00207BDC" w:rsidRDefault="00F96E8B">
      <w:pPr>
        <w:pStyle w:val="FR1"/>
        <w:spacing w:line="240" w:lineRule="auto"/>
        <w:ind w:left="0" w:firstLine="851"/>
        <w:rPr>
          <w:rFonts w:ascii="Times New Roman" w:hAnsi="Times New Roman"/>
          <w:sz w:val="28"/>
        </w:rPr>
      </w:pPr>
      <w:r>
        <w:rPr>
          <w:rFonts w:ascii="Times New Roman" w:hAnsi="Times New Roman"/>
          <w:sz w:val="28"/>
        </w:rPr>
        <w:t>3-й рівень</w:t>
      </w:r>
    </w:p>
    <w:p w:rsidR="00207BDC" w:rsidRDefault="008D6B40">
      <w:pPr>
        <w:pStyle w:val="FR1"/>
        <w:spacing w:line="240" w:lineRule="auto"/>
        <w:ind w:left="0" w:firstLine="851"/>
        <w:rPr>
          <w:rFonts w:ascii="Times New Roman" w:hAnsi="Times New Roman"/>
          <w:sz w:val="28"/>
        </w:rPr>
      </w:pPr>
      <w:r>
        <w:rPr>
          <w:rFonts w:ascii="Times New Roman" w:hAnsi="Times New Roman"/>
          <w:noProof/>
          <w:snapToGrid/>
          <w:sz w:val="28"/>
        </w:rPr>
        <w:pict>
          <v:rect id="_x0000_s1121" style="position:absolute;left:0;text-align:left;margin-left:231.5pt;margin-top:2.35pt;width:86.4pt;height:21.6pt;z-index:251672576" o:allowincell="f">
            <v:textbox>
              <w:txbxContent>
                <w:p w:rsidR="00207BDC" w:rsidRDefault="00F96E8B">
                  <w:pPr>
                    <w:jc w:val="center"/>
                  </w:pPr>
                  <w:r>
                    <w:t>дитячий</w:t>
                  </w:r>
                </w:p>
              </w:txbxContent>
            </v:textbox>
          </v:rect>
        </w:pict>
      </w:r>
      <w:r>
        <w:rPr>
          <w:rFonts w:ascii="Times New Roman" w:hAnsi="Times New Roman"/>
          <w:noProof/>
          <w:snapToGrid/>
          <w:sz w:val="28"/>
        </w:rPr>
        <w:pict>
          <v:rect id="_x0000_s1120" style="position:absolute;left:0;text-align:left;margin-left:137.9pt;margin-top:2.35pt;width:79.2pt;height:21.6pt;z-index:251671552" o:allowincell="f">
            <v:textbox>
              <w:txbxContent>
                <w:p w:rsidR="00207BDC" w:rsidRDefault="00F96E8B">
                  <w:pPr>
                    <w:jc w:val="center"/>
                  </w:pPr>
                  <w:r>
                    <w:t>жіночий</w:t>
                  </w:r>
                </w:p>
              </w:txbxContent>
            </v:textbox>
          </v:rect>
        </w:pict>
      </w:r>
      <w:r>
        <w:rPr>
          <w:rFonts w:ascii="Times New Roman" w:hAnsi="Times New Roman"/>
          <w:noProof/>
          <w:snapToGrid/>
          <w:sz w:val="28"/>
        </w:rPr>
        <w:pict>
          <v:rect id="_x0000_s1117" style="position:absolute;left:0;text-align:left;margin-left:44.3pt;margin-top:2.35pt;width:86.4pt;height:21.6pt;z-index:251670528" o:allowincell="f">
            <v:textbox>
              <w:txbxContent>
                <w:p w:rsidR="00207BDC" w:rsidRDefault="00F96E8B">
                  <w:pPr>
                    <w:jc w:val="center"/>
                  </w:pPr>
                  <w:r>
                    <w:t>чоловічий</w:t>
                  </w:r>
                </w:p>
              </w:txbxContent>
            </v:textbox>
          </v:rect>
        </w:pict>
      </w:r>
    </w:p>
    <w:p w:rsidR="00207BDC" w:rsidRDefault="00207BDC">
      <w:pPr>
        <w:pStyle w:val="FR1"/>
        <w:spacing w:line="240" w:lineRule="auto"/>
        <w:ind w:left="0" w:firstLine="851"/>
        <w:rPr>
          <w:rFonts w:ascii="Times New Roman" w:hAnsi="Times New Roman"/>
          <w:sz w:val="28"/>
        </w:rPr>
      </w:pPr>
    </w:p>
    <w:p w:rsidR="00207BDC" w:rsidRDefault="00F96E8B">
      <w:pPr>
        <w:pStyle w:val="FR1"/>
        <w:spacing w:line="240" w:lineRule="auto"/>
        <w:ind w:left="0" w:firstLine="851"/>
        <w:rPr>
          <w:rFonts w:ascii="Times New Roman" w:hAnsi="Times New Roman"/>
          <w:bCs/>
          <w:sz w:val="28"/>
        </w:rPr>
      </w:pPr>
      <w:r>
        <w:rPr>
          <w:rFonts w:ascii="Times New Roman" w:hAnsi="Times New Roman"/>
          <w:bCs/>
          <w:sz w:val="28"/>
        </w:rPr>
        <w:t>Рис. 4. Варіант ієрархічної класифікації для заданої послідовності фасетів.</w:t>
      </w:r>
    </w:p>
    <w:p w:rsidR="00207BDC" w:rsidRDefault="00207BDC">
      <w:pPr>
        <w:pStyle w:val="FR1"/>
        <w:spacing w:line="240" w:lineRule="auto"/>
        <w:ind w:left="0" w:firstLine="851"/>
        <w:rPr>
          <w:rFonts w:ascii="Times New Roman" w:hAnsi="Times New Roman"/>
          <w:b/>
          <w:sz w:val="28"/>
        </w:rPr>
      </w:pPr>
    </w:p>
    <w:p w:rsidR="00207BDC" w:rsidRDefault="00F96E8B">
      <w:pPr>
        <w:pStyle w:val="FR1"/>
        <w:spacing w:line="240" w:lineRule="auto"/>
        <w:ind w:left="0" w:firstLine="851"/>
        <w:rPr>
          <w:rFonts w:ascii="Times New Roman" w:hAnsi="Times New Roman"/>
          <w:b/>
          <w:sz w:val="28"/>
        </w:rPr>
      </w:pPr>
      <w:r>
        <w:rPr>
          <w:rFonts w:ascii="Times New Roman" w:hAnsi="Times New Roman"/>
          <w:b/>
          <w:sz w:val="28"/>
        </w:rPr>
        <w:t>3. Принципи побудови управлінських інформаційних систем.</w:t>
      </w:r>
    </w:p>
    <w:p w:rsidR="00207BDC" w:rsidRDefault="00207BDC">
      <w:pPr>
        <w:pStyle w:val="FR1"/>
        <w:spacing w:line="240" w:lineRule="auto"/>
        <w:ind w:left="0" w:firstLine="851"/>
        <w:rPr>
          <w:rFonts w:ascii="Times New Roman" w:hAnsi="Times New Roman"/>
          <w:b/>
          <w:sz w:val="28"/>
        </w:rPr>
      </w:pPr>
    </w:p>
    <w:p w:rsidR="00207BDC" w:rsidRDefault="00F96E8B">
      <w:pPr>
        <w:pStyle w:val="10"/>
        <w:spacing w:line="312" w:lineRule="auto"/>
        <w:ind w:left="0" w:firstLine="851"/>
        <w:jc w:val="both"/>
        <w:rPr>
          <w:sz w:val="28"/>
        </w:rPr>
      </w:pPr>
      <w:r>
        <w:rPr>
          <w:sz w:val="28"/>
        </w:rPr>
        <w:t>Науково-методичні положення та рекомендації з проектування автоматичних систем управління (АСУ) вперше були сформульовані В.Глушковим і були прийняті як принципи побу</w:t>
      </w:r>
      <w:r>
        <w:rPr>
          <w:sz w:val="28"/>
        </w:rPr>
        <w:softHyphen/>
        <w:t>дови АСУ та закріплені державним стандартом. До них належать принципи системності, розвитку, сумісності, стандартизації та уніфікації, ефективності.</w:t>
      </w:r>
    </w:p>
    <w:p w:rsidR="00207BDC" w:rsidRDefault="00F96E8B">
      <w:pPr>
        <w:pStyle w:val="10"/>
        <w:spacing w:line="312" w:lineRule="auto"/>
        <w:ind w:left="0" w:firstLine="851"/>
        <w:jc w:val="both"/>
        <w:rPr>
          <w:sz w:val="28"/>
        </w:rPr>
      </w:pPr>
      <w:r>
        <w:rPr>
          <w:sz w:val="28"/>
          <w:u w:val="single"/>
        </w:rPr>
        <w:t>Принцип системності</w:t>
      </w:r>
      <w:r>
        <w:rPr>
          <w:sz w:val="28"/>
        </w:rPr>
        <w:t xml:space="preserve"> є основоположним при створенні, функціонуванні та розвитку АСУ. Він дає змогу розглядати досліджуваний об'єкт як одне ціле; виявляти різні, типи зв'язків між структурними елементами, що за</w:t>
      </w:r>
      <w:r>
        <w:rPr>
          <w:sz w:val="28"/>
        </w:rPr>
        <w:softHyphen/>
        <w:t>безпечують  цілісність  системи;  встановлювати напрямок виробничо-господарської діяльності системи та виконувані нею функції. Системний підхід передбачає проведення подвійного аналізу, що має назву "макро- та мікропідходи"</w:t>
      </w:r>
      <w:r>
        <w:rPr>
          <w:noProof/>
          <w:sz w:val="28"/>
        </w:rPr>
        <w:t xml:space="preserve">.      </w:t>
      </w:r>
    </w:p>
    <w:p w:rsidR="00207BDC" w:rsidRDefault="00F96E8B">
      <w:pPr>
        <w:pStyle w:val="10"/>
        <w:spacing w:line="312" w:lineRule="auto"/>
        <w:ind w:left="0" w:firstLine="851"/>
        <w:jc w:val="both"/>
        <w:rPr>
          <w:sz w:val="28"/>
        </w:rPr>
      </w:pPr>
      <w:r>
        <w:rPr>
          <w:sz w:val="28"/>
        </w:rPr>
        <w:t>При макроаналізі система або</w:t>
      </w:r>
      <w:r>
        <w:rPr>
          <w:noProof/>
          <w:sz w:val="28"/>
        </w:rPr>
        <w:t xml:space="preserve"> її</w:t>
      </w:r>
      <w:r>
        <w:rPr>
          <w:sz w:val="28"/>
        </w:rPr>
        <w:t xml:space="preserve"> елемент розглядається як частина системи вищого порядку. Особлива увага приділяється інформаційним зв'язкам: встановлюється їх кількість, аналізуються ті зв'язки, які зумовлені метою</w:t>
      </w:r>
      <w:r>
        <w:rPr>
          <w:smallCaps/>
          <w:sz w:val="28"/>
        </w:rPr>
        <w:t xml:space="preserve"> </w:t>
      </w:r>
      <w:r>
        <w:rPr>
          <w:sz w:val="28"/>
        </w:rPr>
        <w:t>вивчення системи та з них відбираються найперспективніші, які реалізують задану цільову функцію.</w:t>
      </w:r>
    </w:p>
    <w:p w:rsidR="00207BDC" w:rsidRDefault="00F96E8B">
      <w:pPr>
        <w:pStyle w:val="10"/>
        <w:spacing w:line="312" w:lineRule="auto"/>
        <w:ind w:left="0" w:firstLine="851"/>
        <w:jc w:val="both"/>
        <w:rPr>
          <w:sz w:val="28"/>
        </w:rPr>
      </w:pPr>
      <w:r>
        <w:rPr>
          <w:sz w:val="28"/>
        </w:rPr>
        <w:t>При мікроаналізі вивчається структура об'єкта, аналізуються її складові елементи за їх функціональними характеристиками, що виявляються через зв'язки з іншими елементами та зовнішнім середовищем.</w:t>
      </w:r>
    </w:p>
    <w:p w:rsidR="00207BDC" w:rsidRDefault="00F96E8B">
      <w:pPr>
        <w:pStyle w:val="FR2"/>
        <w:spacing w:line="312" w:lineRule="auto"/>
        <w:ind w:firstLine="851"/>
        <w:rPr>
          <w:rFonts w:ascii="Times New Roman" w:hAnsi="Times New Roman"/>
          <w:sz w:val="28"/>
        </w:rPr>
      </w:pPr>
      <w:r>
        <w:rPr>
          <w:rFonts w:ascii="Times New Roman" w:hAnsi="Times New Roman"/>
          <w:sz w:val="28"/>
        </w:rPr>
        <w:t>В процесі проектування АСУ системний підхід дає змогу  використову</w:t>
      </w:r>
      <w:r>
        <w:rPr>
          <w:rFonts w:ascii="Times New Roman" w:hAnsi="Times New Roman"/>
          <w:sz w:val="28"/>
        </w:rPr>
        <w:softHyphen/>
        <w:t>вати математичний опис функціонування, дослідження різноманітних власти</w:t>
      </w:r>
      <w:r>
        <w:rPr>
          <w:rFonts w:ascii="Times New Roman" w:hAnsi="Times New Roman"/>
          <w:sz w:val="28"/>
        </w:rPr>
        <w:softHyphen/>
        <w:t>востей окремих елементів та системи в цілому, моделювати процеси, що вивчаються, для аналізу роботи створюваних систем.</w:t>
      </w:r>
    </w:p>
    <w:p w:rsidR="00207BDC" w:rsidRDefault="00F96E8B">
      <w:pPr>
        <w:pStyle w:val="FR2"/>
        <w:spacing w:line="312" w:lineRule="auto"/>
        <w:ind w:firstLine="851"/>
        <w:rPr>
          <w:rFonts w:ascii="Times New Roman" w:hAnsi="Times New Roman"/>
          <w:sz w:val="28"/>
        </w:rPr>
      </w:pPr>
      <w:r>
        <w:rPr>
          <w:rFonts w:ascii="Times New Roman" w:hAnsi="Times New Roman"/>
          <w:sz w:val="28"/>
        </w:rPr>
        <w:t>В сучасних умовах створення АСУ базується на системному підході, що дає змогу знаходити оптимальну структуру системи та забезпечити найвищу ефективність її функціонування.</w:t>
      </w:r>
    </w:p>
    <w:p w:rsidR="00207BDC" w:rsidRDefault="00F96E8B">
      <w:pPr>
        <w:pStyle w:val="FR2"/>
        <w:spacing w:line="312" w:lineRule="auto"/>
        <w:ind w:firstLine="851"/>
        <w:rPr>
          <w:rFonts w:ascii="Times New Roman" w:hAnsi="Times New Roman"/>
          <w:sz w:val="28"/>
        </w:rPr>
      </w:pPr>
      <w:r>
        <w:rPr>
          <w:rFonts w:ascii="Times New Roman" w:hAnsi="Times New Roman"/>
          <w:sz w:val="28"/>
          <w:u w:val="single"/>
        </w:rPr>
        <w:t>Принцип розвитку</w:t>
      </w:r>
      <w:r>
        <w:rPr>
          <w:rFonts w:ascii="Times New Roman" w:hAnsi="Times New Roman"/>
          <w:sz w:val="28"/>
        </w:rPr>
        <w:t xml:space="preserve"> полягає в передбаченні можливостей поповнення та оновлення функцій АСУ та видів її забезпечення, тобто автоматизована система повинна збільшувати свої обчислювальні можливості, оснащуватись новими технічними та програмними засобами, постійно розширювати та по</w:t>
      </w:r>
      <w:r>
        <w:rPr>
          <w:rFonts w:ascii="Times New Roman" w:hAnsi="Times New Roman"/>
          <w:sz w:val="28"/>
        </w:rPr>
        <w:softHyphen/>
        <w:t>новлювати склад задач і бази даних.</w:t>
      </w:r>
    </w:p>
    <w:p w:rsidR="00207BDC" w:rsidRDefault="00F96E8B">
      <w:pPr>
        <w:pStyle w:val="FR2"/>
        <w:spacing w:line="312" w:lineRule="auto"/>
        <w:ind w:firstLine="851"/>
        <w:rPr>
          <w:rFonts w:ascii="Times New Roman" w:hAnsi="Times New Roman"/>
          <w:sz w:val="28"/>
        </w:rPr>
      </w:pPr>
      <w:r>
        <w:rPr>
          <w:rFonts w:ascii="Times New Roman" w:hAnsi="Times New Roman"/>
          <w:sz w:val="28"/>
          <w:u w:val="single"/>
        </w:rPr>
        <w:t>Принцип сумісності</w:t>
      </w:r>
      <w:r>
        <w:rPr>
          <w:rFonts w:ascii="Times New Roman" w:hAnsi="Times New Roman"/>
          <w:sz w:val="28"/>
        </w:rPr>
        <w:t xml:space="preserve"> полягає в забезпеченні взаємодії АСУ різних ви</w:t>
      </w:r>
      <w:r>
        <w:rPr>
          <w:rFonts w:ascii="Times New Roman" w:hAnsi="Times New Roman"/>
          <w:sz w:val="28"/>
        </w:rPr>
        <w:softHyphen/>
        <w:t>дів та рівнів в процесі їх спільного функціонування, що дає змогу підви</w:t>
      </w:r>
      <w:r>
        <w:rPr>
          <w:rFonts w:ascii="Times New Roman" w:hAnsi="Times New Roman"/>
          <w:sz w:val="28"/>
        </w:rPr>
        <w:softHyphen/>
        <w:t>щити ефективність управління народним господарством  та забезпечити нор</w:t>
      </w:r>
      <w:r>
        <w:rPr>
          <w:rFonts w:ascii="Times New Roman" w:hAnsi="Times New Roman"/>
          <w:sz w:val="28"/>
        </w:rPr>
        <w:softHyphen/>
        <w:t>мальне функціонування економічних об'єктів.</w:t>
      </w:r>
    </w:p>
    <w:p w:rsidR="00207BDC" w:rsidRDefault="00F96E8B">
      <w:pPr>
        <w:pStyle w:val="FR2"/>
        <w:spacing w:line="312" w:lineRule="auto"/>
        <w:ind w:firstLine="851"/>
        <w:rPr>
          <w:rFonts w:ascii="Times New Roman" w:hAnsi="Times New Roman"/>
          <w:sz w:val="28"/>
        </w:rPr>
      </w:pPr>
      <w:r>
        <w:rPr>
          <w:rFonts w:ascii="Times New Roman" w:hAnsi="Times New Roman"/>
          <w:sz w:val="28"/>
          <w:u w:val="single"/>
        </w:rPr>
        <w:t>Принцип стандартизації та уніфікації</w:t>
      </w:r>
      <w:r>
        <w:rPr>
          <w:rFonts w:ascii="Times New Roman" w:hAnsi="Times New Roman"/>
          <w:sz w:val="28"/>
        </w:rPr>
        <w:t xml:space="preserve"> полягає в необхідності засто</w:t>
      </w:r>
      <w:r>
        <w:rPr>
          <w:rFonts w:ascii="Times New Roman" w:hAnsi="Times New Roman"/>
          <w:sz w:val="28"/>
        </w:rPr>
        <w:softHyphen/>
        <w:t>сування типових уніфікованих та стандартизованих елементів при створен</w:t>
      </w:r>
      <w:r>
        <w:rPr>
          <w:rFonts w:ascii="Times New Roman" w:hAnsi="Times New Roman"/>
          <w:sz w:val="28"/>
        </w:rPr>
        <w:softHyphen/>
        <w:t>ні, функціонуванні та розвитку АСУ, що дає змогу скоротити часові, тру</w:t>
      </w:r>
      <w:r>
        <w:rPr>
          <w:rFonts w:ascii="Times New Roman" w:hAnsi="Times New Roman"/>
          <w:sz w:val="28"/>
        </w:rPr>
        <w:softHyphen/>
        <w:t>дові та вартісні витрати на створення АСУ при максимальному використанні нагромадженого досвіду у формуванні проектних рішень та автоматизації проектних робіт.</w:t>
      </w:r>
    </w:p>
    <w:p w:rsidR="00207BDC" w:rsidRDefault="00F96E8B">
      <w:pPr>
        <w:pStyle w:val="FR2"/>
        <w:spacing w:line="312" w:lineRule="auto"/>
        <w:ind w:firstLine="851"/>
        <w:rPr>
          <w:rFonts w:ascii="Times New Roman" w:hAnsi="Times New Roman"/>
          <w:sz w:val="28"/>
        </w:rPr>
      </w:pPr>
      <w:r>
        <w:rPr>
          <w:rFonts w:ascii="Times New Roman" w:hAnsi="Times New Roman"/>
          <w:sz w:val="28"/>
          <w:u w:val="single"/>
        </w:rPr>
        <w:t>Принцип ефективності</w:t>
      </w:r>
      <w:r>
        <w:rPr>
          <w:rFonts w:ascii="Times New Roman" w:hAnsi="Times New Roman"/>
          <w:sz w:val="28"/>
        </w:rPr>
        <w:t xml:space="preserve"> полягає в досягненні раціонального співвідно</w:t>
      </w:r>
      <w:r>
        <w:rPr>
          <w:rFonts w:ascii="Times New Roman" w:hAnsi="Times New Roman"/>
          <w:sz w:val="28"/>
        </w:rPr>
        <w:softHyphen/>
        <w:t>шення між витратами на створення АСУ та цільовим ефектом, одержаним при її функціонуванні</w:t>
      </w:r>
      <w:r>
        <w:rPr>
          <w:rFonts w:ascii="Times New Roman" w:hAnsi="Times New Roman"/>
          <w:noProof/>
          <w:sz w:val="28"/>
        </w:rPr>
        <w:t>.</w:t>
      </w:r>
    </w:p>
    <w:p w:rsidR="00207BDC" w:rsidRDefault="00F96E8B">
      <w:pPr>
        <w:pStyle w:val="FR2"/>
        <w:spacing w:line="312" w:lineRule="auto"/>
        <w:ind w:firstLine="851"/>
        <w:rPr>
          <w:rFonts w:ascii="Times New Roman" w:hAnsi="Times New Roman"/>
          <w:sz w:val="28"/>
        </w:rPr>
      </w:pPr>
      <w:r>
        <w:rPr>
          <w:rFonts w:ascii="Times New Roman" w:hAnsi="Times New Roman"/>
          <w:sz w:val="28"/>
        </w:rPr>
        <w:t>Крім основних принципів для ефективного управління існують часткові принципи, додержання яких дозволяє отримати певний економічний ефект. До них належать принципи декомпозиції, першого керівника, нових задач, автоматизації інформаційних потоків та документообігу, автоматизації проектування.</w:t>
      </w:r>
    </w:p>
    <w:p w:rsidR="00207BDC" w:rsidRDefault="00F96E8B">
      <w:pPr>
        <w:pStyle w:val="FR2"/>
        <w:spacing w:line="312" w:lineRule="auto"/>
        <w:ind w:firstLine="851"/>
        <w:rPr>
          <w:rFonts w:ascii="Times New Roman" w:hAnsi="Times New Roman"/>
          <w:sz w:val="28"/>
        </w:rPr>
      </w:pPr>
      <w:r>
        <w:rPr>
          <w:rFonts w:ascii="Times New Roman" w:hAnsi="Times New Roman"/>
          <w:sz w:val="28"/>
          <w:u w:val="single"/>
        </w:rPr>
        <w:t>Принцип декомпозиції</w:t>
      </w:r>
      <w:r>
        <w:rPr>
          <w:rFonts w:ascii="Times New Roman" w:hAnsi="Times New Roman"/>
          <w:sz w:val="28"/>
        </w:rPr>
        <w:t xml:space="preserve"> грунтується</w:t>
      </w:r>
      <w:r>
        <w:rPr>
          <w:rFonts w:ascii="Times New Roman" w:hAnsi="Times New Roman"/>
          <w:b/>
          <w:sz w:val="28"/>
        </w:rPr>
        <w:t xml:space="preserve"> </w:t>
      </w:r>
      <w:r>
        <w:rPr>
          <w:rFonts w:ascii="Times New Roman" w:hAnsi="Times New Roman"/>
          <w:sz w:val="28"/>
        </w:rPr>
        <w:t>на розбитті системи на частини, вивченні їх властивостей та особливостей, що дає змогу для ефективного аналізу системи та її проектування.</w:t>
      </w:r>
    </w:p>
    <w:p w:rsidR="00207BDC" w:rsidRDefault="00F96E8B">
      <w:pPr>
        <w:pStyle w:val="FR2"/>
        <w:spacing w:line="312" w:lineRule="auto"/>
        <w:ind w:firstLine="851"/>
        <w:rPr>
          <w:rFonts w:ascii="Times New Roman" w:hAnsi="Times New Roman"/>
          <w:sz w:val="28"/>
        </w:rPr>
      </w:pPr>
      <w:r>
        <w:rPr>
          <w:rFonts w:ascii="Times New Roman" w:hAnsi="Times New Roman"/>
          <w:sz w:val="28"/>
          <w:u w:val="single"/>
        </w:rPr>
        <w:t>Принцип першого керівника</w:t>
      </w:r>
      <w:r>
        <w:rPr>
          <w:rFonts w:ascii="Times New Roman" w:hAnsi="Times New Roman"/>
          <w:sz w:val="28"/>
        </w:rPr>
        <w:t xml:space="preserve"> передбачає на етапі створення системи відповідальність замовника, тобто майбутнього користувача (керівника підприємства, установи, галузі), за ввід в дію та функціонування АСУ.</w:t>
      </w:r>
    </w:p>
    <w:p w:rsidR="00207BDC" w:rsidRDefault="00F96E8B">
      <w:pPr>
        <w:pStyle w:val="FR2"/>
        <w:spacing w:line="312" w:lineRule="auto"/>
        <w:ind w:firstLine="851"/>
        <w:rPr>
          <w:rFonts w:ascii="Times New Roman" w:hAnsi="Times New Roman"/>
          <w:sz w:val="28"/>
        </w:rPr>
      </w:pPr>
      <w:r>
        <w:rPr>
          <w:rFonts w:ascii="Times New Roman" w:hAnsi="Times New Roman"/>
          <w:sz w:val="28"/>
          <w:u w:val="single"/>
        </w:rPr>
        <w:t>Принцип нових задач</w:t>
      </w:r>
      <w:r>
        <w:rPr>
          <w:rFonts w:ascii="Times New Roman" w:hAnsi="Times New Roman"/>
          <w:sz w:val="28"/>
        </w:rPr>
        <w:t xml:space="preserve"> полягає в пошуку постійного розширення можливостей системи, вдосконалення процесів управління за рахунок постановки та реалізації на ЕОМ нових задач управління.</w:t>
      </w:r>
    </w:p>
    <w:p w:rsidR="00207BDC" w:rsidRDefault="00F96E8B">
      <w:pPr>
        <w:pStyle w:val="FR2"/>
        <w:spacing w:line="312" w:lineRule="auto"/>
        <w:ind w:firstLine="851"/>
        <w:rPr>
          <w:rFonts w:ascii="Times New Roman" w:hAnsi="Times New Roman"/>
          <w:sz w:val="28"/>
        </w:rPr>
      </w:pPr>
      <w:r>
        <w:rPr>
          <w:rFonts w:ascii="Times New Roman" w:hAnsi="Times New Roman"/>
          <w:sz w:val="28"/>
          <w:u w:val="single"/>
        </w:rPr>
        <w:t>Принцип автоматизації інформаційних потоків та документообігу</w:t>
      </w:r>
      <w:r>
        <w:rPr>
          <w:rFonts w:ascii="Times New Roman" w:hAnsi="Times New Roman"/>
          <w:sz w:val="28"/>
        </w:rPr>
        <w:t xml:space="preserve">  передбачає комплексне використання технічних засобів на всіх стадіях проходження інформації від моменту її реєстрації до одержання результативних показників та формування управлінських рішень.</w:t>
      </w:r>
    </w:p>
    <w:p w:rsidR="00207BDC" w:rsidRDefault="00F96E8B">
      <w:pPr>
        <w:pStyle w:val="FR2"/>
        <w:spacing w:line="312" w:lineRule="auto"/>
        <w:ind w:firstLine="851"/>
        <w:rPr>
          <w:rFonts w:ascii="Times New Roman" w:hAnsi="Times New Roman"/>
          <w:sz w:val="28"/>
        </w:rPr>
      </w:pPr>
      <w:r>
        <w:rPr>
          <w:rFonts w:ascii="Times New Roman" w:hAnsi="Times New Roman"/>
          <w:sz w:val="28"/>
          <w:u w:val="single"/>
        </w:rPr>
        <w:t>Принцип автоматизації проектування</w:t>
      </w:r>
      <w:r>
        <w:rPr>
          <w:rFonts w:ascii="Times New Roman" w:hAnsi="Times New Roman"/>
          <w:sz w:val="28"/>
        </w:rPr>
        <w:t xml:space="preserve"> діє змогу підвищити ефективність процесу проектування та створення АСУ на основі типізації проектних рішень, уніфікації методів та засобів при підготовці проектних матеріалів, методів автоматизації проектних робіт з використанням АРМ проектувальника АСУ, що організовані на ПЕОМ.</w:t>
      </w:r>
    </w:p>
    <w:p w:rsidR="00207BDC" w:rsidRDefault="00207BDC">
      <w:pPr>
        <w:ind w:firstLine="851"/>
        <w:jc w:val="both"/>
      </w:pPr>
    </w:p>
    <w:p w:rsidR="00207BDC" w:rsidRDefault="00207BDC">
      <w:pPr>
        <w:ind w:firstLine="851"/>
        <w:jc w:val="both"/>
      </w:pPr>
    </w:p>
    <w:p w:rsidR="00207BDC" w:rsidRDefault="00207BDC">
      <w:pPr>
        <w:ind w:firstLine="851"/>
        <w:jc w:val="both"/>
      </w:pPr>
    </w:p>
    <w:p w:rsidR="00207BDC" w:rsidRDefault="00207BDC">
      <w:pPr>
        <w:ind w:firstLine="851"/>
        <w:jc w:val="both"/>
      </w:pPr>
    </w:p>
    <w:p w:rsidR="00207BDC" w:rsidRDefault="00207BDC">
      <w:pPr>
        <w:ind w:firstLine="851"/>
        <w:jc w:val="both"/>
      </w:pPr>
    </w:p>
    <w:p w:rsidR="00207BDC" w:rsidRDefault="00207BDC">
      <w:pPr>
        <w:ind w:firstLine="851"/>
        <w:jc w:val="both"/>
      </w:pPr>
    </w:p>
    <w:p w:rsidR="00207BDC" w:rsidRDefault="00207BDC">
      <w:pPr>
        <w:ind w:firstLine="851"/>
        <w:jc w:val="both"/>
      </w:pPr>
    </w:p>
    <w:p w:rsidR="00207BDC" w:rsidRDefault="00207BDC">
      <w:pPr>
        <w:ind w:firstLine="851"/>
        <w:jc w:val="both"/>
      </w:pPr>
    </w:p>
    <w:p w:rsidR="00207BDC" w:rsidRDefault="00207BDC">
      <w:pPr>
        <w:ind w:firstLine="851"/>
        <w:jc w:val="both"/>
      </w:pPr>
    </w:p>
    <w:p w:rsidR="00207BDC" w:rsidRDefault="00207BDC">
      <w:pPr>
        <w:ind w:firstLine="851"/>
        <w:jc w:val="both"/>
      </w:pPr>
    </w:p>
    <w:p w:rsidR="00207BDC" w:rsidRDefault="00207BDC">
      <w:pPr>
        <w:ind w:firstLine="851"/>
        <w:jc w:val="both"/>
      </w:pPr>
    </w:p>
    <w:p w:rsidR="00207BDC" w:rsidRDefault="00207BDC">
      <w:pPr>
        <w:ind w:firstLine="851"/>
        <w:jc w:val="both"/>
      </w:pPr>
    </w:p>
    <w:p w:rsidR="00207BDC" w:rsidRDefault="00207BDC">
      <w:pPr>
        <w:ind w:firstLine="851"/>
        <w:jc w:val="both"/>
      </w:pPr>
    </w:p>
    <w:p w:rsidR="00207BDC" w:rsidRDefault="00207BDC">
      <w:pPr>
        <w:ind w:firstLine="851"/>
        <w:jc w:val="both"/>
      </w:pPr>
    </w:p>
    <w:p w:rsidR="00207BDC" w:rsidRDefault="00207BDC">
      <w:pPr>
        <w:ind w:firstLine="851"/>
        <w:jc w:val="both"/>
      </w:pPr>
    </w:p>
    <w:p w:rsidR="00207BDC" w:rsidRDefault="00207BDC">
      <w:pPr>
        <w:ind w:firstLine="851"/>
        <w:jc w:val="both"/>
      </w:pPr>
    </w:p>
    <w:p w:rsidR="00207BDC" w:rsidRDefault="00F96E8B">
      <w:pPr>
        <w:pStyle w:val="2"/>
        <w:rPr>
          <w:bCs/>
        </w:rPr>
      </w:pPr>
      <w:r>
        <w:rPr>
          <w:bCs/>
        </w:rPr>
        <w:t>ЛІТЕРАТУРА</w:t>
      </w:r>
    </w:p>
    <w:p w:rsidR="00207BDC" w:rsidRDefault="00207BDC">
      <w:pPr>
        <w:jc w:val="center"/>
      </w:pPr>
    </w:p>
    <w:p w:rsidR="00207BDC" w:rsidRDefault="00F96E8B">
      <w:pPr>
        <w:numPr>
          <w:ilvl w:val="0"/>
          <w:numId w:val="2"/>
        </w:numPr>
        <w:tabs>
          <w:tab w:val="clear" w:pos="756"/>
          <w:tab w:val="num" w:pos="284"/>
        </w:tabs>
        <w:spacing w:before="240" w:after="240" w:line="360" w:lineRule="auto"/>
        <w:ind w:left="0" w:firstLine="0"/>
        <w:jc w:val="both"/>
        <w:rPr>
          <w:lang w:val="ru-RU"/>
        </w:rPr>
      </w:pPr>
      <w:r>
        <w:t>В. Бойко и др. Проектирование баз дан</w:t>
      </w:r>
      <w:r>
        <w:rPr>
          <w:lang w:val="ru-RU"/>
        </w:rPr>
        <w:t>ых информационных систем. –М.: Финансы и статистика, 1989.</w:t>
      </w:r>
    </w:p>
    <w:p w:rsidR="00207BDC" w:rsidRDefault="00F96E8B">
      <w:pPr>
        <w:numPr>
          <w:ilvl w:val="0"/>
          <w:numId w:val="2"/>
        </w:numPr>
        <w:tabs>
          <w:tab w:val="clear" w:pos="756"/>
          <w:tab w:val="num" w:pos="284"/>
        </w:tabs>
        <w:spacing w:before="240" w:after="240" w:line="360" w:lineRule="auto"/>
        <w:ind w:left="0" w:firstLine="0"/>
        <w:jc w:val="both"/>
        <w:rPr>
          <w:lang w:val="ru-RU"/>
        </w:rPr>
      </w:pPr>
      <w:r>
        <w:rPr>
          <w:lang w:val="ru-RU"/>
        </w:rPr>
        <w:t>В. Глушков. АСУ сегодня и завтра. –М.: Мысль, 1976.</w:t>
      </w:r>
    </w:p>
    <w:p w:rsidR="00207BDC" w:rsidRDefault="00F96E8B">
      <w:pPr>
        <w:numPr>
          <w:ilvl w:val="0"/>
          <w:numId w:val="2"/>
        </w:numPr>
        <w:tabs>
          <w:tab w:val="clear" w:pos="756"/>
          <w:tab w:val="num" w:pos="284"/>
        </w:tabs>
        <w:spacing w:before="240" w:after="240" w:line="360" w:lineRule="auto"/>
        <w:ind w:left="0" w:firstLine="0"/>
        <w:jc w:val="both"/>
        <w:rPr>
          <w:lang w:val="ru-RU"/>
        </w:rPr>
      </w:pPr>
      <w:r>
        <w:rPr>
          <w:lang w:val="ru-RU"/>
        </w:rPr>
        <w:t>С. Кондрашова. Информационные технологии в управлении. –К.: МАУП, 1998.</w:t>
      </w:r>
    </w:p>
    <w:p w:rsidR="00207BDC" w:rsidRDefault="00F96E8B">
      <w:pPr>
        <w:numPr>
          <w:ilvl w:val="0"/>
          <w:numId w:val="2"/>
        </w:numPr>
        <w:tabs>
          <w:tab w:val="clear" w:pos="756"/>
          <w:tab w:val="num" w:pos="284"/>
        </w:tabs>
        <w:spacing w:before="240" w:after="240" w:line="360" w:lineRule="auto"/>
        <w:ind w:left="0" w:firstLine="0"/>
        <w:jc w:val="both"/>
        <w:rPr>
          <w:lang w:val="ru-RU"/>
        </w:rPr>
      </w:pPr>
      <w:r>
        <w:rPr>
          <w:lang w:val="ru-RU"/>
        </w:rPr>
        <w:t xml:space="preserve">В. Ситник </w:t>
      </w:r>
      <w:r>
        <w:t>та інші. Основи інформаційних систем. –К.: КНЕУ, 1997.</w:t>
      </w:r>
    </w:p>
    <w:p w:rsidR="00207BDC" w:rsidRDefault="00F96E8B">
      <w:pPr>
        <w:numPr>
          <w:ilvl w:val="0"/>
          <w:numId w:val="2"/>
        </w:numPr>
        <w:tabs>
          <w:tab w:val="clear" w:pos="756"/>
          <w:tab w:val="num" w:pos="284"/>
        </w:tabs>
        <w:spacing w:before="240" w:after="240" w:line="360" w:lineRule="auto"/>
        <w:ind w:left="0" w:firstLine="0"/>
        <w:jc w:val="both"/>
        <w:rPr>
          <w:lang w:val="ru-RU"/>
        </w:rPr>
      </w:pPr>
      <w:r>
        <w:t>Методичні вказівки  №№ 100-29, 100-32.</w:t>
      </w:r>
      <w:r>
        <w:rPr>
          <w:lang w:val="ru-RU"/>
        </w:rPr>
        <w:t xml:space="preserve"> </w:t>
      </w:r>
      <w:bookmarkStart w:id="0" w:name="_GoBack"/>
      <w:bookmarkEnd w:id="0"/>
    </w:p>
    <w:sectPr w:rsidR="00207BDC">
      <w:footerReference w:type="even" r:id="rId8"/>
      <w:footerReference w:type="default" r:id="rId9"/>
      <w:pgSz w:w="12240" w:h="15840"/>
      <w:pgMar w:top="1134" w:right="851" w:bottom="851" w:left="1418"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7BDC" w:rsidRDefault="00F96E8B">
      <w:r>
        <w:separator/>
      </w:r>
    </w:p>
  </w:endnote>
  <w:endnote w:type="continuationSeparator" w:id="0">
    <w:p w:rsidR="00207BDC" w:rsidRDefault="00F96E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7BDC" w:rsidRDefault="00F96E8B">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207BDC" w:rsidRDefault="00207BD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7BDC" w:rsidRDefault="00F96E8B">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Pr>
        <w:rStyle w:val="a4"/>
        <w:noProof/>
      </w:rPr>
      <w:t>10</w:t>
    </w:r>
    <w:r>
      <w:rPr>
        <w:rStyle w:val="a4"/>
      </w:rPr>
      <w:fldChar w:fldCharType="end"/>
    </w:r>
  </w:p>
  <w:p w:rsidR="00207BDC" w:rsidRDefault="00207BD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7BDC" w:rsidRDefault="00F96E8B">
      <w:r>
        <w:separator/>
      </w:r>
    </w:p>
  </w:footnote>
  <w:footnote w:type="continuationSeparator" w:id="0">
    <w:p w:rsidR="00207BDC" w:rsidRDefault="00F96E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FE0CB0"/>
    <w:multiLevelType w:val="hybridMultilevel"/>
    <w:tmpl w:val="50D67EB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55986249"/>
    <w:multiLevelType w:val="hybridMultilevel"/>
    <w:tmpl w:val="EB106E12"/>
    <w:lvl w:ilvl="0" w:tplc="17C2ADB8">
      <w:start w:val="1"/>
      <w:numFmt w:val="decimal"/>
      <w:lvlText w:val="%1."/>
      <w:lvlJc w:val="left"/>
      <w:pPr>
        <w:tabs>
          <w:tab w:val="num" w:pos="756"/>
        </w:tabs>
        <w:ind w:left="756" w:hanging="396"/>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96E8B"/>
    <w:rsid w:val="00207BDC"/>
    <w:rsid w:val="008D6B40"/>
    <w:rsid w:val="00F96E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62"/>
    <o:shapelayout v:ext="edit">
      <o:idmap v:ext="edit" data="1"/>
    </o:shapelayout>
  </w:shapeDefaults>
  <w:decimalSymbol w:val=","/>
  <w:listSeparator w:val=";"/>
  <w15:chartTrackingRefBased/>
  <w15:docId w15:val="{7A76248B-3F8B-4133-9FAD-B4C92FA9D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lang w:val="uk-UA"/>
    </w:rPr>
  </w:style>
  <w:style w:type="paragraph" w:styleId="1">
    <w:name w:val="heading 1"/>
    <w:basedOn w:val="a"/>
    <w:next w:val="a"/>
    <w:qFormat/>
    <w:pPr>
      <w:keepNext/>
      <w:jc w:val="center"/>
      <w:outlineLvl w:val="0"/>
    </w:pPr>
    <w:rPr>
      <w:b/>
      <w:i/>
      <w:iCs/>
      <w:sz w:val="96"/>
    </w:rPr>
  </w:style>
  <w:style w:type="paragraph" w:styleId="2">
    <w:name w:val="heading 2"/>
    <w:basedOn w:val="a"/>
    <w:next w:val="a"/>
    <w:qFormat/>
    <w:pPr>
      <w:keepNext/>
      <w:jc w:val="center"/>
      <w:outlineLvl w:val="1"/>
    </w:pPr>
    <w:rPr>
      <w:b/>
      <w:i/>
      <w:iCs/>
    </w:rPr>
  </w:style>
  <w:style w:type="paragraph" w:styleId="3">
    <w:name w:val="heading 3"/>
    <w:basedOn w:val="a"/>
    <w:next w:val="a"/>
    <w:qFormat/>
    <w:pPr>
      <w:keepNext/>
      <w:jc w:val="right"/>
      <w:outlineLvl w:val="2"/>
    </w:pPr>
    <w:rPr>
      <w:b/>
      <w:i/>
      <w:iCs/>
    </w:rPr>
  </w:style>
  <w:style w:type="paragraph" w:styleId="4">
    <w:name w:val="heading 4"/>
    <w:basedOn w:val="a"/>
    <w:next w:val="a"/>
    <w:qFormat/>
    <w:pPr>
      <w:keepNext/>
      <w:jc w:val="center"/>
      <w:outlineLvl w:val="3"/>
    </w:pPr>
    <w:rPr>
      <w:b/>
      <w:i/>
      <w:iCs/>
      <w:sz w:val="32"/>
    </w:rPr>
  </w:style>
  <w:style w:type="paragraph" w:styleId="5">
    <w:name w:val="heading 5"/>
    <w:basedOn w:val="a"/>
    <w:next w:val="a"/>
    <w:qFormat/>
    <w:pPr>
      <w:keepNext/>
      <w:jc w:val="center"/>
      <w:outlineLvl w:val="4"/>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pPr>
      <w:widowControl w:val="0"/>
      <w:spacing w:line="260" w:lineRule="auto"/>
      <w:ind w:left="680" w:firstLine="460"/>
    </w:pPr>
    <w:rPr>
      <w:snapToGrid w:val="0"/>
      <w:sz w:val="18"/>
      <w:lang w:val="uk-UA"/>
    </w:rPr>
  </w:style>
  <w:style w:type="paragraph" w:customStyle="1" w:styleId="FR3">
    <w:name w:val="FR3"/>
    <w:pPr>
      <w:widowControl w:val="0"/>
      <w:ind w:left="1720"/>
    </w:pPr>
    <w:rPr>
      <w:rFonts w:ascii="Arial" w:hAnsi="Arial"/>
      <w:b/>
      <w:snapToGrid w:val="0"/>
      <w:sz w:val="12"/>
      <w:lang w:val="uk-UA"/>
    </w:rPr>
  </w:style>
  <w:style w:type="paragraph" w:customStyle="1" w:styleId="FR1">
    <w:name w:val="FR1"/>
    <w:pPr>
      <w:widowControl w:val="0"/>
      <w:spacing w:line="300" w:lineRule="auto"/>
      <w:ind w:left="720" w:firstLine="420"/>
      <w:jc w:val="both"/>
    </w:pPr>
    <w:rPr>
      <w:rFonts w:ascii="Arial" w:hAnsi="Arial"/>
      <w:snapToGrid w:val="0"/>
      <w:sz w:val="16"/>
      <w:lang w:val="uk-UA"/>
    </w:rPr>
  </w:style>
  <w:style w:type="paragraph" w:customStyle="1" w:styleId="FR2">
    <w:name w:val="FR2"/>
    <w:pPr>
      <w:widowControl w:val="0"/>
      <w:spacing w:line="300" w:lineRule="auto"/>
      <w:ind w:firstLine="460"/>
      <w:jc w:val="both"/>
    </w:pPr>
    <w:rPr>
      <w:rFonts w:ascii="Courier New" w:hAnsi="Courier New"/>
      <w:snapToGrid w:val="0"/>
      <w:sz w:val="16"/>
      <w:lang w:val="uk-UA"/>
    </w:rPr>
  </w:style>
  <w:style w:type="paragraph" w:styleId="a3">
    <w:name w:val="footer"/>
    <w:basedOn w:val="a"/>
    <w:semiHidden/>
    <w:pPr>
      <w:tabs>
        <w:tab w:val="center" w:pos="4153"/>
        <w:tab w:val="right" w:pos="8306"/>
      </w:tabs>
    </w:pPr>
  </w:style>
  <w:style w:type="character" w:styleId="a4">
    <w:name w:val="page number"/>
    <w:basedOn w:val="a0"/>
    <w:semiHidden/>
  </w:style>
  <w:style w:type="paragraph" w:styleId="a5">
    <w:name w:val="Title"/>
    <w:basedOn w:val="a"/>
    <w:qFormat/>
    <w:pPr>
      <w:jc w:val="center"/>
    </w:pPr>
    <w:rPr>
      <w:b/>
      <w:sz w:val="32"/>
    </w:rPr>
  </w:style>
  <w:style w:type="paragraph" w:styleId="a6">
    <w:name w:val="Body Text Indent"/>
    <w:basedOn w:val="a"/>
    <w:semiHidden/>
    <w:pPr>
      <w:spacing w:line="312" w:lineRule="auto"/>
      <w:ind w:firstLine="851"/>
      <w:jc w:val="both"/>
    </w:pPr>
  </w:style>
  <w:style w:type="character" w:styleId="a7">
    <w:name w:val="Hyperlink"/>
    <w:basedOn w:val="a0"/>
    <w:semiHidden/>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hura19@yandex.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2014</Words>
  <Characters>11485</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1</vt:lpstr>
    </vt:vector>
  </TitlesOfParts>
  <Company>ADMIN</Company>
  <LinksUpToDate>false</LinksUpToDate>
  <CharactersWithSpaces>13473</CharactersWithSpaces>
  <SharedDoc>false</SharedDoc>
  <HLinks>
    <vt:vector size="6" baseType="variant">
      <vt:variant>
        <vt:i4>1376302</vt:i4>
      </vt:variant>
      <vt:variant>
        <vt:i4>0</vt:i4>
      </vt:variant>
      <vt:variant>
        <vt:i4>0</vt:i4>
      </vt:variant>
      <vt:variant>
        <vt:i4>5</vt:i4>
      </vt:variant>
      <vt:variant>
        <vt:lpwstr>mailto:Shura19@yandex.ru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MASH</dc:creator>
  <cp:keywords/>
  <cp:lastModifiedBy>admin</cp:lastModifiedBy>
  <cp:revision>2</cp:revision>
  <dcterms:created xsi:type="dcterms:W3CDTF">2014-02-06T14:32:00Z</dcterms:created>
  <dcterms:modified xsi:type="dcterms:W3CDTF">2014-02-06T14:32:00Z</dcterms:modified>
</cp:coreProperties>
</file>