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AE" w:rsidRPr="00F7734B" w:rsidRDefault="00F562AE" w:rsidP="00F562AE">
      <w:pPr>
        <w:spacing w:before="120"/>
        <w:jc w:val="center"/>
        <w:rPr>
          <w:b/>
          <w:sz w:val="32"/>
        </w:rPr>
      </w:pPr>
      <w:r w:rsidRPr="00F7734B">
        <w:rPr>
          <w:b/>
          <w:sz w:val="32"/>
        </w:rPr>
        <w:t>Пероксид кальция — перспективный промышленный продукт</w:t>
      </w:r>
    </w:p>
    <w:p w:rsidR="00F562AE" w:rsidRPr="00F7734B" w:rsidRDefault="00F562AE" w:rsidP="00F562AE">
      <w:pPr>
        <w:spacing w:before="120"/>
        <w:jc w:val="center"/>
        <w:rPr>
          <w:sz w:val="28"/>
        </w:rPr>
      </w:pPr>
      <w:r w:rsidRPr="00F7734B">
        <w:rPr>
          <w:sz w:val="28"/>
        </w:rPr>
        <w:t>А. В. Артлмов, Т. А. Трипольская, И. В. Похабова, П. В. Приходченко, Институт общей и неорганической химии им. Н.С. Курнакова РАН Московский государственный университет дизайна и технологий</w:t>
      </w:r>
    </w:p>
    <w:p w:rsidR="00F562AE" w:rsidRDefault="00F562AE" w:rsidP="00F562AE">
      <w:pPr>
        <w:spacing w:before="120"/>
        <w:ind w:firstLine="567"/>
        <w:jc w:val="both"/>
      </w:pPr>
      <w:r w:rsidRPr="00F7734B">
        <w:t>Пероксид кальция СаО2 известен химикам давно:</w:t>
      </w:r>
      <w:r>
        <w:t xml:space="preserve"> </w:t>
      </w:r>
      <w:r w:rsidRPr="00F7734B">
        <w:t>впервые подробное исследование этого вещества было проведено в 1810 году французским химиком Ж. Гей-Люссаком. Пероксид кальция — одно из немногих пероксидных соединений</w:t>
      </w:r>
      <w:r>
        <w:t xml:space="preserve">, </w:t>
      </w:r>
      <w:r w:rsidRPr="00F7734B">
        <w:t>которое находит разнообразное применение. Пероксидные композиции на основе СаО2 обычно содержат 30—70%(масс.) основного вещества</w:t>
      </w:r>
      <w:r>
        <w:t xml:space="preserve">, </w:t>
      </w:r>
      <w:r w:rsidRPr="00F7734B">
        <w:t>остальное — СаСО3 и/или Са(ОН)2 в смеси с натуральными связующими агентами и наполнителями. Пероксид кальция обычно применяется в виде твердой композиции</w:t>
      </w:r>
      <w:r>
        <w:t xml:space="preserve">, </w:t>
      </w:r>
      <w:r w:rsidRPr="00F7734B">
        <w:t>медленный распад которой в течение длительного времени приводит к выделению пероксида водорода</w:t>
      </w:r>
      <w:r>
        <w:t xml:space="preserve">, </w:t>
      </w:r>
      <w:r w:rsidRPr="00F7734B">
        <w:t>гидроксида кальция и активного кислорода:</w:t>
      </w:r>
    </w:p>
    <w:p w:rsidR="00F562AE" w:rsidRDefault="00F562AE" w:rsidP="00F562AE">
      <w:pPr>
        <w:spacing w:before="120"/>
        <w:ind w:firstLine="567"/>
        <w:jc w:val="both"/>
      </w:pPr>
      <w:r w:rsidRPr="00F7734B">
        <w:t xml:space="preserve">СаО2 + 2H2O → Ca(OH)2 + H2O2 2H2O2 → 2H2O + O2 </w:t>
      </w:r>
    </w:p>
    <w:p w:rsidR="00F562AE" w:rsidRDefault="00F562AE" w:rsidP="00F562AE">
      <w:pPr>
        <w:spacing w:before="120"/>
        <w:ind w:firstLine="567"/>
        <w:jc w:val="both"/>
      </w:pPr>
      <w:r w:rsidRPr="00F7734B">
        <w:t>Наличие этих продуктов распада (Н2О2 и О2) способствует развитию целого ряда окислительных процессов</w:t>
      </w:r>
      <w:r>
        <w:t xml:space="preserve">, </w:t>
      </w:r>
      <w:r w:rsidRPr="00F7734B">
        <w:t>на чем и основано широкое применение СаО2 на практике (отбеливание</w:t>
      </w:r>
      <w:r>
        <w:t xml:space="preserve">, </w:t>
      </w:r>
      <w:r w:rsidRPr="00F7734B">
        <w:t>обесцвечивание</w:t>
      </w:r>
      <w:r>
        <w:t xml:space="preserve">, </w:t>
      </w:r>
      <w:r w:rsidRPr="00F7734B">
        <w:t>устранение дурных запахов</w:t>
      </w:r>
      <w:r>
        <w:t xml:space="preserve">, </w:t>
      </w:r>
      <w:r w:rsidRPr="00F7734B">
        <w:t>локальное дезинфицирующее действие и др.). Кроме того</w:t>
      </w:r>
      <w:r>
        <w:t xml:space="preserve">, </w:t>
      </w:r>
      <w:r w:rsidRPr="00F7734B">
        <w:t>образование гидроксида кальция способствует нейтрализации нежелательных кислот.</w:t>
      </w:r>
    </w:p>
    <w:p w:rsidR="00F562AE" w:rsidRDefault="00F562AE" w:rsidP="00F562AE">
      <w:pPr>
        <w:spacing w:before="120"/>
        <w:ind w:firstLine="567"/>
        <w:jc w:val="both"/>
      </w:pPr>
      <w:r w:rsidRPr="00F7734B">
        <w:t>Повышенный интерес к пероксиду кальция объясняется не столько спецификой его действия</w:t>
      </w:r>
      <w:r>
        <w:t xml:space="preserve">, </w:t>
      </w:r>
      <w:r w:rsidRPr="00F7734B">
        <w:t>сколько экологической безопасностью конечных продуктов его превращения (СаСО3</w:t>
      </w:r>
      <w:r>
        <w:t xml:space="preserve">, </w:t>
      </w:r>
      <w:r w:rsidRPr="00F7734B">
        <w:t>О2</w:t>
      </w:r>
      <w:r>
        <w:t xml:space="preserve">, </w:t>
      </w:r>
      <w:r w:rsidRPr="00F7734B">
        <w:t>Н2О)</w:t>
      </w:r>
      <w:r>
        <w:t xml:space="preserve">, </w:t>
      </w:r>
      <w:r w:rsidRPr="00F7734B">
        <w:t>а именно этому аспекту использования химических препаратов уделяется в последнее время пристальное внимание.</w:t>
      </w:r>
    </w:p>
    <w:p w:rsidR="00F562AE" w:rsidRDefault="00F562AE" w:rsidP="00F562AE">
      <w:pPr>
        <w:spacing w:before="120"/>
        <w:ind w:firstLine="567"/>
        <w:jc w:val="both"/>
      </w:pPr>
      <w:r w:rsidRPr="00F7734B">
        <w:t>Препаративный метод получения пероксида кальция известен с начала XIX века. Обычно СаО2 выделяют из октагидрата СаО2</w:t>
      </w:r>
      <w:r w:rsidRPr="00F7734B">
        <w:rPr>
          <w:rFonts w:ascii="Lucida Sans Unicode" w:hAnsi="Lucida Sans Unicode" w:cs="Lucida Sans Unicode"/>
        </w:rPr>
        <w:t>⋅</w:t>
      </w:r>
      <w:r w:rsidRPr="00F7734B">
        <w:t xml:space="preserve">8Н2О при осторожном нагревании при температуре </w:t>
      </w:r>
      <w:r w:rsidRPr="00F7734B">
        <w:rPr>
          <w:rFonts w:ascii="Cambria Math" w:hAnsi="Cambria Math" w:cs="Cambria Math"/>
        </w:rPr>
        <w:t>∼</w:t>
      </w:r>
      <w:r w:rsidRPr="00F7734B">
        <w:t>130 °С. Сам октагидрат пероксида кальция синтезируют следующим образом: СаСl2</w:t>
      </w:r>
      <w:r w:rsidRPr="00F7734B">
        <w:rPr>
          <w:rFonts w:ascii="Lucida Sans Unicode" w:hAnsi="Lucida Sans Unicode" w:cs="Lucida Sans Unicode"/>
        </w:rPr>
        <w:t>⋅</w:t>
      </w:r>
      <w:r w:rsidRPr="00F7734B">
        <w:t>6Н2О растворяют в небольшом количестве воды и обрабатывают 3%-ным раствором Н2О2</w:t>
      </w:r>
      <w:r>
        <w:t xml:space="preserve">, </w:t>
      </w:r>
      <w:r w:rsidRPr="00F7734B">
        <w:t>к полученному раствору добавляют 25%-ный водный аммиак.</w:t>
      </w:r>
    </w:p>
    <w:p w:rsidR="00F562AE" w:rsidRDefault="00F562AE" w:rsidP="00F562AE">
      <w:pPr>
        <w:spacing w:before="120"/>
        <w:ind w:firstLine="567"/>
        <w:jc w:val="both"/>
      </w:pPr>
      <w:r w:rsidRPr="00F7734B">
        <w:t>Октагидрат СаО2</w:t>
      </w:r>
      <w:r w:rsidRPr="00F7734B">
        <w:rPr>
          <w:rFonts w:ascii="Lucida Sans Unicode" w:hAnsi="Lucida Sans Unicode" w:cs="Lucida Sans Unicode"/>
        </w:rPr>
        <w:t>⋅</w:t>
      </w:r>
      <w:r w:rsidRPr="00F7734B">
        <w:t>8Н2О представляет собой белые блестящие кристаллы</w:t>
      </w:r>
      <w:r>
        <w:t xml:space="preserve">, </w:t>
      </w:r>
      <w:r w:rsidRPr="00F7734B">
        <w:t>которые на воздухе становятся непрозрачными под действием углекислого газа с образованием соответствующих карбонатов. Гидрат СаО2</w:t>
      </w:r>
      <w:r w:rsidRPr="00F7734B">
        <w:rPr>
          <w:rFonts w:ascii="Lucida Sans Unicode" w:hAnsi="Lucida Sans Unicode" w:cs="Lucida Sans Unicode"/>
        </w:rPr>
        <w:t>⋅</w:t>
      </w:r>
      <w:r w:rsidRPr="00F7734B">
        <w:t>8Н2О в воде гидролизуется</w:t>
      </w:r>
      <w:r>
        <w:t xml:space="preserve">, </w:t>
      </w:r>
      <w:r w:rsidRPr="00F7734B">
        <w:t>не растворяется в абсолютном спирте и эфире [1].</w:t>
      </w:r>
    </w:p>
    <w:p w:rsidR="00F562AE" w:rsidRDefault="00F562AE" w:rsidP="00F562AE">
      <w:pPr>
        <w:spacing w:before="120"/>
        <w:ind w:firstLine="567"/>
        <w:jc w:val="both"/>
      </w:pPr>
      <w:r w:rsidRPr="00F7734B">
        <w:t>В безводном состоянии СаО2 можно получить путем непосредственного осаждения из раствора CaCl2</w:t>
      </w:r>
      <w:r w:rsidRPr="00F7734B">
        <w:rPr>
          <w:rFonts w:ascii="Lucida Sans Unicode" w:hAnsi="Lucida Sans Unicode" w:cs="Lucida Sans Unicode"/>
        </w:rPr>
        <w:t>⋅</w:t>
      </w:r>
      <w:r w:rsidRPr="00F7734B">
        <w:t>6Н2О в 3%-ном пероксиде водорода при обработке 25%-ным водным аммиаком.</w:t>
      </w:r>
    </w:p>
    <w:p w:rsidR="00F562AE" w:rsidRDefault="00F562AE" w:rsidP="00F562AE">
      <w:pPr>
        <w:spacing w:before="120"/>
        <w:ind w:firstLine="567"/>
        <w:jc w:val="both"/>
      </w:pPr>
      <w:r w:rsidRPr="00F7734B">
        <w:t>Пероксид кальция СаО2 — тетрагональные белые кристаллы</w:t>
      </w:r>
      <w:r>
        <w:t xml:space="preserve">, </w:t>
      </w:r>
      <w:r w:rsidRPr="00F7734B">
        <w:t>без запаха</w:t>
      </w:r>
      <w:r>
        <w:t xml:space="preserve">, </w:t>
      </w:r>
      <w:r w:rsidRPr="00F7734B">
        <w:t xml:space="preserve">имеет следующие основные физико-химические характеристики: разлагается при температуре 275 °С; насыпная плотность </w:t>
      </w:r>
      <w:r w:rsidRPr="00F7734B">
        <w:rPr>
          <w:rFonts w:ascii="Cambria Math" w:hAnsi="Cambria Math" w:cs="Cambria Math"/>
        </w:rPr>
        <w:t>∼</w:t>
      </w:r>
      <w:r w:rsidRPr="00F7734B">
        <w:t xml:space="preserve">600 кг/м3; растворимость в воде при 20 °С </w:t>
      </w:r>
      <w:r w:rsidRPr="00F7734B">
        <w:rPr>
          <w:rFonts w:ascii="Cambria Math" w:hAnsi="Cambria Math" w:cs="Cambria Math"/>
        </w:rPr>
        <w:t>∼</w:t>
      </w:r>
      <w:r w:rsidRPr="00F7734B">
        <w:t>1</w:t>
      </w:r>
      <w:r>
        <w:t xml:space="preserve">, </w:t>
      </w:r>
      <w:r w:rsidRPr="00F7734B">
        <w:t>65 г/л; рН насыщенного раствора при 20 °С 12</w:t>
      </w:r>
      <w:r>
        <w:t xml:space="preserve">, </w:t>
      </w:r>
      <w:r w:rsidRPr="00F7734B">
        <w:t>3; при концентрации 75%(масс.) содержание активного кислорода составляет около 17%.</w:t>
      </w:r>
    </w:p>
    <w:p w:rsidR="00F562AE" w:rsidRDefault="00F562AE" w:rsidP="00F562AE">
      <w:pPr>
        <w:spacing w:before="120"/>
        <w:ind w:firstLine="567"/>
        <w:jc w:val="both"/>
      </w:pPr>
      <w:r w:rsidRPr="00F7734B">
        <w:t>Современные производства пероксида кальция базируются в основном на методах</w:t>
      </w:r>
      <w:r>
        <w:t xml:space="preserve">, </w:t>
      </w:r>
      <w:r w:rsidRPr="00F7734B">
        <w:t>заявленных в патентах [2—5]. В [5] предлагается метод</w:t>
      </w:r>
      <w:r>
        <w:t xml:space="preserve">, </w:t>
      </w:r>
      <w:r w:rsidRPr="00F7734B">
        <w:t>основанный на взаимодействии раствора СаCl2 с 10%-ным раствором NaOH и 30%-ным раствором Н2О2; раствор NaOH может дополнительно содержать 6—10%(масс.) NaCl. Выпавший осадок отфильтровывают</w:t>
      </w:r>
      <w:r>
        <w:t xml:space="preserve">, </w:t>
      </w:r>
      <w:r w:rsidRPr="00F7734B">
        <w:t>промывают водой</w:t>
      </w:r>
      <w:r>
        <w:t xml:space="preserve">, </w:t>
      </w:r>
      <w:r w:rsidRPr="00F7734B">
        <w:t>сушат при температуре 125 °С. Содержание CaO2 в получаемом продукте 81—88%(масс.)</w:t>
      </w:r>
      <w:r>
        <w:t xml:space="preserve">, </w:t>
      </w:r>
      <w:r w:rsidRPr="00F7734B">
        <w:t>выход по пероксиду водорода 76—90%(масс.).</w:t>
      </w:r>
    </w:p>
    <w:p w:rsidR="00F562AE" w:rsidRDefault="00F562AE" w:rsidP="00F562AE">
      <w:pPr>
        <w:spacing w:before="120"/>
        <w:ind w:firstLine="567"/>
        <w:jc w:val="both"/>
      </w:pPr>
      <w:r w:rsidRPr="00F7734B">
        <w:t>Пероксид кальция может быть получен и другим способом — непосредственным взаимодействием гидроксида кальция и 50%-ного раствора пероксида водорода [6]:</w:t>
      </w:r>
    </w:p>
    <w:p w:rsidR="00F562AE" w:rsidRDefault="00F562AE" w:rsidP="00F562AE">
      <w:pPr>
        <w:spacing w:before="120"/>
        <w:ind w:firstLine="567"/>
        <w:jc w:val="both"/>
      </w:pPr>
      <w:r w:rsidRPr="00F7734B">
        <w:t>Са(ОН)2 + Н2О2 → СаО2 + 2Н2О Использование строительной извести в качестве исходного сырья существенно снижает себестоимость конечного продукта. Выделение и очистку целевого продукта проводят при температуре 50—60 °С. Продукт получается в виде порошка (размер частиц не более 0</w:t>
      </w:r>
      <w:r>
        <w:t xml:space="preserve">, </w:t>
      </w:r>
      <w:r w:rsidRPr="00F7734B">
        <w:t>5 мкм)</w:t>
      </w:r>
      <w:r>
        <w:t xml:space="preserve">, </w:t>
      </w:r>
      <w:r w:rsidRPr="00F7734B">
        <w:t>который затем может быть сформован в таблетки или гранулы любой требуемой формы. Содержание целевого продукта достигает 60% (обычно 40— 50%). Продукт не содержит примеси тяжелых металлов в экологически неприемлемых количествах. Основными примесями</w:t>
      </w:r>
      <w:r>
        <w:t xml:space="preserve">, </w:t>
      </w:r>
      <w:r w:rsidRPr="00F7734B">
        <w:t>которые включаются в СаО2 при получении его этим новым способом</w:t>
      </w:r>
      <w:r>
        <w:t xml:space="preserve">, </w:t>
      </w:r>
      <w:r w:rsidRPr="00F7734B">
        <w:t>являются экологически безвредные вещества — карбонат и алюмосиликат кальция Эти примеси присутствуют либо в исходном продукте</w:t>
      </w:r>
      <w:r>
        <w:t xml:space="preserve">,  </w:t>
      </w:r>
      <w:r w:rsidRPr="00F7734B">
        <w:t>либо являются следствием протекания побочных процессов.</w:t>
      </w:r>
    </w:p>
    <w:p w:rsidR="00F562AE" w:rsidRDefault="00F562AE" w:rsidP="00F562AE">
      <w:pPr>
        <w:spacing w:before="120"/>
        <w:ind w:firstLine="567"/>
        <w:jc w:val="both"/>
      </w:pPr>
      <w:r w:rsidRPr="00F7734B">
        <w:t>Выпускаемый и достаточно широко применяемый в европейских странах пероксид кальция имеет следующие классификационные и сертификационные индексы:</w:t>
      </w:r>
    </w:p>
    <w:p w:rsidR="00F562AE" w:rsidRDefault="00F562AE" w:rsidP="00F562AE">
      <w:pPr>
        <w:spacing w:before="120"/>
        <w:ind w:firstLine="567"/>
        <w:jc w:val="both"/>
      </w:pPr>
      <w:r w:rsidRPr="00F7734B">
        <w:t xml:space="preserve">CAS — 1305-79-9; EINECS — 215-139-4; TSCA — R117-7967. </w:t>
      </w:r>
    </w:p>
    <w:p w:rsidR="00F562AE" w:rsidRDefault="00F562AE" w:rsidP="00F562AE">
      <w:pPr>
        <w:spacing w:before="120"/>
        <w:ind w:firstLine="567"/>
        <w:jc w:val="both"/>
      </w:pPr>
      <w:r w:rsidRPr="00F7734B">
        <w:t>К сожалению</w:t>
      </w:r>
      <w:r>
        <w:t xml:space="preserve">, </w:t>
      </w:r>
      <w:r w:rsidRPr="00F7734B">
        <w:t>в России пероксид кальция не находит столь широкого применения</w:t>
      </w:r>
      <w:r>
        <w:t xml:space="preserve">, </w:t>
      </w:r>
      <w:r w:rsidRPr="00F7734B">
        <w:t>как в странах Западной Европы. Поэтому основной целью этой работы является обзор наиболее интересных направлений применения СаО2.</w:t>
      </w:r>
    </w:p>
    <w:p w:rsidR="00F562AE" w:rsidRDefault="00F562AE" w:rsidP="00F562AE">
      <w:pPr>
        <w:spacing w:before="120"/>
        <w:ind w:firstLine="567"/>
        <w:jc w:val="both"/>
      </w:pPr>
      <w:r w:rsidRPr="00F7734B">
        <w:t>Как было отмечено выше</w:t>
      </w:r>
      <w:r>
        <w:t xml:space="preserve">, </w:t>
      </w:r>
      <w:r w:rsidRPr="00F7734B">
        <w:t>применение пероксида кальция</w:t>
      </w:r>
      <w:r>
        <w:t xml:space="preserve">, </w:t>
      </w:r>
      <w:r w:rsidRPr="00F7734B">
        <w:t>как и пероксида водорода</w:t>
      </w:r>
      <w:r>
        <w:t xml:space="preserve">, </w:t>
      </w:r>
      <w:r w:rsidRPr="00F7734B">
        <w:t>связано в основном с экологическим аспектом его действия (генерация кислорода</w:t>
      </w:r>
      <w:r>
        <w:t xml:space="preserve">, </w:t>
      </w:r>
      <w:r w:rsidRPr="00F7734B">
        <w:t>окислительная и нейтрализующая способности). Соответственно применение СаО2 имеет экологическую и санитарно-гигиеническую направленность (отбеливание</w:t>
      </w:r>
      <w:r>
        <w:t xml:space="preserve">, </w:t>
      </w:r>
      <w:r w:rsidRPr="00F7734B">
        <w:t>дезодорация</w:t>
      </w:r>
      <w:r>
        <w:t xml:space="preserve">, </w:t>
      </w:r>
      <w:r w:rsidRPr="00F7734B">
        <w:t>дезинфекция</w:t>
      </w:r>
      <w:r>
        <w:t xml:space="preserve">, </w:t>
      </w:r>
      <w:r w:rsidRPr="00F7734B">
        <w:t>аэрация и др.). Несомненным преимуществом СаО2 является его повышенная устойчивость и бульший срок хранения по сравнению с другими пероксидными соединениями. Основные области применения пероксида кальция представлены на рис. 1.</w:t>
      </w:r>
    </w:p>
    <w:p w:rsidR="00F562AE" w:rsidRDefault="00F562AE" w:rsidP="00F562AE">
      <w:pPr>
        <w:spacing w:before="120"/>
        <w:ind w:firstLine="567"/>
        <w:jc w:val="both"/>
      </w:pPr>
      <w:r w:rsidRPr="00F7734B">
        <w:t>Пероксид кальция вводят в фармацевтические препараты и косметические средства. Он входит в состав зубных паст — способствует удалению остаточных частиц пищи из полости рта</w:t>
      </w:r>
      <w:r>
        <w:t xml:space="preserve">, </w:t>
      </w:r>
      <w:r w:rsidRPr="00F7734B">
        <w:t>препятствует образованию зубного камня</w:t>
      </w:r>
      <w:r>
        <w:t xml:space="preserve">, </w:t>
      </w:r>
      <w:r w:rsidRPr="00F7734B">
        <w:t>а в композиции с Са(ОН)2 обеспечивает более эффективную нейтрализацию пищевых кислот. В частности</w:t>
      </w:r>
      <w:r>
        <w:t xml:space="preserve">, </w:t>
      </w:r>
      <w:r w:rsidRPr="00F7734B">
        <w:t>пероксид кальция входит в состав зубной пасты «Tooth white»</w:t>
      </w:r>
      <w:r>
        <w:t xml:space="preserve">, </w:t>
      </w:r>
      <w:r w:rsidRPr="00F7734B">
        <w:t>обладающей интенсивным отбеливающим эффектом. Помимо СаО2 в состав этой пасты входят глицерин</w:t>
      </w:r>
      <w:r>
        <w:t xml:space="preserve">, </w:t>
      </w:r>
      <w:r w:rsidRPr="00F7734B">
        <w:t>карбонат кальция</w:t>
      </w:r>
      <w:r>
        <w:t xml:space="preserve">, </w:t>
      </w:r>
      <w:r w:rsidRPr="00F7734B">
        <w:t>диоксид кремния</w:t>
      </w:r>
      <w:r>
        <w:t xml:space="preserve">, </w:t>
      </w:r>
      <w:r w:rsidRPr="00F7734B">
        <w:t>диоксид титана</w:t>
      </w:r>
      <w:r>
        <w:t xml:space="preserve">, </w:t>
      </w:r>
      <w:r w:rsidRPr="00F7734B">
        <w:t>лаурилсульфат натрия и вкусовые добавки. Клинические исследования подтвердили высокую отбеливающую способность продуктов этой линии — зубы осветляются на 2—3 тона. Активный кислород</w:t>
      </w:r>
      <w:r>
        <w:t xml:space="preserve">, </w:t>
      </w:r>
      <w:r w:rsidRPr="00F7734B">
        <w:t>содержащийся в пероксиде кальция</w:t>
      </w:r>
      <w:r>
        <w:t xml:space="preserve">, </w:t>
      </w:r>
      <w:r w:rsidRPr="00F7734B">
        <w:t>устраняет бактерии</w:t>
      </w:r>
      <w:r>
        <w:t xml:space="preserve">, </w:t>
      </w:r>
      <w:r w:rsidRPr="00F7734B">
        <w:t>способствующие возникновению неприятного запаха изо рта.</w:t>
      </w:r>
    </w:p>
    <w:p w:rsidR="00F562AE" w:rsidRDefault="00F562AE" w:rsidP="00F562AE">
      <w:pPr>
        <w:spacing w:before="120"/>
        <w:ind w:firstLine="567"/>
        <w:jc w:val="both"/>
      </w:pPr>
      <w:r w:rsidRPr="00F7734B">
        <w:t>В состав препарата «Сансмайл» (жевательные таблетки) входит пероксид кальция (совместно с ксилитом</w:t>
      </w:r>
      <w:r>
        <w:t xml:space="preserve">, </w:t>
      </w:r>
      <w:r w:rsidRPr="00F7734B">
        <w:t>сорбитом</w:t>
      </w:r>
      <w:r>
        <w:t xml:space="preserve">, </w:t>
      </w:r>
      <w:r w:rsidRPr="00F7734B">
        <w:t>гидрокарбонатом калия</w:t>
      </w:r>
      <w:r>
        <w:t xml:space="preserve">, </w:t>
      </w:r>
      <w:r w:rsidRPr="00F7734B">
        <w:t>лимонной кислотой</w:t>
      </w:r>
      <w:r>
        <w:t xml:space="preserve">, </w:t>
      </w:r>
      <w:r w:rsidRPr="00F7734B">
        <w:t>диоксидом кремния</w:t>
      </w:r>
      <w:r>
        <w:t xml:space="preserve">, </w:t>
      </w:r>
      <w:r w:rsidRPr="00F7734B">
        <w:t>гидроксипропилцеллюлозой и др.). Этот препарат обладает общеукрепляющим действием и освежает дыхание.</w:t>
      </w:r>
    </w:p>
    <w:p w:rsidR="00F562AE" w:rsidRDefault="00F562AE" w:rsidP="00F562AE">
      <w:pPr>
        <w:spacing w:before="120"/>
        <w:ind w:firstLine="567"/>
        <w:jc w:val="both"/>
      </w:pPr>
      <w:r w:rsidRPr="00F7734B">
        <w:t>Еще одна область применения препарата СаО2 связана с сельскохозяйственными работами на дачных и садовых участках и с выращиванием растений в домашних условиях. Основное действие СаО2 в этом случае сводится к аэрации (оксидации) почвы</w:t>
      </w:r>
      <w:r>
        <w:t xml:space="preserve">, </w:t>
      </w:r>
      <w:r w:rsidRPr="00F7734B">
        <w:t>что улучшает прорастание корней и ускоряет адаптацию пересаженных растений. Частый и обильный полив растений не особенно сказывается на «работоспособности» СаО2 в силу его малой растворимости в воде.</w:t>
      </w:r>
    </w:p>
    <w:p w:rsidR="00F562AE" w:rsidRDefault="00F562AE" w:rsidP="00F562AE">
      <w:pPr>
        <w:spacing w:before="120"/>
        <w:ind w:firstLine="567"/>
        <w:jc w:val="both"/>
      </w:pPr>
      <w:r w:rsidRPr="00F7734B">
        <w:t>Пероксид СаО2 ускоряет биологическое разложение отходов жизнедеятельности растительного и животного происхождения и существенно снижает неприятный запах при гниении отходов. Поэтому эффективно добавление СаО2 в так называемые компостные ямы — в присутствии СаО2 перегнивание травы и листьев ускоряется. При этом СаО2 используется в виде таблеток (для того чтобы пролонгировать действие СаО2 в течение всего периода перегнивания) в количестве</w:t>
      </w:r>
      <w:r>
        <w:t xml:space="preserve">, </w:t>
      </w:r>
      <w:r w:rsidRPr="00F7734B">
        <w:t>обычно не превышающем 1—2% от массы первичного компостного материала. Ускорение перегнивания достигается за счет практически полного исключения образования анаэробных зон</w:t>
      </w:r>
      <w:r>
        <w:t xml:space="preserve">, </w:t>
      </w:r>
      <w:r w:rsidRPr="00F7734B">
        <w:t>в которых процесс перегнивания существенно замедляется. Внесенный в почву СаО2 одновременно оказывает дезинфицирующее и фунгицидное действие (за счет пероксида водорода</w:t>
      </w:r>
      <w:r>
        <w:t xml:space="preserve">, </w:t>
      </w:r>
      <w:r w:rsidRPr="00F7734B">
        <w:t>выделяющегося в ходе превращений СаО2) на токсины</w:t>
      </w:r>
      <w:r>
        <w:t xml:space="preserve">, </w:t>
      </w:r>
      <w:r w:rsidRPr="00F7734B">
        <w:t>образующиеся при гниении растений. Введение СаО2 позволяет также регулировать рН посредством поступления в почву другого продукта — Са(ОН)2.</w:t>
      </w:r>
    </w:p>
    <w:p w:rsidR="00F562AE" w:rsidRDefault="00F562AE" w:rsidP="00F562AE">
      <w:pPr>
        <w:spacing w:before="120"/>
        <w:ind w:firstLine="567"/>
        <w:jc w:val="both"/>
      </w:pPr>
      <w:r w:rsidRPr="00F7734B">
        <w:t>В некоторых странах</w:t>
      </w:r>
      <w:r>
        <w:t xml:space="preserve">, </w:t>
      </w:r>
      <w:r w:rsidRPr="00F7734B">
        <w:t>в частности</w:t>
      </w:r>
      <w:r>
        <w:t xml:space="preserve">, </w:t>
      </w:r>
      <w:r w:rsidRPr="00F7734B">
        <w:t>в США</w:t>
      </w:r>
      <w:r>
        <w:t xml:space="preserve">, </w:t>
      </w:r>
      <w:r w:rsidRPr="00F7734B">
        <w:t>пероксид кальция добавляют в тесто при выпечке хлебных изделий.</w:t>
      </w:r>
    </w:p>
    <w:p w:rsidR="00F562AE" w:rsidRDefault="00F562AE" w:rsidP="00F562AE">
      <w:pPr>
        <w:spacing w:before="120"/>
        <w:ind w:firstLine="567"/>
        <w:jc w:val="both"/>
      </w:pPr>
      <w:r w:rsidRPr="00F7734B">
        <w:t>Количество этой добавки обычно составляет 0</w:t>
      </w:r>
      <w:r>
        <w:t xml:space="preserve">, </w:t>
      </w:r>
      <w:r w:rsidRPr="00F7734B">
        <w:t>001—0</w:t>
      </w:r>
      <w:r>
        <w:t xml:space="preserve">, </w:t>
      </w:r>
      <w:r w:rsidRPr="00F7734B">
        <w:t>004%(масс.)</w:t>
      </w:r>
      <w:r>
        <w:t xml:space="preserve">, </w:t>
      </w:r>
      <w:r w:rsidRPr="00F7734B">
        <w:t>ее введение улучшает текстуру хлеба</w:t>
      </w:r>
      <w:r>
        <w:t xml:space="preserve">, </w:t>
      </w:r>
      <w:r w:rsidRPr="00F7734B">
        <w:t>увеличивает срок годности хлеба</w:t>
      </w:r>
      <w:r>
        <w:t xml:space="preserve">, </w:t>
      </w:r>
      <w:r w:rsidRPr="00F7734B">
        <w:t>сохраняется его мягкость в течение длительного времени.</w:t>
      </w:r>
    </w:p>
    <w:p w:rsidR="00F562AE" w:rsidRDefault="00F562AE" w:rsidP="00F562AE">
      <w:pPr>
        <w:spacing w:before="120"/>
        <w:ind w:firstLine="567"/>
        <w:jc w:val="both"/>
      </w:pPr>
      <w:r w:rsidRPr="00F7734B">
        <w:t>Введение добавок пероксида кальция в хлебобулочные изделия рекомендовано в России Государственным научно-исследовательским институтом хлебопекарной промышленности [7].</w:t>
      </w:r>
    </w:p>
    <w:p w:rsidR="00F562AE" w:rsidRDefault="00F562AE" w:rsidP="00F562AE">
      <w:pPr>
        <w:spacing w:before="120"/>
        <w:ind w:firstLine="567"/>
        <w:jc w:val="both"/>
      </w:pPr>
      <w:r w:rsidRPr="00F7734B">
        <w:t>Этот препарат относится (наряду с бензоилпероксидом</w:t>
      </w:r>
      <w:r>
        <w:t xml:space="preserve">, </w:t>
      </w:r>
      <w:r w:rsidRPr="00F7734B">
        <w:t>перборатами</w:t>
      </w:r>
      <w:r>
        <w:t xml:space="preserve">, </w:t>
      </w:r>
      <w:r w:rsidRPr="00F7734B">
        <w:t>персульфатами</w:t>
      </w:r>
      <w:r>
        <w:t xml:space="preserve">, </w:t>
      </w:r>
      <w:r w:rsidRPr="00F7734B">
        <w:t>аскорбиновой кислотой и др.) к улучшителям окислительного действия. Особенностью улучшителей окислительного действия является их способность регулировать реологические свойства теста путем упрочнения структуры теста</w:t>
      </w:r>
      <w:r>
        <w:t xml:space="preserve">, </w:t>
      </w:r>
      <w:r w:rsidRPr="00F7734B">
        <w:t>инактивации протеиназы и активирования протеолиза. В результате этих процессов повышается газо- и формоудерживающая способность теста</w:t>
      </w:r>
      <w:r>
        <w:t xml:space="preserve">, </w:t>
      </w:r>
      <w:r w:rsidRPr="00F7734B">
        <w:t>увеличивается объем выпекаемого хлеба</w:t>
      </w:r>
      <w:r>
        <w:t xml:space="preserve">, </w:t>
      </w:r>
      <w:r w:rsidRPr="00F7734B">
        <w:t>уменьшается расплываемость подовых изделий</w:t>
      </w:r>
      <w:r>
        <w:t xml:space="preserve">, </w:t>
      </w:r>
      <w:r w:rsidRPr="00F7734B">
        <w:t>мякиш хлеба становится белее. Дозы внесения улучшителей окислительного типа в зависимости от конкретного вида этих веществ изменяются в широких пределах: от 0</w:t>
      </w:r>
      <w:r>
        <w:t xml:space="preserve">, </w:t>
      </w:r>
      <w:r w:rsidRPr="00F7734B">
        <w:t>0004 до 0</w:t>
      </w:r>
      <w:r>
        <w:t xml:space="preserve">, </w:t>
      </w:r>
      <w:r w:rsidRPr="00F7734B">
        <w:t>02%(масс.) по отношению к массе муки [8]. По данным [9]</w:t>
      </w:r>
      <w:r>
        <w:t xml:space="preserve">, </w:t>
      </w:r>
      <w:r w:rsidRPr="00F7734B">
        <w:t>пероксид кальция</w:t>
      </w:r>
      <w:r>
        <w:t xml:space="preserve">, </w:t>
      </w:r>
      <w:r w:rsidRPr="00F7734B">
        <w:t>обогащенный пищевыми ферментами и витаминами</w:t>
      </w:r>
      <w:r>
        <w:t xml:space="preserve">, </w:t>
      </w:r>
      <w:r w:rsidRPr="00F7734B">
        <w:t>может служить натуральной добавкой к ежедневному рациону питания. Пероксид кальция используется как добавка не только при выпечке хлебобулочных изделий</w:t>
      </w:r>
      <w:r>
        <w:t xml:space="preserve">, </w:t>
      </w:r>
      <w:r w:rsidRPr="00F7734B">
        <w:t>но также и при изготовлении печенья [10]. Аспекты промышленного производства и использования комплексных хлебопекарных улучшителей</w:t>
      </w:r>
      <w:r>
        <w:t xml:space="preserve">, </w:t>
      </w:r>
      <w:r w:rsidRPr="00F7734B">
        <w:t>в том числе и СаО2</w:t>
      </w:r>
      <w:r>
        <w:t xml:space="preserve">, </w:t>
      </w:r>
      <w:r w:rsidRPr="00F7734B">
        <w:t>рассмотрены в работе [11].</w:t>
      </w:r>
    </w:p>
    <w:p w:rsidR="00F562AE" w:rsidRDefault="00F562AE" w:rsidP="00F562AE">
      <w:pPr>
        <w:spacing w:before="120"/>
        <w:ind w:firstLine="567"/>
        <w:jc w:val="both"/>
      </w:pPr>
      <w:r w:rsidRPr="00F7734B">
        <w:t>Содержание СаО2 в хлебе регулируется соответствующими нормативами</w:t>
      </w:r>
      <w:r>
        <w:t xml:space="preserve">, </w:t>
      </w:r>
      <w:r w:rsidRPr="00F7734B">
        <w:t>поэтому особое внимание уделяется чистоте производимого СаО2. Ниже приведены результаты анализа СаО2</w:t>
      </w:r>
      <w:r>
        <w:t xml:space="preserve">, </w:t>
      </w:r>
      <w:r w:rsidRPr="00F7734B">
        <w:t>полученного по технологии [6] (патент РФ).</w:t>
      </w:r>
    </w:p>
    <w:p w:rsidR="00F562AE" w:rsidRDefault="00F562AE" w:rsidP="00F562AE">
      <w:pPr>
        <w:spacing w:before="120"/>
        <w:ind w:firstLine="567"/>
        <w:jc w:val="both"/>
      </w:pPr>
      <w:r w:rsidRPr="00F7734B">
        <w:t>Оценку синтезированного СаО2 на соответствие экологическим нормам по содержанию тяжелых металлов и других элементов проводили методом элементного и изотопного анализа с ионизацией в индуктивно связанной плазме с использованием прибора VG PLASMA QUAD PQ 2-TURBO (производство США).</w:t>
      </w:r>
    </w:p>
    <w:p w:rsidR="00F562AE" w:rsidRDefault="00F562AE" w:rsidP="00F562AE">
      <w:pPr>
        <w:spacing w:before="120"/>
        <w:ind w:firstLine="567"/>
        <w:jc w:val="both"/>
      </w:pPr>
      <w:r w:rsidRPr="00F7734B">
        <w:t>Этот метод позволяет определять концентрации элементов и изотопов на уровне 10–9 г/мл. Результаты определения содержания примесей элементов в синтезированном СаО2 приведены на рис. 2.</w:t>
      </w:r>
    </w:p>
    <w:p w:rsidR="00F562AE" w:rsidRDefault="00F562AE" w:rsidP="00F562AE">
      <w:pPr>
        <w:spacing w:before="120"/>
        <w:ind w:firstLine="567"/>
        <w:jc w:val="both"/>
      </w:pPr>
      <w:r w:rsidRPr="00F7734B">
        <w:t>Анализ показал</w:t>
      </w:r>
      <w:r>
        <w:t xml:space="preserve">, </w:t>
      </w:r>
      <w:r w:rsidRPr="00F7734B">
        <w:t>что содержание элементов не превосходит уровень ПДК. Исключение составляет лишь алюминий (отмечен звездочкой на рис. 2)</w:t>
      </w:r>
      <w:r>
        <w:t xml:space="preserve">, </w:t>
      </w:r>
      <w:r w:rsidRPr="00F7734B">
        <w:t>количество которого незначительно превышает требуемый уровень. Такие элементы</w:t>
      </w:r>
      <w:r>
        <w:t xml:space="preserve">, </w:t>
      </w:r>
      <w:r w:rsidRPr="00F7734B">
        <w:t>как P</w:t>
      </w:r>
      <w:r>
        <w:t xml:space="preserve">, </w:t>
      </w:r>
      <w:r w:rsidRPr="00F7734B">
        <w:t>Mn</w:t>
      </w:r>
      <w:r>
        <w:t xml:space="preserve">, </w:t>
      </w:r>
      <w:r w:rsidRPr="00F7734B">
        <w:t>Fe</w:t>
      </w:r>
      <w:r>
        <w:t xml:space="preserve">, </w:t>
      </w:r>
      <w:r w:rsidRPr="00F7734B">
        <w:t>Ni</w:t>
      </w:r>
      <w:r>
        <w:t xml:space="preserve">, </w:t>
      </w:r>
      <w:r w:rsidRPr="00F7734B">
        <w:t>Co</w:t>
      </w:r>
      <w:r>
        <w:t xml:space="preserve">, </w:t>
      </w:r>
      <w:r w:rsidRPr="00F7734B">
        <w:t>Cu</w:t>
      </w:r>
      <w:r>
        <w:t xml:space="preserve">, </w:t>
      </w:r>
      <w:r w:rsidRPr="00F7734B">
        <w:t>As</w:t>
      </w:r>
      <w:r>
        <w:t xml:space="preserve">, </w:t>
      </w:r>
      <w:r w:rsidRPr="00F7734B">
        <w:t>Te в образце обнаружены не были.</w:t>
      </w:r>
    </w:p>
    <w:p w:rsidR="00F562AE" w:rsidRDefault="00F562AE" w:rsidP="00F562AE">
      <w:pPr>
        <w:spacing w:before="120"/>
        <w:ind w:firstLine="567"/>
        <w:jc w:val="both"/>
      </w:pPr>
      <w:r w:rsidRPr="00F7734B">
        <w:t>Во многих европейских странах нет каких-либо принципиальных количественных ограничений на добавки СаО2 в пищевые продукты. Например</w:t>
      </w:r>
      <w:r>
        <w:t xml:space="preserve">, </w:t>
      </w:r>
      <w:r w:rsidRPr="00F7734B">
        <w:t>СаО2 добавляют в корм для кур-несушек</w:t>
      </w:r>
      <w:r>
        <w:t xml:space="preserve">, </w:t>
      </w:r>
      <w:r w:rsidRPr="00F7734B">
        <w:t>что приводит к суммарному эффекту: в организм кур поступает кислород и кальций — компоненты</w:t>
      </w:r>
      <w:r>
        <w:t xml:space="preserve">, </w:t>
      </w:r>
      <w:r w:rsidRPr="00F7734B">
        <w:t>необходимые для производства яиц и для обеззараживания кормов.</w:t>
      </w:r>
    </w:p>
    <w:p w:rsidR="00F562AE" w:rsidRDefault="00F562AE" w:rsidP="00F562AE">
      <w:pPr>
        <w:spacing w:before="120"/>
        <w:ind w:firstLine="567"/>
        <w:jc w:val="both"/>
      </w:pPr>
      <w:r w:rsidRPr="00F7734B">
        <w:t>Еще одно промышленное применение пероксида кальция — введение его в состав герметиков (например</w:t>
      </w:r>
      <w:r>
        <w:t xml:space="preserve">, </w:t>
      </w:r>
      <w:r w:rsidRPr="00F7734B">
        <w:t>полисульфидных) в качестве активатора вулканизации. Действие пероксида</w:t>
      </w:r>
      <w:r>
        <w:t xml:space="preserve">, </w:t>
      </w:r>
      <w:r w:rsidRPr="00F7734B">
        <w:t>введенного в безводную смесь герметика</w:t>
      </w:r>
      <w:r>
        <w:t xml:space="preserve">, </w:t>
      </w:r>
      <w:r w:rsidRPr="00F7734B">
        <w:t>в данном случае основано на том</w:t>
      </w:r>
      <w:r>
        <w:t xml:space="preserve">, </w:t>
      </w:r>
      <w:r w:rsidRPr="00F7734B">
        <w:t>что он адсорбирует атмосферную влагу</w:t>
      </w:r>
      <w:r>
        <w:t xml:space="preserve">, </w:t>
      </w:r>
      <w:r w:rsidRPr="00F7734B">
        <w:t>которая инициирует процесс вулканизации. Обычно такие герметики включают 5—15 масс. ч. СаО2 (с содержанием основного компонента около 75%) на 100 масс. ч. полисульфидного полимера (включающего добавки пластификаторов и др.). Герметики</w:t>
      </w:r>
      <w:r>
        <w:t xml:space="preserve">, </w:t>
      </w:r>
      <w:r w:rsidRPr="00F7734B">
        <w:t>содержащие СаО2</w:t>
      </w:r>
      <w:r>
        <w:t xml:space="preserve">, </w:t>
      </w:r>
      <w:r w:rsidRPr="00F7734B">
        <w:t>могут быть компаундированы и окрашены другими компонентами. При обычной температуре и влажности воздуха герметик с поверхности вулканизируется в течение 24 ч после применения</w:t>
      </w:r>
      <w:r>
        <w:t xml:space="preserve">, </w:t>
      </w:r>
      <w:r w:rsidRPr="00F7734B">
        <w:t>полная вулканизация достигается через 2—4 недели.</w:t>
      </w:r>
    </w:p>
    <w:p w:rsidR="00F562AE" w:rsidRDefault="00F562AE" w:rsidP="00F562AE">
      <w:pPr>
        <w:spacing w:before="120"/>
        <w:ind w:firstLine="567"/>
        <w:jc w:val="both"/>
      </w:pPr>
      <w:r w:rsidRPr="00F7734B">
        <w:t>Пероксид кальция используется как источник кислорода в алюмотермических и других металлургических процессах. Добавки СаО2 позволяют регулировать температурный режим процесса</w:t>
      </w:r>
      <w:r>
        <w:t xml:space="preserve">, </w:t>
      </w:r>
      <w:r w:rsidRPr="00F7734B">
        <w:t>делают более легкой операцию отделения шлака от металла</w:t>
      </w:r>
      <w:r>
        <w:t xml:space="preserve">, </w:t>
      </w:r>
      <w:r w:rsidRPr="00F7734B">
        <w:t>способствуют снижению дефектов в изделии.</w:t>
      </w:r>
    </w:p>
    <w:p w:rsidR="00F562AE" w:rsidRDefault="00F562AE" w:rsidP="00F562AE">
      <w:pPr>
        <w:spacing w:before="120"/>
        <w:ind w:firstLine="567"/>
        <w:jc w:val="both"/>
      </w:pPr>
      <w:r w:rsidRPr="00F7734B">
        <w:t>Пероксид кальция имеет широкий спектр применения в области защиты окружающей среды от загрязнений для решения конкретных инженерных задач. Так</w:t>
      </w:r>
      <w:r>
        <w:t xml:space="preserve">, </w:t>
      </w:r>
      <w:r w:rsidRPr="00F7734B">
        <w:t>например</w:t>
      </w:r>
      <w:r>
        <w:t xml:space="preserve">, </w:t>
      </w:r>
      <w:r w:rsidRPr="00F7734B">
        <w:t>пероксид кальция может быть успешно использован для насыщения кислородом питьевой воды и для удаления слизи на фильтрах</w:t>
      </w:r>
      <w:r>
        <w:t xml:space="preserve">, </w:t>
      </w:r>
      <w:r w:rsidRPr="00F7734B">
        <w:t>предназначенных для очистки воды. Одновременно удаляются дурно пахнущие вещества. Использование СаО2 в системах очистки воды приводит к эффективному удалению из воды катионов железа</w:t>
      </w:r>
      <w:r>
        <w:t xml:space="preserve">, </w:t>
      </w:r>
      <w:r w:rsidRPr="00F7734B">
        <w:t>марганца и некоторых других металлов. Поэтому весьма перспективно применение СаО2 в составе адсорбента (активный уголь с другими добавками) для непосредственной очистки питьевой воды.</w:t>
      </w:r>
    </w:p>
    <w:p w:rsidR="00F562AE" w:rsidRPr="00F7734B" w:rsidRDefault="00F562AE" w:rsidP="00F562AE">
      <w:pPr>
        <w:spacing w:before="120"/>
        <w:ind w:firstLine="567"/>
        <w:jc w:val="both"/>
      </w:pPr>
      <w:r w:rsidRPr="00F7734B">
        <w:t>Не менее перспективным является использование таблеток (или других твердых форм) СаО2 для насыщения кислородом нижних (профундальных) слоев искусственных или естественных водоемов. Обычно с этой целью осуществляется аэрация</w:t>
      </w:r>
      <w:r>
        <w:t xml:space="preserve">, </w:t>
      </w:r>
      <w:r w:rsidRPr="00F7734B">
        <w:t>однако она часто приводит к неудовлетворительному результату из-за чрезмерного перемешивания</w:t>
      </w:r>
      <w:r>
        <w:t xml:space="preserve">, </w:t>
      </w:r>
      <w:r w:rsidRPr="00F7734B">
        <w:t>перемещения питательных веществ на поверхность</w:t>
      </w:r>
      <w:r>
        <w:t xml:space="preserve">, </w:t>
      </w:r>
      <w:r w:rsidRPr="00F7734B">
        <w:t>что инициирует рост водорослей. В отличие от этого метода</w:t>
      </w:r>
      <w:r>
        <w:t xml:space="preserve">, </w:t>
      </w:r>
      <w:r w:rsidRPr="00F7734B">
        <w:t>таблетки СаО2</w:t>
      </w:r>
      <w:r>
        <w:t xml:space="preserve">, </w:t>
      </w:r>
      <w:r w:rsidRPr="00F7734B">
        <w:t>опускаясь на дно водоема и постепенно генерируя кислород</w:t>
      </w:r>
      <w:r>
        <w:t xml:space="preserve">, </w:t>
      </w:r>
      <w:r w:rsidRPr="00F7734B">
        <w:t>обеспечивают более</w:t>
      </w:r>
      <w:r>
        <w:t xml:space="preserve"> </w:t>
      </w:r>
      <w:r w:rsidRPr="00F7734B">
        <w:t>удовлетворительный режим насыщения кислородом</w:t>
      </w:r>
      <w:r>
        <w:t xml:space="preserve"> </w:t>
      </w:r>
      <w:r w:rsidRPr="00F7734B">
        <w:t>низких слоев. Именно этот принцип действия СаО2 был</w:t>
      </w:r>
      <w:r>
        <w:t xml:space="preserve"> </w:t>
      </w:r>
      <w:r w:rsidRPr="00F7734B">
        <w:t>использован в свое время для очистки Женевского озера</w:t>
      </w:r>
      <w:r>
        <w:t xml:space="preserve"> </w:t>
      </w:r>
      <w:r w:rsidRPr="00F7734B">
        <w:t>от красных водорослей</w:t>
      </w:r>
      <w:r>
        <w:t xml:space="preserve">, </w:t>
      </w:r>
      <w:r w:rsidRPr="00F7734B">
        <w:t>которые наиболее интенсивно</w:t>
      </w:r>
      <w:r>
        <w:t xml:space="preserve"> </w:t>
      </w:r>
      <w:r w:rsidRPr="00F7734B">
        <w:t>размножаются в анаэробных условиях.</w:t>
      </w:r>
    </w:p>
    <w:p w:rsidR="00F562AE" w:rsidRPr="00F7734B" w:rsidRDefault="00F562AE" w:rsidP="00F562AE">
      <w:pPr>
        <w:spacing w:before="120"/>
        <w:ind w:firstLine="567"/>
        <w:jc w:val="both"/>
      </w:pPr>
      <w:r w:rsidRPr="00F7734B">
        <w:t>Использование СаО2 для аэрации воды позволяет</w:t>
      </w:r>
      <w:r>
        <w:t xml:space="preserve"> </w:t>
      </w:r>
      <w:r w:rsidRPr="00F7734B">
        <w:t>дополнительно очищать воду от нежелательных ионов</w:t>
      </w:r>
      <w:r>
        <w:t xml:space="preserve">,  </w:t>
      </w:r>
      <w:r w:rsidRPr="00F7734B">
        <w:t>например фторид-ионов</w:t>
      </w:r>
      <w:r>
        <w:t xml:space="preserve">, </w:t>
      </w:r>
      <w:r w:rsidRPr="00F7734B">
        <w:t>путем образования мало растворимых в воде соединений.</w:t>
      </w:r>
    </w:p>
    <w:p w:rsidR="00F562AE" w:rsidRPr="00F7734B" w:rsidRDefault="00F562AE" w:rsidP="00F562AE">
      <w:pPr>
        <w:spacing w:before="120"/>
        <w:ind w:firstLine="567"/>
        <w:jc w:val="both"/>
      </w:pPr>
      <w:r w:rsidRPr="00F7734B">
        <w:t>Известно применение пероксида кальция при биологическом очищении почвы</w:t>
      </w:r>
      <w:r>
        <w:t xml:space="preserve">, </w:t>
      </w:r>
      <w:r w:rsidRPr="00F7734B">
        <w:t>загрязненной нефтью</w:t>
      </w:r>
      <w:r>
        <w:t xml:space="preserve"> </w:t>
      </w:r>
      <w:r w:rsidRPr="00F7734B">
        <w:t>[12</w:t>
      </w:r>
      <w:r>
        <w:t xml:space="preserve">, </w:t>
      </w:r>
      <w:r w:rsidRPr="00F7734B">
        <w:t>13]. Степень очистки почвы от нефтезагрязнений</w:t>
      </w:r>
      <w:r>
        <w:t xml:space="preserve"> </w:t>
      </w:r>
      <w:r w:rsidRPr="00F7734B">
        <w:t>при совместном действии биосорбента «С-Верад» и</w:t>
      </w:r>
      <w:r>
        <w:t xml:space="preserve"> </w:t>
      </w:r>
      <w:r w:rsidRPr="00F7734B">
        <w:t>СаО2 составляет через три месяца 70—72%</w:t>
      </w:r>
      <w:r>
        <w:t xml:space="preserve">, </w:t>
      </w:r>
      <w:r w:rsidRPr="00F7734B">
        <w:t>что в природных условиях достигается лишь через 1</w:t>
      </w:r>
      <w:r>
        <w:t xml:space="preserve">, </w:t>
      </w:r>
      <w:r w:rsidRPr="00F7734B">
        <w:t>5 года.</w:t>
      </w:r>
    </w:p>
    <w:p w:rsidR="00F562AE" w:rsidRPr="00F7734B" w:rsidRDefault="00F562AE" w:rsidP="00F562AE">
      <w:pPr>
        <w:spacing w:before="120"/>
        <w:ind w:firstLine="567"/>
        <w:jc w:val="both"/>
      </w:pPr>
      <w:r w:rsidRPr="00F7734B">
        <w:t>Перспективным является применение СаО2 одновременно в качестве щелочного и пероксидного агента</w:t>
      </w:r>
      <w:r>
        <w:t xml:space="preserve"> </w:t>
      </w:r>
      <w:r w:rsidRPr="00F7734B">
        <w:t>для бесхлорной отбелки макулатурной массы. Технология отбелки позволяет достичь белизны целлюлозы 88—</w:t>
      </w:r>
      <w:r>
        <w:t xml:space="preserve"> </w:t>
      </w:r>
      <w:r w:rsidRPr="00F7734B">
        <w:t>90% и существенно сократить водопотребление (с 100—</w:t>
      </w:r>
      <w:r>
        <w:t xml:space="preserve"> </w:t>
      </w:r>
      <w:smartTag w:uri="urn:schemas-microsoft-com:office:smarttags" w:element="metricconverter">
        <w:smartTagPr>
          <w:attr w:name="ProductID" w:val="150 м3"/>
        </w:smartTagPr>
        <w:r w:rsidRPr="00F7734B">
          <w:t>150 м3</w:t>
        </w:r>
      </w:smartTag>
      <w:r w:rsidRPr="00F7734B">
        <w:t xml:space="preserve"> до 10—20 м3 на 1 т целлюлозы). Использование</w:t>
      </w:r>
      <w:r>
        <w:t xml:space="preserve"> </w:t>
      </w:r>
      <w:r w:rsidRPr="00F7734B">
        <w:t>СаО2 позволяет по крайней мере частично заменить</w:t>
      </w:r>
      <w:r>
        <w:t xml:space="preserve"> </w:t>
      </w:r>
      <w:r w:rsidRPr="00F7734B">
        <w:t>дорогостоящий NaOH</w:t>
      </w:r>
      <w:r>
        <w:t xml:space="preserve">, </w:t>
      </w:r>
      <w:r w:rsidRPr="00F7734B">
        <w:t>применяемый в качестве щелочной добавки в этом процессе.</w:t>
      </w:r>
    </w:p>
    <w:p w:rsidR="00F562AE" w:rsidRPr="00F7734B" w:rsidRDefault="00F562AE" w:rsidP="00F562AE">
      <w:pPr>
        <w:spacing w:before="120"/>
        <w:ind w:firstLine="567"/>
        <w:jc w:val="both"/>
      </w:pPr>
      <w:r w:rsidRPr="00F7734B">
        <w:t>При работе с СаО2 необходимо соблюдать определенные меры предосторожности. Препарат должен храниться в холодном сухом помещении</w:t>
      </w:r>
      <w:r>
        <w:t xml:space="preserve">, </w:t>
      </w:r>
      <w:r w:rsidRPr="00F7734B">
        <w:t>преимущественно</w:t>
      </w:r>
      <w:r>
        <w:t xml:space="preserve"> </w:t>
      </w:r>
      <w:r w:rsidRPr="00F7734B">
        <w:t>в герметичных контейнерах. Согласно списку ООН</w:t>
      </w:r>
      <w:r>
        <w:t xml:space="preserve"> </w:t>
      </w:r>
      <w:r w:rsidRPr="00F7734B">
        <w:t>(список потенциально опасных веществ) [14]</w:t>
      </w:r>
      <w:r>
        <w:t xml:space="preserve">, </w:t>
      </w:r>
      <w:r w:rsidRPr="00F7734B">
        <w:t>пероксид</w:t>
      </w:r>
      <w:r>
        <w:t xml:space="preserve"> </w:t>
      </w:r>
      <w:r w:rsidRPr="00F7734B">
        <w:t>кальция относится к классу опасности 5.1 и может быть</w:t>
      </w:r>
      <w:r>
        <w:t xml:space="preserve"> </w:t>
      </w:r>
      <w:r w:rsidRPr="00F7734B">
        <w:t>допущен к перевозке автомобильным транспортом.</w:t>
      </w:r>
    </w:p>
    <w:p w:rsidR="00F562AE" w:rsidRPr="00F7734B" w:rsidRDefault="00F562AE" w:rsidP="00F562AE">
      <w:pPr>
        <w:spacing w:before="120"/>
        <w:ind w:firstLine="567"/>
        <w:jc w:val="both"/>
      </w:pPr>
      <w:r w:rsidRPr="00F7734B">
        <w:t>Если применять достаточно простые методы предосторожности — хранение в специальных контейнерах при</w:t>
      </w:r>
      <w:r>
        <w:t xml:space="preserve"> </w:t>
      </w:r>
      <w:r w:rsidRPr="00F7734B">
        <w:t>температуре</w:t>
      </w:r>
      <w:r>
        <w:t xml:space="preserve">, </w:t>
      </w:r>
      <w:r w:rsidRPr="00F7734B">
        <w:t>не превышающей комнатную</w:t>
      </w:r>
      <w:r>
        <w:t xml:space="preserve">, </w:t>
      </w:r>
      <w:r w:rsidRPr="00F7734B">
        <w:t>и защиту от</w:t>
      </w:r>
      <w:r>
        <w:t xml:space="preserve"> </w:t>
      </w:r>
      <w:r w:rsidRPr="00F7734B">
        <w:t>влажности и загрязнений</w:t>
      </w:r>
      <w:r>
        <w:t xml:space="preserve">, </w:t>
      </w:r>
      <w:r w:rsidRPr="00F7734B">
        <w:t>то СаО2 может храниться в</w:t>
      </w:r>
      <w:r>
        <w:t xml:space="preserve"> </w:t>
      </w:r>
      <w:r w:rsidRPr="00F7734B">
        <w:t xml:space="preserve">течение двух лет без заметной потери активности. Допускается хранение пероксида кальция в количестве </w:t>
      </w:r>
      <w:smartTag w:uri="urn:schemas-microsoft-com:office:smarttags" w:element="metricconverter">
        <w:smartTagPr>
          <w:attr w:name="ProductID" w:val="25 кг"/>
        </w:smartTagPr>
        <w:r w:rsidRPr="00F7734B">
          <w:t>25</w:t>
        </w:r>
        <w:r>
          <w:t xml:space="preserve"> </w:t>
        </w:r>
        <w:r w:rsidRPr="00F7734B">
          <w:t>кг</w:t>
        </w:r>
      </w:smartTag>
      <w:r w:rsidRPr="00F7734B">
        <w:t xml:space="preserve"> в бумажных или полипропиленовых мешках с полиэтиленовым вкладышем или в двойных полиэтиленовых</w:t>
      </w:r>
      <w:r>
        <w:t xml:space="preserve"> </w:t>
      </w:r>
      <w:r w:rsidRPr="00F7734B">
        <w:t>мешках. В этом случае продукт хранят в упаковке изготовителя в крытых складских помещениях при температуре не выше 40 °С в условиях</w:t>
      </w:r>
      <w:r>
        <w:t xml:space="preserve">, </w:t>
      </w:r>
      <w:r w:rsidRPr="00F7734B">
        <w:t>исключающих действие</w:t>
      </w:r>
      <w:r>
        <w:t xml:space="preserve"> </w:t>
      </w:r>
      <w:r w:rsidRPr="00F7734B">
        <w:t>прямого солнечного света. Гарантийный срок хранения</w:t>
      </w:r>
      <w:r>
        <w:t xml:space="preserve"> </w:t>
      </w:r>
      <w:r w:rsidRPr="00F7734B">
        <w:t>6 месяцев. Под действием водяных паров происходит</w:t>
      </w:r>
      <w:r>
        <w:t xml:space="preserve"> </w:t>
      </w:r>
      <w:r w:rsidRPr="00F7734B">
        <w:t>потеря кислорода и образование Са(ОН)2. При смешивании СаО2 с другими веществами необходимо убедиться</w:t>
      </w:r>
      <w:r>
        <w:t xml:space="preserve">, </w:t>
      </w:r>
      <w:r w:rsidRPr="00F7734B">
        <w:t>что эти вещества не обладают каталитической активностью по отношению к СаО2 или восстановительной активностью в условиях применения. В противном</w:t>
      </w:r>
      <w:r>
        <w:t xml:space="preserve"> </w:t>
      </w:r>
      <w:r w:rsidRPr="00F7734B">
        <w:t>случае эти операции могут привести к быстрому распаду СаО2</w:t>
      </w:r>
      <w:r>
        <w:t xml:space="preserve">, </w:t>
      </w:r>
      <w:r w:rsidRPr="00F7734B">
        <w:t>увеличению давления и возможному взрыву</w:t>
      </w:r>
      <w:r>
        <w:t xml:space="preserve">, </w:t>
      </w:r>
      <w:r w:rsidRPr="00F7734B">
        <w:t>а</w:t>
      </w:r>
      <w:r>
        <w:t xml:space="preserve"> </w:t>
      </w:r>
      <w:r w:rsidRPr="00F7734B">
        <w:t>при образовании большого количества кислорода — и к</w:t>
      </w:r>
      <w:r>
        <w:t xml:space="preserve"> </w:t>
      </w:r>
      <w:r w:rsidRPr="00F7734B">
        <w:t>воспламенению. Смешивание СаО2 с органическими</w:t>
      </w:r>
      <w:r>
        <w:t xml:space="preserve"> </w:t>
      </w:r>
      <w:r w:rsidRPr="00F7734B">
        <w:t>продуктами может увеличить потенциальный риск при</w:t>
      </w:r>
      <w:r>
        <w:t xml:space="preserve"> </w:t>
      </w:r>
      <w:r w:rsidRPr="00F7734B">
        <w:t>работе с пероксидом кальция.</w:t>
      </w:r>
    </w:p>
    <w:p w:rsidR="00F562AE" w:rsidRPr="00F7734B" w:rsidRDefault="00F562AE" w:rsidP="00F562AE">
      <w:pPr>
        <w:spacing w:before="120"/>
        <w:ind w:firstLine="567"/>
        <w:jc w:val="both"/>
      </w:pPr>
      <w:r w:rsidRPr="00F7734B">
        <w:t>Большой спектр возможного применения СаО2 и</w:t>
      </w:r>
      <w:r>
        <w:t xml:space="preserve"> </w:t>
      </w:r>
      <w:r w:rsidRPr="00F7734B">
        <w:t>экологическая безопасность продуктов его распада создают безусловные предпосылки для более широкого</w:t>
      </w:r>
      <w:r>
        <w:t xml:space="preserve"> </w:t>
      </w:r>
      <w:r w:rsidRPr="00F7734B">
        <w:t>производства и использования этого препарата. В заключение отметим</w:t>
      </w:r>
      <w:r>
        <w:t xml:space="preserve">, </w:t>
      </w:r>
      <w:r w:rsidRPr="00F7734B">
        <w:t>что пероксид кальция производится</w:t>
      </w:r>
      <w:r>
        <w:t xml:space="preserve"> </w:t>
      </w:r>
      <w:r w:rsidRPr="00F7734B">
        <w:t>на Чебоксарском химкомбинате (по заказу).</w:t>
      </w:r>
    </w:p>
    <w:p w:rsidR="00F562AE" w:rsidRPr="000D14CF" w:rsidRDefault="00F562AE" w:rsidP="00F562AE">
      <w:pPr>
        <w:spacing w:before="120"/>
        <w:jc w:val="center"/>
        <w:rPr>
          <w:b/>
          <w:sz w:val="28"/>
        </w:rPr>
      </w:pPr>
      <w:r w:rsidRPr="000D14CF">
        <w:rPr>
          <w:b/>
          <w:sz w:val="28"/>
        </w:rPr>
        <w:t>Список литературы</w:t>
      </w:r>
    </w:p>
    <w:p w:rsidR="00F562AE" w:rsidRPr="00F7734B" w:rsidRDefault="00F562AE" w:rsidP="00F562AE">
      <w:pPr>
        <w:spacing w:before="120"/>
        <w:ind w:firstLine="567"/>
        <w:jc w:val="both"/>
      </w:pPr>
      <w:r w:rsidRPr="00F7734B">
        <w:t>1. Руководство по препаративной неорганической химии. Под</w:t>
      </w:r>
      <w:r>
        <w:t xml:space="preserve"> </w:t>
      </w:r>
      <w:r w:rsidRPr="00F7734B">
        <w:t>ред. Г. Бауера. М.: Издатинлит</w:t>
      </w:r>
      <w:r>
        <w:t xml:space="preserve">, </w:t>
      </w:r>
      <w:r w:rsidRPr="00F7734B">
        <w:t>1956</w:t>
      </w:r>
      <w:r>
        <w:t xml:space="preserve">, </w:t>
      </w:r>
      <w:r w:rsidRPr="00F7734B">
        <w:t>с. 440.</w:t>
      </w:r>
    </w:p>
    <w:p w:rsidR="00F562AE" w:rsidRPr="00F7734B" w:rsidRDefault="00F562AE" w:rsidP="00F562AE">
      <w:pPr>
        <w:spacing w:before="120"/>
        <w:ind w:firstLine="567"/>
        <w:jc w:val="both"/>
      </w:pPr>
      <w:r w:rsidRPr="00F7734B">
        <w:t>2. Авт. свид. СССР № 153254 МПК С01В 15/043</w:t>
      </w:r>
      <w:r>
        <w:t xml:space="preserve">, </w:t>
      </w:r>
      <w:r w:rsidRPr="00F7734B">
        <w:t>1989.</w:t>
      </w:r>
    </w:p>
    <w:p w:rsidR="00F562AE" w:rsidRPr="00F7734B" w:rsidRDefault="00F562AE" w:rsidP="00F562AE">
      <w:pPr>
        <w:spacing w:before="120"/>
        <w:ind w:firstLine="567"/>
        <w:jc w:val="both"/>
      </w:pPr>
      <w:r w:rsidRPr="00F7734B">
        <w:t>3. Авт. свид. СССР № 421621 МПК С01В 15/04</w:t>
      </w:r>
      <w:r>
        <w:t xml:space="preserve">, </w:t>
      </w:r>
      <w:r w:rsidRPr="00F7734B">
        <w:t>1971.</w:t>
      </w:r>
    </w:p>
    <w:p w:rsidR="00F562AE" w:rsidRPr="00F7734B" w:rsidRDefault="00F562AE" w:rsidP="00F562AE">
      <w:pPr>
        <w:spacing w:before="120"/>
        <w:ind w:firstLine="567"/>
        <w:jc w:val="both"/>
      </w:pPr>
      <w:r w:rsidRPr="00F7734B">
        <w:t>4. Авт. свид. СССР № 1281507 МПК С01В 15/043</w:t>
      </w:r>
      <w:r>
        <w:t xml:space="preserve">, </w:t>
      </w:r>
      <w:r w:rsidRPr="00F7734B">
        <w:t>1986.</w:t>
      </w:r>
    </w:p>
    <w:p w:rsidR="00F562AE" w:rsidRPr="00F7734B" w:rsidRDefault="00F562AE" w:rsidP="00F562AE">
      <w:pPr>
        <w:spacing w:before="120"/>
        <w:ind w:firstLine="567"/>
        <w:jc w:val="both"/>
      </w:pPr>
      <w:r w:rsidRPr="00F7734B">
        <w:t xml:space="preserve">5. Патент России № </w:t>
      </w:r>
      <w:smartTag w:uri="urn:schemas-microsoft-com:office:smarttags" w:element="metricconverter">
        <w:smartTagPr>
          <w:attr w:name="ProductID" w:val="2069171 м"/>
        </w:smartTagPr>
        <w:r w:rsidRPr="00F7734B">
          <w:t>2069171 м</w:t>
        </w:r>
      </w:smartTag>
      <w:r w:rsidRPr="00F7734B">
        <w:t>.кл. С01В 15/04</w:t>
      </w:r>
      <w:r>
        <w:t xml:space="preserve">, </w:t>
      </w:r>
      <w:r w:rsidRPr="00F7734B">
        <w:t>1994.</w:t>
      </w:r>
    </w:p>
    <w:p w:rsidR="00F562AE" w:rsidRPr="00F7734B" w:rsidRDefault="00F562AE" w:rsidP="00F562AE">
      <w:pPr>
        <w:spacing w:before="120"/>
        <w:ind w:firstLine="567"/>
        <w:jc w:val="both"/>
      </w:pPr>
      <w:r w:rsidRPr="00F7734B">
        <w:t>6. Патент России № 2006115939</w:t>
      </w:r>
      <w:r>
        <w:t xml:space="preserve">, </w:t>
      </w:r>
      <w:r w:rsidRPr="00F7734B">
        <w:t>МПК С01В 15/043</w:t>
      </w:r>
      <w:r>
        <w:t xml:space="preserve">, </w:t>
      </w:r>
      <w:r w:rsidRPr="00F7734B">
        <w:t>2007.</w:t>
      </w:r>
    </w:p>
    <w:p w:rsidR="00F562AE" w:rsidRPr="00F7734B" w:rsidRDefault="00F562AE" w:rsidP="00F562AE">
      <w:pPr>
        <w:spacing w:before="120"/>
        <w:ind w:firstLine="567"/>
        <w:jc w:val="both"/>
      </w:pPr>
      <w:r w:rsidRPr="00F7734B">
        <w:t>7. http://www.ark-inform.com</w:t>
      </w:r>
    </w:p>
    <w:p w:rsidR="00F562AE" w:rsidRPr="00F7734B" w:rsidRDefault="00F562AE" w:rsidP="00F562AE">
      <w:pPr>
        <w:spacing w:before="120"/>
        <w:ind w:firstLine="567"/>
        <w:jc w:val="both"/>
      </w:pPr>
      <w:r w:rsidRPr="00F7734B">
        <w:t>8. http://www.kolobok.biz</w:t>
      </w:r>
    </w:p>
    <w:p w:rsidR="00F562AE" w:rsidRPr="00F7734B" w:rsidRDefault="00F562AE" w:rsidP="00F562AE">
      <w:pPr>
        <w:spacing w:before="120"/>
        <w:ind w:firstLine="567"/>
        <w:jc w:val="both"/>
      </w:pPr>
      <w:r w:rsidRPr="00F7734B">
        <w:t>9. http://rusbiz.net</w:t>
      </w:r>
    </w:p>
    <w:p w:rsidR="00F562AE" w:rsidRPr="00F7734B" w:rsidRDefault="00F562AE" w:rsidP="00F562AE">
      <w:pPr>
        <w:spacing w:before="120"/>
        <w:ind w:firstLine="567"/>
        <w:jc w:val="both"/>
      </w:pPr>
      <w:r w:rsidRPr="00F7734B">
        <w:t>10. http://www.babyton.ru</w:t>
      </w:r>
    </w:p>
    <w:p w:rsidR="00F562AE" w:rsidRPr="00F7734B" w:rsidRDefault="00F562AE" w:rsidP="00F562AE">
      <w:pPr>
        <w:spacing w:before="120"/>
        <w:ind w:firstLine="567"/>
        <w:jc w:val="both"/>
      </w:pPr>
      <w:r w:rsidRPr="00F7734B">
        <w:t>11. Поландова Р.Д.</w:t>
      </w:r>
      <w:r>
        <w:t xml:space="preserve">, </w:t>
      </w:r>
      <w:r w:rsidRPr="00F7734B">
        <w:t>Уайтхест Б. Проблемы промышленного</w:t>
      </w:r>
      <w:r>
        <w:t xml:space="preserve"> </w:t>
      </w:r>
      <w:r w:rsidRPr="00F7734B">
        <w:t>производства комплексных хлебопекарных улучшителей //</w:t>
      </w:r>
      <w:r>
        <w:t xml:space="preserve"> </w:t>
      </w:r>
      <w:r w:rsidRPr="00F7734B">
        <w:t>http://www.hleb.net.</w:t>
      </w:r>
    </w:p>
    <w:p w:rsidR="00F562AE" w:rsidRPr="00F7734B" w:rsidRDefault="00F562AE" w:rsidP="00F562AE">
      <w:pPr>
        <w:spacing w:before="120"/>
        <w:ind w:firstLine="567"/>
        <w:jc w:val="both"/>
      </w:pPr>
      <w:r w:rsidRPr="00F7734B">
        <w:t>12. Пономарева Л.В.</w:t>
      </w:r>
      <w:r>
        <w:t xml:space="preserve">, </w:t>
      </w:r>
      <w:r w:rsidRPr="00F7734B">
        <w:t>Крунчак В.Г.</w:t>
      </w:r>
      <w:r>
        <w:t xml:space="preserve">, </w:t>
      </w:r>
      <w:r w:rsidRPr="00F7734B">
        <w:t>Торгованова В.А. Биотехнолгия</w:t>
      </w:r>
      <w:r>
        <w:t xml:space="preserve">, </w:t>
      </w:r>
      <w:r w:rsidRPr="00F7734B">
        <w:t>1998</w:t>
      </w:r>
      <w:r>
        <w:t xml:space="preserve">, </w:t>
      </w:r>
      <w:r w:rsidRPr="00F7734B">
        <w:t>№ 1</w:t>
      </w:r>
      <w:r>
        <w:t xml:space="preserve">, </w:t>
      </w:r>
      <w:r w:rsidRPr="00F7734B">
        <w:t>с. 79—84.</w:t>
      </w:r>
    </w:p>
    <w:p w:rsidR="00F562AE" w:rsidRPr="00F7734B" w:rsidRDefault="00F562AE" w:rsidP="00F562AE">
      <w:pPr>
        <w:spacing w:before="120"/>
        <w:ind w:firstLine="567"/>
        <w:jc w:val="both"/>
      </w:pPr>
      <w:r w:rsidRPr="00F7734B">
        <w:t>13. Зосин А.П.</w:t>
      </w:r>
      <w:r>
        <w:t xml:space="preserve">, </w:t>
      </w:r>
      <w:r w:rsidRPr="00F7734B">
        <w:t>Приймак Т.И.</w:t>
      </w:r>
      <w:r>
        <w:t xml:space="preserve">, </w:t>
      </w:r>
      <w:r w:rsidRPr="00F7734B">
        <w:t>Алеев Н.Г.</w:t>
      </w:r>
      <w:r>
        <w:t xml:space="preserve">, </w:t>
      </w:r>
      <w:r w:rsidRPr="00F7734B">
        <w:t>Сулименко Л.П.</w:t>
      </w:r>
    </w:p>
    <w:p w:rsidR="00F562AE" w:rsidRPr="00F7734B" w:rsidRDefault="00F562AE" w:rsidP="00F562AE">
      <w:pPr>
        <w:spacing w:before="120"/>
        <w:ind w:firstLine="567"/>
        <w:jc w:val="both"/>
      </w:pPr>
      <w:r w:rsidRPr="00F7734B">
        <w:t>Использование биосорбента «С-Верад» для биодеградации</w:t>
      </w:r>
      <w:r>
        <w:t xml:space="preserve"> </w:t>
      </w:r>
      <w:r w:rsidRPr="00F7734B">
        <w:t>нефтезагрязнений при ремедиации нарушенных земель</w:t>
      </w:r>
      <w:r>
        <w:t xml:space="preserve"> </w:t>
      </w:r>
      <w:r w:rsidRPr="00F7734B">
        <w:t>//http://www.bstu.ru.</w:t>
      </w:r>
    </w:p>
    <w:p w:rsidR="00F562AE" w:rsidRDefault="00F562AE" w:rsidP="00F562AE">
      <w:pPr>
        <w:spacing w:before="120"/>
        <w:ind w:firstLine="567"/>
        <w:jc w:val="both"/>
      </w:pPr>
      <w:r w:rsidRPr="00F7734B">
        <w:t>14. http://www.lider1.ru.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62AE"/>
    <w:rsid w:val="000D14CF"/>
    <w:rsid w:val="001A35F6"/>
    <w:rsid w:val="001F7D89"/>
    <w:rsid w:val="002F1F6E"/>
    <w:rsid w:val="00811DD4"/>
    <w:rsid w:val="00F562AE"/>
    <w:rsid w:val="00F7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6379C82-D25F-4BD9-BED9-6925DA3A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2A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2471</Words>
  <Characters>14090</Characters>
  <Application>Microsoft Office Word</Application>
  <DocSecurity>0</DocSecurity>
  <Lines>117</Lines>
  <Paragraphs>33</Paragraphs>
  <ScaleCrop>false</ScaleCrop>
  <Company>Home</Company>
  <LinksUpToDate>false</LinksUpToDate>
  <CharactersWithSpaces>16528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Пероксид кальция — перспективный промышленный продукт</dc:title>
  <dc:subject/>
  <dc:creator>User</dc:creator>
  <cp:keywords/>
  <dc:description/>
  <cp:lastModifiedBy>Irina</cp:lastModifiedBy>
  <cp:revision>2</cp:revision>
  <dcterms:created xsi:type="dcterms:W3CDTF">2014-07-19T06:03:00Z</dcterms:created>
  <dcterms:modified xsi:type="dcterms:W3CDTF">2014-07-19T06:03:00Z</dcterms:modified>
</cp:coreProperties>
</file>