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6044" w:rsidRDefault="001E6044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Pr="00756ACE" w:rsidRDefault="00756ACE" w:rsidP="00756ACE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56ACE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756ACE" w:rsidRPr="00E831F3" w:rsidRDefault="00756ACE" w:rsidP="00756AC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831F3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444DF7">
        <w:rPr>
          <w:rFonts w:ascii="Times New Roman" w:eastAsia="Times New Roman" w:hAnsi="Times New Roman" w:cs="Times New Roman"/>
          <w:sz w:val="28"/>
          <w:szCs w:val="28"/>
        </w:rPr>
        <w:t xml:space="preserve">Подземная гидромеханика – наука о движении </w:t>
      </w:r>
      <w:r w:rsidRPr="00E831F3">
        <w:rPr>
          <w:rFonts w:ascii="Times New Roman" w:eastAsia="Times New Roman" w:hAnsi="Times New Roman" w:cs="Times New Roman"/>
          <w:sz w:val="28"/>
          <w:szCs w:val="28"/>
        </w:rPr>
        <w:t>жидкости</w:t>
      </w:r>
      <w:r w:rsidRPr="00444DF7">
        <w:rPr>
          <w:rFonts w:ascii="Times New Roman" w:eastAsia="Times New Roman" w:hAnsi="Times New Roman" w:cs="Times New Roman"/>
          <w:sz w:val="28"/>
          <w:szCs w:val="28"/>
        </w:rPr>
        <w:t>, нефти</w:t>
      </w:r>
      <w:r w:rsidRPr="00E831F3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44DF7">
        <w:rPr>
          <w:rFonts w:ascii="Times New Roman" w:eastAsia="Times New Roman" w:hAnsi="Times New Roman" w:cs="Times New Roman"/>
          <w:sz w:val="28"/>
          <w:szCs w:val="28"/>
        </w:rPr>
        <w:t xml:space="preserve"> газа и их</w:t>
      </w:r>
      <w:r w:rsidRPr="00E831F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44DF7">
        <w:rPr>
          <w:rFonts w:ascii="Times New Roman" w:eastAsia="Times New Roman" w:hAnsi="Times New Roman" w:cs="Times New Roman"/>
          <w:sz w:val="28"/>
          <w:szCs w:val="28"/>
        </w:rPr>
        <w:t>смесей в пористых средах, слагающих продуктивные пласты</w:t>
      </w:r>
      <w:r w:rsidRPr="00E831F3">
        <w:rPr>
          <w:rFonts w:ascii="Times New Roman" w:eastAsia="Times New Roman" w:hAnsi="Times New Roman" w:cs="Times New Roman"/>
          <w:sz w:val="28"/>
          <w:szCs w:val="28"/>
        </w:rPr>
        <w:t xml:space="preserve"> - является </w:t>
      </w:r>
      <w:r w:rsidRPr="00E831F3">
        <w:rPr>
          <w:rFonts w:ascii="Times New Roman" w:hAnsi="Times New Roman" w:cs="Times New Roman"/>
          <w:sz w:val="28"/>
          <w:szCs w:val="28"/>
        </w:rPr>
        <w:t xml:space="preserve">теоретической основой разработки нефтяных и газовых месторождений, одной из профилирующих дисциплин в учебном плане нефтяных вузов. </w:t>
      </w:r>
    </w:p>
    <w:p w:rsidR="00756ACE" w:rsidRPr="00E831F3" w:rsidRDefault="00756ACE" w:rsidP="00756ACE">
      <w:pPr>
        <w:spacing w:after="0"/>
        <w:ind w:firstLine="284"/>
        <w:rPr>
          <w:rFonts w:ascii="Times New Roman" w:hAnsi="Times New Roman" w:cs="Times New Roman"/>
          <w:sz w:val="28"/>
          <w:szCs w:val="28"/>
        </w:rPr>
      </w:pPr>
      <w:r w:rsidRPr="00E831F3">
        <w:rPr>
          <w:rFonts w:ascii="Times New Roman" w:hAnsi="Times New Roman" w:cs="Times New Roman"/>
          <w:sz w:val="28"/>
          <w:szCs w:val="28"/>
        </w:rPr>
        <w:t xml:space="preserve">  В основе подземной гидравлики лежит представление о том, что нефть, газ и вода, заключенные в пористой среде, составляют единую гидравлическую систему.</w:t>
      </w:r>
    </w:p>
    <w:p w:rsidR="00756ACE" w:rsidRDefault="00756ACE" w:rsidP="00756ACE">
      <w:pPr>
        <w:spacing w:after="0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831F3">
        <w:rPr>
          <w:rFonts w:ascii="Times New Roman" w:eastAsia="Times New Roman" w:hAnsi="Times New Roman" w:cs="Times New Roman"/>
          <w:sz w:val="28"/>
          <w:szCs w:val="28"/>
        </w:rPr>
        <w:t xml:space="preserve">Движение жидкости и газа в продуктивных пластах связано с процессом добычи из залежи нефти и газа. Это движение обладает специфическими особенностями, отличающими его от движения жидкости и газе по трубам или в открытых руслах. При движении природных жидкостей (нефть, вода) или газа в естественном грунте частицы жидкости (газа) перемещаются через поры грунта (или по его трещинам), т.е. через мельчайшие каналы, образовавшиеся между частицами грунта вследствие их неплотного прилегания друг к другу. Такое движение жидкостей и газа в природной пористой среде называется фильтрацией. </w:t>
      </w:r>
    </w:p>
    <w:p w:rsidR="00756ACE" w:rsidRPr="00460783" w:rsidRDefault="00756ACE" w:rsidP="00756ACE">
      <w:pPr>
        <w:spacing w:after="0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60783">
        <w:rPr>
          <w:rFonts w:ascii="Times New Roman" w:hAnsi="Times New Roman" w:cs="Times New Roman"/>
          <w:sz w:val="28"/>
          <w:szCs w:val="28"/>
        </w:rPr>
        <w:t xml:space="preserve">В теории фильтрации </w:t>
      </w:r>
      <w:r w:rsidRPr="00460783">
        <w:rPr>
          <w:rFonts w:ascii="Times New Roman" w:eastAsia="Times New Roman" w:hAnsi="Times New Roman" w:cs="Times New Roman"/>
          <w:sz w:val="28"/>
          <w:szCs w:val="28"/>
        </w:rPr>
        <w:t xml:space="preserve">принимается, что пористая среда и насыщающие ее флюиды образуют сплошную среду, т.е. заполняют любой выделенный элементарный объем непрерывно. Изучением законов фильтрации жидкостей и газа и занимается подземная гидрогазодинамика. </w:t>
      </w:r>
    </w:p>
    <w:p w:rsidR="00756ACE" w:rsidRPr="00460783" w:rsidRDefault="00756ACE" w:rsidP="00756ACE">
      <w:pPr>
        <w:spacing w:after="0"/>
        <w:ind w:firstLine="284"/>
        <w:rPr>
          <w:rFonts w:ascii="Times New Roman" w:hAnsi="Times New Roman" w:cs="Times New Roman"/>
          <w:sz w:val="28"/>
          <w:szCs w:val="28"/>
        </w:rPr>
      </w:pPr>
      <w:r w:rsidRPr="00E831F3">
        <w:rPr>
          <w:rFonts w:ascii="Times New Roman" w:hAnsi="Times New Roman" w:cs="Times New Roman"/>
          <w:sz w:val="28"/>
          <w:szCs w:val="28"/>
        </w:rPr>
        <w:t>Особенностью теории фильтрации нефти и газа в природных пластах является одновременное рассмотрение процессов в областях, характерные размеры которых различаются на порядки: размер пор (до десятков микрометров), диаметр скважин (до десятков сантиметров), толщины пластов (до десятков метров), расстояния между скважинами (сотни метров), протяженность месторождений (до сотен километров).</w:t>
      </w:r>
    </w:p>
    <w:p w:rsidR="00756ACE" w:rsidRPr="00756ACE" w:rsidRDefault="00756ACE" w:rsidP="00756ACE">
      <w:pPr>
        <w:spacing w:after="0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Следует отметить, что п</w:t>
      </w:r>
      <w:r w:rsidRPr="00460783">
        <w:rPr>
          <w:rFonts w:ascii="Times New Roman" w:hAnsi="Times New Roman" w:cs="Times New Roman"/>
          <w:sz w:val="28"/>
        </w:rPr>
        <w:t>роектирование разработки нового месторождения нефти или газа , а также  эксплуатация скважин невозможны без широкого применения законов подземной гидрогазодинамики. На основании законов гидрогазодинамики решаются такие задачи, как размещение скважин на нефтегазоносном месторождении (выбор сетки разработки); определ</w:t>
      </w:r>
      <w:r>
        <w:rPr>
          <w:rFonts w:ascii="Times New Roman" w:hAnsi="Times New Roman" w:cs="Times New Roman"/>
          <w:sz w:val="28"/>
        </w:rPr>
        <w:t xml:space="preserve">ение количества и порядок ввода </w:t>
      </w:r>
      <w:r w:rsidRPr="00460783">
        <w:rPr>
          <w:rFonts w:ascii="Times New Roman" w:hAnsi="Times New Roman" w:cs="Times New Roman"/>
          <w:sz w:val="28"/>
        </w:rPr>
        <w:t>скважин в эксплуатацию; обоснование режима работы эксплуатационной скважины; регулирование и контроль фронта вытеснения нефти или газа (стягивание контура нефтеносности); исследование скважин и пластов с целью определения их фильтрационных характеристик и т.д.  Решение этих вопросов на базе законов подземной гидрогазодинамики позволяет планировать добычу нефти и газа, а следовательно, и оценивать экономическую эффективность технологических мероприятий по разработке и эксплуатации нефтяных и газовых месторождений.</w:t>
      </w:r>
    </w:p>
    <w:p w:rsidR="00756ACE" w:rsidRPr="00197604" w:rsidRDefault="00756ACE" w:rsidP="00756ACE">
      <w:pPr>
        <w:spacing w:after="0"/>
        <w:ind w:right="-143" w:firstLine="284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101F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2.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0574D">
        <w:rPr>
          <w:rFonts w:ascii="Times New Roman" w:eastAsia="Times New Roman" w:hAnsi="Times New Roman" w:cs="Times New Roman"/>
          <w:b/>
          <w:sz w:val="28"/>
          <w:szCs w:val="28"/>
        </w:rPr>
        <w:t>Цель и задачи курсовой работы</w:t>
      </w:r>
    </w:p>
    <w:p w:rsidR="00756ACE" w:rsidRPr="00197604" w:rsidRDefault="00756ACE" w:rsidP="00756ACE">
      <w:pPr>
        <w:pStyle w:val="HTML"/>
        <w:spacing w:line="276" w:lineRule="auto"/>
        <w:ind w:right="-143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Курсовая работа по дисциплине «Подземная гидромеханика»</w:t>
      </w:r>
    </w:p>
    <w:p w:rsidR="00756ACE" w:rsidRPr="00197604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>выполняется студентами после изучения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курса</w:t>
      </w:r>
      <w:r>
        <w:rPr>
          <w:rFonts w:ascii="Times New Roman" w:hAnsi="Times New Roman" w:cs="Times New Roman"/>
          <w:sz w:val="28"/>
          <w:szCs w:val="28"/>
        </w:rPr>
        <w:t xml:space="preserve"> данного предмета</w:t>
      </w:r>
      <w:r w:rsidRPr="00197604">
        <w:rPr>
          <w:rFonts w:ascii="Times New Roman" w:hAnsi="Times New Roman" w:cs="Times New Roman"/>
          <w:sz w:val="28"/>
          <w:szCs w:val="28"/>
        </w:rPr>
        <w:t>. Наряду с лекциями, практическими занятиями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выполнением контрольных заданий написание курсовой работы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способствует углублению знаний студентов по изучаемой дисциплине.</w:t>
      </w:r>
    </w:p>
    <w:p w:rsidR="00756ACE" w:rsidRPr="00197604" w:rsidRDefault="00756ACE" w:rsidP="00756ACE">
      <w:pPr>
        <w:pStyle w:val="HTML"/>
        <w:spacing w:line="276" w:lineRule="auto"/>
        <w:ind w:right="-143" w:firstLine="284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 xml:space="preserve"> Выполнение курсовой работы предполагает закрепление полученных</w:t>
      </w:r>
    </w:p>
    <w:p w:rsidR="00756ACE" w:rsidRPr="00197604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>студентами знаний, развитие самостоятельных творческих навыков работы</w:t>
      </w:r>
    </w:p>
    <w:p w:rsidR="00756ACE" w:rsidRPr="00197604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>с литературой, научно-техническими и методическими материалами, 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также приобретение практического опыта аналитической работы.</w:t>
      </w:r>
    </w:p>
    <w:p w:rsidR="00756ACE" w:rsidRPr="00CF74C5" w:rsidRDefault="00756ACE" w:rsidP="00756ACE">
      <w:pPr>
        <w:spacing w:after="0"/>
        <w:ind w:firstLine="284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Выполнение студентами курсовой работы по подземной гидр</w:t>
      </w:r>
      <w:r>
        <w:rPr>
          <w:rFonts w:ascii="Times New Roman" w:hAnsi="Times New Roman" w:cs="Times New Roman"/>
          <w:noProof/>
          <w:sz w:val="28"/>
          <w:szCs w:val="28"/>
        </w:rPr>
        <w:t xml:space="preserve">омеханике </w:t>
      </w:r>
      <w:r w:rsidRPr="00CF74C5">
        <w:rPr>
          <w:rFonts w:ascii="Times New Roman" w:hAnsi="Times New Roman" w:cs="Times New Roman"/>
          <w:noProof/>
          <w:sz w:val="28"/>
          <w:szCs w:val="28"/>
        </w:rPr>
        <w:t>является весьма важным этапом при изучении этой дисциплины. Цели и задачи выполнения курсовой работы:</w:t>
      </w:r>
    </w:p>
    <w:p w:rsidR="00756ACE" w:rsidRPr="00CF74C5" w:rsidRDefault="00756ACE" w:rsidP="00756ACE">
      <w:pPr>
        <w:numPr>
          <w:ilvl w:val="0"/>
          <w:numId w:val="2"/>
        </w:numPr>
        <w:tabs>
          <w:tab w:val="clear" w:pos="1155"/>
          <w:tab w:val="num" w:pos="709"/>
        </w:tabs>
        <w:spacing w:after="0"/>
        <w:ind w:left="0" w:firstLine="284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углубление и за</w:t>
      </w:r>
      <w:r>
        <w:rPr>
          <w:rFonts w:ascii="Times New Roman" w:hAnsi="Times New Roman" w:cs="Times New Roman"/>
          <w:noProof/>
          <w:sz w:val="28"/>
          <w:szCs w:val="28"/>
        </w:rPr>
        <w:t xml:space="preserve">крепление теоритических знаний, </w:t>
      </w:r>
      <w:r w:rsidRPr="00CF74C5">
        <w:rPr>
          <w:rFonts w:ascii="Times New Roman" w:hAnsi="Times New Roman" w:cs="Times New Roman"/>
          <w:noProof/>
          <w:sz w:val="28"/>
          <w:szCs w:val="28"/>
        </w:rPr>
        <w:t>полученных студентами во время лекционных занятий и при самостоятельном изучении курса;</w:t>
      </w:r>
    </w:p>
    <w:p w:rsidR="00756ACE" w:rsidRPr="00CF74C5" w:rsidRDefault="00756ACE" w:rsidP="00756ACE">
      <w:pPr>
        <w:numPr>
          <w:ilvl w:val="0"/>
          <w:numId w:val="2"/>
        </w:numPr>
        <w:tabs>
          <w:tab w:val="clear" w:pos="1155"/>
          <w:tab w:val="num" w:pos="709"/>
        </w:tabs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привитие навыков самостоятельной работы с учебной и научной литературой;</w:t>
      </w:r>
    </w:p>
    <w:p w:rsidR="00756ACE" w:rsidRPr="00CF74C5" w:rsidRDefault="00756ACE" w:rsidP="00756ACE">
      <w:pPr>
        <w:numPr>
          <w:ilvl w:val="0"/>
          <w:numId w:val="2"/>
        </w:numPr>
        <w:tabs>
          <w:tab w:val="clear" w:pos="1155"/>
          <w:tab w:val="num" w:pos="709"/>
        </w:tabs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выработка аналитического мышления при изучении и решении поставленных вопросов и задач;</w:t>
      </w:r>
    </w:p>
    <w:p w:rsidR="00756ACE" w:rsidRPr="00CF74C5" w:rsidRDefault="00756ACE" w:rsidP="00756ACE">
      <w:pPr>
        <w:numPr>
          <w:ilvl w:val="0"/>
          <w:numId w:val="2"/>
        </w:numPr>
        <w:tabs>
          <w:tab w:val="clear" w:pos="1155"/>
          <w:tab w:val="num" w:pos="709"/>
        </w:tabs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выработка умения грамотно и сжато излогать суть вопроса, поставленного в теме курсовой работы;</w:t>
      </w:r>
    </w:p>
    <w:p w:rsidR="00756ACE" w:rsidRPr="00CF74C5" w:rsidRDefault="00756ACE" w:rsidP="00756ACE">
      <w:pPr>
        <w:numPr>
          <w:ilvl w:val="0"/>
          <w:numId w:val="2"/>
        </w:numPr>
        <w:tabs>
          <w:tab w:val="clear" w:pos="1155"/>
          <w:tab w:val="num" w:pos="709"/>
        </w:tabs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привитие навыков выполнения расчетов по тем или иным формулам, применеия системы единиц измерения СИ;</w:t>
      </w:r>
    </w:p>
    <w:p w:rsidR="00756ACE" w:rsidRPr="00CF74C5" w:rsidRDefault="00756ACE" w:rsidP="00756ACE">
      <w:pPr>
        <w:numPr>
          <w:ilvl w:val="0"/>
          <w:numId w:val="2"/>
        </w:numPr>
        <w:tabs>
          <w:tab w:val="clear" w:pos="1155"/>
          <w:tab w:val="num" w:pos="709"/>
        </w:tabs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привитие умения делать анализ и вывод по полученным результатам;</w:t>
      </w:r>
    </w:p>
    <w:p w:rsidR="00756ACE" w:rsidRPr="00CF74C5" w:rsidRDefault="00756ACE" w:rsidP="00756ACE">
      <w:pPr>
        <w:numPr>
          <w:ilvl w:val="0"/>
          <w:numId w:val="2"/>
        </w:numPr>
        <w:tabs>
          <w:tab w:val="clear" w:pos="1155"/>
          <w:tab w:val="num" w:pos="709"/>
        </w:tabs>
        <w:spacing w:after="0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привитие навыков офор</w:t>
      </w:r>
      <w:r>
        <w:rPr>
          <w:rFonts w:ascii="Times New Roman" w:hAnsi="Times New Roman" w:cs="Times New Roman"/>
          <w:noProof/>
          <w:sz w:val="28"/>
          <w:szCs w:val="28"/>
        </w:rPr>
        <w:t xml:space="preserve">мления курсовой работы согласно </w:t>
      </w:r>
      <w:r w:rsidRPr="00CF74C5">
        <w:rPr>
          <w:rFonts w:ascii="Times New Roman" w:hAnsi="Times New Roman" w:cs="Times New Roman"/>
          <w:noProof/>
          <w:sz w:val="28"/>
          <w:szCs w:val="28"/>
        </w:rPr>
        <w:t>предъявляемым требованиям.</w:t>
      </w:r>
    </w:p>
    <w:p w:rsidR="00756ACE" w:rsidRPr="00197604" w:rsidRDefault="00756ACE" w:rsidP="00756ACE">
      <w:pPr>
        <w:spacing w:after="0"/>
        <w:ind w:firstLine="284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>Выполнение курсовой работы является одним из важных моментов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подготовки к дипломному проектированию. Взаимосвязь курсового и</w:t>
      </w:r>
    </w:p>
    <w:p w:rsidR="00756ACE" w:rsidRPr="00197604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>дипломного проектирования обеспечивается продуманным выбором</w:t>
      </w:r>
    </w:p>
    <w:p w:rsidR="00756ACE" w:rsidRPr="00CF74C5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направления технологического развития </w:t>
      </w:r>
      <w:r w:rsidRPr="00197604">
        <w:rPr>
          <w:rFonts w:ascii="Times New Roman" w:hAnsi="Times New Roman" w:cs="Times New Roman"/>
          <w:sz w:val="28"/>
          <w:szCs w:val="28"/>
        </w:rPr>
        <w:t>конкретного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нефтегазодобывающего предприятия на стадии курсового проектирования.</w:t>
      </w:r>
    </w:p>
    <w:p w:rsidR="00756ACE" w:rsidRPr="00197604" w:rsidRDefault="00756ACE" w:rsidP="00756ACE">
      <w:pPr>
        <w:pStyle w:val="HTML"/>
        <w:spacing w:line="276" w:lineRule="auto"/>
        <w:ind w:right="-143" w:firstLine="284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 xml:space="preserve"> Выполнение курсовой работы развивает у студента навыки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самостоятельного творчества, воспитывает чувство ответственности за</w:t>
      </w:r>
    </w:p>
    <w:p w:rsidR="00756ACE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>полученные результаты, приобщает его к научно-исследовательской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работе, развивает навыки инженерно-технических расчетов и анализа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результатов.</w:t>
      </w:r>
    </w:p>
    <w:p w:rsidR="00756ACE" w:rsidRPr="00197604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197604">
        <w:rPr>
          <w:rFonts w:ascii="Times New Roman" w:hAnsi="Times New Roman" w:cs="Times New Roman"/>
          <w:sz w:val="28"/>
          <w:szCs w:val="28"/>
        </w:rPr>
        <w:t>На любом этапе предусматривается возможность консультирования с</w:t>
      </w:r>
    </w:p>
    <w:p w:rsidR="00756ACE" w:rsidRDefault="00756ACE" w:rsidP="00756ACE">
      <w:pPr>
        <w:pStyle w:val="HTML"/>
        <w:spacing w:line="276" w:lineRule="auto"/>
        <w:ind w:right="-143"/>
        <w:rPr>
          <w:rFonts w:ascii="Times New Roman" w:hAnsi="Times New Roman" w:cs="Times New Roman"/>
          <w:sz w:val="28"/>
          <w:szCs w:val="28"/>
        </w:rPr>
      </w:pPr>
      <w:r w:rsidRPr="00197604">
        <w:rPr>
          <w:rFonts w:ascii="Times New Roman" w:hAnsi="Times New Roman" w:cs="Times New Roman"/>
          <w:sz w:val="28"/>
          <w:szCs w:val="28"/>
        </w:rPr>
        <w:t>руководителем по курсовому проектированию при возникновении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7604">
        <w:rPr>
          <w:rFonts w:ascii="Times New Roman" w:hAnsi="Times New Roman" w:cs="Times New Roman"/>
          <w:sz w:val="28"/>
          <w:szCs w:val="28"/>
        </w:rPr>
        <w:t>вопросов и сложных моментов в процессе курсового проектирования.</w:t>
      </w:r>
    </w:p>
    <w:p w:rsidR="00756ACE" w:rsidRPr="00756ACE" w:rsidRDefault="00756ACE" w:rsidP="00756ACE">
      <w:pPr>
        <w:spacing w:after="0"/>
        <w:ind w:firstLine="284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F74C5">
        <w:rPr>
          <w:rFonts w:ascii="Times New Roman" w:hAnsi="Times New Roman" w:cs="Times New Roman"/>
          <w:noProof/>
          <w:sz w:val="28"/>
          <w:szCs w:val="28"/>
        </w:rPr>
        <w:t>Выполнеие курсовой работы явл</w:t>
      </w:r>
      <w:r>
        <w:rPr>
          <w:rFonts w:ascii="Times New Roman" w:hAnsi="Times New Roman" w:cs="Times New Roman"/>
          <w:noProof/>
          <w:sz w:val="28"/>
          <w:szCs w:val="28"/>
        </w:rPr>
        <w:t xml:space="preserve">яется заключительным этапом при </w:t>
      </w:r>
      <w:r w:rsidRPr="00CF74C5">
        <w:rPr>
          <w:rFonts w:ascii="Times New Roman" w:hAnsi="Times New Roman" w:cs="Times New Roman"/>
          <w:noProof/>
          <w:sz w:val="28"/>
          <w:szCs w:val="28"/>
        </w:rPr>
        <w:t>изучении курса подземной гидр</w:t>
      </w:r>
      <w:r>
        <w:rPr>
          <w:rFonts w:ascii="Times New Roman" w:hAnsi="Times New Roman" w:cs="Times New Roman"/>
          <w:noProof/>
          <w:sz w:val="28"/>
          <w:szCs w:val="28"/>
        </w:rPr>
        <w:t>омеханике</w:t>
      </w:r>
      <w:r w:rsidRPr="00CF74C5">
        <w:rPr>
          <w:rFonts w:ascii="Times New Roman" w:hAnsi="Times New Roman" w:cs="Times New Roman"/>
          <w:noProof/>
          <w:sz w:val="28"/>
          <w:szCs w:val="28"/>
        </w:rPr>
        <w:t>.</w:t>
      </w:r>
    </w:p>
    <w:p w:rsidR="00756ACE" w:rsidRPr="00635C9C" w:rsidRDefault="00756ACE" w:rsidP="00756ACE">
      <w:pPr>
        <w:pStyle w:val="a4"/>
        <w:ind w:firstLine="0"/>
        <w:rPr>
          <w:b/>
        </w:rPr>
      </w:pPr>
      <w:r>
        <w:rPr>
          <w:b/>
        </w:rPr>
        <w:lastRenderedPageBreak/>
        <w:t>3. Краткая теория по теме курсовой работы</w:t>
      </w:r>
    </w:p>
    <w:p w:rsidR="00756ACE" w:rsidRPr="00763348" w:rsidRDefault="00756ACE" w:rsidP="00756ACE">
      <w:pPr>
        <w:spacing w:after="0"/>
        <w:ind w:lef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Уравнение материального баланса для газовой залежи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основа метода определения запасов газа по данным об изменении добытого количества газа и средневзвешенного по газонасыщенному объему порового пространства пластового давления. Уравнение материаль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ного баланса в той или иной форме записи используется при опреде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лении показателей разработки месторождений природного газа в условиях газового или водонапорного режима. Дифференциальные уравнения истощения газовой залежи применяются в расчетах пока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зателей разработки газовых месторождений в период падающей до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бычи газа. Приведем вывод этих широко распространенных уравне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ний.</w:t>
      </w:r>
    </w:p>
    <w:p w:rsidR="00756ACE" w:rsidRDefault="00756ACE" w:rsidP="00756ACE">
      <w:pPr>
        <w:keepNext/>
        <w:keepLines/>
        <w:spacing w:after="0"/>
        <w:ind w:left="20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bookmark0"/>
    </w:p>
    <w:p w:rsidR="00756ACE" w:rsidRDefault="00756ACE" w:rsidP="00756ACE">
      <w:pPr>
        <w:keepNext/>
        <w:keepLines/>
        <w:spacing w:after="0"/>
        <w:ind w:left="20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3.1</w:t>
      </w:r>
      <w:r w:rsidRPr="00A26DC1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Уравнение материального баланса при г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</w:rPr>
        <w:t>азов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ом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</w:rPr>
        <w:t xml:space="preserve"> режим</w:t>
      </w:r>
      <w:bookmarkEnd w:id="0"/>
      <w:r>
        <w:rPr>
          <w:rFonts w:ascii="Times New Roman" w:eastAsia="Times New Roman" w:hAnsi="Times New Roman" w:cs="Times New Roman"/>
          <w:b/>
          <w:sz w:val="28"/>
          <w:szCs w:val="28"/>
        </w:rPr>
        <w:t>е залежи</w:t>
      </w:r>
    </w:p>
    <w:p w:rsidR="00756ACE" w:rsidRPr="00756ACE" w:rsidRDefault="00756ACE" w:rsidP="00756ACE">
      <w:pPr>
        <w:keepNext/>
        <w:keepLines/>
        <w:spacing w:after="0"/>
        <w:ind w:left="20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6ACE" w:rsidRPr="00763348" w:rsidRDefault="00756ACE" w:rsidP="00756ACE">
      <w:pPr>
        <w:spacing w:after="0"/>
        <w:ind w:lef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Согласно принципу материального б</w:t>
      </w:r>
      <w:r>
        <w:rPr>
          <w:rFonts w:ascii="Times New Roman" w:eastAsia="Times New Roman" w:hAnsi="Times New Roman" w:cs="Times New Roman"/>
          <w:sz w:val="28"/>
          <w:szCs w:val="28"/>
        </w:rPr>
        <w:t>аланса, начальная масса М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газа в пласте равняется сумме отобранной к моменту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массы газа М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доб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оставшейся на момент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массы газа М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ост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в пласте, т.е.</w:t>
      </w:r>
    </w:p>
    <w:p w:rsidR="00756ACE" w:rsidRPr="00763348" w:rsidRDefault="00756ACE" w:rsidP="00756ACE">
      <w:pPr>
        <w:spacing w:after="0"/>
        <w:rPr>
          <w:rFonts w:ascii="Times New Roman" w:eastAsia="Times New Roman" w:hAnsi="Times New Roman" w:cs="Times New Roman"/>
          <w:b/>
          <w:spacing w:val="20"/>
          <w:sz w:val="28"/>
          <w:szCs w:val="28"/>
        </w:rPr>
      </w:pPr>
      <w:bookmarkStart w:id="1" w:name="bookmark1"/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</w:rPr>
        <w:t>М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</w:rPr>
        <w:t xml:space="preserve"> = М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ост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</w:rPr>
        <w:t xml:space="preserve">) + </w:t>
      </w:r>
      <w:r w:rsidRPr="00763348">
        <w:rPr>
          <w:rFonts w:ascii="Times New Roman" w:eastAsia="Times New Roman" w:hAnsi="Times New Roman" w:cs="Times New Roman"/>
          <w:b/>
          <w:spacing w:val="20"/>
          <w:sz w:val="28"/>
          <w:szCs w:val="28"/>
        </w:rPr>
        <w:t>М</w:t>
      </w:r>
      <w:r w:rsidRPr="00763348">
        <w:rPr>
          <w:rFonts w:ascii="Times New Roman" w:eastAsia="Times New Roman" w:hAnsi="Times New Roman" w:cs="Times New Roman"/>
          <w:b/>
          <w:spacing w:val="20"/>
          <w:sz w:val="28"/>
          <w:szCs w:val="28"/>
          <w:vertAlign w:val="subscript"/>
        </w:rPr>
        <w:t>до6</w:t>
      </w:r>
      <w:r w:rsidRPr="00763348">
        <w:rPr>
          <w:rFonts w:ascii="Times New Roman" w:eastAsia="Times New Roman" w:hAnsi="Times New Roman" w:cs="Times New Roman"/>
          <w:b/>
          <w:spacing w:val="20"/>
          <w:sz w:val="28"/>
          <w:szCs w:val="28"/>
        </w:rPr>
        <w:t>(</w:t>
      </w:r>
      <w:r w:rsidRPr="00763348">
        <w:rPr>
          <w:rFonts w:ascii="Times New Roman" w:eastAsia="Times New Roman" w:hAnsi="Times New Roman" w:cs="Times New Roman"/>
          <w:b/>
          <w:spacing w:val="20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b/>
          <w:spacing w:val="20"/>
          <w:sz w:val="28"/>
          <w:szCs w:val="28"/>
        </w:rPr>
        <w:t>).</w:t>
      </w:r>
      <w:bookmarkEnd w:id="1"/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Если обозначить начальный объем порового пространства через </w:t>
      </w:r>
      <w:r>
        <w:rPr>
          <w:rFonts w:ascii="Times New Roman" w:eastAsia="Times New Roman" w:hAnsi="Times New Roman" w:cs="Times New Roman"/>
          <w:sz w:val="28"/>
          <w:szCs w:val="28"/>
        </w:rPr>
        <w:t>Ώ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, а средний д</w:t>
      </w:r>
      <w:r>
        <w:rPr>
          <w:rFonts w:ascii="Times New Roman" w:eastAsia="Times New Roman" w:hAnsi="Times New Roman" w:cs="Times New Roman"/>
          <w:sz w:val="28"/>
          <w:szCs w:val="28"/>
        </w:rPr>
        <w:t>л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я залежи коэффициент газонасыщенности (от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ношение газонасыщенного объема к общему поровому объему зале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жи) через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>, то начальная масса газа в залежи до ее разработки будет</w:t>
      </w:r>
    </w:p>
    <w:p w:rsidR="00756ACE" w:rsidRPr="001701CA" w:rsidRDefault="00756ACE" w:rsidP="00756ACE">
      <w:pPr>
        <w:spacing w:after="0"/>
        <w:ind w:left="214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М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 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701CA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Здесь р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- плотность газа при пластовой температуре Т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пл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на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чальном пластовом давлении.</w:t>
      </w:r>
    </w:p>
    <w:p w:rsidR="00756ACE" w:rsidRDefault="00756ACE" w:rsidP="00756ACE">
      <w:pPr>
        <w:spacing w:after="0"/>
        <w:ind w:lef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Согласно уравнению состояния для реального газа</w:t>
      </w:r>
    </w:p>
    <w:p w:rsidR="00756ACE" w:rsidRPr="001701CA" w:rsidRDefault="00756ACE" w:rsidP="00756ACE">
      <w:pPr>
        <w:spacing w:after="0"/>
        <w:ind w:left="20" w:firstLine="42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ρ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н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= ρ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ат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/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н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,</w:t>
      </w:r>
    </w:p>
    <w:p w:rsidR="00756ACE" w:rsidRPr="00763348" w:rsidRDefault="00756ACE" w:rsidP="00756ACE">
      <w:pPr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где </w:t>
      </w:r>
      <w:r>
        <w:rPr>
          <w:rFonts w:ascii="Times New Roman" w:eastAsia="Times New Roman" w:hAnsi="Times New Roman" w:cs="Times New Roman"/>
          <w:sz w:val="28"/>
          <w:szCs w:val="28"/>
        </w:rPr>
        <w:t>ρ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ат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— плотность газа при</w:t>
      </w:r>
      <w:r w:rsidRPr="00763348">
        <w:rPr>
          <w:rFonts w:ascii="Times New Roman" w:eastAsia="Times New Roman" w:hAnsi="Times New Roman" w:cs="Times New Roman"/>
          <w:b/>
          <w:bCs/>
          <w:i/>
          <w:iCs/>
          <w:spacing w:val="10"/>
          <w:sz w:val="28"/>
          <w:szCs w:val="28"/>
        </w:rPr>
        <w:t xml:space="preserve"> </w:t>
      </w:r>
      <w:r w:rsidRPr="001701CA">
        <w:rPr>
          <w:rFonts w:ascii="Times New Roman" w:eastAsia="Times New Roman" w:hAnsi="Times New Roman" w:cs="Times New Roman"/>
          <w:bCs/>
          <w:iCs/>
          <w:spacing w:val="10"/>
          <w:sz w:val="28"/>
          <w:szCs w:val="28"/>
        </w:rPr>
        <w:t>р</w:t>
      </w:r>
      <w:r w:rsidRPr="001701CA">
        <w:rPr>
          <w:rFonts w:ascii="Times New Roman" w:eastAsia="Times New Roman" w:hAnsi="Times New Roman" w:cs="Times New Roman"/>
          <w:bCs/>
          <w:iCs/>
          <w:spacing w:val="10"/>
          <w:sz w:val="28"/>
          <w:szCs w:val="28"/>
          <w:vertAlign w:val="subscript"/>
        </w:rPr>
        <w:t>ат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eastAsia="Times New Roman" w:hAnsi="Times New Roman" w:cs="Times New Roman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пл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701CA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ат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коэффициенты сверхсжимаемости газа при температуре </w:t>
      </w:r>
      <w:r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1701CA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пл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давлениях</w:t>
      </w:r>
      <w:r w:rsidRPr="00763348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</w:rPr>
        <w:t xml:space="preserve"> </w:t>
      </w:r>
      <w:r w:rsidRPr="001701CA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р</w:t>
      </w:r>
      <w:r w:rsidRPr="001701CA">
        <w:rPr>
          <w:rFonts w:ascii="Times New Roman" w:eastAsia="Times New Roman" w:hAnsi="Times New Roman" w:cs="Times New Roman"/>
          <w:iCs/>
          <w:spacing w:val="10"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Pr="001701CA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 xml:space="preserve"> р</w:t>
      </w:r>
      <w:r w:rsidRPr="001701CA">
        <w:rPr>
          <w:rFonts w:ascii="Times New Roman" w:eastAsia="Times New Roman" w:hAnsi="Times New Roman" w:cs="Times New Roman"/>
          <w:iCs/>
          <w:spacing w:val="10"/>
          <w:sz w:val="28"/>
          <w:szCs w:val="28"/>
          <w:vertAlign w:val="subscript"/>
        </w:rPr>
        <w:t>ат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со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ответственно.</w:t>
      </w:r>
    </w:p>
    <w:p w:rsidR="00756ACE" w:rsidRPr="00763348" w:rsidRDefault="00756ACE" w:rsidP="00756ACE">
      <w:pPr>
        <w:spacing w:after="0"/>
        <w:ind w:lef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Следовательно, начальная масса газа в пласте равняется</w:t>
      </w:r>
    </w:p>
    <w:p w:rsidR="00756ACE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1701CA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М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 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 ρ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ат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 xml:space="preserve">/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(1.1)</w:t>
      </w:r>
    </w:p>
    <w:p w:rsidR="00756ACE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По мере разработки газовой залежи давление в ней падает. Пластовая температура в процессе разработки газового месторожде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ния остается (практически) неизменной. Тогда к некоторому моменту </w:t>
      </w:r>
      <w:r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при среднем пластовом давлении</w:t>
      </w:r>
      <w:r w:rsidRPr="00763348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</w:rPr>
        <w:t xml:space="preserve">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p</m:t>
            </m:r>
          </m:e>
        </m:acc>
      </m:oMath>
      <w:r w:rsidRPr="00FA7608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 xml:space="preserve"> (</w:t>
      </w:r>
      <w:r w:rsidRPr="00FA7608">
        <w:rPr>
          <w:rFonts w:ascii="Times New Roman" w:eastAsia="Times New Roman" w:hAnsi="Times New Roman" w:cs="Times New Roman"/>
          <w:iCs/>
          <w:spacing w:val="10"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масса газа в пласте</w:t>
      </w: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</w:rPr>
        <w:t>М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ост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76334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)  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ρ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/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))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(1.2)</w:t>
      </w: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756ACE" w:rsidRPr="00FA760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Пусть изменение во времени отбора газа из залежи в единицу времени определяется функциональной зависимостью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*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=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*(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).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Тог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да за время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суммарная масса отобранного газа составит</w:t>
      </w:r>
    </w:p>
    <w:p w:rsidR="00756ACE" w:rsidRPr="00FA760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FA7608" w:rsidRDefault="00756ACE" w:rsidP="00756ACE">
      <w:pPr>
        <w:tabs>
          <w:tab w:val="left" w:pos="5990"/>
        </w:tabs>
        <w:spacing w:after="0"/>
        <w:ind w:left="108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pacing w:val="20"/>
          <w:sz w:val="28"/>
          <w:szCs w:val="28"/>
        </w:rPr>
        <w:t xml:space="preserve">               </w:t>
      </w:r>
      <w:r w:rsidRPr="00FA7608">
        <w:rPr>
          <w:rFonts w:ascii="Times New Roman" w:eastAsia="Times New Roman" w:hAnsi="Times New Roman" w:cs="Times New Roman"/>
          <w:b/>
          <w:spacing w:val="20"/>
          <w:sz w:val="28"/>
          <w:szCs w:val="28"/>
        </w:rPr>
        <w:t>М</w:t>
      </w:r>
      <w:r w:rsidRPr="00FA7608">
        <w:rPr>
          <w:rFonts w:ascii="Times New Roman" w:eastAsia="Times New Roman" w:hAnsi="Times New Roman" w:cs="Times New Roman"/>
          <w:b/>
          <w:spacing w:val="20"/>
          <w:sz w:val="28"/>
          <w:szCs w:val="28"/>
          <w:vertAlign w:val="subscript"/>
        </w:rPr>
        <w:t>до6</w:t>
      </w:r>
      <w:r w:rsidRPr="00FA7608">
        <w:rPr>
          <w:rFonts w:ascii="Times New Roman" w:eastAsia="Times New Roman" w:hAnsi="Times New Roman" w:cs="Times New Roman"/>
          <w:b/>
          <w:spacing w:val="20"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spacing w:val="20"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b/>
          <w:spacing w:val="20"/>
          <w:sz w:val="28"/>
          <w:szCs w:val="28"/>
        </w:rPr>
        <w:t>)=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 xml:space="preserve"> ρ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>*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>)= ρ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m:oMath>
        <m:nary>
          <m:naryPr>
            <m:limLoc m:val="undOvr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  <w:vertAlign w:val="subscript"/>
              </w:rPr>
            </m:ctrlPr>
          </m:naryPr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vertAlign w:val="subscript"/>
              </w:rPr>
              <m:t>0</m:t>
            </m:r>
          </m:sub>
          <m:sup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vertAlign w:val="subscript"/>
                <w:lang w:val="en-US"/>
              </w:rPr>
              <m:t>t</m:t>
            </m:r>
          </m:sup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vertAlign w:val="subscript"/>
              </w:rPr>
              <m:t>Q</m:t>
            </m:r>
          </m:e>
        </m:nary>
      </m:oMath>
      <w:r w:rsidRPr="00FA7608">
        <w:rPr>
          <w:rFonts w:ascii="Times New Roman" w:eastAsia="Times New Roman" w:hAnsi="Times New Roman" w:cs="Times New Roman"/>
          <w:b/>
          <w:sz w:val="28"/>
          <w:szCs w:val="28"/>
          <w:vertAlign w:val="superscript"/>
        </w:rPr>
        <w:t>*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dt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 xml:space="preserve"> (1.3)</w:t>
      </w:r>
    </w:p>
    <w:p w:rsidR="00756ACE" w:rsidRPr="00FA7608" w:rsidRDefault="00756ACE" w:rsidP="00756ACE">
      <w:pPr>
        <w:tabs>
          <w:tab w:val="left" w:pos="5990"/>
        </w:tabs>
        <w:spacing w:after="0"/>
        <w:ind w:left="1080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5869" w:rsidRDefault="00756ACE" w:rsidP="00756ACE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С учетом выражений (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1.1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)-(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.3) уравнение материального балан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са для газовой залежи в случае газового режима записывается в виде</w:t>
      </w:r>
    </w:p>
    <w:p w:rsidR="00756ACE" w:rsidRPr="00765869" w:rsidRDefault="00756ACE" w:rsidP="00756ACE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5869" w:rsidRDefault="00756ACE" w:rsidP="00756ACE">
      <w:pPr>
        <w:keepNext/>
        <w:keepLines/>
        <w:tabs>
          <w:tab w:val="left" w:pos="5996"/>
        </w:tabs>
        <w:spacing w:after="0"/>
        <w:ind w:left="2060"/>
        <w:outlineLvl w:val="1"/>
        <w:rPr>
          <w:rFonts w:ascii="Times New Roman" w:eastAsia="Times New Roman" w:hAnsi="Times New Roman" w:cs="Times New Roman"/>
          <w:iCs/>
          <w:spacing w:val="4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701CA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/ 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1701CA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Pr="001701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)]+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*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)  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(1.4)          </w:t>
      </w:r>
    </w:p>
    <w:p w:rsidR="00756ACE" w:rsidRPr="00765869" w:rsidRDefault="00756ACE" w:rsidP="00756ACE">
      <w:pPr>
        <w:keepNext/>
        <w:keepLines/>
        <w:tabs>
          <w:tab w:val="left" w:pos="5996"/>
        </w:tabs>
        <w:spacing w:after="0"/>
        <w:ind w:left="2060"/>
        <w:outlineLvl w:val="1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334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Здесь </w:t>
      </w:r>
      <w:r w:rsidRPr="00FA7608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*</w:t>
      </w:r>
      <w:r w:rsidRPr="00FA760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доб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- количество добытого газа к моменту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, приве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денное 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365FF3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Cs/>
          <w:iCs/>
          <w:sz w:val="28"/>
          <w:szCs w:val="28"/>
        </w:rPr>
        <w:t>р</w:t>
      </w:r>
      <w:r w:rsidRPr="00365FF3">
        <w:rPr>
          <w:rFonts w:ascii="Times New Roman" w:eastAsia="Times New Roman" w:hAnsi="Times New Roman" w:cs="Times New Roman"/>
          <w:bCs/>
          <w:iCs/>
          <w:sz w:val="28"/>
          <w:szCs w:val="28"/>
          <w:vertAlign w:val="subscript"/>
        </w:rPr>
        <w:t>ат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пл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, м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56ACE" w:rsidRPr="0076334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Обычно добытый из залежи объем газа вычисляется при стан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дартной температуре </w:t>
      </w:r>
      <w:r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ст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(293° К) и </w:t>
      </w:r>
      <w:r w:rsidRPr="00365FF3">
        <w:rPr>
          <w:rFonts w:ascii="Times New Roman" w:eastAsia="Times New Roman" w:hAnsi="Times New Roman" w:cs="Times New Roman"/>
          <w:bCs/>
          <w:iCs/>
          <w:sz w:val="28"/>
          <w:szCs w:val="28"/>
        </w:rPr>
        <w:t>р</w:t>
      </w:r>
      <w:r w:rsidRPr="00365FF3">
        <w:rPr>
          <w:rFonts w:ascii="Times New Roman" w:eastAsia="Times New Roman" w:hAnsi="Times New Roman" w:cs="Times New Roman"/>
          <w:bCs/>
          <w:iCs/>
          <w:sz w:val="28"/>
          <w:szCs w:val="28"/>
          <w:vertAlign w:val="subscript"/>
        </w:rPr>
        <w:t>ат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vertAlign w:val="subscript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. Добытое количество газа, приведенное к стандартным условиям, обозначим </w:t>
      </w:r>
      <w:r w:rsidRPr="00FA7608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FA760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доб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FA7608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 В этом случае уравнение материального баланса принимает вид</w:t>
      </w:r>
    </w:p>
    <w:p w:rsidR="00756ACE" w:rsidRPr="00365FF3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b/>
          <w:i/>
          <w:iCs/>
          <w:spacing w:val="40"/>
          <w:sz w:val="28"/>
          <w:szCs w:val="28"/>
          <w:u w:val="single"/>
        </w:rPr>
      </w:pPr>
    </w:p>
    <w:p w:rsidR="00756ACE" w:rsidRPr="00365FF3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b/>
          <w:iCs/>
          <w:spacing w:val="4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                    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)]+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)Т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пл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/Т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(1.5)</w:t>
      </w:r>
    </w:p>
    <w:p w:rsidR="00756ACE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i/>
          <w:iCs/>
          <w:spacing w:val="40"/>
          <w:sz w:val="28"/>
          <w:szCs w:val="28"/>
          <w:u w:val="single"/>
        </w:rPr>
      </w:pPr>
    </w:p>
    <w:p w:rsidR="00756ACE" w:rsidRPr="0076334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Коэффициент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iCs/>
          <w:sz w:val="28"/>
          <w:szCs w:val="28"/>
          <w:lang w:val="en-US"/>
        </w:rPr>
        <w:t>z</w:t>
      </w:r>
      <w:r w:rsidRPr="00365FF3">
        <w:rPr>
          <w:rFonts w:ascii="Times New Roman" w:eastAsia="Times New Roman" w:hAnsi="Times New Roman" w:cs="Times New Roman"/>
          <w:iCs/>
          <w:sz w:val="28"/>
          <w:szCs w:val="28"/>
          <w:vertAlign w:val="subscript"/>
        </w:rPr>
        <w:t>ат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близок к единице. Поэтому здесь и в даль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нейшем принимаем, что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ат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= 1.</w:t>
      </w:r>
    </w:p>
    <w:p w:rsidR="00756ACE" w:rsidRPr="00365FF3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Уравнение материального баланса (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.4) можно получить инте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грированием дифференциального уравнения истощения газовой за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лежи. Поступим наоборот. Из уравнения (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.4) получим диффе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ренциальное уравнение истощения газовой залежи. Для этого про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дифференцируем по времени уравнение (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.4) :</w:t>
      </w:r>
    </w:p>
    <w:p w:rsidR="00756ACE" w:rsidRPr="00365FF3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365FF3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pacing w:val="2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d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*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)/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dt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 xml:space="preserve"> 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  <w:vertAlign w:val="subscript"/>
          </w:rPr>
          <m:t>d[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  <m:d>
          <m:dPr>
            <m:ctrlPr>
              <w:rPr>
                <w:rFonts w:ascii="Cambria Math" w:eastAsia="Times New Roman" w:hAnsi="Cambria Math" w:cs="Times New Roman"/>
                <w:b/>
                <w:iCs/>
                <w:spacing w:val="10"/>
                <w:sz w:val="28"/>
                <w:szCs w:val="28"/>
              </w:rPr>
            </m:ctrlPr>
          </m:d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pacing w:val="10"/>
                <w:sz w:val="28"/>
                <w:szCs w:val="28"/>
                <w:lang w:val="en-US"/>
              </w:rPr>
              <m:t>t</m:t>
            </m:r>
          </m:e>
        </m:d>
        <m:r>
          <m:rPr>
            <m:sty m:val="b"/>
          </m:rPr>
          <w:rPr>
            <w:rFonts w:ascii="Cambria Math" w:eastAsia="Times New Roman" w:hAnsi="Cambria Math" w:cs="Times New Roman"/>
            <w:spacing w:val="10"/>
            <w:sz w:val="28"/>
            <w:szCs w:val="28"/>
          </w:rPr>
          <m:t>]</m:t>
        </m:r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>/</m:t>
        </m:r>
      </m:oMath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dt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</w:rPr>
          <m:t>(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))]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 xml:space="preserve">    </w:t>
      </w:r>
    </w:p>
    <w:p w:rsidR="00756ACE" w:rsidRPr="00365FF3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pacing w:val="20"/>
          <w:sz w:val="28"/>
          <w:szCs w:val="28"/>
          <w:u w:val="single"/>
        </w:rPr>
      </w:pPr>
    </w:p>
    <w:p w:rsidR="00756ACE" w:rsidRPr="0076334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С учетом выражения для добытого количества газа (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.3) получа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ем следующее искомое уравнение</w:t>
      </w: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*(</w:t>
      </w:r>
      <w:r w:rsidRPr="00FA760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) =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</w:rPr>
          <m:t>-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  <w:vertAlign w:val="subscript"/>
          </w:rPr>
          <m:t>d[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  <m:d>
          <m:dPr>
            <m:ctrlPr>
              <w:rPr>
                <w:rFonts w:ascii="Cambria Math" w:eastAsia="Times New Roman" w:hAnsi="Cambria Math" w:cs="Times New Roman"/>
                <w:b/>
                <w:iCs/>
                <w:spacing w:val="10"/>
                <w:sz w:val="28"/>
                <w:szCs w:val="28"/>
              </w:rPr>
            </m:ctrlPr>
          </m:d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pacing w:val="10"/>
                <w:sz w:val="28"/>
                <w:szCs w:val="28"/>
                <w:lang w:val="en-US"/>
              </w:rPr>
              <m:t>t</m:t>
            </m:r>
          </m:e>
        </m:d>
        <m:r>
          <m:rPr>
            <m:sty m:val="b"/>
          </m:rPr>
          <w:rPr>
            <w:rFonts w:ascii="Cambria Math" w:eastAsia="Times New Roman" w:hAnsi="Cambria Math" w:cs="Times New Roman"/>
            <w:spacing w:val="10"/>
            <w:sz w:val="28"/>
            <w:szCs w:val="28"/>
          </w:rPr>
          <m:t>]</m:t>
        </m:r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>/</m:t>
        </m:r>
      </m:oMath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dt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</w:rPr>
          <m:t>(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))]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(1.6)</w:t>
      </w: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A26DC1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Из уравнения (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.6) следует, что количество отбираемого в еди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ницу времени газа в момент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пропорционально скорости (темпу) из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менения приведенного среднего пластового давления в залежи на тот же момент.</w:t>
      </w:r>
      <w:bookmarkStart w:id="2" w:name="bookmark4"/>
    </w:p>
    <w:p w:rsidR="00756ACE" w:rsidRDefault="00756ACE" w:rsidP="00756ACE">
      <w:pPr>
        <w:spacing w:after="0"/>
        <w:ind w:left="2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6ACE" w:rsidRDefault="00756ACE" w:rsidP="00756ACE">
      <w:pPr>
        <w:spacing w:after="0"/>
        <w:ind w:left="2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6ACE" w:rsidRDefault="00756ACE" w:rsidP="00756ACE">
      <w:pPr>
        <w:spacing w:after="0"/>
        <w:ind w:left="2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6ACE" w:rsidRPr="00765869" w:rsidRDefault="00756ACE" w:rsidP="00756ACE">
      <w:pPr>
        <w:spacing w:after="0"/>
        <w:ind w:left="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3.2 Уравнение материального баланса при водонапорном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 xml:space="preserve"> режим</w:t>
      </w:r>
      <w:bookmarkEnd w:id="2"/>
      <w:r>
        <w:rPr>
          <w:rFonts w:ascii="Times New Roman" w:eastAsia="Times New Roman" w:hAnsi="Times New Roman" w:cs="Times New Roman"/>
          <w:b/>
          <w:sz w:val="28"/>
          <w:szCs w:val="28"/>
        </w:rPr>
        <w:t>е залежи</w:t>
      </w:r>
    </w:p>
    <w:p w:rsidR="00756ACE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365FF3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При водонапорном режиме формулировка принципа матери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ального баланса следующая: начальная масса газа в пласте равняет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ся сумме добытой массы газа и массы газа, оставшейся в газонасы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щенном и обводненном </w:t>
      </w:r>
      <w:r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о6в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объемах пласта.</w:t>
      </w:r>
    </w:p>
    <w:p w:rsidR="00756ACE" w:rsidRPr="00365FF3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Так как обводненный объем пласта равен 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Ώн - Ώ(</w:t>
      </w:r>
      <w:r w:rsidRPr="00365FF3"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365FF3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, то в этом объеме при среднем коэффициенте остаточной газонасыщенности </w:t>
      </w:r>
      <w:r>
        <w:rPr>
          <w:rFonts w:ascii="Times New Roman" w:eastAsia="Times New Roman" w:hAnsi="Times New Roman" w:cs="Times New Roman"/>
          <w:sz w:val="28"/>
          <w:szCs w:val="28"/>
        </w:rPr>
        <w:t>α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ост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находится газ в количестве</w:t>
      </w:r>
    </w:p>
    <w:p w:rsidR="00756ACE" w:rsidRPr="00365FF3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5869" w:rsidRDefault="00756ACE" w:rsidP="00756ACE">
      <w:pPr>
        <w:tabs>
          <w:tab w:val="left" w:leader="hyphen" w:pos="4782"/>
          <w:tab w:val="left" w:pos="5963"/>
        </w:tabs>
        <w:spacing w:after="0"/>
        <w:ind w:left="880"/>
        <w:rPr>
          <w:rFonts w:ascii="Times New Roman" w:eastAsia="Times New Roman" w:hAnsi="Times New Roman" w:cs="Times New Roman"/>
          <w:spacing w:val="10"/>
          <w:sz w:val="28"/>
          <w:szCs w:val="28"/>
        </w:rPr>
      </w:pP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М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обв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)  =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ρ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Ώн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)]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α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ост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/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(1.7)      </w:t>
      </w:r>
    </w:p>
    <w:p w:rsidR="00756ACE" w:rsidRPr="00765869" w:rsidRDefault="00756ACE" w:rsidP="00756ACE">
      <w:pPr>
        <w:tabs>
          <w:tab w:val="left" w:leader="hyphen" w:pos="4782"/>
          <w:tab w:val="left" w:pos="5963"/>
        </w:tabs>
        <w:spacing w:after="0"/>
        <w:ind w:left="880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Следовательно, уравнение материального баланса для газовой залежи в условиях водонапорного режима с учетом неполноты вы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теснения газа водой записывается в виде</w:t>
      </w:r>
    </w:p>
    <w:p w:rsidR="00756ACE" w:rsidRPr="00765869" w:rsidRDefault="00756ACE" w:rsidP="00756ACE">
      <w:pPr>
        <w:spacing w:after="0"/>
        <w:ind w:left="880" w:right="20" w:firstLine="2680"/>
        <w:rPr>
          <w:rFonts w:ascii="Times New Roman" w:eastAsia="Times New Roman" w:hAnsi="Times New Roman" w:cs="Times New Roman"/>
          <w:spacing w:val="40"/>
          <w:sz w:val="28"/>
          <w:szCs w:val="28"/>
          <w:u w:val="single"/>
        </w:rPr>
      </w:pPr>
    </w:p>
    <w:p w:rsidR="00756ACE" w:rsidRPr="001514E6" w:rsidRDefault="00AD4979" w:rsidP="00756ACE">
      <w:pPr>
        <w:spacing w:after="0"/>
        <w:ind w:right="20"/>
        <w:rPr>
          <w:rFonts w:ascii="Times New Roman" w:eastAsia="Times New Roman" w:hAnsi="Times New Roman" w:cs="Times New Roman"/>
          <w:sz w:val="28"/>
          <w:szCs w:val="28"/>
        </w:rPr>
      </w:pP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56ACE" w:rsidRPr="00365FF3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  <w:vertAlign w:val="subscript"/>
          </w:rPr>
          <m:t>(</m:t>
        </m:r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  <w:vertAlign w:val="subscript"/>
            <w:lang w:val="en-US"/>
          </w:rPr>
          <m:t>t</m:t>
        </m:r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  <w:vertAlign w:val="subscript"/>
          </w:rPr>
          <m:t>)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)]+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пл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ст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+</w:t>
      </w:r>
    </w:p>
    <w:p w:rsidR="00756ACE" w:rsidRPr="001514E6" w:rsidRDefault="00756ACE" w:rsidP="00756ACE">
      <w:pPr>
        <w:spacing w:after="0"/>
        <w:ind w:right="20"/>
        <w:rPr>
          <w:rFonts w:ascii="Times New Roman" w:eastAsia="Times New Roman" w:hAnsi="Times New Roman" w:cs="Times New Roman"/>
          <w:spacing w:val="40"/>
          <w:sz w:val="28"/>
          <w:szCs w:val="28"/>
          <w:u w:val="single"/>
        </w:rPr>
      </w:pP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>+[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Ώн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)]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</w:rPr>
        <w:t>α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ост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[</m:t>
                </m:r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m:oMath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/ </w:t>
      </w:r>
      <w:r w:rsidRPr="00495404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(1.8)                    </w:t>
      </w:r>
    </w:p>
    <w:p w:rsidR="00756ACE" w:rsidRPr="001514E6" w:rsidRDefault="00756ACE" w:rsidP="00756ACE">
      <w:pPr>
        <w:spacing w:after="0"/>
        <w:ind w:left="880" w:right="20" w:firstLine="2680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Здесь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-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среднее давление в обводненном объеме пласта; 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  <w:lang w:val="en-US"/>
        </w:rPr>
        <w:t>z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(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-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коэффициент сверхсжимаемости при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Т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  <w:vertAlign w:val="subscript"/>
        </w:rPr>
        <w:t>пл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;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α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ост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— отно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шение защемленного объема газа (при давлении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температуре </w:t>
      </w:r>
      <w:r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пл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) к общему поровому объему обводненной зоны пласта. По дан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ным лабораторных исследований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коэффициент остаточ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ной газонасыщенности зависит от давления в обводненном объе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ме, что и отражено в уравнении (</w:t>
      </w: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.8).</w:t>
      </w: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При среднем коэффициенте остаточной газонасыщенности </w:t>
      </w:r>
      <w:r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>α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  <w:vertAlign w:val="subscript"/>
        </w:rPr>
        <w:t>ост</w:t>
      </w:r>
      <w:r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(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) </m:t>
        </m:r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>суммарное количество воды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w:r w:rsidRPr="00495404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Q</w:t>
      </w:r>
      <w:r w:rsidRPr="00495404">
        <w:rPr>
          <w:rFonts w:ascii="Times New Roman" w:eastAsia="Times New Roman" w:hAnsi="Times New Roman" w:cs="Times New Roman"/>
          <w:iCs/>
          <w:spacing w:val="-20"/>
          <w:sz w:val="28"/>
          <w:szCs w:val="28"/>
          <w:vertAlign w:val="subscript"/>
          <w:lang w:val="en-US"/>
        </w:rPr>
        <w:t>B</w:t>
      </w:r>
      <w:r w:rsidRPr="00495404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495404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),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поступившей в залежь к некоторому моменту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>,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распределится в объеме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  <w:lang w:val="en-US"/>
        </w:rPr>
        <w:t>Q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  <w:vertAlign w:val="subscript"/>
        </w:rPr>
        <w:t>в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(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  <w:lang w:val="en-US"/>
        </w:rPr>
        <w:t>t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)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/[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8F1128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>α</w:t>
      </w:r>
      <w:r w:rsidRPr="00495404">
        <w:rPr>
          <w:rFonts w:ascii="Times New Roman" w:eastAsia="Times New Roman" w:hAnsi="Times New Roman" w:cs="Times New Roman"/>
          <w:iCs/>
          <w:spacing w:val="-10"/>
          <w:sz w:val="28"/>
          <w:szCs w:val="28"/>
          <w:vertAlign w:val="subscript"/>
        </w:rPr>
        <w:t>ост</w:t>
      </w:r>
      <w:r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>(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)]. </m:t>
        </m:r>
      </m:oMath>
      <w:r w:rsidRPr="0049540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Тогда газонасыщенный объем (внутри контура газ-вода) ко времени </w:t>
      </w:r>
      <w:r w:rsidRPr="00763348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составит:</w:t>
      </w: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8F1128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8F112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)=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</w:rPr>
          <m:t>(</m:t>
        </m:r>
      </m:oMath>
      <w:r w:rsidRPr="008F1128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8F112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 w:rsidRPr="008F1128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  <w:lang w:val="en-US"/>
        </w:rPr>
        <w:t>Q</w:t>
      </w:r>
      <w:r w:rsidRPr="008F1128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  <w:vertAlign w:val="subscript"/>
        </w:rPr>
        <w:t>в</w:t>
      </w:r>
      <w:r w:rsidRPr="00765869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</w:rPr>
        <w:t>(</w:t>
      </w:r>
      <w:r w:rsidRPr="008F1128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  <w:lang w:val="en-US"/>
        </w:rPr>
        <w:t>t</w:t>
      </w:r>
      <w:r w:rsidRPr="00765869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</w:rPr>
        <w:t>)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/[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-</w:t>
      </w:r>
      <w:r w:rsidRPr="008F1128">
        <w:rPr>
          <w:rFonts w:ascii="Times New Roman" w:eastAsia="Times New Roman" w:hAnsi="Times New Roman" w:cs="Times New Roman"/>
          <w:b/>
          <w:i/>
          <w:iCs/>
          <w:spacing w:val="-10"/>
          <w:sz w:val="28"/>
          <w:szCs w:val="28"/>
        </w:rPr>
        <w:t>α</w:t>
      </w:r>
      <w:r w:rsidRPr="008F1128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  <w:vertAlign w:val="subscript"/>
        </w:rPr>
        <w:t>ост</w:t>
      </w:r>
      <w:r w:rsidRPr="00765869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</w:rPr>
        <w:t>(</w:t>
      </w:r>
      <w:r w:rsidRPr="00765869">
        <w:rPr>
          <w:rFonts w:ascii="Times New Roman" w:eastAsia="Times New Roman" w:hAnsi="Times New Roman" w:cs="Times New Roman"/>
          <w:b/>
          <w:i/>
          <w:iCs/>
          <w:spacing w:val="-1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>)]</m:t>
        </m:r>
      </m:oMath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(1.9)</w:t>
      </w: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Таким образом, под текущим газонасыщенным объемом (в 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.8) понимается его выражение согласно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.9).</w:t>
      </w: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Не представляет труда из уравнения материального баланса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.8) получить дифференциальное уравнение истощения залежи при водонапорном режиме.</w:t>
      </w:r>
    </w:p>
    <w:p w:rsidR="00756ACE" w:rsidRPr="00763348" w:rsidRDefault="00756ACE" w:rsidP="00756ACE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Принципиальных затруднений для использования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.8) и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.9) при определении показателей разработки газовых месторождений в условиях в</w:t>
      </w:r>
      <w:r>
        <w:rPr>
          <w:rFonts w:ascii="Times New Roman" w:eastAsia="Times New Roman" w:hAnsi="Times New Roman" w:cs="Times New Roman"/>
          <w:sz w:val="28"/>
          <w:szCs w:val="28"/>
        </w:rPr>
        <w:t>одонапорного режима не имеется. Однако использо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вание указанных формул усложняет методику расчетов, что объяс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няется необходимостью определения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α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ост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учета изменения этого коэффициента от переменного давления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</m:oMath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>.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Кроме того, при анализе фактических данных затрудняется определение зависимости </w:t>
      </w:r>
      <m:oMath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  <m:d>
          <m:dPr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t</m:t>
            </m:r>
          </m:e>
        </m:d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. </m:t>
        </m:r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>Расчеты значительно упрощаются, если в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.8) принять следующее допущение</w:t>
      </w: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pacing w:val="30"/>
          <w:sz w:val="28"/>
          <w:szCs w:val="28"/>
        </w:rPr>
      </w:pPr>
    </w:p>
    <w:p w:rsidR="00756ACE" w:rsidRPr="008F1128" w:rsidRDefault="00756ACE" w:rsidP="00756ACE">
      <w:pPr>
        <w:spacing w:after="0"/>
        <w:ind w:left="20" w:right="20" w:firstLine="440"/>
        <w:jc w:val="center"/>
        <w:rPr>
          <w:rFonts w:ascii="Times New Roman" w:eastAsia="Times New Roman" w:hAnsi="Times New Roman" w:cs="Times New Roman"/>
          <w:b/>
          <w:spacing w:val="30"/>
          <w:sz w:val="28"/>
          <w:szCs w:val="28"/>
        </w:rPr>
      </w:pP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>≈</m:t>
        </m:r>
        <m:sSub>
          <m:sSub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Times New Roman" w:hAnsi="Cambria Math" w:cs="Times New Roman"/>
                    <w:b/>
                    <w:sz w:val="28"/>
                    <w:szCs w:val="28"/>
                    <w:lang w:val="en-US"/>
                  </w:rPr>
                </m:ctrlPr>
              </m:accPr>
              <m:e>
                <m:r>
                  <m:rPr>
                    <m:sty m:val="b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</m:acc>
          </m:e>
          <m:sub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в</m:t>
            </m:r>
          </m:sub>
        </m:sSub>
        <m:d>
          <m:d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d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t</m:t>
            </m:r>
          </m:e>
        </m:d>
      </m:oMath>
      <w:r w:rsidRPr="008F1128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</w:t>
      </w:r>
      <w:r w:rsidRPr="008F1128">
        <w:rPr>
          <w:rFonts w:ascii="Times New Roman" w:eastAsia="Times New Roman" w:hAnsi="Times New Roman" w:cs="Times New Roman"/>
          <w:b/>
          <w:sz w:val="28"/>
          <w:szCs w:val="28"/>
        </w:rPr>
        <w:t xml:space="preserve"> (1.</w:t>
      </w:r>
      <w:r w:rsidRPr="001514E6">
        <w:rPr>
          <w:rFonts w:ascii="Times New Roman" w:eastAsia="Times New Roman" w:hAnsi="Times New Roman" w:cs="Times New Roman"/>
          <w:b/>
          <w:sz w:val="28"/>
          <w:szCs w:val="28"/>
        </w:rPr>
        <w:t>10)</w:t>
      </w:r>
    </w:p>
    <w:p w:rsidR="00756ACE" w:rsidRPr="008F112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pacing w:val="30"/>
          <w:sz w:val="28"/>
          <w:szCs w:val="28"/>
        </w:rPr>
      </w:pP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Условие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.10) характеризует допущение о том, что газ защем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ляется при давлении, равном среднему пластовому давлению в зале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жи, и изменение коэффициента остаточной газонасыщенности опре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деляется изменением во времени среднего пластового давления, т.е. </w:t>
      </w:r>
      <w:r>
        <w:rPr>
          <w:rFonts w:ascii="Times New Roman" w:eastAsia="Times New Roman" w:hAnsi="Times New Roman" w:cs="Times New Roman"/>
          <w:spacing w:val="30"/>
          <w:sz w:val="28"/>
          <w:szCs w:val="28"/>
        </w:rPr>
        <w:t>α</w:t>
      </w:r>
      <w:r w:rsidRPr="00763348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</w:rPr>
        <w:t>ост</w:t>
      </w:r>
      <w:r w:rsidRPr="00763348">
        <w:rPr>
          <w:rFonts w:ascii="Times New Roman" w:eastAsia="Times New Roman" w:hAnsi="Times New Roman" w:cs="Times New Roman"/>
          <w:b/>
          <w:bCs/>
          <w:i/>
          <w:iCs/>
          <w:spacing w:val="30"/>
          <w:sz w:val="28"/>
          <w:szCs w:val="28"/>
        </w:rPr>
        <w:t xml:space="preserve"> =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α</w:t>
      </w:r>
      <w:r w:rsidRPr="008F1128">
        <w:rPr>
          <w:rFonts w:ascii="Times New Roman" w:eastAsia="Times New Roman" w:hAnsi="Times New Roman" w:cs="Times New Roman"/>
          <w:b/>
          <w:bCs/>
          <w:iCs/>
          <w:spacing w:val="30"/>
          <w:sz w:val="28"/>
          <w:szCs w:val="28"/>
          <w:vertAlign w:val="subscript"/>
        </w:rPr>
        <w:t>ост</w:t>
      </w:r>
      <w:r w:rsidRPr="008F1128">
        <w:rPr>
          <w:rFonts w:ascii="Times New Roman" w:eastAsia="Times New Roman" w:hAnsi="Times New Roman" w:cs="Times New Roman"/>
          <w:bCs/>
          <w:iCs/>
          <w:spacing w:val="30"/>
          <w:sz w:val="28"/>
          <w:szCs w:val="28"/>
        </w:rPr>
        <w:t>(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8F1128">
        <w:rPr>
          <w:rFonts w:ascii="Times New Roman" w:eastAsia="Times New Roman" w:hAnsi="Times New Roman" w:cs="Times New Roman"/>
          <w:bCs/>
          <w:iCs/>
          <w:spacing w:val="30"/>
          <w:sz w:val="28"/>
          <w:szCs w:val="28"/>
        </w:rPr>
        <w:t>)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Тогда из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.8) с учетом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.9) и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.10) получим</w:t>
      </w: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5869" w:rsidRDefault="00AD4979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  <m:d>
          <m:dPr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d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t</m:t>
            </m:r>
          </m:e>
        </m:d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>=</m:t>
        </m:r>
      </m:oMath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56ACE"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="00756ACE" w:rsidRPr="0076586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)][(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56ACE" w:rsidRPr="00365FF3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 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-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пл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ст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]/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="00756ACE" w:rsidRPr="008F1128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="00756ACE" w:rsidRPr="008F1128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 w:rsidR="00756ACE" w:rsidRPr="008F1128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  <w:lang w:val="en-US"/>
        </w:rPr>
        <w:t>Q</w:t>
      </w:r>
      <w:r w:rsidR="00756ACE" w:rsidRPr="008F1128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  <w:vertAlign w:val="subscript"/>
        </w:rPr>
        <w:t>в</w:t>
      </w:r>
      <w:r w:rsidR="00756ACE" w:rsidRPr="00765869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</w:rPr>
        <w:t>(</w:t>
      </w:r>
      <w:r w:rsidR="00756ACE" w:rsidRPr="008F1128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  <w:lang w:val="en-US"/>
        </w:rPr>
        <w:t>t</w:t>
      </w:r>
      <w:r w:rsidR="00756ACE" w:rsidRPr="00765869">
        <w:rPr>
          <w:rFonts w:ascii="Times New Roman" w:eastAsia="Times New Roman" w:hAnsi="Times New Roman" w:cs="Times New Roman"/>
          <w:b/>
          <w:iCs/>
          <w:spacing w:val="-10"/>
          <w:sz w:val="28"/>
          <w:szCs w:val="28"/>
        </w:rPr>
        <w:t>)</w:t>
      </w:r>
      <w:r w:rsidR="00756ACE"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(1.11)</w:t>
      </w: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334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Важность уравнения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.11) состоит в том, что для использования его, благодаря допущению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.10), не требуется знания трудно опре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деляемой </w:t>
      </w:r>
      <w:r w:rsidRPr="00763348">
        <w:rPr>
          <w:rFonts w:ascii="Times New Roman" w:eastAsia="Times New Roman" w:hAnsi="Times New Roman" w:cs="Times New Roman"/>
          <w:spacing w:val="30"/>
          <w:sz w:val="28"/>
          <w:szCs w:val="28"/>
        </w:rPr>
        <w:t>а</w:t>
      </w:r>
      <w:r w:rsidRPr="00763348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</w:rPr>
        <w:t>осх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для обводненной зоны пласта и установления зависи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мости ее изменения во времени. Уравнение (</w:t>
      </w:r>
      <w:r w:rsidRPr="008F1128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.11) обеспечивает высо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кую точность при прогнозных расчетах до отбора из залежи 50% и более от начальных запасов газа в пласте. При больших отборах не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обходимо использовать уравнения (</w:t>
      </w:r>
      <w:r w:rsidRPr="00765869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.8) и (</w:t>
      </w:r>
      <w:r w:rsidRPr="00765869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.9).</w:t>
      </w: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В ряде случаев, при значительной неоднородности пласта по коллекторским свойствам, в обводненной зоне может оставаться газ в виде макрозащемленных объемов. Тогда при анализе разработки в уравнении материального баланса его необходимо учитывать. В прогнозных же расчетах весьма затруднительно заранее учесть воз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можность формирования макрозащемленных объемов газа. Строго говоря, их не следует допускать в принципе, предпринимая соответ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ствующие меры по регулированию системы разработки.</w:t>
      </w:r>
    </w:p>
    <w:p w:rsidR="00756ACE" w:rsidRPr="00765869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FF65D4" w:rsidRDefault="00756ACE" w:rsidP="00756ACE">
      <w:pPr>
        <w:spacing w:after="0"/>
        <w:ind w:left="40" w:right="64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.3 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>Учет отдельных факторов в материальном балансе залежи</w:t>
      </w:r>
    </w:p>
    <w:p w:rsidR="00756ACE" w:rsidRPr="00FF65D4" w:rsidRDefault="00756ACE" w:rsidP="00756ACE">
      <w:pPr>
        <w:spacing w:after="0"/>
        <w:ind w:left="40" w:right="6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6ACE" w:rsidRPr="00763348" w:rsidRDefault="00756ACE" w:rsidP="00756ACE">
      <w:pPr>
        <w:spacing w:after="0"/>
        <w:ind w:left="4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Теория и практика разработки месторождений природных газов приводят к необходимости учета в уравнении материального балан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са некоторых процессов, проходящих в продуктивном пласте при снижении давления.</w:t>
      </w:r>
    </w:p>
    <w:p w:rsidR="00756ACE" w:rsidRDefault="00756ACE" w:rsidP="00756ACE">
      <w:pPr>
        <w:spacing w:after="0"/>
        <w:ind w:left="4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6ACE" w:rsidRPr="00A26DC1" w:rsidRDefault="00756ACE" w:rsidP="00756ACE">
      <w:pPr>
        <w:spacing w:after="0"/>
        <w:ind w:left="40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A26DC1">
        <w:rPr>
          <w:rFonts w:ascii="Times New Roman" w:eastAsia="Times New Roman" w:hAnsi="Times New Roman" w:cs="Times New Roman"/>
          <w:b/>
          <w:i/>
          <w:sz w:val="28"/>
          <w:szCs w:val="28"/>
        </w:rPr>
        <w:t>Учет ретроградных явлений в пласте</w:t>
      </w:r>
    </w:p>
    <w:p w:rsidR="00756ACE" w:rsidRPr="00763348" w:rsidRDefault="00756ACE" w:rsidP="00756ACE">
      <w:pPr>
        <w:spacing w:after="0"/>
        <w:ind w:left="4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При разработке газоконденсатной залежи в пласте выпадает конденсат. Поэтому начальная масса М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газоконденсатной смеси в пласте равняется сумме текущей массы</w:t>
      </w:r>
      <w:r w:rsidRPr="00763348">
        <w:rPr>
          <w:rFonts w:ascii="Times New Roman" w:eastAsia="Times New Roman" w:hAnsi="Times New Roman" w:cs="Times New Roman"/>
          <w:i/>
          <w:iCs/>
          <w:spacing w:val="-20"/>
          <w:sz w:val="28"/>
          <w:szCs w:val="28"/>
        </w:rPr>
        <w:t xml:space="preserve"> 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газоконденсатной си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стемы в пласте, массы </w:t>
      </w:r>
      <w:r w:rsidRPr="00763348">
        <w:rPr>
          <w:rFonts w:ascii="Times New Roman" w:eastAsia="Times New Roman" w:hAnsi="Times New Roman" w:cs="Times New Roman"/>
          <w:sz w:val="28"/>
          <w:szCs w:val="28"/>
          <w:lang w:val="en-US"/>
        </w:rPr>
        <w:t>M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</w:rPr>
        <w:t>к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763348"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)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lastRenderedPageBreak/>
        <w:t>выпавшего в пласте сырого конденсата к моменту</w:t>
      </w:r>
      <w:r w:rsidRPr="00763348">
        <w:rPr>
          <w:rFonts w:ascii="Times New Roman" w:eastAsia="Times New Roman" w:hAnsi="Times New Roman" w:cs="Times New Roman"/>
          <w:i/>
          <w:iCs/>
          <w:spacing w:val="-20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i/>
          <w:iCs/>
          <w:spacing w:val="-20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массы добытого</w:t>
      </w:r>
      <w:r w:rsidRPr="00763348">
        <w:rPr>
          <w:rFonts w:ascii="Times New Roman" w:eastAsia="Times New Roman" w:hAnsi="Times New Roman" w:cs="Times New Roman"/>
          <w:i/>
          <w:iCs/>
          <w:spacing w:val="-20"/>
          <w:sz w:val="28"/>
          <w:szCs w:val="28"/>
        </w:rPr>
        <w:t xml:space="preserve"> 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  <w:vertAlign w:val="subscript"/>
        </w:rPr>
        <w:t>доб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пластового газа к моменту</w:t>
      </w:r>
      <w:r w:rsidRPr="00763348">
        <w:rPr>
          <w:rFonts w:ascii="Times New Roman" w:eastAsia="Times New Roman" w:hAnsi="Times New Roman" w:cs="Times New Roman"/>
          <w:i/>
          <w:iCs/>
          <w:spacing w:val="-20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i/>
          <w:iCs/>
          <w:spacing w:val="-20"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i/>
          <w:iCs/>
          <w:spacing w:val="-20"/>
          <w:sz w:val="28"/>
          <w:szCs w:val="28"/>
        </w:rPr>
        <w:t>,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т.е.</w:t>
      </w:r>
    </w:p>
    <w:p w:rsidR="00756ACE" w:rsidRPr="002E48D5" w:rsidRDefault="00756ACE" w:rsidP="00756ACE">
      <w:pPr>
        <w:spacing w:after="0"/>
        <w:ind w:left="4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                        </w:t>
      </w:r>
      <w:r w:rsidRPr="002E48D5">
        <w:rPr>
          <w:rFonts w:ascii="Times New Roman" w:eastAsia="Times New Roman" w:hAnsi="Times New Roman" w:cs="Times New Roman"/>
          <w:b/>
          <w:spacing w:val="30"/>
          <w:sz w:val="28"/>
          <w:szCs w:val="28"/>
        </w:rPr>
        <w:t>М</w:t>
      </w:r>
      <w:r w:rsidRPr="002E48D5">
        <w:rPr>
          <w:rFonts w:ascii="Times New Roman" w:eastAsia="Times New Roman" w:hAnsi="Times New Roman" w:cs="Times New Roman"/>
          <w:b/>
          <w:spacing w:val="30"/>
          <w:sz w:val="28"/>
          <w:szCs w:val="28"/>
          <w:vertAlign w:val="subscript"/>
        </w:rPr>
        <w:t>н</w:t>
      </w:r>
      <w:r w:rsidRPr="002E48D5">
        <w:rPr>
          <w:rFonts w:ascii="Times New Roman" w:eastAsia="Times New Roman" w:hAnsi="Times New Roman" w:cs="Times New Roman"/>
          <w:b/>
          <w:spacing w:val="30"/>
          <w:sz w:val="28"/>
          <w:szCs w:val="28"/>
        </w:rPr>
        <w:t xml:space="preserve"> =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)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2E48D5">
        <w:rPr>
          <w:rFonts w:ascii="Times New Roman" w:eastAsia="Times New Roman" w:hAnsi="Times New Roman" w:cs="Times New Roman"/>
          <w:b/>
          <w:spacing w:val="30"/>
          <w:sz w:val="28"/>
          <w:szCs w:val="28"/>
        </w:rPr>
        <w:t xml:space="preserve">+ 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к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 xml:space="preserve">) </w:t>
      </w:r>
      <w:r w:rsidRPr="002E48D5">
        <w:rPr>
          <w:rFonts w:ascii="Times New Roman" w:eastAsia="Times New Roman" w:hAnsi="Times New Roman" w:cs="Times New Roman"/>
          <w:b/>
          <w:spacing w:val="30"/>
          <w:sz w:val="28"/>
          <w:szCs w:val="28"/>
        </w:rPr>
        <w:t xml:space="preserve">+ 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vertAlign w:val="subscript"/>
        </w:rPr>
        <w:t>доб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)                      (1.12)</w:t>
      </w:r>
    </w:p>
    <w:p w:rsidR="00756ACE" w:rsidRPr="00763348" w:rsidRDefault="00756ACE" w:rsidP="00756ACE">
      <w:pPr>
        <w:spacing w:after="0"/>
        <w:ind w:left="4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Поступая аналогично предыдущим случаям, получаем следую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щее уравнение для газоконденсатной залежи применительно к газо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вому режиму:</w:t>
      </w:r>
    </w:p>
    <w:p w:rsidR="00756ACE" w:rsidRDefault="00756ACE" w:rsidP="00756ACE">
      <w:pPr>
        <w:keepNext/>
        <w:keepLines/>
        <w:spacing w:after="0"/>
        <w:ind w:left="40" w:firstLine="440"/>
        <w:jc w:val="both"/>
        <w:outlineLvl w:val="0"/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</w:rPr>
      </w:pPr>
    </w:p>
    <w:p w:rsidR="00756ACE" w:rsidRPr="00DD26A9" w:rsidRDefault="00756ACE" w:rsidP="00756ACE">
      <w:pPr>
        <w:spacing w:after="0"/>
        <w:ind w:right="20"/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             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ст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ρ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гн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пл</w:t>
      </w:r>
      <w:r w:rsidRPr="002E48D5">
        <w:rPr>
          <w:rFonts w:ascii="Times New Roman" w:eastAsia="Times New Roman" w:hAnsi="Times New Roman" w:cs="Times New Roman"/>
          <w:b/>
          <w:sz w:val="28"/>
          <w:szCs w:val="28"/>
        </w:rPr>
        <w:t xml:space="preserve"> =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-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Δ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2E48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ст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ρ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г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)/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z</w:t>
      </w:r>
      <w:r w:rsidRPr="00DD26A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пл</w:t>
      </w:r>
      <w:r w:rsidRPr="002E48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+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+Δ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ρ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к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)+</w:t>
      </w:r>
      <w:r w:rsidRPr="00DD26A9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vertAlign w:val="subscript"/>
        </w:rPr>
        <w:t>доб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)                   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                                                                        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  </w:t>
      </w:r>
      <w:r w:rsidRPr="00DD26A9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(1.13)</w:t>
      </w:r>
    </w:p>
    <w:p w:rsidR="00756ACE" w:rsidRPr="00DD26A9" w:rsidRDefault="00756ACE" w:rsidP="00756ACE">
      <w:pPr>
        <w:keepNext/>
        <w:keepLines/>
        <w:spacing w:after="0"/>
        <w:jc w:val="both"/>
        <w:outlineLvl w:val="0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763348" w:rsidRDefault="00756ACE" w:rsidP="00756ACE">
      <w:pPr>
        <w:spacing w:after="0"/>
        <w:ind w:left="40" w:right="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Здесь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DD26A9">
        <w:rPr>
          <w:rFonts w:ascii="Times New Roman" w:eastAsia="Times New Roman" w:hAnsi="Times New Roman" w:cs="Times New Roman"/>
          <w:sz w:val="28"/>
          <w:szCs w:val="28"/>
        </w:rPr>
        <w:t>Ώ</w:t>
      </w:r>
      <w:r w:rsidRPr="00DD26A9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spacing w:val="30"/>
          <w:sz w:val="28"/>
          <w:szCs w:val="28"/>
        </w:rPr>
        <w:t>,</w:t>
      </w:r>
      <w:r w:rsidRPr="00763348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</w:rPr>
        <w:t xml:space="preserve"> </w:t>
      </w:r>
      <w:r w:rsidRPr="00DD26A9">
        <w:rPr>
          <w:rFonts w:ascii="Times New Roman" w:eastAsia="Times New Roman" w:hAnsi="Times New Roman" w:cs="Times New Roman"/>
          <w:sz w:val="28"/>
          <w:szCs w:val="28"/>
        </w:rPr>
        <w:t xml:space="preserve">ΔΏ(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</w:rPr>
        <w:t xml:space="preserve"> -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соответственно начальный газонасыщенный поровый объем залежи и объем пор пласта, занятых выпавшим сырым конденсатом к моменту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>; р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,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(</w:t>
      </w:r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  <w:lang w:val="en-US"/>
        </w:rPr>
        <w:t>t</w:t>
      </w:r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 w:rsidRPr="00DD26A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- начальное и текущее сред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нее пластовые давления, взвешенные соответственно по поровым объемам 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DD26A9">
        <w:rPr>
          <w:rFonts w:ascii="Times New Roman" w:eastAsia="Times New Roman" w:hAnsi="Times New Roman" w:cs="Times New Roman"/>
          <w:sz w:val="28"/>
          <w:szCs w:val="28"/>
        </w:rPr>
        <w:t>Ώ</w:t>
      </w:r>
      <w:r w:rsidRPr="00DD26A9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и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F11E55">
        <w:rPr>
          <w:rFonts w:ascii="Times New Roman" w:eastAsia="Times New Roman" w:hAnsi="Times New Roman" w:cs="Times New Roman"/>
          <w:sz w:val="28"/>
          <w:szCs w:val="28"/>
        </w:rPr>
        <w:t>Ώ</w:t>
      </w:r>
      <w:r w:rsidRPr="00F11E5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 w:rsidRPr="00F11E55">
        <w:rPr>
          <w:rFonts w:ascii="Times New Roman" w:eastAsia="Times New Roman" w:hAnsi="Times New Roman" w:cs="Times New Roman"/>
          <w:sz w:val="28"/>
          <w:szCs w:val="28"/>
        </w:rPr>
        <w:t xml:space="preserve"> -ΔΏ(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F11E55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 xml:space="preserve">; </w:t>
      </w:r>
      <w:r w:rsidRPr="00F11E55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F11E5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Pr="00F11E5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11E55">
        <w:rPr>
          <w:rFonts w:ascii="Times New Roman" w:eastAsia="Times New Roman" w:hAnsi="Times New Roman" w:cs="Times New Roman"/>
          <w:sz w:val="28"/>
          <w:szCs w:val="28"/>
          <w:lang w:val="en-US"/>
        </w:rPr>
        <w:t>z</w:t>
      </w:r>
      <w:r w:rsidRPr="00F11E55">
        <w:rPr>
          <w:rFonts w:ascii="Times New Roman" w:eastAsia="Times New Roman" w:hAnsi="Times New Roman" w:cs="Times New Roman"/>
          <w:sz w:val="28"/>
          <w:szCs w:val="28"/>
        </w:rPr>
        <w:t>(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F11E55">
        <w:rPr>
          <w:rFonts w:ascii="Times New Roman" w:eastAsia="Times New Roman" w:hAnsi="Times New Roman" w:cs="Times New Roman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11E55">
        <w:rPr>
          <w:rFonts w:ascii="Times New Roman" w:eastAsia="Times New Roman" w:hAnsi="Times New Roman" w:cs="Times New Roman"/>
          <w:i/>
          <w:iCs/>
          <w:sz w:val="28"/>
          <w:szCs w:val="28"/>
        </w:rPr>
        <w:t>-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коэффициенты сверхсжи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маемости газоконденсатной системы при температуре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Т</w:t>
      </w:r>
      <w:r w:rsidRPr="00F11E55">
        <w:rPr>
          <w:rFonts w:ascii="Times New Roman" w:eastAsia="Times New Roman" w:hAnsi="Times New Roman" w:cs="Times New Roman"/>
          <w:iCs/>
          <w:sz w:val="28"/>
          <w:szCs w:val="28"/>
          <w:vertAlign w:val="subscript"/>
        </w:rPr>
        <w:t>пл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соответ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ственно при давлениях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р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(</w:t>
      </w:r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  <w:lang w:val="en-US"/>
        </w:rPr>
        <w:t>t</w:t>
      </w:r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ρ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гн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11E55">
        <w:rPr>
          <w:rFonts w:ascii="Times New Roman" w:eastAsia="Times New Roman" w:hAnsi="Times New Roman" w:cs="Times New Roman"/>
          <w:sz w:val="28"/>
          <w:szCs w:val="28"/>
        </w:rPr>
        <w:t>ρ</w:t>
      </w:r>
      <w:r w:rsidRPr="00F11E5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г</w:t>
      </w:r>
      <w:r w:rsidRPr="00F11E55">
        <w:rPr>
          <w:rFonts w:ascii="Times New Roman" w:eastAsia="Times New Roman" w:hAnsi="Times New Roman" w:cs="Times New Roman"/>
          <w:sz w:val="28"/>
          <w:szCs w:val="28"/>
        </w:rPr>
        <w:t xml:space="preserve">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F11E55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 xml:space="preserve"> - </w:t>
      </w:r>
      <w:r w:rsidRPr="00F11E55">
        <w:rPr>
          <w:rFonts w:ascii="Times New Roman" w:eastAsia="Times New Roman" w:hAnsi="Times New Roman" w:cs="Times New Roman"/>
          <w:sz w:val="28"/>
          <w:szCs w:val="28"/>
        </w:rPr>
        <w:t>соответственно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плот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ность пластового газа начального и текущего состава, приведенные к р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аг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ст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 w:rsidRPr="00F11E55">
        <w:rPr>
          <w:rFonts w:ascii="Times New Roman" w:eastAsia="Times New Roman" w:hAnsi="Times New Roman" w:cs="Times New Roman"/>
          <w:sz w:val="28"/>
          <w:szCs w:val="28"/>
        </w:rPr>
        <w:t>ρ</w:t>
      </w:r>
      <w:r w:rsidRPr="00F11E5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к</w:t>
      </w:r>
      <w:r w:rsidRPr="00F11E55">
        <w:rPr>
          <w:rFonts w:ascii="Times New Roman" w:eastAsia="Times New Roman" w:hAnsi="Times New Roman" w:cs="Times New Roman"/>
          <w:sz w:val="28"/>
          <w:szCs w:val="28"/>
        </w:rPr>
        <w:t xml:space="preserve">(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F11E55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- плотность выпавшего в пласте сырого конденсата на момент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>,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приведенная к давлению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(</w:t>
      </w:r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  <w:lang w:val="en-US"/>
        </w:rPr>
        <w:t>t</w:t>
      </w:r>
      <w:r w:rsidRPr="00DD26A9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и температуре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Т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пл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>.</w:t>
      </w:r>
    </w:p>
    <w:p w:rsidR="00756ACE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56ACE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5940425" cy="3350123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0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Pr="0076334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При определении массы добытого пластового газа к моменту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t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используется следующее рекуррентное соотношение:</w:t>
      </w:r>
    </w:p>
    <w:p w:rsidR="00756ACE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56ACE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       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vertAlign w:val="subscript"/>
        </w:rPr>
        <w:t>доб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) 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=  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M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vertAlign w:val="subscript"/>
        </w:rPr>
        <w:t>доб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- Δ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) </w:t>
      </w:r>
      <w:r w:rsidRPr="00207F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+{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сг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β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-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сг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- Δ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β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- Δ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)]}{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ρ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г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+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+ ρ</w:t>
      </w:r>
      <w:r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г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b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- Δ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)]}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  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                                                                                                         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  (1.14)</w:t>
      </w:r>
      <w:r w:rsidRPr="002E48D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                                                           </w:t>
      </w:r>
    </w:p>
    <w:p w:rsidR="00756ACE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56ACE" w:rsidRPr="00207FD5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07FD5">
        <w:rPr>
          <w:rFonts w:ascii="Times New Roman" w:eastAsia="Times New Roman" w:hAnsi="Times New Roman" w:cs="Times New Roman"/>
          <w:sz w:val="28"/>
          <w:szCs w:val="28"/>
        </w:rPr>
        <w:t>Здесь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M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vertAlign w:val="subscript"/>
        </w:rPr>
        <w:t>доб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(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 xml:space="preserve"> - Δ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 xml:space="preserve">) 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>-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 xml:space="preserve"> масса добытого пластового газа на момент 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 xml:space="preserve"> - Δ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; </w:t>
      </w:r>
      <w:r w:rsidRPr="00207FD5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207FD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доб сг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 xml:space="preserve"> - Δ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,</w:t>
      </w:r>
      <w:r w:rsidRPr="00207FD5">
        <w:rPr>
          <w:rFonts w:ascii="Times New Roman" w:eastAsia="Times New Roman" w:hAnsi="Times New Roman" w:cs="Times New Roman"/>
          <w:spacing w:val="-20"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207FD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доб сг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207FD5">
        <w:rPr>
          <w:rFonts w:ascii="Times New Roman" w:eastAsia="Times New Roman" w:hAnsi="Times New Roman" w:cs="Times New Roman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>) - добытые количества сухого газа на моменты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 xml:space="preserve"> - Δ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lastRenderedPageBreak/>
        <w:t>соответственно, приведенные к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iCs/>
          <w:sz w:val="28"/>
          <w:szCs w:val="28"/>
        </w:rPr>
        <w:t>р</w:t>
      </w:r>
      <w:r w:rsidRPr="00207FD5">
        <w:rPr>
          <w:rFonts w:ascii="Times New Roman" w:eastAsia="Times New Roman" w:hAnsi="Times New Roman" w:cs="Times New Roman"/>
          <w:iCs/>
          <w:sz w:val="28"/>
          <w:szCs w:val="28"/>
          <w:vertAlign w:val="subscript"/>
        </w:rPr>
        <w:t>ат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Pr="00207FD5">
        <w:rPr>
          <w:rFonts w:ascii="Times New Roman" w:eastAsia="Times New Roman" w:hAnsi="Times New Roman" w:cs="Times New Roman"/>
          <w:iCs/>
          <w:sz w:val="28"/>
          <w:szCs w:val="28"/>
        </w:rPr>
        <w:t xml:space="preserve"> Т</w:t>
      </w:r>
      <w:r w:rsidRPr="00207FD5">
        <w:rPr>
          <w:rFonts w:ascii="Times New Roman" w:eastAsia="Times New Roman" w:hAnsi="Times New Roman" w:cs="Times New Roman"/>
          <w:iCs/>
          <w:sz w:val="28"/>
          <w:szCs w:val="28"/>
          <w:vertAlign w:val="subscript"/>
        </w:rPr>
        <w:t>ст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; 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</w:rPr>
        <w:t>Δ</w:t>
      </w:r>
      <w:r w:rsidRPr="00207FD5">
        <w:rPr>
          <w:rFonts w:ascii="Times New Roman" w:eastAsia="Times New Roman" w:hAnsi="Times New Roman" w:cs="Times New Roman"/>
          <w:iCs/>
          <w:spacing w:val="-20"/>
          <w:sz w:val="28"/>
          <w:szCs w:val="28"/>
          <w:lang w:val="en-US"/>
        </w:rPr>
        <w:t>t</w:t>
      </w:r>
      <w:r w:rsidRPr="00207FD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- 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>шаг по времени; β(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207FD5">
        <w:rPr>
          <w:rFonts w:ascii="Times New Roman" w:eastAsia="Times New Roman" w:hAnsi="Times New Roman" w:cs="Times New Roman"/>
          <w:sz w:val="28"/>
          <w:szCs w:val="28"/>
        </w:rPr>
        <w:t xml:space="preserve">) - объемный коэффициент перевода сухого газа в пластовый газ при стандартных условиях, β = </w:t>
      </w:r>
      <w:r w:rsidRPr="00207FD5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207FD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доб пл г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 xml:space="preserve"> / </w:t>
      </w:r>
      <w:r w:rsidRPr="00207FD5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207FD5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доб сг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 xml:space="preserve"> .</w:t>
      </w:r>
    </w:p>
    <w:p w:rsidR="00756ACE" w:rsidRDefault="00756ACE" w:rsidP="00756ACE">
      <w:pPr>
        <w:spacing w:after="0"/>
        <w:ind w:left="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Pr="00A26DC1" w:rsidRDefault="00756ACE" w:rsidP="00756ACE">
      <w:pPr>
        <w:spacing w:after="0"/>
        <w:ind w:left="20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A26DC1">
        <w:rPr>
          <w:rFonts w:ascii="Times New Roman" w:eastAsia="Times New Roman" w:hAnsi="Times New Roman" w:cs="Times New Roman"/>
          <w:b/>
          <w:i/>
          <w:sz w:val="28"/>
          <w:szCs w:val="28"/>
        </w:rPr>
        <w:t>Деформационные изменения в продуктивном пласте</w:t>
      </w: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Лабораторные эксперименты с образцами керна показывают, что при снижении внутрипорового (пластового) давления умень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шаются коэффициенты пористости и проницаемости. Проницаемость карбонатных коллекторов в значительной мере трещинная. Она особенно чувствительна к изменениям давления в призабойной зоне или отдаленных областях пласта.</w:t>
      </w: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Результаты экспериментов показывают, что зависимость коэф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фициента пористости от давления обычно экспоненциальная:</w:t>
      </w:r>
    </w:p>
    <w:p w:rsidR="00756ACE" w:rsidRDefault="00756ACE" w:rsidP="00756ACE">
      <w:pPr>
        <w:keepNext/>
        <w:keepLines/>
        <w:spacing w:after="0"/>
        <w:ind w:left="1780"/>
        <w:outlineLvl w:val="0"/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              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m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= 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m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</w:rPr>
        <w:t>0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ехр[-а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  <w:lang w:val="en-US"/>
        </w:rPr>
        <w:t>m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p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</w:rPr>
        <w:t>н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- </w:t>
      </w:r>
      <w:r w:rsidRPr="0055354A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р)]</w:t>
      </w:r>
    </w:p>
    <w:p w:rsidR="00756ACE" w:rsidRPr="0055354A" w:rsidRDefault="00756ACE" w:rsidP="00756ACE">
      <w:pPr>
        <w:keepNext/>
        <w:keepLines/>
        <w:spacing w:after="0"/>
        <w:ind w:left="1780"/>
        <w:outlineLvl w:val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Здесь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m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0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- коэффициент пористости при р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н</w:t>
      </w:r>
      <w:r w:rsidRPr="0055354A">
        <w:rPr>
          <w:rFonts w:ascii="Times New Roman" w:eastAsia="Times New Roman" w:hAnsi="Times New Roman" w:cs="Times New Roman"/>
          <w:sz w:val="28"/>
          <w:szCs w:val="28"/>
        </w:rPr>
        <w:t>;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m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- коэффициент сжимаемости пор, 1/МПа.</w:t>
      </w: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Тогда нетрудно видеть, что уравнение материального баланса для газовой залежи с деформируемым коллектором записывается в виде (при принятии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= 1)</w:t>
      </w:r>
    </w:p>
    <w:p w:rsidR="00756ACE" w:rsidRPr="00765869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vertAlign w:val="superscript"/>
        </w:rPr>
      </w:pPr>
    </w:p>
    <w:p w:rsidR="00756ACE" w:rsidRPr="001514E6" w:rsidRDefault="00AD4979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</w:pP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) </w:t>
      </w:r>
      <w:r w:rsidR="00756ACE"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ехр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[-</w:t>
      </w:r>
      <w:r w:rsidR="00756ACE"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а</w:t>
      </w:r>
      <w:r w:rsidR="00756ACE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  <w:lang w:val="en-US"/>
        </w:rPr>
        <w:t>m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="00756ACE"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p</w:t>
      </w:r>
      <w:r w:rsidR="00756ACE"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</w:rPr>
        <w:t>н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-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="00756ACE" w:rsidRPr="001514E6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)]/</w:t>
      </w:r>
      <w:r w:rsidR="00756ACE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z</w:t>
      </w:r>
      <w:r w:rsidR="00756ACE" w:rsidRPr="001514E6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[</w:t>
      </w:r>
      <m:oMath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="00756ACE" w:rsidRPr="001514E6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)]=</w:t>
      </w:r>
      <w:r w:rsidR="00756ACE" w:rsidRPr="001514E6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 w:rsidR="00756ACE" w:rsidRPr="00365FF3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пл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/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="00756ACE"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ст</w:t>
      </w:r>
      <w:r w:rsidR="00756ACE" w:rsidRPr="001514E6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(1.15)</w:t>
      </w:r>
    </w:p>
    <w:p w:rsidR="00756ACE" w:rsidRPr="001514E6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vertAlign w:val="superscript"/>
        </w:rPr>
      </w:pP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Оценки показывают допустимость применения уравнения (</w:t>
      </w:r>
      <w:r w:rsidRPr="0055354A">
        <w:rPr>
          <w:rFonts w:ascii="Times New Roman" w:eastAsia="Times New Roman" w:hAnsi="Times New Roman" w:cs="Times New Roman"/>
          <w:sz w:val="28"/>
          <w:szCs w:val="28"/>
        </w:rPr>
        <w:t>1.15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) при высоких коэффициентах газонасыщенности а (при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≥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0,8).</w:t>
      </w:r>
    </w:p>
    <w:p w:rsidR="00756ACE" w:rsidRPr="00763348" w:rsidRDefault="00756ACE" w:rsidP="00756ACE">
      <w:pPr>
        <w:spacing w:after="0"/>
        <w:ind w:left="20" w:right="20" w:firstLine="4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При деформации пласта - коллектора коэффициент газонасы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щенности изменяется, во-первых, вследствие уменьшения порового объема залежи и, во-вторых, по причине расширения остаточной во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ды. Обозначим текущий коэффициент газонасыщенности пласта че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рез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(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)</m:t>
            </m:r>
          </m:e>
        </m:acc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>. Тогда уравнение материального баланса представляется следующим образом:</w:t>
      </w:r>
    </w:p>
    <w:p w:rsidR="00756ACE" w:rsidRDefault="00756ACE" w:rsidP="00756ACE">
      <w:pPr>
        <w:spacing w:after="0"/>
        <w:ind w:right="780"/>
        <w:rPr>
          <w:rFonts w:ascii="Times New Roman" w:hAnsi="Times New Roman" w:cs="Times New Roman"/>
          <w:sz w:val="28"/>
          <w:szCs w:val="28"/>
        </w:rPr>
      </w:pPr>
    </w:p>
    <w:p w:rsidR="00756ACE" w:rsidRPr="0055354A" w:rsidRDefault="00756ACE" w:rsidP="00756ACE">
      <w:pPr>
        <w:spacing w:after="0"/>
        <w:ind w:right="780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iCs/>
          <w:spacing w:val="10"/>
          <w:sz w:val="28"/>
          <w:szCs w:val="28"/>
        </w:rPr>
        <w:t>)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55354A">
        <w:rPr>
          <w:rFonts w:ascii="Times New Roman" w:eastAsia="Times New Roman" w:hAnsi="Times New Roman" w:cs="Times New Roman"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 ехр[-а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  <w:lang w:val="en-US"/>
        </w:rPr>
        <w:t>m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p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</w:rPr>
        <w:t>н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-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55354A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)] / 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z</w:t>
      </w:r>
      <w:r w:rsidRPr="0055354A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[</w:t>
      </w:r>
      <m:oMath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  <m: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</m:oMath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=</w:t>
      </w:r>
      <w:r w:rsidRPr="0055354A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i/>
          <w:sz w:val="28"/>
          <w:szCs w:val="28"/>
        </w:rPr>
        <w:t>р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z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ат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пл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765869">
        <w:rPr>
          <w:rFonts w:ascii="Times New Roman" w:eastAsia="Times New Roman" w:hAnsi="Times New Roman" w:cs="Times New Roman"/>
          <w:b/>
          <w:sz w:val="28"/>
          <w:szCs w:val="28"/>
        </w:rPr>
        <w:t xml:space="preserve">  /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Ώ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н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</w:rPr>
        <w:t>Т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ст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</w:t>
      </w:r>
    </w:p>
    <w:p w:rsidR="00756ACE" w:rsidRPr="0055354A" w:rsidRDefault="00756ACE" w:rsidP="00756ACE">
      <w:pPr>
        <w:spacing w:after="0"/>
        <w:ind w:left="20" w:right="780" w:firstLine="440"/>
        <w:rPr>
          <w:rFonts w:ascii="Times New Roman" w:eastAsia="Times New Roman" w:hAnsi="Times New Roman" w:cs="Times New Roman"/>
          <w:i/>
          <w:iCs/>
          <w:sz w:val="28"/>
          <w:szCs w:val="28"/>
        </w:rPr>
      </w:pPr>
    </w:p>
    <w:p w:rsidR="00756ACE" w:rsidRPr="00763348" w:rsidRDefault="00756ACE" w:rsidP="00756ACE">
      <w:pPr>
        <w:spacing w:after="0"/>
        <w:ind w:left="20" w:right="780" w:firstLine="440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Здесь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55354A">
        <w:rPr>
          <w:rFonts w:ascii="Times New Roman" w:eastAsia="Times New Roman" w:hAnsi="Times New Roman" w:cs="Times New Roman"/>
          <w:sz w:val="28"/>
          <w:szCs w:val="28"/>
        </w:rPr>
        <w:t>[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)]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= 1-(1-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791B55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ехр[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  <w:lang w:val="en-US"/>
        </w:rPr>
        <w:t>m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+</w:t>
      </w:r>
      <w:r w:rsidRPr="00791B5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>β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</w:rPr>
        <w:t>ж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p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</w:rPr>
        <w:t>н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 xml:space="preserve"> -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</w:t>
      </w:r>
      <w:r w:rsidRPr="0055354A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)]</w:t>
      </w:r>
      <w:r w:rsidRPr="00791B5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 xml:space="preserve">; </w:t>
      </w:r>
      <w:r w:rsidRPr="0055354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07FD5">
        <w:rPr>
          <w:rFonts w:ascii="Times New Roman" w:eastAsia="Times New Roman" w:hAnsi="Times New Roman" w:cs="Times New Roman"/>
          <w:sz w:val="28"/>
          <w:szCs w:val="28"/>
        </w:rPr>
        <w:t>β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vertAlign w:val="subscript"/>
        </w:rPr>
        <w:t>ж</w:t>
      </w:r>
      <w:r w:rsidRPr="0055354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- коэффициент объемной упругости жидкости.</w:t>
      </w:r>
    </w:p>
    <w:p w:rsidR="00756ACE" w:rsidRPr="00763348" w:rsidRDefault="00756ACE" w:rsidP="00756ACE">
      <w:pPr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Влияние деформации пласта-коллектора на зависимость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z</w:t>
      </w:r>
      <w:r w:rsidRPr="00791B5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m:oMath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)=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f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Pr="00791B55">
        <w:rPr>
          <w:rFonts w:ascii="Times New Roman" w:eastAsia="Times New Roman" w:hAnsi="Times New Roman" w:cs="Times New Roman"/>
          <w:b/>
          <w:sz w:val="28"/>
          <w:szCs w:val="28"/>
        </w:rPr>
        <w:t xml:space="preserve">)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проиллюстрировано на рис. 2.17. При этом за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пасы газа в рассматриваемом пласте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зап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=100 млрд.м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, а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р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н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>=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30 МПа. Содержание метана в газе 98%, пластовая температура 323К,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α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= 1.</w:t>
      </w:r>
    </w:p>
    <w:p w:rsidR="00756ACE" w:rsidRPr="00763348" w:rsidRDefault="00756ACE" w:rsidP="00756ACE">
      <w:pPr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Значение а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m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= 10</w:t>
      </w:r>
      <w:r w:rsidRPr="00791B5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1/МПа (для сопоставления отметим, что в случае гранулярного коллектора </w:t>
      </w:r>
      <w:r w:rsidRPr="00763348">
        <w:rPr>
          <w:rFonts w:ascii="Times New Roman" w:eastAsia="Times New Roman" w:hAnsi="Times New Roman" w:cs="Times New Roman"/>
          <w:sz w:val="28"/>
          <w:szCs w:val="28"/>
          <w:lang w:val="en-US"/>
        </w:rPr>
        <w:t>a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m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91B55">
        <w:rPr>
          <w:rFonts w:ascii="Times New Roman" w:eastAsia="Times New Roman" w:hAnsi="Times New Roman" w:cs="Times New Roman"/>
          <w:sz w:val="28"/>
          <w:szCs w:val="28"/>
        </w:rPr>
        <w:t>≈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91B55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791B5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</w:t>
      </w:r>
      <w:r w:rsidRPr="00763348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791B5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1/МПа).</w:t>
      </w:r>
    </w:p>
    <w:p w:rsidR="00756ACE" w:rsidRPr="00791B55" w:rsidRDefault="00756ACE" w:rsidP="00756ACE">
      <w:pPr>
        <w:spacing w:after="0"/>
        <w:ind w:lef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6ACE" w:rsidRDefault="00756ACE" w:rsidP="00756ACE">
      <w:pPr>
        <w:spacing w:after="0"/>
        <w:ind w:left="20" w:firstLine="440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76652" cy="2828925"/>
            <wp:effectExtent l="19050" t="0" r="4898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318" cy="2831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Pr="00791B55" w:rsidRDefault="00756ACE" w:rsidP="00756ACE">
      <w:pPr>
        <w:spacing w:after="0"/>
        <w:ind w:left="20" w:firstLine="4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63348">
        <w:rPr>
          <w:rFonts w:ascii="Times New Roman" w:eastAsia="Times New Roman" w:hAnsi="Times New Roman" w:cs="Times New Roman"/>
          <w:sz w:val="28"/>
          <w:szCs w:val="28"/>
        </w:rPr>
        <w:t>Итак, вследствие деформации продуктивного коллектора зави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симость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z</w:t>
      </w:r>
      <w:r w:rsidRPr="00791B5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m:oMath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)=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f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Pr="00791B55">
        <w:rPr>
          <w:rFonts w:ascii="Times New Roman" w:eastAsia="Times New Roman" w:hAnsi="Times New Roman" w:cs="Times New Roman"/>
          <w:b/>
          <w:sz w:val="28"/>
          <w:szCs w:val="28"/>
        </w:rPr>
        <w:t xml:space="preserve">)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(линия 2) располагается выше соответ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ствующей зависимости при отсутствии деформации (линия </w:t>
      </w:r>
      <w:r w:rsidRPr="00791B55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), что объясняется уменьшением во времени порового объема залежи. При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= 0 линии </w:t>
      </w:r>
      <w:r w:rsidRPr="00791B55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и 2 сходятся в одну точку, так как независимо от того, деформируемый ли пласт или нет, добытое количество газа к мо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менту, когда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791B55">
        <w:rPr>
          <w:rFonts w:ascii="Times New Roman" w:eastAsia="Times New Roman" w:hAnsi="Times New Roman" w:cs="Times New Roman"/>
          <w:sz w:val="28"/>
          <w:szCs w:val="28"/>
        </w:rPr>
        <w:t>0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, должно равняться началь</w:t>
      </w:r>
      <w:r>
        <w:rPr>
          <w:rFonts w:ascii="Times New Roman" w:eastAsia="Times New Roman" w:hAnsi="Times New Roman" w:cs="Times New Roman"/>
          <w:sz w:val="28"/>
          <w:szCs w:val="28"/>
        </w:rPr>
        <w:t>ным запасам газа в пласте. Если</w:t>
      </w:r>
      <w:r w:rsidRPr="00791B5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>проэкстраполировать началь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ный участок зависимости</w:t>
      </w:r>
      <w:r w:rsidRPr="00763348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m:oMath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55354A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  <w:lang w:val="en-US"/>
        </w:rPr>
        <w:t>z</w:t>
      </w:r>
      <w:r w:rsidRPr="00791B55">
        <w:rPr>
          <w:rFonts w:ascii="Times New Roman" w:eastAsia="Times New Roman" w:hAnsi="Times New Roman" w:cs="Times New Roman"/>
          <w:b/>
          <w:iCs/>
          <w:spacing w:val="-20"/>
          <w:sz w:val="28"/>
          <w:szCs w:val="28"/>
        </w:rPr>
        <w:t>(</w:t>
      </w:r>
      <m:oMath>
        <m:r>
          <m:rPr>
            <m:sty m:val="b"/>
          </m:rPr>
          <w:rPr>
            <w:rFonts w:ascii="Cambria Math" w:eastAsia="Times New Roman" w:hAnsi="Cambria Math" w:cs="Times New Roman"/>
            <w:sz w:val="28"/>
            <w:szCs w:val="28"/>
          </w:rPr>
          <m:t xml:space="preserve"> </m:t>
        </m:r>
        <m:acc>
          <m:accPr>
            <m:chr m:val="̃"/>
            <m:ctrlPr>
              <w:rPr>
                <w:rFonts w:ascii="Cambria Math" w:eastAsia="Times New Roman" w:hAnsi="Cambria Math" w:cs="Times New Roman"/>
                <w:b/>
                <w:sz w:val="28"/>
                <w:szCs w:val="28"/>
              </w:rPr>
            </m:ctrlPr>
          </m:acc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)=</w:t>
      </w:r>
      <w:r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  <w:lang w:val="en-US"/>
        </w:rPr>
        <w:t>f</w:t>
      </w:r>
      <w:r w:rsidRPr="00791B55">
        <w:rPr>
          <w:rFonts w:ascii="Times New Roman" w:eastAsia="Times New Roman" w:hAnsi="Times New Roman" w:cs="Times New Roman"/>
          <w:b/>
          <w:iCs/>
          <w:spacing w:val="10"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Q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доб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365FF3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t</w:t>
      </w:r>
      <w:r w:rsidRPr="0055354A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Pr="00791B55">
        <w:rPr>
          <w:rFonts w:ascii="Times New Roman" w:eastAsia="Times New Roman" w:hAnsi="Times New Roman" w:cs="Times New Roman"/>
          <w:b/>
          <w:sz w:val="28"/>
          <w:szCs w:val="28"/>
        </w:rPr>
        <w:t xml:space="preserve">) 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t xml:space="preserve"> до оси абсцисс ( ли</w:t>
      </w:r>
      <w:r w:rsidRPr="00763348">
        <w:rPr>
          <w:rFonts w:ascii="Times New Roman" w:eastAsia="Times New Roman" w:hAnsi="Times New Roman" w:cs="Times New Roman"/>
          <w:sz w:val="28"/>
          <w:szCs w:val="28"/>
        </w:rPr>
        <w:softHyphen/>
        <w:t>ния 3 ), то оцениванием завышенные начальные запасы газа в пласте.</w:t>
      </w:r>
    </w:p>
    <w:p w:rsidR="00756ACE" w:rsidRPr="00763348" w:rsidRDefault="00756ACE" w:rsidP="00756ACE">
      <w:pPr>
        <w:pStyle w:val="a4"/>
        <w:spacing w:line="276" w:lineRule="auto"/>
        <w:ind w:firstLine="0"/>
        <w:jc w:val="left"/>
      </w:pPr>
    </w:p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Default="00756ACE"/>
    <w:p w:rsidR="00756ACE" w:rsidRPr="007B5CA8" w:rsidRDefault="00756ACE" w:rsidP="00756ACE">
      <w:pPr>
        <w:pStyle w:val="a4"/>
        <w:ind w:left="-284" w:firstLine="284"/>
        <w:rPr>
          <w:b/>
        </w:rPr>
      </w:pPr>
      <w:r w:rsidRPr="007B5CA8">
        <w:rPr>
          <w:b/>
        </w:rPr>
        <w:lastRenderedPageBreak/>
        <w:t>4.Примеры числовых расчетов и графических решений</w:t>
      </w:r>
    </w:p>
    <w:p w:rsidR="00756ACE" w:rsidRPr="008F6B87" w:rsidRDefault="00756ACE" w:rsidP="00756ACE">
      <w:pPr>
        <w:spacing w:after="0" w:line="288" w:lineRule="exact"/>
        <w:ind w:left="-284" w:right="40"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E0850">
        <w:rPr>
          <w:rFonts w:ascii="Times New Roman" w:eastAsia="Times New Roman" w:hAnsi="Times New Roman" w:cs="Times New Roman"/>
          <w:spacing w:val="20"/>
          <w:sz w:val="28"/>
          <w:szCs w:val="28"/>
        </w:rPr>
        <w:t>Многие задачи неустановившейся фильтрации газа решаются приближенно по методу последовательной смены стационарных</w:t>
      </w:r>
      <w:r w:rsidRPr="007B5CA8">
        <w:rPr>
          <w:rFonts w:ascii="Times New Roman" w:eastAsia="Times New Roman" w:hAnsi="Times New Roman" w:cs="Times New Roman"/>
          <w:spacing w:val="20"/>
          <w:sz w:val="28"/>
          <w:szCs w:val="28"/>
        </w:rPr>
        <w:t xml:space="preserve"> </w:t>
      </w:r>
      <w:r w:rsidRPr="00EE0850">
        <w:rPr>
          <w:rFonts w:ascii="Times New Roman" w:eastAsia="Times New Roman" w:hAnsi="Times New Roman" w:cs="Times New Roman"/>
          <w:spacing w:val="20"/>
          <w:sz w:val="28"/>
          <w:szCs w:val="28"/>
        </w:rPr>
        <w:t>состояний с привлечением уравнения материального баланса газа.</w:t>
      </w:r>
    </w:p>
    <w:p w:rsidR="00756ACE" w:rsidRDefault="00756ACE" w:rsidP="00756ACE">
      <w:pPr>
        <w:pStyle w:val="2"/>
        <w:ind w:left="-284" w:firstLine="284"/>
        <w:jc w:val="left"/>
        <w:rPr>
          <w:szCs w:val="28"/>
        </w:rPr>
      </w:pPr>
    </w:p>
    <w:p w:rsidR="00756ACE" w:rsidRDefault="00756ACE" w:rsidP="00756ACE">
      <w:pPr>
        <w:pStyle w:val="2"/>
        <w:ind w:left="-284" w:firstLine="284"/>
        <w:jc w:val="left"/>
        <w:rPr>
          <w:szCs w:val="28"/>
        </w:rPr>
      </w:pPr>
      <w:r w:rsidRPr="007B5CA8">
        <w:rPr>
          <w:szCs w:val="28"/>
        </w:rPr>
        <w:t xml:space="preserve">4.1 Решение задачи о </w:t>
      </w:r>
      <w:r>
        <w:rPr>
          <w:szCs w:val="28"/>
        </w:rPr>
        <w:t xml:space="preserve">притоке газа к скважине методом </w:t>
      </w:r>
      <w:r w:rsidRPr="007B5CA8">
        <w:rPr>
          <w:szCs w:val="28"/>
        </w:rPr>
        <w:t>последовательной смены стационарных состояний</w:t>
      </w:r>
    </w:p>
    <w:p w:rsidR="00756ACE" w:rsidRPr="007B5CA8" w:rsidRDefault="00756ACE" w:rsidP="00756ACE">
      <w:pPr>
        <w:pStyle w:val="2"/>
        <w:ind w:left="-284" w:firstLine="284"/>
        <w:jc w:val="left"/>
        <w:rPr>
          <w:szCs w:val="28"/>
        </w:rPr>
      </w:pPr>
    </w:p>
    <w:p w:rsidR="00756ACE" w:rsidRPr="007B5CA8" w:rsidRDefault="00756ACE" w:rsidP="00756ACE">
      <w:pPr>
        <w:pStyle w:val="ac"/>
        <w:ind w:left="-284" w:firstLine="284"/>
        <w:rPr>
          <w:szCs w:val="28"/>
        </w:rPr>
      </w:pPr>
      <w:r w:rsidRPr="007B5CA8">
        <w:rPr>
          <w:szCs w:val="28"/>
        </w:rPr>
        <w:t xml:space="preserve">Отметим, что метод ПССС основан на следующих предпосылках: </w:t>
      </w:r>
    </w:p>
    <w:p w:rsidR="00756ACE" w:rsidRPr="007B5CA8" w:rsidRDefault="00756ACE" w:rsidP="00756ACE">
      <w:pPr>
        <w:pStyle w:val="ae"/>
        <w:numPr>
          <w:ilvl w:val="0"/>
          <w:numId w:val="4"/>
        </w:numPr>
        <w:ind w:left="-284" w:firstLine="284"/>
        <w:rPr>
          <w:szCs w:val="28"/>
        </w:rPr>
      </w:pPr>
      <w:r w:rsidRPr="007B5CA8">
        <w:rPr>
          <w:szCs w:val="28"/>
        </w:rPr>
        <w:t>в каждый момент времени существует конечная возмущенная область, в которой происходит движение газа к скважине;</w:t>
      </w:r>
    </w:p>
    <w:p w:rsidR="00756ACE" w:rsidRPr="007B5CA8" w:rsidRDefault="00756ACE" w:rsidP="00756ACE">
      <w:pPr>
        <w:numPr>
          <w:ilvl w:val="0"/>
          <w:numId w:val="4"/>
        </w:numPr>
        <w:spacing w:after="0" w:line="240" w:lineRule="auto"/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>движение газа внутри возмущенной области стационарно;</w:t>
      </w:r>
    </w:p>
    <w:p w:rsidR="00756ACE" w:rsidRPr="007B5CA8" w:rsidRDefault="00756ACE" w:rsidP="00756ACE">
      <w:pPr>
        <w:numPr>
          <w:ilvl w:val="0"/>
          <w:numId w:val="4"/>
        </w:numPr>
        <w:spacing w:after="0" w:line="240" w:lineRule="auto"/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>размер возмущенной области определяется из уравнения материального баланса.</w:t>
      </w:r>
    </w:p>
    <w:p w:rsidR="00756ACE" w:rsidRPr="007B5CA8" w:rsidRDefault="00756ACE" w:rsidP="00756ACE">
      <w:pPr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 xml:space="preserve">Рассмотрим решение задачи (методом ПССС) о притоке газа к скважине с постоянным дебитом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7B5CA8">
        <w:rPr>
          <w:rFonts w:ascii="Times New Roman" w:hAnsi="Times New Roman" w:cs="Times New Roman"/>
          <w:sz w:val="28"/>
          <w:szCs w:val="28"/>
          <w:vertAlign w:val="subscript"/>
        </w:rPr>
        <w:t>АТ</w:t>
      </w:r>
      <w:r w:rsidRPr="007B5CA8">
        <w:rPr>
          <w:rFonts w:ascii="Times New Roman" w:hAnsi="Times New Roman" w:cs="Times New Roman"/>
          <w:sz w:val="28"/>
          <w:szCs w:val="28"/>
        </w:rPr>
        <w:t xml:space="preserve"> ; радиус скважины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7B5CA8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C</w:t>
      </w:r>
      <w:r w:rsidRPr="007B5CA8">
        <w:rPr>
          <w:rFonts w:ascii="Times New Roman" w:hAnsi="Times New Roman" w:cs="Times New Roman"/>
          <w:sz w:val="28"/>
          <w:szCs w:val="28"/>
        </w:rPr>
        <w:t xml:space="preserve"> .</w:t>
      </w:r>
    </w:p>
    <w:p w:rsidR="00756ACE" w:rsidRPr="007B5CA8" w:rsidRDefault="00756ACE" w:rsidP="00756ACE">
      <w:pPr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 xml:space="preserve">В любой момент времени возмущенной областью является круговая область радиусом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7B5CA8">
        <w:rPr>
          <w:rFonts w:ascii="Times New Roman" w:hAnsi="Times New Roman" w:cs="Times New Roman"/>
          <w:sz w:val="28"/>
          <w:szCs w:val="28"/>
        </w:rPr>
        <w:t xml:space="preserve"> (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7B5CA8">
        <w:rPr>
          <w:rFonts w:ascii="Times New Roman" w:hAnsi="Times New Roman" w:cs="Times New Roman"/>
          <w:sz w:val="28"/>
          <w:szCs w:val="28"/>
        </w:rPr>
        <w:t xml:space="preserve">) , внутри которой давление распределяется по стационарному закону (6.26) </w:t>
      </w:r>
    </w:p>
    <w:p w:rsidR="00756ACE" w:rsidRPr="00756ACE" w:rsidRDefault="00756ACE" w:rsidP="00756ACE">
      <w:pPr>
        <w:ind w:left="-284" w:firstLine="284"/>
        <w:jc w:val="right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position w:val="-64"/>
          <w:sz w:val="28"/>
          <w:szCs w:val="28"/>
        </w:rPr>
        <w:object w:dxaOrig="3180" w:dyaOrig="11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9pt;height:56.25pt" o:ole="" fillcolor="window">
            <v:imagedata r:id="rId9" o:title=""/>
          </v:shape>
          <o:OLEObject Type="Embed" ProgID="Equation.3" ShapeID="_x0000_i1025" DrawAspect="Content" ObjectID="_1362191105" r:id="rId10"/>
        </w:object>
      </w:r>
      <w:r w:rsidRPr="007B5CA8">
        <w:rPr>
          <w:rFonts w:ascii="Times New Roman" w:hAnsi="Times New Roman" w:cs="Times New Roman"/>
          <w:sz w:val="28"/>
          <w:szCs w:val="28"/>
        </w:rPr>
        <w:t>,</w:t>
      </w:r>
      <w:r w:rsidRPr="007B5CA8">
        <w:rPr>
          <w:rFonts w:ascii="Times New Roman" w:hAnsi="Times New Roman" w:cs="Times New Roman"/>
          <w:sz w:val="28"/>
          <w:szCs w:val="28"/>
        </w:rPr>
        <w:tab/>
      </w:r>
      <w:r w:rsidRPr="007B5CA8">
        <w:rPr>
          <w:rFonts w:ascii="Times New Roman" w:hAnsi="Times New Roman" w:cs="Times New Roman"/>
          <w:position w:val="-12"/>
          <w:sz w:val="28"/>
          <w:szCs w:val="28"/>
          <w:lang w:val="en-US"/>
        </w:rPr>
        <w:object w:dxaOrig="1280" w:dyaOrig="360">
          <v:shape id="_x0000_i1026" type="#_x0000_t75" style="width:93.75pt;height:26.25pt" o:ole="" fillcolor="window">
            <v:imagedata r:id="rId11" o:title=""/>
          </v:shape>
          <o:OLEObject Type="Embed" ProgID="Equation.3" ShapeID="_x0000_i1026" DrawAspect="Content" ObjectID="_1362191106" r:id="rId12"/>
        </w:object>
      </w:r>
      <w:r w:rsidRPr="007B5CA8">
        <w:rPr>
          <w:rFonts w:ascii="Times New Roman" w:hAnsi="Times New Roman" w:cs="Times New Roman"/>
          <w:sz w:val="28"/>
          <w:szCs w:val="28"/>
        </w:rPr>
        <w:t xml:space="preserve">. </w:t>
      </w:r>
      <w:r w:rsidRPr="007B5CA8">
        <w:rPr>
          <w:rFonts w:ascii="Times New Roman" w:hAnsi="Times New Roman" w:cs="Times New Roman"/>
          <w:sz w:val="28"/>
          <w:szCs w:val="28"/>
        </w:rPr>
        <w:tab/>
      </w:r>
      <w:r w:rsidRPr="007B5CA8">
        <w:rPr>
          <w:rFonts w:ascii="Times New Roman" w:hAnsi="Times New Roman" w:cs="Times New Roman"/>
          <w:sz w:val="28"/>
          <w:szCs w:val="28"/>
        </w:rPr>
        <w:tab/>
        <w:t xml:space="preserve">   (8.15)</w:t>
      </w:r>
    </w:p>
    <w:p w:rsidR="00756ACE" w:rsidRPr="007B5CA8" w:rsidRDefault="00756ACE" w:rsidP="00756ACE">
      <w:pPr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>Вне возмущенной области давление равно начальному (невозмущенное состояние):</w:t>
      </w:r>
    </w:p>
    <w:p w:rsidR="00756ACE" w:rsidRPr="009633D5" w:rsidRDefault="00756ACE" w:rsidP="00756ACE">
      <w:pPr>
        <w:ind w:left="-284" w:firstLine="284"/>
        <w:jc w:val="right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>Р = Р</w:t>
      </w:r>
      <w:r w:rsidRPr="007B5CA8">
        <w:rPr>
          <w:rFonts w:ascii="Times New Roman" w:hAnsi="Times New Roman" w:cs="Times New Roman"/>
          <w:sz w:val="28"/>
          <w:szCs w:val="28"/>
          <w:vertAlign w:val="subscript"/>
        </w:rPr>
        <w:t>К</w:t>
      </w:r>
      <w:r w:rsidRPr="007B5CA8">
        <w:rPr>
          <w:rFonts w:ascii="Times New Roman" w:hAnsi="Times New Roman" w:cs="Times New Roman"/>
          <w:sz w:val="28"/>
          <w:szCs w:val="28"/>
        </w:rPr>
        <w:t xml:space="preserve"> ,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7B5CA8">
        <w:rPr>
          <w:rFonts w:ascii="Times New Roman" w:hAnsi="Times New Roman" w:cs="Times New Roman"/>
          <w:sz w:val="28"/>
          <w:szCs w:val="28"/>
        </w:rPr>
        <w:t xml:space="preserve"> &gt;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7B5CA8">
        <w:rPr>
          <w:rFonts w:ascii="Times New Roman" w:hAnsi="Times New Roman" w:cs="Times New Roman"/>
          <w:sz w:val="28"/>
          <w:szCs w:val="28"/>
        </w:rPr>
        <w:t xml:space="preserve"> (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7B5CA8">
        <w:rPr>
          <w:rFonts w:ascii="Times New Roman" w:hAnsi="Times New Roman" w:cs="Times New Roman"/>
          <w:sz w:val="28"/>
          <w:szCs w:val="28"/>
        </w:rPr>
        <w:t>).                                      (8.16)</w:t>
      </w:r>
    </w:p>
    <w:p w:rsidR="00756ACE" w:rsidRPr="007B5CA8" w:rsidRDefault="00756ACE" w:rsidP="00756ACE">
      <w:pPr>
        <w:pStyle w:val="ac"/>
        <w:ind w:left="-284" w:firstLine="284"/>
        <w:rPr>
          <w:szCs w:val="28"/>
        </w:rPr>
      </w:pPr>
      <w:r w:rsidRPr="007B5CA8">
        <w:rPr>
          <w:szCs w:val="28"/>
        </w:rPr>
        <w:t>Для возмущенной зоны можно записать выражение дебита по формуле (6.28) для стационарной фильтрации:</w:t>
      </w:r>
    </w:p>
    <w:p w:rsidR="00756ACE" w:rsidRPr="007B5CA8" w:rsidRDefault="00756ACE" w:rsidP="00756ACE">
      <w:pPr>
        <w:ind w:left="-284" w:firstLine="284"/>
        <w:jc w:val="right"/>
        <w:rPr>
          <w:rFonts w:ascii="Times New Roman" w:hAnsi="Times New Roman" w:cs="Times New Roman"/>
          <w:sz w:val="28"/>
          <w:szCs w:val="28"/>
          <w:lang w:val="en-US"/>
        </w:rPr>
      </w:pPr>
      <w:r w:rsidRPr="007B5CA8">
        <w:rPr>
          <w:rFonts w:ascii="Times New Roman" w:hAnsi="Times New Roman" w:cs="Times New Roman"/>
          <w:position w:val="-62"/>
          <w:sz w:val="28"/>
          <w:szCs w:val="28"/>
          <w:lang w:val="en-US"/>
        </w:rPr>
        <w:object w:dxaOrig="2060" w:dyaOrig="1040">
          <v:shape id="_x0000_i1027" type="#_x0000_t75" style="width:126.75pt;height:63.75pt" o:ole="" fillcolor="window">
            <v:imagedata r:id="rId13" o:title=""/>
          </v:shape>
          <o:OLEObject Type="Embed" ProgID="Equation.3" ShapeID="_x0000_i1027" DrawAspect="Content" ObjectID="_1362191107" r:id="rId14"/>
        </w:objec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ab/>
        <w:t>(8.17)</w:t>
      </w:r>
    </w:p>
    <w:p w:rsidR="00756ACE" w:rsidRPr="007B5CA8" w:rsidRDefault="00756ACE" w:rsidP="00756ACE">
      <w:pPr>
        <w:ind w:left="-284" w:firstLine="284"/>
        <w:jc w:val="center"/>
        <w:rPr>
          <w:rFonts w:ascii="Times New Roman" w:hAnsi="Times New Roman" w:cs="Times New Roman"/>
          <w:vanish/>
          <w:sz w:val="28"/>
          <w:szCs w:val="28"/>
          <w:lang w:val="en-US"/>
        </w:rPr>
      </w:pPr>
    </w:p>
    <w:p w:rsidR="00756ACE" w:rsidRPr="007B5CA8" w:rsidRDefault="00756ACE" w:rsidP="00756ACE">
      <w:pPr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 xml:space="preserve">Заметим, что в нашей задаче (при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7B5CA8">
        <w:rPr>
          <w:rFonts w:ascii="Times New Roman" w:hAnsi="Times New Roman" w:cs="Times New Roman"/>
          <w:sz w:val="28"/>
          <w:szCs w:val="28"/>
          <w:vertAlign w:val="subscript"/>
        </w:rPr>
        <w:t>АТ</w:t>
      </w:r>
      <w:r w:rsidRPr="007B5CA8">
        <w:rPr>
          <w:rFonts w:ascii="Times New Roman" w:hAnsi="Times New Roman" w:cs="Times New Roman"/>
          <w:sz w:val="28"/>
          <w:szCs w:val="28"/>
        </w:rPr>
        <w:t xml:space="preserve"> = 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const</w:t>
      </w:r>
      <w:r w:rsidRPr="007B5CA8">
        <w:rPr>
          <w:rFonts w:ascii="Times New Roman" w:hAnsi="Times New Roman" w:cs="Times New Roman"/>
          <w:sz w:val="28"/>
          <w:szCs w:val="28"/>
        </w:rPr>
        <w:t>) забойное давление  Р</w:t>
      </w:r>
      <w:r w:rsidRPr="007B5CA8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7B5CA8">
        <w:rPr>
          <w:rFonts w:ascii="Times New Roman" w:hAnsi="Times New Roman" w:cs="Times New Roman"/>
          <w:sz w:val="28"/>
          <w:szCs w:val="28"/>
        </w:rPr>
        <w:t xml:space="preserve"> = Р</w:t>
      </w:r>
      <w:r w:rsidRPr="007B5CA8">
        <w:rPr>
          <w:rFonts w:ascii="Times New Roman" w:hAnsi="Times New Roman" w:cs="Times New Roman"/>
          <w:sz w:val="28"/>
          <w:szCs w:val="28"/>
          <w:vertAlign w:val="subscript"/>
        </w:rPr>
        <w:t xml:space="preserve">С </w:t>
      </w:r>
      <w:r w:rsidRPr="007B5CA8">
        <w:rPr>
          <w:rFonts w:ascii="Times New Roman" w:hAnsi="Times New Roman" w:cs="Times New Roman"/>
          <w:sz w:val="28"/>
          <w:szCs w:val="28"/>
        </w:rPr>
        <w:t>(</w:t>
      </w:r>
      <w:r w:rsidRPr="007B5CA8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7B5CA8">
        <w:rPr>
          <w:rFonts w:ascii="Times New Roman" w:hAnsi="Times New Roman" w:cs="Times New Roman"/>
          <w:sz w:val="28"/>
          <w:szCs w:val="28"/>
        </w:rPr>
        <w:t>).</w:t>
      </w:r>
    </w:p>
    <w:p w:rsidR="00756ACE" w:rsidRPr="007B5CA8" w:rsidRDefault="00756ACE" w:rsidP="00756ACE">
      <w:pPr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sz w:val="28"/>
          <w:szCs w:val="28"/>
        </w:rPr>
        <w:t>Для дальнейших выводов выделим из (8.17) отношение:</w:t>
      </w:r>
    </w:p>
    <w:p w:rsidR="00756ACE" w:rsidRPr="009633D5" w:rsidRDefault="00756ACE" w:rsidP="00756ACE">
      <w:pPr>
        <w:ind w:left="-284" w:firstLine="284"/>
        <w:jc w:val="center"/>
        <w:rPr>
          <w:rFonts w:ascii="Times New Roman" w:hAnsi="Times New Roman" w:cs="Times New Roman"/>
          <w:sz w:val="28"/>
          <w:szCs w:val="28"/>
        </w:rPr>
      </w:pPr>
      <w:r w:rsidRPr="007B5CA8">
        <w:rPr>
          <w:rFonts w:ascii="Times New Roman" w:hAnsi="Times New Roman" w:cs="Times New Roman"/>
          <w:position w:val="-62"/>
          <w:sz w:val="28"/>
          <w:szCs w:val="28"/>
          <w:lang w:val="en-US"/>
        </w:rPr>
        <w:object w:dxaOrig="2120" w:dyaOrig="1040">
          <v:shape id="_x0000_i1028" type="#_x0000_t75" style="width:101.25pt;height:49.5pt" o:ole="" fillcolor="window">
            <v:imagedata r:id="rId15" o:title=""/>
          </v:shape>
          <o:OLEObject Type="Embed" ProgID="Equation.3" ShapeID="_x0000_i1028" DrawAspect="Content" ObjectID="_1362191108" r:id="rId16"/>
        </w:object>
      </w:r>
      <w:r w:rsidRPr="007B5CA8">
        <w:rPr>
          <w:rFonts w:ascii="Times New Roman" w:hAnsi="Times New Roman" w:cs="Times New Roman"/>
          <w:sz w:val="28"/>
          <w:szCs w:val="28"/>
        </w:rPr>
        <w:t>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и подставим в формулу (8.15). Получим: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26"/>
          <w:szCs w:val="28"/>
          <w:lang w:val="en-US"/>
        </w:rPr>
        <w:object w:dxaOrig="3280" w:dyaOrig="700">
          <v:shape id="_x0000_i1029" type="#_x0000_t75" style="width:163.5pt;height:35.25pt" o:ole="" fillcolor="window">
            <v:imagedata r:id="rId17" o:title=""/>
          </v:shape>
          <o:OLEObject Type="Embed" ProgID="Equation.3" ShapeID="_x0000_i1029" DrawAspect="Content" ObjectID="_1362191109" r:id="rId18"/>
        </w:object>
      </w:r>
      <w:r w:rsidRPr="007B5CA8">
        <w:rPr>
          <w:szCs w:val="28"/>
        </w:rPr>
        <w:t>.</w:t>
      </w:r>
      <w:r w:rsidRPr="007B5CA8">
        <w:rPr>
          <w:szCs w:val="28"/>
        </w:rPr>
        <w:tab/>
      </w:r>
      <w:r w:rsidRPr="007B5CA8">
        <w:rPr>
          <w:szCs w:val="28"/>
        </w:rPr>
        <w:tab/>
      </w:r>
      <w:r w:rsidRPr="007B5CA8">
        <w:rPr>
          <w:szCs w:val="28"/>
        </w:rPr>
        <w:tab/>
      </w:r>
      <w:r w:rsidRPr="007B5CA8">
        <w:rPr>
          <w:szCs w:val="28"/>
        </w:rPr>
        <w:tab/>
        <w:t>(8.18)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Для нахождение </w:t>
      </w:r>
      <w:r w:rsidRPr="007B5CA8">
        <w:rPr>
          <w:szCs w:val="28"/>
          <w:lang w:val="en-US"/>
        </w:rPr>
        <w:t>R</w:t>
      </w:r>
      <w:r w:rsidRPr="007B5CA8">
        <w:rPr>
          <w:szCs w:val="28"/>
        </w:rPr>
        <w:t xml:space="preserve"> (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>)  составим уравнение материального баланса.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Начальный запас газа (при Р =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) в зоне пласта радиусом </w:t>
      </w:r>
      <w:r w:rsidRPr="007B5CA8">
        <w:rPr>
          <w:szCs w:val="28"/>
          <w:lang w:val="en-US"/>
        </w:rPr>
        <w:t>R</w:t>
      </w:r>
      <w:r w:rsidRPr="007B5CA8">
        <w:rPr>
          <w:szCs w:val="28"/>
        </w:rPr>
        <w:t xml:space="preserve"> (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>)</w:t>
      </w:r>
    </w:p>
    <w:p w:rsidR="00756ACE" w:rsidRPr="007B5CA8" w:rsidRDefault="00756ACE" w:rsidP="00756ACE">
      <w:pPr>
        <w:pStyle w:val="ae"/>
        <w:ind w:left="-284" w:firstLine="284"/>
        <w:jc w:val="center"/>
        <w:rPr>
          <w:szCs w:val="28"/>
        </w:rPr>
      </w:pPr>
      <w:r w:rsidRPr="009633D5">
        <w:rPr>
          <w:szCs w:val="28"/>
        </w:rPr>
        <w:t xml:space="preserve">      </w:t>
      </w:r>
      <w:r w:rsidRPr="007B5CA8">
        <w:rPr>
          <w:position w:val="-30"/>
          <w:szCs w:val="28"/>
          <w:lang w:val="en-US"/>
        </w:rPr>
        <w:object w:dxaOrig="5500" w:dyaOrig="700">
          <v:shape id="_x0000_i1030" type="#_x0000_t75" style="width:317.25pt;height:39.75pt" o:ole="" fillcolor="window">
            <v:imagedata r:id="rId19" o:title=""/>
          </v:shape>
          <o:OLEObject Type="Embed" ProgID="Equation.3" ShapeID="_x0000_i1030" DrawAspect="Content" ObjectID="_1362191110" r:id="rId20"/>
        </w:object>
      </w:r>
      <w:r w:rsidRPr="007B5CA8">
        <w:rPr>
          <w:szCs w:val="28"/>
        </w:rPr>
        <w:t>.</w:t>
      </w:r>
      <w:r w:rsidRPr="007B5CA8">
        <w:rPr>
          <w:szCs w:val="28"/>
        </w:rPr>
        <w:tab/>
      </w:r>
      <w:r w:rsidRPr="00756ACE">
        <w:rPr>
          <w:szCs w:val="28"/>
        </w:rPr>
        <w:t xml:space="preserve">            </w:t>
      </w:r>
      <w:r w:rsidRPr="007B5CA8">
        <w:rPr>
          <w:szCs w:val="28"/>
        </w:rPr>
        <w:t>(8.19)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Текущий запас газа выразим через средневзвешенное давление </w:t>
      </w:r>
      <w:r w:rsidRPr="007B5CA8">
        <w:rPr>
          <w:position w:val="-4"/>
          <w:szCs w:val="28"/>
        </w:rPr>
        <w:object w:dxaOrig="240" w:dyaOrig="320">
          <v:shape id="_x0000_i1031" type="#_x0000_t75" style="width:17.25pt;height:23.25pt" o:ole="" fillcolor="window">
            <v:imagedata r:id="rId21" o:title=""/>
          </v:shape>
          <o:OLEObject Type="Embed" ProgID="Equation.3" ShapeID="_x0000_i1031" DrawAspect="Content" ObjectID="_1362191111" r:id="rId22"/>
        </w:object>
      </w:r>
      <w:r w:rsidRPr="007B5CA8">
        <w:rPr>
          <w:szCs w:val="28"/>
        </w:rPr>
        <w:t>:</w:t>
      </w: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0"/>
          <w:szCs w:val="28"/>
        </w:rPr>
        <w:object w:dxaOrig="5319" w:dyaOrig="700">
          <v:shape id="_x0000_i1032" type="#_x0000_t75" style="width:297.75pt;height:39pt" o:ole="" fillcolor="window">
            <v:imagedata r:id="rId23" o:title=""/>
          </v:shape>
          <o:OLEObject Type="Embed" ProgID="Equation.3" ShapeID="_x0000_i1032" DrawAspect="Content" ObjectID="_1362191112" r:id="rId24"/>
        </w:object>
      </w:r>
      <w:r w:rsidRPr="007B5CA8">
        <w:rPr>
          <w:szCs w:val="28"/>
        </w:rPr>
        <w:t xml:space="preserve">, </w:t>
      </w:r>
      <w:r w:rsidRPr="007B5CA8">
        <w:rPr>
          <w:szCs w:val="28"/>
        </w:rPr>
        <w:tab/>
      </w:r>
      <w:r w:rsidRPr="007B5CA8">
        <w:rPr>
          <w:szCs w:val="28"/>
        </w:rPr>
        <w:tab/>
        <w:t>(8.20)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где     </w:t>
      </w:r>
      <w:r w:rsidRPr="007B5CA8">
        <w:rPr>
          <w:position w:val="-4"/>
          <w:szCs w:val="28"/>
        </w:rPr>
        <w:object w:dxaOrig="240" w:dyaOrig="320">
          <v:shape id="_x0000_i1033" type="#_x0000_t75" style="width:17.25pt;height:22.5pt" o:ole="" fillcolor="window">
            <v:imagedata r:id="rId25" o:title=""/>
          </v:shape>
          <o:OLEObject Type="Embed" ProgID="Equation.3" ShapeID="_x0000_i1033" DrawAspect="Content" ObjectID="_1362191113" r:id="rId26"/>
        </w:object>
      </w:r>
      <w:r w:rsidRPr="007B5CA8">
        <w:rPr>
          <w:szCs w:val="28"/>
        </w:rPr>
        <w:t xml:space="preserve"> определяется по формуле (6.30) установившейся фильтрации</w:t>
      </w:r>
    </w:p>
    <w:p w:rsidR="00756ACE" w:rsidRPr="009633D5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74"/>
          <w:szCs w:val="28"/>
        </w:rPr>
        <w:object w:dxaOrig="4220" w:dyaOrig="1600">
          <v:shape id="_x0000_i1034" type="#_x0000_t75" style="width:306.75pt;height:84.75pt" o:ole="" fillcolor="window">
            <v:imagedata r:id="rId27" o:title=""/>
          </v:shape>
          <o:OLEObject Type="Embed" ProgID="Equation.3" ShapeID="_x0000_i1034" DrawAspect="Content" ObjectID="_1362191114" r:id="rId28"/>
        </w:object>
      </w:r>
      <w:r w:rsidRPr="007B5CA8">
        <w:rPr>
          <w:szCs w:val="28"/>
        </w:rPr>
        <w:t xml:space="preserve">        (8.21)</w:t>
      </w:r>
    </w:p>
    <w:p w:rsidR="00756ACE" w:rsidRPr="007B5CA8" w:rsidRDefault="00756ACE" w:rsidP="00756ACE">
      <w:pPr>
        <w:pStyle w:val="ae"/>
        <w:ind w:left="-284" w:firstLine="284"/>
        <w:rPr>
          <w:szCs w:val="28"/>
          <w:lang w:val="en-US"/>
        </w:rPr>
      </w:pPr>
      <w:r w:rsidRPr="007B5CA8">
        <w:rPr>
          <w:szCs w:val="28"/>
        </w:rPr>
        <w:t xml:space="preserve">Так как отбор происходит с постоянным дебитом </w:t>
      </w:r>
      <w:r w:rsidRPr="007B5CA8">
        <w:rPr>
          <w:szCs w:val="28"/>
          <w:lang w:val="en-US"/>
        </w:rPr>
        <w:t>Q</w:t>
      </w:r>
      <w:r w:rsidRPr="007B5CA8">
        <w:rPr>
          <w:szCs w:val="28"/>
          <w:vertAlign w:val="subscript"/>
        </w:rPr>
        <w:t>АТ</w:t>
      </w:r>
      <w:r w:rsidRPr="007B5CA8">
        <w:rPr>
          <w:szCs w:val="28"/>
        </w:rPr>
        <w:t xml:space="preserve">, то отобранная масса газа к моменту </w:t>
      </w:r>
      <w:r w:rsidRPr="007B5CA8">
        <w:rPr>
          <w:i/>
          <w:szCs w:val="28"/>
          <w:lang w:val="en-US"/>
        </w:rPr>
        <w:t>t</w:t>
      </w:r>
      <w:r w:rsidRPr="007B5CA8">
        <w:rPr>
          <w:szCs w:val="28"/>
        </w:rPr>
        <w:t xml:space="preserve"> равна  </w:t>
      </w:r>
      <w:r w:rsidRPr="007B5CA8">
        <w:rPr>
          <w:position w:val="-10"/>
          <w:szCs w:val="28"/>
        </w:rPr>
        <w:object w:dxaOrig="880" w:dyaOrig="340">
          <v:shape id="_x0000_i1035" type="#_x0000_t75" style="width:74.25pt;height:22.5pt" o:ole="" fillcolor="window">
            <v:imagedata r:id="rId29" o:title=""/>
          </v:shape>
          <o:OLEObject Type="Embed" ProgID="Equation.3" ShapeID="_x0000_i1035" DrawAspect="Content" ObjectID="_1362191115" r:id="rId30"/>
        </w:object>
      </w:r>
      <w:r w:rsidRPr="007B5CA8">
        <w:rPr>
          <w:szCs w:val="28"/>
        </w:rPr>
        <w:t>. Следовательно</w:t>
      </w:r>
    </w:p>
    <w:p w:rsidR="00756ACE" w:rsidRPr="007B5CA8" w:rsidRDefault="00756ACE" w:rsidP="00756ACE">
      <w:pPr>
        <w:pStyle w:val="ae"/>
        <w:ind w:left="-284" w:firstLine="284"/>
        <w:jc w:val="center"/>
        <w:rPr>
          <w:szCs w:val="28"/>
          <w:lang w:val="en-US"/>
        </w:rPr>
      </w:pPr>
      <w:r w:rsidRPr="007B5CA8">
        <w:rPr>
          <w:position w:val="-12"/>
          <w:szCs w:val="28"/>
        </w:rPr>
        <w:object w:dxaOrig="2220" w:dyaOrig="360">
          <v:shape id="_x0000_i1036" type="#_x0000_t75" style="width:137.25pt;height:22.5pt" o:ole="" fillcolor="window">
            <v:imagedata r:id="rId31" o:title=""/>
          </v:shape>
          <o:OLEObject Type="Embed" ProgID="Equation.3" ShapeID="_x0000_i1036" DrawAspect="Content" ObjectID="_1362191116" r:id="rId32"/>
        </w:objec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или с учетом (8.19) и (8.20), имеем</w:t>
      </w: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0"/>
          <w:szCs w:val="28"/>
        </w:rPr>
        <w:object w:dxaOrig="4260" w:dyaOrig="700">
          <v:shape id="_x0000_i1037" type="#_x0000_t75" style="width:275.25pt;height:43.5pt" o:ole="" fillcolor="window">
            <v:imagedata r:id="rId33" o:title=""/>
          </v:shape>
          <o:OLEObject Type="Embed" ProgID="Equation.3" ShapeID="_x0000_i1037" DrawAspect="Content" ObjectID="_1362191117" r:id="rId34"/>
        </w:object>
      </w:r>
      <w:r w:rsidRPr="007B5CA8">
        <w:rPr>
          <w:szCs w:val="28"/>
        </w:rPr>
        <w:t xml:space="preserve">                 (8.22)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Подставляя в (8.22) выражения (8.21) для   </w:t>
      </w:r>
      <w:r w:rsidRPr="007B5CA8">
        <w:rPr>
          <w:position w:val="-4"/>
          <w:szCs w:val="28"/>
        </w:rPr>
        <w:object w:dxaOrig="240" w:dyaOrig="320">
          <v:shape id="_x0000_i1038" type="#_x0000_t75" style="width:12pt;height:20.25pt" o:ole="" fillcolor="window">
            <v:imagedata r:id="rId35" o:title=""/>
          </v:shape>
          <o:OLEObject Type="Embed" ProgID="Equation.3" ShapeID="_x0000_i1038" DrawAspect="Content" ObjectID="_1362191118" r:id="rId36"/>
        </w:object>
      </w:r>
      <w:r w:rsidRPr="007B5CA8">
        <w:rPr>
          <w:szCs w:val="28"/>
        </w:rPr>
        <w:t xml:space="preserve">  и  (8.17) для </w:t>
      </w:r>
      <w:r w:rsidRPr="007B5CA8">
        <w:rPr>
          <w:i/>
          <w:szCs w:val="28"/>
          <w:lang w:val="en-US"/>
        </w:rPr>
        <w:t>Q</w:t>
      </w:r>
      <w:r w:rsidRPr="007B5CA8">
        <w:rPr>
          <w:i/>
          <w:szCs w:val="28"/>
          <w:vertAlign w:val="subscript"/>
        </w:rPr>
        <w:t>АТ</w:t>
      </w:r>
      <w:r w:rsidRPr="007B5CA8">
        <w:rPr>
          <w:szCs w:val="28"/>
        </w:rPr>
        <w:t>, получим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jc w:val="center"/>
        <w:rPr>
          <w:szCs w:val="28"/>
        </w:rPr>
      </w:pPr>
      <w:r w:rsidRPr="007B5CA8">
        <w:rPr>
          <w:position w:val="-62"/>
          <w:szCs w:val="28"/>
        </w:rPr>
        <w:object w:dxaOrig="5400" w:dyaOrig="1040">
          <v:shape id="_x0000_i1039" type="#_x0000_t75" style="width:396.75pt;height:66pt" o:ole="" fillcolor="window">
            <v:imagedata r:id="rId37" o:title=""/>
          </v:shape>
          <o:OLEObject Type="Embed" ProgID="Equation.3" ShapeID="_x0000_i1039" DrawAspect="Content" ObjectID="_1362191119" r:id="rId38"/>
        </w:object>
      </w:r>
    </w:p>
    <w:p w:rsidR="00756ACE" w:rsidRPr="007B5CA8" w:rsidRDefault="00756ACE" w:rsidP="00756ACE">
      <w:pPr>
        <w:pStyle w:val="ae"/>
        <w:ind w:left="-284" w:firstLine="284"/>
        <w:rPr>
          <w:szCs w:val="28"/>
          <w:lang w:val="en-US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откуда   </w:t>
      </w:r>
      <w:r w:rsidRPr="007B5CA8">
        <w:rPr>
          <w:position w:val="-30"/>
          <w:szCs w:val="28"/>
          <w:lang w:val="en-US"/>
        </w:rPr>
        <w:object w:dxaOrig="2620" w:dyaOrig="700">
          <v:shape id="_x0000_i1040" type="#_x0000_t75" style="width:195.75pt;height:42.75pt" o:ole="" fillcolor="window">
            <v:imagedata r:id="rId39" o:title=""/>
          </v:shape>
          <o:OLEObject Type="Embed" ProgID="Equation.3" ShapeID="_x0000_i1040" DrawAspect="Content" ObjectID="_1362191120" r:id="rId40"/>
        </w:objec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или           </w:t>
      </w:r>
      <w:r w:rsidRPr="007B5CA8">
        <w:rPr>
          <w:position w:val="-14"/>
          <w:szCs w:val="28"/>
          <w:lang w:val="en-US"/>
        </w:rPr>
        <w:object w:dxaOrig="1740" w:dyaOrig="460">
          <v:shape id="_x0000_i1041" type="#_x0000_t75" style="width:155.25pt;height:28.5pt" o:ole="" fillcolor="window">
            <v:imagedata r:id="rId41" o:title=""/>
          </v:shape>
          <o:OLEObject Type="Embed" ProgID="Equation.3" ShapeID="_x0000_i1041" DrawAspect="Content" ObjectID="_1362191121" r:id="rId42"/>
        </w:object>
      </w:r>
      <w:r w:rsidRPr="007B5CA8">
        <w:rPr>
          <w:szCs w:val="28"/>
        </w:rPr>
        <w:t xml:space="preserve">                                                     (8.23)    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Для значений времени, для которых    </w:t>
      </w:r>
      <w:r w:rsidRPr="007B5CA8">
        <w:rPr>
          <w:position w:val="-12"/>
          <w:szCs w:val="28"/>
        </w:rPr>
        <w:object w:dxaOrig="1120" w:dyaOrig="400">
          <v:shape id="_x0000_i1042" type="#_x0000_t75" style="width:63pt;height:23.25pt" o:ole="" fillcolor="window">
            <v:imagedata r:id="rId43" o:title=""/>
          </v:shape>
          <o:OLEObject Type="Embed" ProgID="Equation.3" ShapeID="_x0000_i1042" DrawAspect="Content" ObjectID="_1362191122" r:id="rId44"/>
        </w:object>
      </w:r>
      <w:r w:rsidRPr="007B5CA8">
        <w:rPr>
          <w:szCs w:val="28"/>
        </w:rPr>
        <w:t xml:space="preserve">   имеем</w:t>
      </w: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10"/>
          <w:szCs w:val="28"/>
        </w:rPr>
        <w:object w:dxaOrig="1280" w:dyaOrig="420">
          <v:shape id="_x0000_i1043" type="#_x0000_t75" style="width:117pt;height:21pt" o:ole="" fillcolor="window">
            <v:imagedata r:id="rId45" o:title=""/>
          </v:shape>
          <o:OLEObject Type="Embed" ProgID="Equation.3" ShapeID="_x0000_i1043" DrawAspect="Content" ObjectID="_1362191123" r:id="rId46"/>
        </w:object>
      </w:r>
      <w:r w:rsidRPr="007B5CA8">
        <w:rPr>
          <w:szCs w:val="28"/>
        </w:rPr>
        <w:t>.                                              (8.24)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Зная закон движения границы возмущенной области в виде (8.23) или (8.24), можно найти давление в любой точке возмущенной зоны пласта и на забое скважины по формуле (8.18)</w:t>
      </w:r>
    </w:p>
    <w:p w:rsidR="00756ACE" w:rsidRPr="009633D5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26"/>
          <w:szCs w:val="28"/>
        </w:rPr>
        <w:object w:dxaOrig="3879" w:dyaOrig="820">
          <v:shape id="_x0000_i1044" type="#_x0000_t75" style="width:233.25pt;height:47.25pt" o:ole="" fillcolor="window">
            <v:imagedata r:id="rId47" o:title=""/>
          </v:shape>
          <o:OLEObject Type="Embed" ProgID="Equation.3" ShapeID="_x0000_i1044" DrawAspect="Content" ObjectID="_1362191124" r:id="rId48"/>
        </w:object>
      </w:r>
      <w:r w:rsidRPr="007B5CA8">
        <w:rPr>
          <w:szCs w:val="28"/>
        </w:rPr>
        <w:t xml:space="preserve">                    (8.25)</w:t>
      </w:r>
    </w:p>
    <w:p w:rsidR="00756ACE" w:rsidRPr="009633D5" w:rsidRDefault="00756ACE" w:rsidP="00756ACE">
      <w:pPr>
        <w:pStyle w:val="ae"/>
        <w:ind w:left="-284" w:firstLine="284"/>
        <w:jc w:val="center"/>
        <w:rPr>
          <w:szCs w:val="28"/>
        </w:rPr>
      </w:pPr>
      <w:r w:rsidRPr="007B5CA8">
        <w:rPr>
          <w:position w:val="-14"/>
          <w:szCs w:val="28"/>
        </w:rPr>
        <w:object w:dxaOrig="1880" w:dyaOrig="460">
          <v:shape id="_x0000_i1045" type="#_x0000_t75" style="width:127.5pt;height:33.75pt" o:ole="" fillcolor="window">
            <v:imagedata r:id="rId49" o:title=""/>
          </v:shape>
          <o:OLEObject Type="Embed" ProgID="Equation.3" ShapeID="_x0000_i1045" DrawAspect="Content" ObjectID="_1362191125" r:id="rId50"/>
        </w:object>
      </w:r>
      <w:r w:rsidRPr="007B5CA8">
        <w:rPr>
          <w:szCs w:val="28"/>
        </w:rPr>
        <w:t>;</w:t>
      </w:r>
    </w:p>
    <w:p w:rsidR="00756ACE" w:rsidRPr="009633D5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2"/>
          <w:szCs w:val="28"/>
          <w:lang w:val="en-US"/>
        </w:rPr>
        <w:object w:dxaOrig="3700" w:dyaOrig="880">
          <v:shape id="_x0000_i1046" type="#_x0000_t75" style="width:244.5pt;height:53.25pt" o:ole="" fillcolor="window">
            <v:imagedata r:id="rId51" o:title=""/>
          </v:shape>
          <o:OLEObject Type="Embed" ProgID="Equation.3" ShapeID="_x0000_i1046" DrawAspect="Content" ObjectID="_1362191126" r:id="rId52"/>
        </w:object>
      </w:r>
      <w:r w:rsidRPr="007B5CA8">
        <w:rPr>
          <w:szCs w:val="28"/>
        </w:rPr>
        <w:t xml:space="preserve">                         (8.26)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Формула (8.25) и (8.26) пригодны как для бесконечного пласта, так и для конечного открытого или закрытого пластов радиусом  </w:t>
      </w:r>
      <w:r w:rsidRPr="007B5CA8">
        <w:rPr>
          <w:position w:val="-10"/>
          <w:szCs w:val="28"/>
        </w:rPr>
        <w:object w:dxaOrig="340" w:dyaOrig="340">
          <v:shape id="_x0000_i1047" type="#_x0000_t75" style="width:19.5pt;height:19.5pt" o:ole="" fillcolor="window">
            <v:imagedata r:id="rId53" o:title=""/>
          </v:shape>
          <o:OLEObject Type="Embed" ProgID="Equation.3" ShapeID="_x0000_i1047" DrawAspect="Content" ObjectID="_1362191127" r:id="rId54"/>
        </w:object>
      </w:r>
      <w:r w:rsidRPr="007B5CA8">
        <w:rPr>
          <w:szCs w:val="28"/>
        </w:rPr>
        <w:t xml:space="preserve">. В последнем случае они годятся только для первой фазы движения, пока воронка депрессии не достигнет границы пласта, т.е. для  </w:t>
      </w:r>
      <w:r w:rsidRPr="007B5CA8">
        <w:rPr>
          <w:position w:val="-10"/>
          <w:szCs w:val="28"/>
        </w:rPr>
        <w:object w:dxaOrig="1820" w:dyaOrig="380">
          <v:shape id="_x0000_i1048" type="#_x0000_t75" style="width:105.75pt;height:22.5pt" o:ole="" fillcolor="window">
            <v:imagedata r:id="rId55" o:title=""/>
          </v:shape>
          <o:OLEObject Type="Embed" ProgID="Equation.3" ShapeID="_x0000_i1048" DrawAspect="Content" ObjectID="_1362191128" r:id="rId56"/>
        </w:object>
      </w:r>
      <w:r w:rsidRPr="007B5CA8">
        <w:rPr>
          <w:szCs w:val="28"/>
        </w:rPr>
        <w:t>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Изменение давления во второй фазе зависит от типа газового пласта. Если он закрыт, то давление будет продолжать снижаться во всем пласте, включая границу.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Если он открытый (Р =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 при </w:t>
      </w:r>
      <w:r w:rsidRPr="007B5CA8">
        <w:rPr>
          <w:szCs w:val="28"/>
          <w:lang w:val="en-US"/>
        </w:rPr>
        <w:t>r</w:t>
      </w:r>
      <w:r w:rsidRPr="007B5CA8">
        <w:rPr>
          <w:szCs w:val="28"/>
        </w:rPr>
        <w:t xml:space="preserve"> = </w:t>
      </w:r>
      <w:r w:rsidRPr="007B5CA8">
        <w:rPr>
          <w:szCs w:val="28"/>
          <w:lang w:val="en-US"/>
        </w:rPr>
        <w:t>R</w:t>
      </w:r>
      <w:r w:rsidRPr="007B5CA8">
        <w:rPr>
          <w:szCs w:val="28"/>
          <w:vertAlign w:val="subscript"/>
          <w:lang w:val="en-US"/>
        </w:rPr>
        <w:t>K</w:t>
      </w:r>
      <w:r w:rsidRPr="007B5CA8">
        <w:rPr>
          <w:szCs w:val="28"/>
        </w:rPr>
        <w:t xml:space="preserve">), т.е. режим водонапорный, то во второй фазе установится стационарный режим с постоянной депрессией   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 (Р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- Р</w:t>
      </w:r>
      <w:r w:rsidRPr="007B5CA8">
        <w:rPr>
          <w:szCs w:val="28"/>
          <w:vertAlign w:val="subscript"/>
        </w:rPr>
        <w:t>С</w:t>
      </w:r>
      <w:r w:rsidRPr="007B5CA8">
        <w:rPr>
          <w:szCs w:val="28"/>
        </w:rPr>
        <w:t>), где</w:t>
      </w:r>
    </w:p>
    <w:p w:rsidR="00756ACE" w:rsidRDefault="00756ACE" w:rsidP="00756ACE">
      <w:pPr>
        <w:pStyle w:val="ae"/>
        <w:ind w:left="-284" w:firstLine="284"/>
        <w:jc w:val="right"/>
        <w:rPr>
          <w:szCs w:val="28"/>
          <w:lang w:val="en-US"/>
        </w:rPr>
      </w:pPr>
      <w:r w:rsidRPr="007B5CA8">
        <w:rPr>
          <w:position w:val="-32"/>
          <w:szCs w:val="28"/>
        </w:rPr>
        <w:object w:dxaOrig="2680" w:dyaOrig="760">
          <v:shape id="_x0000_i1049" type="#_x0000_t75" style="width:163.5pt;height:45.75pt" o:ole="" fillcolor="window">
            <v:imagedata r:id="rId57" o:title=""/>
          </v:shape>
          <o:OLEObject Type="Embed" ProgID="Equation.3" ShapeID="_x0000_i1049" DrawAspect="Content" ObjectID="_1362191129" r:id="rId58"/>
        </w:object>
      </w:r>
      <w:r w:rsidRPr="007B5CA8">
        <w:rPr>
          <w:szCs w:val="28"/>
        </w:rPr>
        <w:t xml:space="preserve">  .                                (8.27)</w:t>
      </w: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  <w:lang w:val="en-US"/>
        </w:rPr>
      </w:pPr>
    </w:p>
    <w:p w:rsidR="00756ACE" w:rsidRPr="007B5CA8" w:rsidRDefault="00756ACE" w:rsidP="00756ACE">
      <w:pPr>
        <w:pStyle w:val="ae"/>
        <w:numPr>
          <w:ilvl w:val="1"/>
          <w:numId w:val="6"/>
        </w:numPr>
        <w:ind w:left="-284" w:firstLine="284"/>
        <w:rPr>
          <w:b/>
          <w:szCs w:val="28"/>
        </w:rPr>
      </w:pPr>
      <w:r w:rsidRPr="007B5CA8">
        <w:rPr>
          <w:b/>
          <w:szCs w:val="28"/>
        </w:rPr>
        <w:t>Приближенное решение задачи об отборе газа из замкнутого пласта</w:t>
      </w:r>
    </w:p>
    <w:p w:rsidR="00756ACE" w:rsidRPr="009633D5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Рассмотрим задачу об отборе газа из замкнутой круговой залежи радиусом </w:t>
      </w:r>
      <w:r w:rsidRPr="007B5CA8">
        <w:rPr>
          <w:szCs w:val="28"/>
          <w:lang w:val="en-US"/>
        </w:rPr>
        <w:t>R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. В центре залежи находится скважина радиусом </w:t>
      </w:r>
      <w:r w:rsidRPr="007B5CA8">
        <w:rPr>
          <w:szCs w:val="28"/>
          <w:lang w:val="en-US"/>
        </w:rPr>
        <w:t>r</w:t>
      </w:r>
      <w:r w:rsidRPr="007B5CA8">
        <w:rPr>
          <w:szCs w:val="28"/>
          <w:vertAlign w:val="subscript"/>
        </w:rPr>
        <w:t>С</w:t>
      </w:r>
      <w:r w:rsidRPr="007B5CA8">
        <w:rPr>
          <w:szCs w:val="28"/>
        </w:rPr>
        <w:t xml:space="preserve"> . До вскрытия пласта скважиной давление во всей залежи было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. 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Рассмотрим две задачи:</w:t>
      </w:r>
    </w:p>
    <w:p w:rsidR="00756ACE" w:rsidRPr="007B5CA8" w:rsidRDefault="00756ACE" w:rsidP="00756ACE">
      <w:pPr>
        <w:pStyle w:val="ae"/>
        <w:numPr>
          <w:ilvl w:val="0"/>
          <w:numId w:val="5"/>
        </w:numPr>
        <w:tabs>
          <w:tab w:val="clear" w:pos="1211"/>
          <w:tab w:val="num" w:pos="426"/>
        </w:tabs>
        <w:ind w:left="-284" w:firstLine="284"/>
        <w:rPr>
          <w:szCs w:val="28"/>
        </w:rPr>
      </w:pPr>
      <w:r w:rsidRPr="007B5CA8">
        <w:rPr>
          <w:szCs w:val="28"/>
        </w:rPr>
        <w:t>отбор газа с постоянным дебитом (</w:t>
      </w:r>
      <w:r w:rsidRPr="007B5CA8">
        <w:rPr>
          <w:szCs w:val="28"/>
          <w:lang w:val="en-US"/>
        </w:rPr>
        <w:t>Q</w:t>
      </w:r>
      <w:r w:rsidRPr="007B5CA8">
        <w:rPr>
          <w:szCs w:val="28"/>
          <w:vertAlign w:val="subscript"/>
        </w:rPr>
        <w:t>АТ</w:t>
      </w:r>
      <w:r w:rsidRPr="007B5CA8">
        <w:rPr>
          <w:szCs w:val="28"/>
        </w:rPr>
        <w:t xml:space="preserve"> = </w:t>
      </w:r>
      <w:r w:rsidRPr="007B5CA8">
        <w:rPr>
          <w:szCs w:val="28"/>
          <w:lang w:val="en-US"/>
        </w:rPr>
        <w:t>const</w:t>
      </w:r>
      <w:r w:rsidRPr="007B5CA8">
        <w:rPr>
          <w:szCs w:val="28"/>
        </w:rPr>
        <w:t>);</w:t>
      </w:r>
    </w:p>
    <w:p w:rsidR="00756ACE" w:rsidRPr="007B5CA8" w:rsidRDefault="00756ACE" w:rsidP="00756ACE">
      <w:pPr>
        <w:pStyle w:val="ae"/>
        <w:numPr>
          <w:ilvl w:val="0"/>
          <w:numId w:val="5"/>
        </w:numPr>
        <w:tabs>
          <w:tab w:val="clear" w:pos="1211"/>
          <w:tab w:val="num" w:pos="426"/>
        </w:tabs>
        <w:ind w:left="-284" w:firstLine="284"/>
        <w:rPr>
          <w:szCs w:val="28"/>
        </w:rPr>
      </w:pPr>
      <w:r w:rsidRPr="007B5CA8">
        <w:rPr>
          <w:szCs w:val="28"/>
        </w:rPr>
        <w:t>отбор газа с сохранением давления на скважине (</w:t>
      </w:r>
      <w:r w:rsidRPr="007B5CA8">
        <w:rPr>
          <w:szCs w:val="28"/>
          <w:lang w:val="en-US"/>
        </w:rPr>
        <w:t>P</w:t>
      </w:r>
      <w:r w:rsidRPr="007B5CA8">
        <w:rPr>
          <w:szCs w:val="28"/>
          <w:vertAlign w:val="subscript"/>
          <w:lang w:val="en-US"/>
        </w:rPr>
        <w:t>C</w:t>
      </w:r>
      <w:r w:rsidRPr="007B5CA8">
        <w:rPr>
          <w:szCs w:val="28"/>
        </w:rPr>
        <w:t xml:space="preserve"> = </w:t>
      </w:r>
      <w:r w:rsidRPr="007B5CA8">
        <w:rPr>
          <w:szCs w:val="28"/>
          <w:lang w:val="en-US"/>
        </w:rPr>
        <w:t>const</w:t>
      </w:r>
      <w:r w:rsidRPr="007B5CA8">
        <w:rPr>
          <w:szCs w:val="28"/>
        </w:rPr>
        <w:t>).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001560">
        <w:rPr>
          <w:szCs w:val="28"/>
        </w:rPr>
        <w:t>В первой задаче</w:t>
      </w:r>
      <w:r w:rsidRPr="007B5CA8">
        <w:rPr>
          <w:szCs w:val="28"/>
        </w:rPr>
        <w:t xml:space="preserve"> нас интересует падение давления на границе пласта </w:t>
      </w:r>
      <w:r w:rsidRPr="007B5CA8">
        <w:rPr>
          <w:position w:val="-10"/>
          <w:szCs w:val="28"/>
        </w:rPr>
        <w:object w:dxaOrig="540" w:dyaOrig="340">
          <v:shape id="_x0000_i1050" type="#_x0000_t75" style="width:30.75pt;height:19.5pt" o:ole="" fillcolor="window">
            <v:imagedata r:id="rId59" o:title=""/>
          </v:shape>
          <o:OLEObject Type="Embed" ProgID="Equation.3" ShapeID="_x0000_i1050" DrawAspect="Content" ObjectID="_1362191130" r:id="rId60"/>
        </w:object>
      </w:r>
      <w:r w:rsidRPr="007B5CA8">
        <w:rPr>
          <w:szCs w:val="28"/>
        </w:rPr>
        <w:t xml:space="preserve">  и на забое скважин  </w:t>
      </w:r>
      <w:r w:rsidRPr="007B5CA8">
        <w:rPr>
          <w:position w:val="-12"/>
          <w:szCs w:val="28"/>
        </w:rPr>
        <w:object w:dxaOrig="520" w:dyaOrig="360">
          <v:shape id="_x0000_i1051" type="#_x0000_t75" style="width:30pt;height:21pt" o:ole="" fillcolor="window">
            <v:imagedata r:id="rId61" o:title=""/>
          </v:shape>
          <o:OLEObject Type="Embed" ProgID="Equation.3" ShapeID="_x0000_i1051" DrawAspect="Content" ObjectID="_1362191131" r:id="rId62"/>
        </w:object>
      </w:r>
      <w:r w:rsidRPr="007B5CA8">
        <w:rPr>
          <w:szCs w:val="28"/>
        </w:rPr>
        <w:t>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001560">
        <w:rPr>
          <w:szCs w:val="28"/>
        </w:rPr>
        <w:t>Во второй задаче</w:t>
      </w:r>
      <w:r w:rsidRPr="007B5CA8">
        <w:rPr>
          <w:szCs w:val="28"/>
        </w:rPr>
        <w:t xml:space="preserve"> – падение давления на границе </w:t>
      </w:r>
      <w:r w:rsidRPr="007B5CA8">
        <w:rPr>
          <w:position w:val="-10"/>
          <w:szCs w:val="28"/>
        </w:rPr>
        <w:object w:dxaOrig="540" w:dyaOrig="340">
          <v:shape id="_x0000_i1052" type="#_x0000_t75" style="width:32.25pt;height:20.25pt" o:ole="" fillcolor="window">
            <v:imagedata r:id="rId59" o:title=""/>
          </v:shape>
          <o:OLEObject Type="Embed" ProgID="Equation.3" ShapeID="_x0000_i1052" DrawAspect="Content" ObjectID="_1362191132" r:id="rId63"/>
        </w:object>
      </w:r>
      <w:r w:rsidRPr="007B5CA8">
        <w:rPr>
          <w:szCs w:val="28"/>
        </w:rPr>
        <w:t xml:space="preserve"> </w:t>
      </w:r>
      <w:r>
        <w:rPr>
          <w:szCs w:val="28"/>
        </w:rPr>
        <w:t xml:space="preserve">и падение дебита </w:t>
      </w:r>
      <w:r w:rsidRPr="007B5CA8">
        <w:rPr>
          <w:szCs w:val="28"/>
          <w:lang w:val="en-US"/>
        </w:rPr>
        <w:t>Q</w:t>
      </w:r>
      <w:r w:rsidRPr="007B5CA8">
        <w:rPr>
          <w:szCs w:val="28"/>
        </w:rPr>
        <w:t>(</w:t>
      </w:r>
      <w:r w:rsidRPr="007B5CA8">
        <w:rPr>
          <w:szCs w:val="28"/>
          <w:lang w:val="en-US"/>
        </w:rPr>
        <w:t>t</w:t>
      </w:r>
      <w:r>
        <w:rPr>
          <w:szCs w:val="28"/>
        </w:rPr>
        <w:t>)</w:t>
      </w:r>
      <w:r w:rsidRPr="007B5CA8">
        <w:rPr>
          <w:szCs w:val="28"/>
        </w:rPr>
        <w:t>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Обе задачи решаем методом ПССС, т.е. с применением законов стационарной фильтрации газа и уравнения истощения газовой залежи. Это уравнение –  уравнение материального баланса – заключается в том, что количество газа, извлеченного из пласта за некоторый промежуток времени, равно уменьшению запасов газа в пласте. Так как пласт замкнут, то запасы ограничены и не пополняются извне.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Выведем это уравнение.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Если </w:t>
      </w:r>
      <w:r w:rsidRPr="007B5CA8">
        <w:rPr>
          <w:position w:val="-10"/>
          <w:szCs w:val="28"/>
        </w:rPr>
        <w:object w:dxaOrig="240" w:dyaOrig="320">
          <v:shape id="_x0000_i1053" type="#_x0000_t75" style="width:15pt;height:20.25pt" o:ole="" fillcolor="window">
            <v:imagedata r:id="rId64" o:title=""/>
          </v:shape>
          <o:OLEObject Type="Embed" ProgID="Equation.3" ShapeID="_x0000_i1053" DrawAspect="Content" ObjectID="_1362191133" r:id="rId65"/>
        </w:object>
      </w:r>
      <w:r w:rsidRPr="007B5CA8">
        <w:rPr>
          <w:szCs w:val="28"/>
        </w:rPr>
        <w:t xml:space="preserve">- плотность идеального газа, соответствующая усредненному давлению в пласте </w:t>
      </w:r>
      <w:r w:rsidRPr="007B5CA8">
        <w:rPr>
          <w:position w:val="-4"/>
          <w:szCs w:val="28"/>
        </w:rPr>
        <w:object w:dxaOrig="220" w:dyaOrig="320">
          <v:shape id="_x0000_i1054" type="#_x0000_t75" style="width:15.75pt;height:22.5pt" o:ole="" fillcolor="window">
            <v:imagedata r:id="rId66" o:title=""/>
          </v:shape>
          <o:OLEObject Type="Embed" ProgID="Equation.3" ShapeID="_x0000_i1054" DrawAspect="Content" ObjectID="_1362191134" r:id="rId67"/>
        </w:object>
      </w:r>
      <w:r w:rsidRPr="007B5CA8">
        <w:rPr>
          <w:szCs w:val="28"/>
        </w:rPr>
        <w:t xml:space="preserve">; </w:t>
      </w:r>
      <w:r w:rsidRPr="007B5CA8">
        <w:rPr>
          <w:szCs w:val="28"/>
          <w:lang w:val="en-US"/>
        </w:rPr>
        <w:t>V</w:t>
      </w:r>
      <w:r w:rsidRPr="007B5CA8">
        <w:rPr>
          <w:szCs w:val="28"/>
          <w:vertAlign w:val="subscript"/>
        </w:rPr>
        <w:t>пор</w:t>
      </w:r>
      <w:r w:rsidRPr="007B5CA8">
        <w:rPr>
          <w:szCs w:val="28"/>
        </w:rPr>
        <w:t xml:space="preserve"> - объем порового пространства пласта, принимаемый постоянным; то уменьшение запасов газа за бесконечно малый промежуток времени запишется в виде</w:t>
      </w: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6"/>
          <w:szCs w:val="28"/>
          <w:lang w:val="en-US"/>
        </w:rPr>
        <w:object w:dxaOrig="4840" w:dyaOrig="859">
          <v:shape id="_x0000_i1055" type="#_x0000_t75" style="width:247.5pt;height:43.5pt" o:ole="" fillcolor="window">
            <v:imagedata r:id="rId68" o:title=""/>
          </v:shape>
          <o:OLEObject Type="Embed" ProgID="Equation.3" ShapeID="_x0000_i1055" DrawAspect="Content" ObjectID="_1362191135" r:id="rId69"/>
        </w:object>
      </w:r>
      <w:r w:rsidRPr="007B5CA8">
        <w:rPr>
          <w:szCs w:val="28"/>
        </w:rPr>
        <w:t>.                    (8.28)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Отобранная масса газа за тот же промежуток времени будет равна</w:t>
      </w: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12"/>
          <w:szCs w:val="28"/>
        </w:rPr>
        <w:object w:dxaOrig="2340" w:dyaOrig="360">
          <v:shape id="_x0000_i1056" type="#_x0000_t75" style="width:153.75pt;height:24pt" o:ole="" fillcolor="window">
            <v:imagedata r:id="rId70" o:title=""/>
          </v:shape>
          <o:OLEObject Type="Embed" ProgID="Equation.3" ShapeID="_x0000_i1056" DrawAspect="Content" ObjectID="_1362191136" r:id="rId71"/>
        </w:object>
      </w:r>
      <w:r w:rsidRPr="007B5CA8">
        <w:rPr>
          <w:szCs w:val="28"/>
        </w:rPr>
        <w:t xml:space="preserve"> .                                (8.29)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Приравнивая (8.28) и (8.29), получим дифференциальное уравнение истощения газовой залежи</w:t>
      </w:r>
    </w:p>
    <w:p w:rsidR="00756ACE" w:rsidRPr="00756ACE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14"/>
          <w:szCs w:val="28"/>
        </w:rPr>
        <w:object w:dxaOrig="2480" w:dyaOrig="440">
          <v:shape id="_x0000_i1057" type="#_x0000_t75" style="width:142.5pt;height:25.5pt" o:ole="" fillcolor="window">
            <v:imagedata r:id="rId72" o:title=""/>
          </v:shape>
          <o:OLEObject Type="Embed" ProgID="Equation.3" ShapeID="_x0000_i1057" DrawAspect="Content" ObjectID="_1362191137" r:id="rId73"/>
        </w:object>
      </w:r>
      <w:r w:rsidRPr="007B5CA8">
        <w:rPr>
          <w:szCs w:val="28"/>
        </w:rPr>
        <w:t>.                                 (8.30)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Ранее было показано, что средневзвешенное давление при плоскорадиальной фильтрации газа мало отличается от контурного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(в нашем случае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– давление на границе замкнутого пласта). Поэтому можно принять </w:t>
      </w:r>
      <w:r w:rsidRPr="007B5CA8">
        <w:rPr>
          <w:position w:val="-10"/>
          <w:szCs w:val="28"/>
        </w:rPr>
        <w:object w:dxaOrig="720" w:dyaOrig="380">
          <v:shape id="_x0000_i1058" type="#_x0000_t75" style="width:38.25pt;height:20.25pt" o:ole="" fillcolor="window">
            <v:imagedata r:id="rId74" o:title=""/>
          </v:shape>
          <o:OLEObject Type="Embed" ProgID="Equation.3" ShapeID="_x0000_i1058" DrawAspect="Content" ObjectID="_1362191138" r:id="rId75"/>
        </w:object>
      </w:r>
      <w:r w:rsidRPr="007B5CA8">
        <w:rPr>
          <w:szCs w:val="28"/>
        </w:rPr>
        <w:t xml:space="preserve"> и заменяем в (8.30)  </w:t>
      </w:r>
      <w:r w:rsidRPr="007B5CA8">
        <w:rPr>
          <w:position w:val="-4"/>
          <w:szCs w:val="28"/>
        </w:rPr>
        <w:object w:dxaOrig="220" w:dyaOrig="320">
          <v:shape id="_x0000_i1059" type="#_x0000_t75" style="width:12.75pt;height:18pt" o:ole="" fillcolor="window">
            <v:imagedata r:id="rId76" o:title=""/>
          </v:shape>
          <o:OLEObject Type="Embed" ProgID="Equation.3" ShapeID="_x0000_i1059" DrawAspect="Content" ObjectID="_1362191139" r:id="rId77"/>
        </w:object>
      </w:r>
      <w:r w:rsidRPr="007B5CA8">
        <w:rPr>
          <w:szCs w:val="28"/>
        </w:rPr>
        <w:t xml:space="preserve"> на </w:t>
      </w:r>
      <w:r w:rsidRPr="007B5CA8">
        <w:rPr>
          <w:position w:val="-10"/>
          <w:szCs w:val="28"/>
        </w:rPr>
        <w:object w:dxaOrig="320" w:dyaOrig="340">
          <v:shape id="_x0000_i1060" type="#_x0000_t75" style="width:17.25pt;height:18pt" o:ole="" fillcolor="window">
            <v:imagedata r:id="rId78" o:title=""/>
          </v:shape>
          <o:OLEObject Type="Embed" ProgID="Equation.3" ShapeID="_x0000_i1060" DrawAspect="Content" ObjectID="_1362191140" r:id="rId79"/>
        </w:object>
      </w:r>
      <w:r w:rsidRPr="007B5CA8">
        <w:rPr>
          <w:szCs w:val="28"/>
        </w:rPr>
        <w:t>: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14"/>
          <w:szCs w:val="28"/>
        </w:rPr>
        <w:object w:dxaOrig="2760" w:dyaOrig="400">
          <v:shape id="_x0000_i1061" type="#_x0000_t75" style="width:155.25pt;height:22.5pt" o:ole="" fillcolor="window">
            <v:imagedata r:id="rId80" o:title=""/>
          </v:shape>
          <o:OLEObject Type="Embed" ProgID="Equation.3" ShapeID="_x0000_i1061" DrawAspect="Content" ObjectID="_1362191141" r:id="rId81"/>
        </w:object>
      </w:r>
      <w:r w:rsidRPr="007B5CA8">
        <w:rPr>
          <w:szCs w:val="28"/>
        </w:rPr>
        <w:t xml:space="preserve">                                (8.31)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Теперь рассмотрим </w:t>
      </w:r>
      <w:r w:rsidRPr="00001560">
        <w:rPr>
          <w:szCs w:val="28"/>
        </w:rPr>
        <w:t>случай первый</w:t>
      </w:r>
      <w:r w:rsidRPr="007B5CA8">
        <w:rPr>
          <w:szCs w:val="28"/>
        </w:rPr>
        <w:t xml:space="preserve">:  </w:t>
      </w:r>
      <w:r w:rsidRPr="007B5CA8">
        <w:rPr>
          <w:szCs w:val="28"/>
          <w:lang w:val="en-US"/>
        </w:rPr>
        <w:t>Q</w:t>
      </w:r>
      <w:r w:rsidRPr="007B5CA8">
        <w:rPr>
          <w:szCs w:val="28"/>
          <w:vertAlign w:val="subscript"/>
          <w:lang w:val="en-US"/>
        </w:rPr>
        <w:t>AT</w:t>
      </w:r>
      <w:r w:rsidRPr="007B5CA8">
        <w:rPr>
          <w:szCs w:val="28"/>
        </w:rPr>
        <w:t xml:space="preserve"> = </w:t>
      </w:r>
      <w:r w:rsidRPr="007B5CA8">
        <w:rPr>
          <w:szCs w:val="28"/>
          <w:lang w:val="en-US"/>
        </w:rPr>
        <w:t>const</w:t>
      </w:r>
      <w:r w:rsidRPr="007B5CA8">
        <w:rPr>
          <w:szCs w:val="28"/>
        </w:rPr>
        <w:t xml:space="preserve"> .   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При этом</w:t>
      </w:r>
    </w:p>
    <w:p w:rsidR="00756ACE" w:rsidRPr="00756ACE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6"/>
          <w:szCs w:val="28"/>
          <w:lang w:val="en-US"/>
        </w:rPr>
        <w:object w:dxaOrig="1820" w:dyaOrig="800">
          <v:shape id="_x0000_i1062" type="#_x0000_t75" style="width:99.75pt;height:44.25pt" o:ole="" fillcolor="window">
            <v:imagedata r:id="rId82" o:title=""/>
          </v:shape>
          <o:OLEObject Type="Embed" ProgID="Equation.3" ShapeID="_x0000_i1062" DrawAspect="Content" ObjectID="_1362191142" r:id="rId83"/>
        </w:object>
      </w:r>
      <w:r w:rsidRPr="007B5CA8">
        <w:rPr>
          <w:szCs w:val="28"/>
        </w:rPr>
        <w:t xml:space="preserve"> .                                         (8.32)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Интегрируем это уравнение, учитывая, что при 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 xml:space="preserve"> = 0  Р = Р</w:t>
      </w:r>
      <w:r w:rsidRPr="007B5CA8">
        <w:rPr>
          <w:szCs w:val="28"/>
          <w:vertAlign w:val="subscript"/>
        </w:rPr>
        <w:t xml:space="preserve">Н </w:t>
      </w:r>
      <w:r w:rsidRPr="007B5CA8">
        <w:rPr>
          <w:szCs w:val="28"/>
        </w:rPr>
        <w:t xml:space="preserve">; получаем 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6"/>
          <w:szCs w:val="28"/>
        </w:rPr>
        <w:object w:dxaOrig="2220" w:dyaOrig="800">
          <v:shape id="_x0000_i1063" type="#_x0000_t75" style="width:124.5pt;height:45pt" o:ole="" fillcolor="window">
            <v:imagedata r:id="rId84" o:title=""/>
          </v:shape>
          <o:OLEObject Type="Embed" ProgID="Equation.3" ShapeID="_x0000_i1063" DrawAspect="Content" ObjectID="_1362191143" r:id="rId85"/>
        </w:object>
      </w:r>
      <w:r w:rsidRPr="007B5CA8">
        <w:rPr>
          <w:szCs w:val="28"/>
        </w:rPr>
        <w:t xml:space="preserve"> ,                                  (8.33)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т. е. давление на границе пласта меняется по линейному закону с течением времени (рис.54).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Для определения закона изменения забойного давления с течением времени, запишем формулу для дебита скважины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62"/>
          <w:szCs w:val="28"/>
        </w:rPr>
        <w:object w:dxaOrig="2120" w:dyaOrig="1040">
          <v:shape id="_x0000_i1064" type="#_x0000_t75" style="width:117pt;height:57pt" o:ole="" fillcolor="window">
            <v:imagedata r:id="rId86" o:title=""/>
          </v:shape>
          <o:OLEObject Type="Embed" ProgID="Equation.3" ShapeID="_x0000_i1064" DrawAspect="Content" ObjectID="_1362191144" r:id="rId87"/>
        </w:object>
      </w:r>
      <w:r w:rsidRPr="007B5CA8">
        <w:rPr>
          <w:szCs w:val="28"/>
        </w:rPr>
        <w:t xml:space="preserve">                                  (8.34)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и выразим из нее забойное давление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2"/>
          <w:szCs w:val="28"/>
        </w:rPr>
        <w:object w:dxaOrig="2680" w:dyaOrig="760">
          <v:shape id="_x0000_i1065" type="#_x0000_t75" style="width:138pt;height:39pt" o:ole="" fillcolor="window">
            <v:imagedata r:id="rId88" o:title=""/>
          </v:shape>
          <o:OLEObject Type="Embed" ProgID="Equation.3" ShapeID="_x0000_i1065" DrawAspect="Content" ObjectID="_1362191145" r:id="rId89"/>
        </w:object>
      </w:r>
      <w:r w:rsidRPr="007B5CA8">
        <w:rPr>
          <w:szCs w:val="28"/>
        </w:rPr>
        <w:t xml:space="preserve"> .                          (8.35)</w:t>
      </w: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Отсюда с учетом выражения (8.33) для 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находим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40"/>
          <w:szCs w:val="28"/>
        </w:rPr>
        <w:object w:dxaOrig="4580" w:dyaOrig="1020">
          <v:shape id="_x0000_i1066" type="#_x0000_t75" style="width:237.75pt;height:53.25pt" o:ole="" fillcolor="window">
            <v:imagedata r:id="rId90" o:title=""/>
          </v:shape>
          <o:OLEObject Type="Embed" ProgID="Equation.3" ShapeID="_x0000_i1066" DrawAspect="Content" ObjectID="_1362191146" r:id="rId91"/>
        </w:object>
      </w:r>
      <w:r w:rsidRPr="007B5CA8">
        <w:rPr>
          <w:szCs w:val="28"/>
        </w:rPr>
        <w:t xml:space="preserve">  .                   (8.36)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lastRenderedPageBreak/>
        <w:t>График изменения  Р</w:t>
      </w:r>
      <w:r w:rsidRPr="007B5CA8">
        <w:rPr>
          <w:szCs w:val="28"/>
          <w:vertAlign w:val="subscript"/>
        </w:rPr>
        <w:t>С</w:t>
      </w:r>
      <w:r w:rsidRPr="007B5CA8">
        <w:rPr>
          <w:szCs w:val="28"/>
        </w:rPr>
        <w:t xml:space="preserve"> (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>) по (8.36) показан на рис.54.</w:t>
      </w:r>
      <w:r w:rsidR="00AD4979">
        <w:rPr>
          <w:szCs w:val="28"/>
        </w:rPr>
        <w:pict>
          <v:shape id="_x0000_s1026" type="#_x0000_t75" style="position:absolute;left:0;text-align:left;margin-left:51.45pt;margin-top:28.7pt;width:388.5pt;height:165.7pt;z-index:251658240;mso-position-horizontal-relative:text;mso-position-vertical-relative:text" o:allowincell="f">
            <v:imagedata r:id="rId92" o:title=""/>
            <w10:wrap type="topAndBottom"/>
          </v:shape>
          <o:OLEObject Type="Embed" ProgID="PBrush" ShapeID="_x0000_s1026" DrawAspect="Content" ObjectID="_1362191151" r:id="rId93"/>
        </w:pict>
      </w:r>
    </w:p>
    <w:p w:rsidR="00756ACE" w:rsidRPr="007B5CA8" w:rsidRDefault="00756ACE" w:rsidP="00756ACE">
      <w:pPr>
        <w:pStyle w:val="ae"/>
        <w:ind w:left="-284" w:firstLine="284"/>
        <w:rPr>
          <w:b/>
          <w:szCs w:val="28"/>
        </w:rPr>
      </w:pPr>
      <w:r w:rsidRPr="007B5CA8">
        <w:rPr>
          <w:szCs w:val="28"/>
        </w:rPr>
        <w:tab/>
      </w:r>
      <w:r w:rsidRPr="007B5CA8">
        <w:rPr>
          <w:szCs w:val="28"/>
        </w:rPr>
        <w:tab/>
      </w:r>
      <w:r w:rsidRPr="007B5CA8">
        <w:rPr>
          <w:b/>
          <w:szCs w:val="28"/>
        </w:rPr>
        <w:t>Рис. 54</w:t>
      </w:r>
      <w:r w:rsidRPr="007B5CA8">
        <w:rPr>
          <w:b/>
          <w:szCs w:val="28"/>
        </w:rPr>
        <w:tab/>
      </w:r>
      <w:r w:rsidRPr="007B5CA8">
        <w:rPr>
          <w:b/>
          <w:szCs w:val="28"/>
        </w:rPr>
        <w:tab/>
      </w:r>
      <w:r w:rsidRPr="007B5CA8">
        <w:rPr>
          <w:b/>
          <w:szCs w:val="28"/>
        </w:rPr>
        <w:tab/>
      </w:r>
      <w:r w:rsidRPr="007B5CA8">
        <w:rPr>
          <w:b/>
          <w:szCs w:val="28"/>
        </w:rPr>
        <w:tab/>
      </w:r>
      <w:r w:rsidRPr="007B5CA8">
        <w:rPr>
          <w:b/>
          <w:szCs w:val="28"/>
        </w:rPr>
        <w:tab/>
      </w:r>
      <w:r w:rsidRPr="007B5CA8">
        <w:rPr>
          <w:b/>
          <w:szCs w:val="28"/>
        </w:rPr>
        <w:tab/>
        <w:t>Рис. 55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Рассмотрим </w:t>
      </w:r>
      <w:r w:rsidRPr="00001560">
        <w:rPr>
          <w:szCs w:val="28"/>
        </w:rPr>
        <w:t>второй случай</w:t>
      </w:r>
      <w:r w:rsidRPr="007B5CA8">
        <w:rPr>
          <w:szCs w:val="28"/>
        </w:rPr>
        <w:t>:     Р</w:t>
      </w:r>
      <w:r w:rsidRPr="007B5CA8">
        <w:rPr>
          <w:szCs w:val="28"/>
          <w:vertAlign w:val="subscript"/>
        </w:rPr>
        <w:t>С</w:t>
      </w:r>
      <w:r w:rsidRPr="007B5CA8">
        <w:rPr>
          <w:szCs w:val="28"/>
        </w:rPr>
        <w:t xml:space="preserve"> = </w:t>
      </w:r>
      <w:r w:rsidRPr="007B5CA8">
        <w:rPr>
          <w:szCs w:val="28"/>
          <w:lang w:val="en-US"/>
        </w:rPr>
        <w:t>const</w:t>
      </w:r>
      <w:r w:rsidRPr="007B5CA8">
        <w:rPr>
          <w:szCs w:val="28"/>
        </w:rPr>
        <w:t xml:space="preserve"> . 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Для определения зависимости 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от 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 xml:space="preserve"> подставим выражение для дебита (8.34) в уравнение (8.31) и разделим переменные</w:t>
      </w:r>
    </w:p>
    <w:p w:rsidR="00756ACE" w:rsidRPr="007B5CA8" w:rsidRDefault="00756ACE" w:rsidP="00756ACE">
      <w:pPr>
        <w:pStyle w:val="ae"/>
        <w:ind w:left="-284" w:firstLine="284"/>
        <w:jc w:val="center"/>
        <w:rPr>
          <w:szCs w:val="28"/>
        </w:rPr>
      </w:pPr>
      <w:r w:rsidRPr="007B5CA8">
        <w:rPr>
          <w:position w:val="-68"/>
          <w:szCs w:val="28"/>
        </w:rPr>
        <w:object w:dxaOrig="2980" w:dyaOrig="1120">
          <v:shape id="_x0000_i1067" type="#_x0000_t75" style="width:2in;height:54.75pt" o:ole="" fillcolor="window">
            <v:imagedata r:id="rId94" o:title=""/>
          </v:shape>
          <o:OLEObject Type="Embed" ProgID="Equation.3" ShapeID="_x0000_i1067" DrawAspect="Content" ObjectID="_1362191147" r:id="rId95"/>
        </w:object>
      </w:r>
      <w:r w:rsidRPr="007B5CA8">
        <w:rPr>
          <w:szCs w:val="28"/>
        </w:rPr>
        <w:t xml:space="preserve"> .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 xml:space="preserve">Обозначим   </w:t>
      </w:r>
      <w:r w:rsidRPr="007B5CA8">
        <w:rPr>
          <w:position w:val="-60"/>
          <w:szCs w:val="28"/>
        </w:rPr>
        <w:object w:dxaOrig="1280" w:dyaOrig="980">
          <v:shape id="_x0000_i1068" type="#_x0000_t75" style="width:69pt;height:53.25pt" o:ole="" fillcolor="window">
            <v:imagedata r:id="rId96" o:title=""/>
          </v:shape>
          <o:OLEObject Type="Embed" ProgID="Equation.3" ShapeID="_x0000_i1068" DrawAspect="Content" ObjectID="_1362191148" r:id="rId97"/>
        </w:object>
      </w:r>
      <w:r w:rsidRPr="007B5CA8">
        <w:rPr>
          <w:szCs w:val="28"/>
        </w:rPr>
        <w:t xml:space="preserve">   и интегрируя от 0 до 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 xml:space="preserve"> и от Р</w:t>
      </w:r>
      <w:r w:rsidRPr="007B5CA8">
        <w:rPr>
          <w:szCs w:val="28"/>
          <w:vertAlign w:val="subscript"/>
        </w:rPr>
        <w:t>Н</w:t>
      </w:r>
      <w:r w:rsidRPr="007B5CA8">
        <w:rPr>
          <w:szCs w:val="28"/>
        </w:rPr>
        <w:t xml:space="preserve">  до Р</w:t>
      </w:r>
      <w:r w:rsidRPr="007B5CA8">
        <w:rPr>
          <w:szCs w:val="28"/>
          <w:vertAlign w:val="subscript"/>
        </w:rPr>
        <w:t xml:space="preserve">К </w:t>
      </w:r>
      <w:r w:rsidRPr="007B5CA8">
        <w:rPr>
          <w:szCs w:val="28"/>
        </w:rPr>
        <w:t>, получим</w:t>
      </w:r>
    </w:p>
    <w:p w:rsidR="00756ACE" w:rsidRPr="007B5CA8" w:rsidRDefault="00756ACE" w:rsidP="00756ACE">
      <w:pPr>
        <w:pStyle w:val="ae"/>
        <w:ind w:left="-284" w:firstLine="284"/>
        <w:jc w:val="center"/>
        <w:rPr>
          <w:szCs w:val="28"/>
        </w:rPr>
      </w:pPr>
      <w:r w:rsidRPr="007B5CA8">
        <w:rPr>
          <w:position w:val="-34"/>
          <w:szCs w:val="28"/>
        </w:rPr>
        <w:object w:dxaOrig="2380" w:dyaOrig="800">
          <v:shape id="_x0000_i1069" type="#_x0000_t75" style="width:141pt;height:47.25pt" o:ole="" fillcolor="window">
            <v:imagedata r:id="rId98" o:title=""/>
          </v:shape>
          <o:OLEObject Type="Embed" ProgID="Equation.3" ShapeID="_x0000_i1069" DrawAspect="Content" ObjectID="_1362191149" r:id="rId99"/>
        </w:object>
      </w:r>
      <w:r w:rsidRPr="007B5CA8">
        <w:rPr>
          <w:szCs w:val="28"/>
        </w:rPr>
        <w:t xml:space="preserve"> , 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откуда</w:t>
      </w:r>
    </w:p>
    <w:p w:rsidR="00756ACE" w:rsidRPr="009633D5" w:rsidRDefault="00756ACE" w:rsidP="00756ACE">
      <w:pPr>
        <w:pStyle w:val="ae"/>
        <w:ind w:left="-284" w:firstLine="284"/>
        <w:jc w:val="right"/>
        <w:rPr>
          <w:szCs w:val="28"/>
        </w:rPr>
      </w:pPr>
      <w:r w:rsidRPr="007B5CA8">
        <w:rPr>
          <w:position w:val="-34"/>
          <w:szCs w:val="28"/>
        </w:rPr>
        <w:object w:dxaOrig="3379" w:dyaOrig="800">
          <v:shape id="_x0000_i1070" type="#_x0000_t75" style="width:171.75pt;height:40.5pt" o:ole="" fillcolor="window">
            <v:imagedata r:id="rId100" o:title=""/>
          </v:shape>
          <o:OLEObject Type="Embed" ProgID="Equation.3" ShapeID="_x0000_i1070" DrawAspect="Content" ObjectID="_1362191150" r:id="rId101"/>
        </w:object>
      </w:r>
      <w:r w:rsidRPr="007B5CA8">
        <w:rPr>
          <w:szCs w:val="28"/>
        </w:rPr>
        <w:t xml:space="preserve"> .                         (8.37)</w:t>
      </w:r>
    </w:p>
    <w:p w:rsidR="00756ACE" w:rsidRPr="007B5CA8" w:rsidRDefault="00756ACE" w:rsidP="00756ACE">
      <w:pPr>
        <w:pStyle w:val="ae"/>
        <w:ind w:left="-284" w:firstLine="284"/>
        <w:rPr>
          <w:szCs w:val="28"/>
        </w:rPr>
      </w:pPr>
      <w:r w:rsidRPr="007B5CA8">
        <w:rPr>
          <w:szCs w:val="28"/>
        </w:rPr>
        <w:t>Задаваясь различными значениями давления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на границе залежи, начиная от Р</w:t>
      </w:r>
      <w:r w:rsidRPr="007B5CA8">
        <w:rPr>
          <w:szCs w:val="28"/>
          <w:vertAlign w:val="subscript"/>
        </w:rPr>
        <w:t>Н</w:t>
      </w:r>
      <w:r w:rsidRPr="007B5CA8">
        <w:rPr>
          <w:szCs w:val="28"/>
        </w:rPr>
        <w:t xml:space="preserve">  и меньшими, можно найти соответствующие значения времени разработки залежи. Подставляя заданные значения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 xml:space="preserve"> в формулу (8.34), определяем дебиты в эти же моменты времени 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>. Графики  Р</w:t>
      </w:r>
      <w:r w:rsidRPr="007B5CA8">
        <w:rPr>
          <w:szCs w:val="28"/>
          <w:vertAlign w:val="subscript"/>
        </w:rPr>
        <w:t>К</w:t>
      </w:r>
      <w:r w:rsidRPr="007B5CA8">
        <w:rPr>
          <w:szCs w:val="28"/>
        </w:rPr>
        <w:t>(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 xml:space="preserve">) и </w:t>
      </w:r>
      <w:r w:rsidRPr="007B5CA8">
        <w:rPr>
          <w:szCs w:val="28"/>
          <w:lang w:val="en-US"/>
        </w:rPr>
        <w:t>Q</w:t>
      </w:r>
      <w:r w:rsidRPr="007B5CA8">
        <w:rPr>
          <w:szCs w:val="28"/>
          <w:vertAlign w:val="subscript"/>
          <w:lang w:val="en-US"/>
        </w:rPr>
        <w:t>AT</w:t>
      </w:r>
      <w:r w:rsidRPr="007B5CA8">
        <w:rPr>
          <w:szCs w:val="28"/>
        </w:rPr>
        <w:t>(</w:t>
      </w:r>
      <w:r w:rsidRPr="007B5CA8">
        <w:rPr>
          <w:szCs w:val="28"/>
          <w:lang w:val="en-US"/>
        </w:rPr>
        <w:t>t</w:t>
      </w:r>
      <w:r w:rsidRPr="007B5CA8">
        <w:rPr>
          <w:szCs w:val="28"/>
        </w:rPr>
        <w:t>)                       для этого случая приведены на рис.55.</w:t>
      </w:r>
    </w:p>
    <w:p w:rsidR="00756ACE" w:rsidRPr="009633D5" w:rsidRDefault="00756ACE" w:rsidP="00756ACE">
      <w:pPr>
        <w:pStyle w:val="a4"/>
        <w:ind w:left="-284" w:firstLine="284"/>
      </w:pPr>
    </w:p>
    <w:p w:rsidR="00756ACE" w:rsidRPr="008F6B87" w:rsidRDefault="00756ACE" w:rsidP="00756ACE">
      <w:pPr>
        <w:pStyle w:val="a4"/>
        <w:numPr>
          <w:ilvl w:val="1"/>
          <w:numId w:val="6"/>
        </w:numPr>
        <w:rPr>
          <w:b/>
        </w:rPr>
      </w:pPr>
      <w:r w:rsidRPr="007B5CA8">
        <w:rPr>
          <w:b/>
        </w:rPr>
        <w:t>Примеры решени</w:t>
      </w:r>
      <w:r>
        <w:rPr>
          <w:b/>
        </w:rPr>
        <w:t>я</w:t>
      </w:r>
      <w:r w:rsidRPr="007B5CA8">
        <w:rPr>
          <w:b/>
        </w:rPr>
        <w:t xml:space="preserve"> задач</w:t>
      </w:r>
    </w:p>
    <w:p w:rsidR="00756ACE" w:rsidRDefault="00756ACE" w:rsidP="00756ACE">
      <w:r w:rsidRPr="00A20B3D">
        <w:rPr>
          <w:noProof/>
        </w:rPr>
        <w:drawing>
          <wp:inline distT="0" distB="0" distL="0" distR="0">
            <wp:extent cx="5524500" cy="657225"/>
            <wp:effectExtent l="19050" t="0" r="0" b="0"/>
            <wp:docPr id="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 t="91387" r="45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Default="00756ACE" w:rsidP="00756ACE">
      <w:r w:rsidRPr="00A20B3D">
        <w:rPr>
          <w:noProof/>
        </w:rPr>
        <w:lastRenderedPageBreak/>
        <w:drawing>
          <wp:inline distT="0" distB="0" distL="0" distR="0">
            <wp:extent cx="5781235" cy="8105775"/>
            <wp:effectExtent l="19050" t="0" r="0" b="0"/>
            <wp:docPr id="1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912" cy="8112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Default="00756ACE" w:rsidP="00756ACE">
      <w:r>
        <w:rPr>
          <w:noProof/>
        </w:rPr>
        <w:lastRenderedPageBreak/>
        <w:drawing>
          <wp:inline distT="0" distB="0" distL="0" distR="0">
            <wp:extent cx="5657850" cy="8426169"/>
            <wp:effectExtent l="19050" t="0" r="0" b="0"/>
            <wp:docPr id="1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8426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Default="00756ACE" w:rsidP="00756ACE"/>
    <w:p w:rsidR="00756ACE" w:rsidRDefault="00756ACE" w:rsidP="00756ACE">
      <w:r>
        <w:rPr>
          <w:noProof/>
        </w:rPr>
        <w:lastRenderedPageBreak/>
        <w:drawing>
          <wp:inline distT="0" distB="0" distL="0" distR="0">
            <wp:extent cx="5600700" cy="8453374"/>
            <wp:effectExtent l="19050" t="0" r="0" b="0"/>
            <wp:docPr id="1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644" cy="8456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Default="00756ACE" w:rsidP="00756ACE">
      <w:r>
        <w:rPr>
          <w:noProof/>
        </w:rPr>
        <w:lastRenderedPageBreak/>
        <w:drawing>
          <wp:inline distT="0" distB="0" distL="0" distR="0">
            <wp:extent cx="5610225" cy="8394072"/>
            <wp:effectExtent l="19050" t="0" r="9525" b="0"/>
            <wp:docPr id="1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043" cy="8395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Default="00756ACE" w:rsidP="00756ACE">
      <w:r>
        <w:rPr>
          <w:noProof/>
        </w:rPr>
        <w:lastRenderedPageBreak/>
        <w:drawing>
          <wp:inline distT="0" distB="0" distL="0" distR="0">
            <wp:extent cx="5259618" cy="7943850"/>
            <wp:effectExtent l="19050" t="0" r="0" b="0"/>
            <wp:docPr id="14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 r="1218" b="1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618" cy="794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Default="00756ACE" w:rsidP="00756ACE">
      <w:r>
        <w:rPr>
          <w:noProof/>
        </w:rPr>
        <w:drawing>
          <wp:inline distT="0" distB="0" distL="0" distR="0">
            <wp:extent cx="5139093" cy="1438275"/>
            <wp:effectExtent l="19050" t="0" r="4407" b="0"/>
            <wp:docPr id="1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 t="4598" r="821" b="8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093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CE" w:rsidRPr="00155696" w:rsidRDefault="00756ACE" w:rsidP="00756ACE">
      <w:pPr>
        <w:pStyle w:val="a4"/>
        <w:ind w:firstLine="0"/>
        <w:rPr>
          <w:b/>
        </w:rPr>
      </w:pPr>
      <w:r w:rsidRPr="001760CB">
        <w:rPr>
          <w:b/>
        </w:rPr>
        <w:lastRenderedPageBreak/>
        <w:t>5.</w:t>
      </w:r>
      <w:r w:rsidRPr="00155696">
        <w:rPr>
          <w:b/>
        </w:rPr>
        <w:t>Практическое использование полученных результатов</w:t>
      </w:r>
    </w:p>
    <w:p w:rsidR="00756ACE" w:rsidRDefault="00756ACE" w:rsidP="00756ACE">
      <w:pPr>
        <w:spacing w:after="0"/>
        <w:ind w:left="-284" w:right="-142" w:firstLine="284"/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Материальный баланс газовой залежи— отражает закон сохранения массы применительно к газовой (газоконденсатной, газогидратной) залежи. При разработке месторождения в условиях газового режима материальный баланс газовой залежи записывается в следующем виде: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756ACE" w:rsidRDefault="00756ACE" w:rsidP="00756ACE">
      <w:pPr>
        <w:spacing w:after="0"/>
        <w:ind w:left="-284" w:right="-142" w:firstLine="284"/>
      </w:pP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</w:t>
      </w:r>
      <w:r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М</w:t>
      </w:r>
      <w:r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  <w:vertAlign w:val="subscript"/>
        </w:rPr>
        <w:t>н</w:t>
      </w:r>
      <w:r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</w:rPr>
        <w:t> </w:t>
      </w:r>
      <w:r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= М</w:t>
      </w:r>
      <w:r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  <w:vertAlign w:val="subscript"/>
        </w:rPr>
        <w:t>ост</w:t>
      </w:r>
      <w:r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(t) + М</w:t>
      </w:r>
      <w:r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  <w:vertAlign w:val="subscript"/>
        </w:rPr>
        <w:t>доб</w:t>
      </w:r>
      <w:r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 xml:space="preserve">(t), </w:t>
      </w:r>
      <w:r w:rsidRPr="0087562E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где</w:t>
      </w:r>
      <w:r w:rsidRPr="0087562E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87562E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М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  <w:vertAlign w:val="subscript"/>
        </w:rPr>
        <w:t>н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— начальная масса газа в пласте;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М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  <w:vertAlign w:val="subscript"/>
        </w:rPr>
        <w:t>ост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(t) — оставшаяся в пласте масса газа к моменту времени t;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М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  <w:vertAlign w:val="subscript"/>
        </w:rPr>
        <w:t>доб</w:t>
      </w:r>
      <w:r w:rsidR="00001560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(</w:t>
      </w:r>
      <w:r w:rsidR="00001560">
        <w:rPr>
          <w:rStyle w:val="apple-style-span"/>
          <w:rFonts w:ascii="Times New Roman" w:hAnsi="Times New Roman" w:cs="Times New Roman"/>
          <w:color w:val="000000"/>
          <w:sz w:val="28"/>
          <w:szCs w:val="28"/>
          <w:lang w:val="en-US"/>
        </w:rPr>
        <w:t>t)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vertAlign w:val="subscript"/>
        </w:rPr>
        <w:t> 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— масса газа, добытая из залежи к моменту времени t.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 xml:space="preserve">    Уравнение материального баланса газовой залежи лежит в основе метода определения начальных запасов газа по падению давления в пласте (используются фактические данные разработки месторождения за некоторый период времени), а также используется при определении показателей разработки газовой залежи при газовом режиме. В случае водонапорного режима при составлении материального баланса газовой залежи учитывается М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  <w:vertAlign w:val="subscript"/>
        </w:rPr>
        <w:t>обв</w:t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(t) — масса газа, оставшаяся в обводнённой зоне пласта к моменту времени t, т.е.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М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  <w:vertAlign w:val="subscript"/>
        </w:rPr>
        <w:t>н</w:t>
      </w:r>
      <w:r w:rsidRPr="0087562E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</w:rPr>
        <w:t> 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= М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  <w:vertAlign w:val="subscript"/>
        </w:rPr>
        <w:t>обв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(t) + М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  <w:vertAlign w:val="subscript"/>
        </w:rPr>
        <w:t>ост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(t) + М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  <w:vertAlign w:val="subscript"/>
        </w:rPr>
        <w:t>доб</w:t>
      </w:r>
      <w:r w:rsidRPr="0087562E">
        <w:rPr>
          <w:rStyle w:val="apple-style-span"/>
          <w:rFonts w:ascii="Times New Roman" w:hAnsi="Times New Roman" w:cs="Times New Roman"/>
          <w:b/>
          <w:color w:val="000000"/>
          <w:sz w:val="28"/>
          <w:szCs w:val="28"/>
        </w:rPr>
        <w:t>(t).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 xml:space="preserve">     Уравнение применяется при проведении прогнозных расчётов, а также используется для уточнения коллекторских свойств водонапорного бассейна.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 xml:space="preserve">      Материальным балансом газовой залежи учитывается деформация продуктивного коллектора (изменение коэффициента пористости, а следовательно, и коэффициента газонасыщенности) при снижении пластового давления. В случае газоконденсатных и газогидратных залежей учитывают также изменение газонасыщенного объёма пласта (в газоконденсатных залежах при снижении пластового давления наблюдается выпадение конденсата из газа, вызывающее уменьшение объёма, в газогидратных — снижение давления вызывает разложение гидратов и, следовательно, увеличение газонасыщенного объёма). Для газогидратной залежи материальный баланс газовой залежи записывается с учётом баланса тепла (в связи со снижением температуры, сопровождающим процесс разложения гидратов), в баланс тепла включается также приток тепла от передачи его через кровлю и подошву пласта.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 xml:space="preserve">      Разновидности уравнения материального баланса газовой залежи позволяют проводить газо-гидродинамические расчёты с учётом соответствующих геолого-промысловых факторов (например, с учётом перетоков газа осуществляются расчёты применительно к многопластовым месторождениям).</w:t>
      </w:r>
    </w:p>
    <w:p w:rsidR="00756ACE" w:rsidRDefault="00756ACE" w:rsidP="00756ACE">
      <w:pPr>
        <w:spacing w:after="0"/>
        <w:ind w:firstLine="284"/>
        <w:rPr>
          <w:rFonts w:ascii="Times New Roman" w:hAnsi="Times New Roman" w:cs="Times New Roman"/>
          <w:sz w:val="28"/>
          <w:szCs w:val="28"/>
        </w:rPr>
      </w:pPr>
    </w:p>
    <w:p w:rsidR="00756ACE" w:rsidRDefault="00756ACE" w:rsidP="00756ACE"/>
    <w:p w:rsidR="00756ACE" w:rsidRPr="00EA4D35" w:rsidRDefault="00756ACE" w:rsidP="00756ACE">
      <w:pPr>
        <w:rPr>
          <w:rFonts w:ascii="Times New Roman" w:hAnsi="Times New Roman" w:cs="Times New Roman"/>
          <w:b/>
          <w:sz w:val="28"/>
          <w:szCs w:val="28"/>
        </w:rPr>
      </w:pPr>
      <w:r w:rsidRPr="00EA4D35">
        <w:rPr>
          <w:rFonts w:ascii="Times New Roman" w:hAnsi="Times New Roman" w:cs="Times New Roman"/>
          <w:b/>
          <w:sz w:val="28"/>
          <w:szCs w:val="28"/>
        </w:rPr>
        <w:lastRenderedPageBreak/>
        <w:t>6.</w:t>
      </w:r>
      <w:r w:rsidRPr="006B459F">
        <w:rPr>
          <w:rFonts w:ascii="Times New Roman" w:hAnsi="Times New Roman" w:cs="Times New Roman"/>
          <w:b/>
          <w:sz w:val="28"/>
          <w:szCs w:val="28"/>
        </w:rPr>
        <w:t>Заключение. Выводы и рекомендации</w:t>
      </w:r>
    </w:p>
    <w:p w:rsidR="00756ACE" w:rsidRPr="005161C5" w:rsidRDefault="00756ACE" w:rsidP="00756ACE">
      <w:pPr>
        <w:pStyle w:val="ae"/>
        <w:spacing w:line="276" w:lineRule="auto"/>
        <w:rPr>
          <w:b/>
          <w:szCs w:val="28"/>
        </w:rPr>
      </w:pPr>
      <w:r>
        <w:rPr>
          <w:szCs w:val="28"/>
        </w:rPr>
        <w:t xml:space="preserve">       В данной курсовой работе  я рассмотрел применение уравнения материального баланса при фильтрации газа для решения вопроса подсчета запасов газа методом падения пластового давления (для газового и водонапорного режимов), а также методы решения задач фильтрации газа с помощью уравнения материального баланса (</w:t>
      </w:r>
      <w:r w:rsidRPr="005161C5">
        <w:rPr>
          <w:szCs w:val="28"/>
        </w:rPr>
        <w:t>метод последовательной смены стационарных состояний</w:t>
      </w:r>
      <w:r>
        <w:rPr>
          <w:szCs w:val="28"/>
        </w:rPr>
        <w:t xml:space="preserve"> и п</w:t>
      </w:r>
      <w:r w:rsidRPr="005161C5">
        <w:rPr>
          <w:szCs w:val="28"/>
        </w:rPr>
        <w:t>риближенное решение задачи об отборе газа из замкнутого пласта</w:t>
      </w:r>
      <w:r>
        <w:rPr>
          <w:szCs w:val="28"/>
        </w:rPr>
        <w:t xml:space="preserve"> соответственно).</w:t>
      </w:r>
    </w:p>
    <w:p w:rsidR="00756ACE" w:rsidRDefault="00756ACE" w:rsidP="00756ACE">
      <w:pPr>
        <w:pStyle w:val="a4"/>
        <w:spacing w:line="276" w:lineRule="auto"/>
        <w:ind w:firstLine="0"/>
        <w:jc w:val="left"/>
      </w:pPr>
      <w:r>
        <w:t xml:space="preserve">      У</w:t>
      </w:r>
      <w:r w:rsidRPr="00857B91">
        <w:t>равнение материального баланса</w:t>
      </w:r>
      <w:r>
        <w:t xml:space="preserve"> является</w:t>
      </w:r>
      <w:r w:rsidRPr="00857B91">
        <w:t xml:space="preserve"> </w:t>
      </w:r>
      <w:r>
        <w:t>т</w:t>
      </w:r>
      <w:r w:rsidRPr="00857B91">
        <w:t>еоретической основой подсчета запасов газа метод</w:t>
      </w:r>
      <w:r>
        <w:t>ом</w:t>
      </w:r>
      <w:r w:rsidRPr="00857B91">
        <w:t xml:space="preserve"> падения пластового давления. Этот метод позволяет оценить текущие извлекаемые запасы газа на момент его применения в зоне, вовлечен</w:t>
      </w:r>
      <w:r w:rsidRPr="00857B91">
        <w:softHyphen/>
        <w:t>ной в разработку, и, в первую очередь, из высокопроницаемых пропластков. Вовлечение в разработку низкопроницаемых пропластков по этой методике учитывается в неявной форме. Поэтому по методу падения пластового давления определяются запасы, когда неизвестно, из каких пропластков эти запасы, с ка</w:t>
      </w:r>
      <w:r w:rsidRPr="00857B91">
        <w:softHyphen/>
        <w:t>кими фильтрационными и емкостными параметрами и когда включились или включатся в разработку эти пропластки. Определяемые методом падения пла</w:t>
      </w:r>
      <w:r w:rsidRPr="00857B91">
        <w:softHyphen/>
        <w:t>стового давления запасы в целом зависят от: геометрии (размеров) дренируемой зоны; фильтрационных и емкостных параметров пропластков; параметра анизотропии; запасов упругих сил водоносного бассейна;</w:t>
      </w:r>
      <w:r>
        <w:t xml:space="preserve"> </w:t>
      </w:r>
      <w:r w:rsidRPr="00857B91">
        <w:t>степени вторжения подошвенной или контурной вод</w:t>
      </w:r>
      <w:r>
        <w:t xml:space="preserve"> в газовую залежь; темпа отбора </w:t>
      </w:r>
      <w:r w:rsidRPr="00857B91">
        <w:t>газа из месторождения; размещения и числа скважин и др.</w:t>
      </w:r>
    </w:p>
    <w:p w:rsidR="00756ACE" w:rsidRPr="005161C5" w:rsidRDefault="00756ACE" w:rsidP="00756ACE">
      <w:pPr>
        <w:pStyle w:val="a4"/>
        <w:spacing w:line="276" w:lineRule="auto"/>
        <w:ind w:firstLine="0"/>
        <w:jc w:val="left"/>
      </w:pPr>
      <w:r>
        <w:t xml:space="preserve">     </w:t>
      </w:r>
      <w:r w:rsidRPr="00857B91">
        <w:t>Точность определения запасов газа этим методом зависит от режима залежи. Практически идеальную точность определения запасов газа этим методом можно гарантировать при полном вовлечении в разработку залежи, имеющей газовый режим и однород</w:t>
      </w:r>
      <w:r w:rsidRPr="00857B91">
        <w:softHyphen/>
        <w:t>ной по емкостным и фильтрационным параметрам. Как правило, на газовых и газоконденсатных месторождениях имеют мест</w:t>
      </w:r>
      <w:r>
        <w:t xml:space="preserve">о два режима: газовый и </w:t>
      </w:r>
      <w:r w:rsidRPr="00857B91">
        <w:t>водонапорный. В условиях сравнительно интенсивного вторжения воды в газо</w:t>
      </w:r>
      <w:r w:rsidRPr="00857B91">
        <w:softHyphen/>
        <w:t>вую залежь точность определения запасов газа снижается из-за отсутствия ин</w:t>
      </w:r>
      <w:r w:rsidRPr="00857B91">
        <w:softHyphen/>
        <w:t>формации о количестве вторгшейся воды в газовую залежь и изменения давле</w:t>
      </w:r>
      <w:r w:rsidRPr="00857B91">
        <w:softHyphen/>
        <w:t>ния газа в газовой части залежи. Количество вторгшейся в газовую залежь во</w:t>
      </w:r>
      <w:r w:rsidRPr="00857B91">
        <w:softHyphen/>
        <w:t>ды зависит от разности давлений в газоносной и водоносной частях залежи, параметров пласта и упругих запасов водоносного бассейна. В начальной ста</w:t>
      </w:r>
      <w:r w:rsidRPr="00857B91">
        <w:softHyphen/>
        <w:t>дии разработки разница в давлениях не велика, и темп падения пластового дав</w:t>
      </w:r>
      <w:r w:rsidRPr="00857B91">
        <w:softHyphen/>
        <w:t>ления в газовой части близок к темпу газовог</w:t>
      </w:r>
      <w:r>
        <w:t>о режима.</w:t>
      </w:r>
    </w:p>
    <w:p w:rsidR="00756ACE" w:rsidRPr="00857B91" w:rsidRDefault="00756ACE" w:rsidP="00756ACE">
      <w:pPr>
        <w:spacing w:after="0"/>
        <w:ind w:left="20" w:right="20" w:firstLine="40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7B91">
        <w:rPr>
          <w:rFonts w:ascii="Times New Roman" w:eastAsia="Times New Roman" w:hAnsi="Times New Roman" w:cs="Times New Roman"/>
          <w:sz w:val="28"/>
          <w:szCs w:val="28"/>
        </w:rPr>
        <w:t>При подсчете запасов газа методом падения пластового давления усредня</w:t>
      </w:r>
      <w:r w:rsidRPr="00857B91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ется практически только один параметр — пластовое давление по площади и при значительной толщине залежи - и по толщине. Очень существенно влияют на запасы газа по этому методу вторжение воды в </w:t>
      </w:r>
      <w:r w:rsidRPr="00857B91">
        <w:rPr>
          <w:rFonts w:ascii="Times New Roman" w:eastAsia="Times New Roman" w:hAnsi="Times New Roman" w:cs="Times New Roman"/>
          <w:sz w:val="28"/>
          <w:szCs w:val="28"/>
        </w:rPr>
        <w:lastRenderedPageBreak/>
        <w:t>залежь (не на начальной ста</w:t>
      </w:r>
      <w:r w:rsidRPr="00857B91">
        <w:rPr>
          <w:rFonts w:ascii="Times New Roman" w:eastAsia="Times New Roman" w:hAnsi="Times New Roman" w:cs="Times New Roman"/>
          <w:sz w:val="28"/>
          <w:szCs w:val="28"/>
        </w:rPr>
        <w:softHyphen/>
        <w:t>дии разработки), перетоки газа и ввод новых скважин или группы скважин в разработку в зоне, уже вовлеченной в разработку.</w:t>
      </w:r>
    </w:p>
    <w:p w:rsidR="00756ACE" w:rsidRDefault="00756ACE" w:rsidP="00756ACE">
      <w:pPr>
        <w:spacing w:after="0"/>
        <w:ind w:left="20" w:right="20" w:firstLine="40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57B91">
        <w:rPr>
          <w:rFonts w:ascii="Times New Roman" w:eastAsia="Times New Roman" w:hAnsi="Times New Roman" w:cs="Times New Roman"/>
          <w:sz w:val="28"/>
          <w:szCs w:val="28"/>
        </w:rPr>
        <w:t>Метод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57B91">
        <w:rPr>
          <w:rFonts w:ascii="Times New Roman" w:eastAsia="Times New Roman" w:hAnsi="Times New Roman" w:cs="Times New Roman"/>
          <w:sz w:val="28"/>
          <w:szCs w:val="28"/>
        </w:rPr>
        <w:t xml:space="preserve">падения пластового давления в одинаковой степени применим для отдельных скважин, кустов, </w:t>
      </w:r>
      <w:r>
        <w:rPr>
          <w:rStyle w:val="apple-converted-space"/>
          <w:rFonts w:ascii="Arial" w:hAnsi="Arial" w:cs="Arial"/>
          <w:color w:val="000000"/>
          <w:sz w:val="20"/>
          <w:szCs w:val="20"/>
        </w:rPr>
        <w:t> </w:t>
      </w:r>
      <w:r w:rsidRPr="005161C5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установ</w:t>
      </w:r>
      <w:r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ок</w:t>
      </w:r>
      <w:r w:rsidRPr="005161C5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5161C5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комплексной</w:t>
      </w:r>
      <w:r w:rsidRPr="005161C5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5161C5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подготовки</w:t>
      </w:r>
      <w:r w:rsidRPr="005161C5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5161C5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газа</w:t>
      </w:r>
      <w:r w:rsidRPr="00857B91">
        <w:rPr>
          <w:rFonts w:ascii="Times New Roman" w:eastAsia="Times New Roman" w:hAnsi="Times New Roman" w:cs="Times New Roman"/>
          <w:sz w:val="28"/>
          <w:szCs w:val="28"/>
        </w:rPr>
        <w:t>, но с одновременным по всем скважинам, кустам и УКПГ измерением давления и отбором газа с последующим суммированием полученных удельных запасов газа по залежи.</w:t>
      </w:r>
    </w:p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Default="00756ACE" w:rsidP="00756ACE"/>
    <w:p w:rsidR="00756ACE" w:rsidRPr="004742DB" w:rsidRDefault="00756ACE" w:rsidP="00756AC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7. </w:t>
      </w:r>
      <w:r w:rsidRPr="004742DB">
        <w:rPr>
          <w:rFonts w:ascii="Times New Roman" w:hAnsi="Times New Roman" w:cs="Times New Roman"/>
          <w:b/>
          <w:sz w:val="28"/>
          <w:szCs w:val="28"/>
        </w:rPr>
        <w:t>Список используемой литературы</w:t>
      </w:r>
    </w:p>
    <w:p w:rsidR="00756ACE" w:rsidRPr="00E96EF8" w:rsidRDefault="00756ACE" w:rsidP="00756ACE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E96EF8">
        <w:rPr>
          <w:rFonts w:ascii="Times New Roman" w:hAnsi="Times New Roman" w:cs="Times New Roman"/>
          <w:bCs/>
          <w:sz w:val="28"/>
          <w:szCs w:val="28"/>
        </w:rPr>
        <w:t>1. Басниев К.С., Власов А.М., Кочина И.Н., Максимов В.М. Подземная гидромеханика: Учебник для вузов. – М., Недра, 1986.</w:t>
      </w:r>
    </w:p>
    <w:p w:rsidR="00756ACE" w:rsidRPr="00E96EF8" w:rsidRDefault="00756ACE" w:rsidP="00756ACE">
      <w:pPr>
        <w:pStyle w:val="1"/>
        <w:spacing w:before="0" w:beforeAutospacing="0" w:after="0" w:afterAutospacing="0" w:line="360" w:lineRule="auto"/>
        <w:rPr>
          <w:b w:val="0"/>
          <w:bCs w:val="0"/>
          <w:color w:val="000000"/>
          <w:sz w:val="28"/>
          <w:szCs w:val="28"/>
        </w:rPr>
      </w:pPr>
      <w:r w:rsidRPr="00E96EF8">
        <w:rPr>
          <w:b w:val="0"/>
          <w:sz w:val="28"/>
          <w:szCs w:val="28"/>
        </w:rPr>
        <w:t>2.</w:t>
      </w:r>
      <w:r w:rsidRPr="00E96EF8">
        <w:rPr>
          <w:sz w:val="28"/>
          <w:szCs w:val="28"/>
        </w:rPr>
        <w:t xml:space="preserve"> </w:t>
      </w:r>
      <w:r w:rsidRPr="00E96EF8">
        <w:rPr>
          <w:b w:val="0"/>
          <w:bCs w:val="0"/>
          <w:color w:val="000000"/>
          <w:sz w:val="28"/>
          <w:szCs w:val="28"/>
        </w:rPr>
        <w:t xml:space="preserve">Закиров С.Н. Разработка газовых, газоконденсатных и нефтегазоконденсатных месторождений, М.: «Струна», - 1998. </w:t>
      </w:r>
    </w:p>
    <w:p w:rsidR="00756ACE" w:rsidRPr="00E96EF8" w:rsidRDefault="00756ACE" w:rsidP="00756ACE">
      <w:pPr>
        <w:spacing w:after="0" w:line="360" w:lineRule="auto"/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</w:pPr>
      <w:r w:rsidRPr="00E96EF8">
        <w:rPr>
          <w:rFonts w:ascii="Times New Roman" w:hAnsi="Times New Roman" w:cs="Times New Roman"/>
          <w:bCs/>
          <w:sz w:val="28"/>
          <w:szCs w:val="28"/>
        </w:rPr>
        <w:t xml:space="preserve">3. 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Чарный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Pr="00E96EF8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.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Pr="00E96EF8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.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Основы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подземной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гидравлики</w:t>
      </w:r>
      <w:r w:rsidRPr="00E96EF8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, М., Гостоптехиздат, 1956.</w:t>
      </w:r>
    </w:p>
    <w:p w:rsidR="00756ACE" w:rsidRPr="00E96EF8" w:rsidRDefault="00756ACE" w:rsidP="00756A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96EF8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4.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Ширковский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А.И.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Разработка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эксплуатация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газовых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газоконденсатных</w:t>
      </w:r>
      <w:r w:rsidRPr="00E96EF8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E96EF8">
        <w:rPr>
          <w:rStyle w:val="apple-style-span"/>
          <w:rFonts w:ascii="Times New Roman" w:hAnsi="Times New Roman" w:cs="Times New Roman"/>
          <w:bCs/>
          <w:color w:val="000000"/>
          <w:sz w:val="28"/>
          <w:szCs w:val="28"/>
        </w:rPr>
        <w:t>месторождений</w:t>
      </w:r>
      <w:r w:rsidRPr="00E96EF8">
        <w:rPr>
          <w:rStyle w:val="apple-style-span"/>
          <w:rFonts w:ascii="Times New Roman" w:hAnsi="Times New Roman" w:cs="Times New Roman"/>
          <w:color w:val="000000"/>
          <w:sz w:val="28"/>
          <w:szCs w:val="28"/>
        </w:rPr>
        <w:t>. - М.: Недра, 1987.</w:t>
      </w:r>
    </w:p>
    <w:p w:rsidR="00756ACE" w:rsidRPr="00E96EF8" w:rsidRDefault="00756ACE" w:rsidP="00756A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96EF8">
        <w:rPr>
          <w:rFonts w:ascii="Times New Roman" w:hAnsi="Times New Roman" w:cs="Times New Roman"/>
          <w:bCs/>
          <w:sz w:val="28"/>
          <w:szCs w:val="28"/>
        </w:rPr>
        <w:t>5. Пыхачев Г.Б., Исаев Р.Г. Подземная гидравлика. М., Недра, 1973.</w:t>
      </w:r>
    </w:p>
    <w:p w:rsidR="00756ACE" w:rsidRPr="00E96EF8" w:rsidRDefault="00756ACE" w:rsidP="00756A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96EF8">
        <w:rPr>
          <w:rFonts w:ascii="Times New Roman" w:hAnsi="Times New Roman" w:cs="Times New Roman"/>
          <w:bCs/>
          <w:sz w:val="28"/>
          <w:szCs w:val="28"/>
        </w:rPr>
        <w:t xml:space="preserve">6. Евдокимова В.А., Кочина И.Н. Сборник задач по подземной гидравлике. – М., Недра, 1979. </w:t>
      </w:r>
    </w:p>
    <w:p w:rsidR="00756ACE" w:rsidRDefault="00756ACE" w:rsidP="00756ACE"/>
    <w:p w:rsidR="00756ACE" w:rsidRPr="008F6B87" w:rsidRDefault="00756ACE" w:rsidP="00756ACE"/>
    <w:p w:rsidR="00756ACE" w:rsidRDefault="00756ACE"/>
    <w:sectPr w:rsidR="00756ACE" w:rsidSect="00756ACE">
      <w:footerReference w:type="default" r:id="rId109"/>
      <w:pgSz w:w="11906" w:h="16838"/>
      <w:pgMar w:top="709" w:right="850" w:bottom="567" w:left="1701" w:header="708" w:footer="14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07C5" w:rsidRDefault="005307C5" w:rsidP="00756ACE">
      <w:pPr>
        <w:spacing w:after="0" w:line="240" w:lineRule="auto"/>
      </w:pPr>
      <w:r>
        <w:separator/>
      </w:r>
    </w:p>
  </w:endnote>
  <w:endnote w:type="continuationSeparator" w:id="0">
    <w:p w:rsidR="005307C5" w:rsidRDefault="005307C5" w:rsidP="00756A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283726"/>
      <w:docPartObj>
        <w:docPartGallery w:val="Page Numbers (Bottom of Page)"/>
        <w:docPartUnique/>
      </w:docPartObj>
    </w:sdtPr>
    <w:sdtContent>
      <w:p w:rsidR="00756ACE" w:rsidRDefault="00AD4979">
        <w:pPr>
          <w:pStyle w:val="aa"/>
          <w:jc w:val="center"/>
        </w:pPr>
        <w:r w:rsidRPr="00756ACE">
          <w:rPr>
            <w:rFonts w:ascii="Times New Roman" w:hAnsi="Times New Roman" w:cs="Times New Roman"/>
            <w:b/>
            <w:sz w:val="24"/>
            <w:szCs w:val="24"/>
          </w:rPr>
          <w:fldChar w:fldCharType="begin"/>
        </w:r>
        <w:r w:rsidR="00756ACE" w:rsidRPr="00756ACE">
          <w:rPr>
            <w:rFonts w:ascii="Times New Roman" w:hAnsi="Times New Roman" w:cs="Times New Roman"/>
            <w:b/>
            <w:sz w:val="24"/>
            <w:szCs w:val="24"/>
          </w:rPr>
          <w:instrText xml:space="preserve"> PAGE   \* MERGEFORMAT </w:instrText>
        </w:r>
        <w:r w:rsidRPr="00756ACE">
          <w:rPr>
            <w:rFonts w:ascii="Times New Roman" w:hAnsi="Times New Roman" w:cs="Times New Roman"/>
            <w:b/>
            <w:sz w:val="24"/>
            <w:szCs w:val="24"/>
          </w:rPr>
          <w:fldChar w:fldCharType="separate"/>
        </w:r>
        <w:r w:rsidR="00001560">
          <w:rPr>
            <w:rFonts w:ascii="Times New Roman" w:hAnsi="Times New Roman" w:cs="Times New Roman"/>
            <w:b/>
            <w:noProof/>
            <w:sz w:val="24"/>
            <w:szCs w:val="24"/>
          </w:rPr>
          <w:t>25</w:t>
        </w:r>
        <w:r w:rsidRPr="00756ACE">
          <w:rPr>
            <w:rFonts w:ascii="Times New Roman" w:hAnsi="Times New Roman" w:cs="Times New Roman"/>
            <w:b/>
            <w:sz w:val="24"/>
            <w:szCs w:val="24"/>
          </w:rPr>
          <w:fldChar w:fldCharType="end"/>
        </w:r>
      </w:p>
    </w:sdtContent>
  </w:sdt>
  <w:p w:rsidR="00756ACE" w:rsidRDefault="00756ACE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07C5" w:rsidRDefault="005307C5" w:rsidP="00756ACE">
      <w:pPr>
        <w:spacing w:after="0" w:line="240" w:lineRule="auto"/>
      </w:pPr>
      <w:r>
        <w:separator/>
      </w:r>
    </w:p>
  </w:footnote>
  <w:footnote w:type="continuationSeparator" w:id="0">
    <w:p w:rsidR="005307C5" w:rsidRDefault="005307C5" w:rsidP="00756A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8831F5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20186535"/>
    <w:multiLevelType w:val="singleLevel"/>
    <w:tmpl w:val="FC6442C8"/>
    <w:lvl w:ilvl="0">
      <w:start w:val="1"/>
      <w:numFmt w:val="decimal"/>
      <w:lvlText w:val="%1)"/>
      <w:lvlJc w:val="left"/>
      <w:pPr>
        <w:tabs>
          <w:tab w:val="num" w:pos="1155"/>
        </w:tabs>
        <w:ind w:left="1155" w:hanging="435"/>
      </w:pPr>
    </w:lvl>
  </w:abstractNum>
  <w:abstractNum w:abstractNumId="2">
    <w:nsid w:val="364D7924"/>
    <w:multiLevelType w:val="singleLevel"/>
    <w:tmpl w:val="394456FA"/>
    <w:lvl w:ilvl="0">
      <w:start w:val="1"/>
      <w:numFmt w:val="decimal"/>
      <w:lvlText w:val="%1)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3">
    <w:nsid w:val="5ADD22EF"/>
    <w:multiLevelType w:val="hybridMultilevel"/>
    <w:tmpl w:val="D0B8C3A0"/>
    <w:lvl w:ilvl="0" w:tplc="9168B7BA">
      <w:start w:val="3"/>
      <w:numFmt w:val="bullet"/>
      <w:lvlText w:val="-"/>
      <w:lvlJc w:val="left"/>
      <w:pPr>
        <w:ind w:left="766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4">
    <w:nsid w:val="7B1640E1"/>
    <w:multiLevelType w:val="hybridMultilevel"/>
    <w:tmpl w:val="5BC4E5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D4C0EA6"/>
    <w:multiLevelType w:val="multilevel"/>
    <w:tmpl w:val="46C217E0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4"/>
  </w:num>
  <w:num w:numId="2">
    <w:abstractNumId w:val="1"/>
    <w:lvlOverride w:ilvl="0">
      <w:startOverride w:val="1"/>
    </w:lvlOverride>
  </w:num>
  <w:num w:numId="3">
    <w:abstractNumId w:val="3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56ACE"/>
    <w:rsid w:val="00000AFF"/>
    <w:rsid w:val="00001560"/>
    <w:rsid w:val="001E147A"/>
    <w:rsid w:val="001E6044"/>
    <w:rsid w:val="005307C5"/>
    <w:rsid w:val="00756ACE"/>
    <w:rsid w:val="00AD49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6ACE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756AC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6ACE"/>
    <w:pPr>
      <w:ind w:left="720"/>
      <w:contextualSpacing/>
    </w:pPr>
  </w:style>
  <w:style w:type="paragraph" w:styleId="HTML">
    <w:name w:val="HTML Preformatted"/>
    <w:basedOn w:val="a"/>
    <w:link w:val="HTML0"/>
    <w:uiPriority w:val="99"/>
    <w:unhideWhenUsed/>
    <w:rsid w:val="00756AC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756AC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4">
    <w:name w:val="АА"/>
    <w:basedOn w:val="a"/>
    <w:qFormat/>
    <w:rsid w:val="00756ACE"/>
    <w:pPr>
      <w:overflowPunct w:val="0"/>
      <w:autoSpaceDE w:val="0"/>
      <w:autoSpaceDN w:val="0"/>
      <w:adjustRightInd w:val="0"/>
      <w:spacing w:after="0" w:line="360" w:lineRule="auto"/>
      <w:ind w:firstLine="709"/>
      <w:contextualSpacing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756A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56ACE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pple-style-span">
    <w:name w:val="apple-style-span"/>
    <w:basedOn w:val="a0"/>
    <w:rsid w:val="00756ACE"/>
  </w:style>
  <w:style w:type="character" w:customStyle="1" w:styleId="apple-converted-space">
    <w:name w:val="apple-converted-space"/>
    <w:basedOn w:val="a0"/>
    <w:rsid w:val="00756ACE"/>
  </w:style>
  <w:style w:type="character" w:styleId="a7">
    <w:name w:val="Placeholder Text"/>
    <w:basedOn w:val="a0"/>
    <w:uiPriority w:val="99"/>
    <w:semiHidden/>
    <w:rsid w:val="00756ACE"/>
    <w:rPr>
      <w:color w:val="808080"/>
    </w:rPr>
  </w:style>
  <w:style w:type="paragraph" w:styleId="a8">
    <w:name w:val="header"/>
    <w:basedOn w:val="a"/>
    <w:link w:val="a9"/>
    <w:uiPriority w:val="99"/>
    <w:unhideWhenUsed/>
    <w:rsid w:val="00756A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56ACE"/>
    <w:rPr>
      <w:rFonts w:eastAsiaTheme="minorEastAsia"/>
      <w:lang w:eastAsia="ru-RU"/>
    </w:rPr>
  </w:style>
  <w:style w:type="paragraph" w:styleId="aa">
    <w:name w:val="footer"/>
    <w:basedOn w:val="a"/>
    <w:link w:val="ab"/>
    <w:uiPriority w:val="99"/>
    <w:unhideWhenUsed/>
    <w:rsid w:val="00756A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56ACE"/>
    <w:rPr>
      <w:rFonts w:eastAsiaTheme="minorEastAsia"/>
      <w:lang w:eastAsia="ru-RU"/>
    </w:rPr>
  </w:style>
  <w:style w:type="paragraph" w:styleId="ac">
    <w:name w:val="Body Text Indent"/>
    <w:basedOn w:val="a"/>
    <w:link w:val="ad"/>
    <w:rsid w:val="00756ACE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d">
    <w:name w:val="Основной текст с отступом Знак"/>
    <w:basedOn w:val="a0"/>
    <w:link w:val="ac"/>
    <w:rsid w:val="00756AC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">
    <w:name w:val="Body Text Indent 2"/>
    <w:basedOn w:val="a"/>
    <w:link w:val="20"/>
    <w:rsid w:val="00756ACE"/>
    <w:pPr>
      <w:spacing w:after="0" w:line="240" w:lineRule="auto"/>
      <w:ind w:firstLine="851"/>
      <w:jc w:val="center"/>
    </w:pPr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20">
    <w:name w:val="Основной текст с отступом 2 Знак"/>
    <w:basedOn w:val="a0"/>
    <w:link w:val="2"/>
    <w:rsid w:val="00756ACE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e">
    <w:name w:val="Body Text"/>
    <w:basedOn w:val="a"/>
    <w:link w:val="af"/>
    <w:rsid w:val="00756ACE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f">
    <w:name w:val="Основной текст Знак"/>
    <w:basedOn w:val="a0"/>
    <w:link w:val="ae"/>
    <w:rsid w:val="00756AC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56AC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9.bin"/><Relationship Id="rId21" Type="http://schemas.openxmlformats.org/officeDocument/2006/relationships/image" Target="media/image9.wmf"/><Relationship Id="rId42" Type="http://schemas.openxmlformats.org/officeDocument/2006/relationships/oleObject" Target="embeddings/oleObject17.bin"/><Relationship Id="rId47" Type="http://schemas.openxmlformats.org/officeDocument/2006/relationships/image" Target="media/image22.wmf"/><Relationship Id="rId63" Type="http://schemas.openxmlformats.org/officeDocument/2006/relationships/oleObject" Target="embeddings/oleObject28.bin"/><Relationship Id="rId68" Type="http://schemas.openxmlformats.org/officeDocument/2006/relationships/image" Target="media/image32.wmf"/><Relationship Id="rId84" Type="http://schemas.openxmlformats.org/officeDocument/2006/relationships/image" Target="media/image40.wmf"/><Relationship Id="rId89" Type="http://schemas.openxmlformats.org/officeDocument/2006/relationships/oleObject" Target="embeddings/oleObject41.bin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3.wmf"/><Relationship Id="rId107" Type="http://schemas.openxmlformats.org/officeDocument/2006/relationships/image" Target="media/image54.png"/><Relationship Id="rId11" Type="http://schemas.openxmlformats.org/officeDocument/2006/relationships/image" Target="media/image4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wmf"/><Relationship Id="rId40" Type="http://schemas.openxmlformats.org/officeDocument/2006/relationships/oleObject" Target="embeddings/oleObject16.bin"/><Relationship Id="rId45" Type="http://schemas.openxmlformats.org/officeDocument/2006/relationships/image" Target="media/image21.wmf"/><Relationship Id="rId53" Type="http://schemas.openxmlformats.org/officeDocument/2006/relationships/image" Target="media/image25.wmf"/><Relationship Id="rId58" Type="http://schemas.openxmlformats.org/officeDocument/2006/relationships/oleObject" Target="embeddings/oleObject25.bin"/><Relationship Id="rId66" Type="http://schemas.openxmlformats.org/officeDocument/2006/relationships/image" Target="media/image31.wmf"/><Relationship Id="rId74" Type="http://schemas.openxmlformats.org/officeDocument/2006/relationships/image" Target="media/image35.wmf"/><Relationship Id="rId79" Type="http://schemas.openxmlformats.org/officeDocument/2006/relationships/oleObject" Target="embeddings/oleObject36.bin"/><Relationship Id="rId87" Type="http://schemas.openxmlformats.org/officeDocument/2006/relationships/oleObject" Target="embeddings/oleObject40.bin"/><Relationship Id="rId102" Type="http://schemas.openxmlformats.org/officeDocument/2006/relationships/image" Target="media/image49.png"/><Relationship Id="rId110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29.wmf"/><Relationship Id="rId82" Type="http://schemas.openxmlformats.org/officeDocument/2006/relationships/image" Target="media/image39.wmf"/><Relationship Id="rId90" Type="http://schemas.openxmlformats.org/officeDocument/2006/relationships/image" Target="media/image43.wmf"/><Relationship Id="rId95" Type="http://schemas.openxmlformats.org/officeDocument/2006/relationships/oleObject" Target="embeddings/oleObject44.bin"/><Relationship Id="rId19" Type="http://schemas.openxmlformats.org/officeDocument/2006/relationships/image" Target="media/image8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2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6.wmf"/><Relationship Id="rId43" Type="http://schemas.openxmlformats.org/officeDocument/2006/relationships/image" Target="media/image20.wmf"/><Relationship Id="rId48" Type="http://schemas.openxmlformats.org/officeDocument/2006/relationships/oleObject" Target="embeddings/oleObject20.bin"/><Relationship Id="rId56" Type="http://schemas.openxmlformats.org/officeDocument/2006/relationships/oleObject" Target="embeddings/oleObject24.bin"/><Relationship Id="rId64" Type="http://schemas.openxmlformats.org/officeDocument/2006/relationships/image" Target="media/image30.wmf"/><Relationship Id="rId69" Type="http://schemas.openxmlformats.org/officeDocument/2006/relationships/oleObject" Target="embeddings/oleObject31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8.wmf"/><Relationship Id="rId105" Type="http://schemas.openxmlformats.org/officeDocument/2006/relationships/image" Target="media/image52.png"/><Relationship Id="rId8" Type="http://schemas.openxmlformats.org/officeDocument/2006/relationships/image" Target="media/image2.png"/><Relationship Id="rId51" Type="http://schemas.openxmlformats.org/officeDocument/2006/relationships/image" Target="media/image24.wmf"/><Relationship Id="rId72" Type="http://schemas.openxmlformats.org/officeDocument/2006/relationships/image" Target="media/image34.wmf"/><Relationship Id="rId80" Type="http://schemas.openxmlformats.org/officeDocument/2006/relationships/image" Target="media/image38.wmf"/><Relationship Id="rId85" Type="http://schemas.openxmlformats.org/officeDocument/2006/relationships/oleObject" Target="embeddings/oleObject39.bin"/><Relationship Id="rId93" Type="http://schemas.openxmlformats.org/officeDocument/2006/relationships/oleObject" Target="embeddings/oleObject43.bin"/><Relationship Id="rId98" Type="http://schemas.openxmlformats.org/officeDocument/2006/relationships/image" Target="media/image47.wmf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image" Target="media/image15.wmf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9.bin"/><Relationship Id="rId59" Type="http://schemas.openxmlformats.org/officeDocument/2006/relationships/image" Target="media/image28.wmf"/><Relationship Id="rId67" Type="http://schemas.openxmlformats.org/officeDocument/2006/relationships/oleObject" Target="embeddings/oleObject30.bin"/><Relationship Id="rId103" Type="http://schemas.openxmlformats.org/officeDocument/2006/relationships/image" Target="media/image50.png"/><Relationship Id="rId108" Type="http://schemas.openxmlformats.org/officeDocument/2006/relationships/image" Target="media/image55.png"/><Relationship Id="rId20" Type="http://schemas.openxmlformats.org/officeDocument/2006/relationships/oleObject" Target="embeddings/oleObject6.bin"/><Relationship Id="rId41" Type="http://schemas.openxmlformats.org/officeDocument/2006/relationships/image" Target="media/image19.wmf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27.bin"/><Relationship Id="rId70" Type="http://schemas.openxmlformats.org/officeDocument/2006/relationships/image" Target="media/image33.wmf"/><Relationship Id="rId75" Type="http://schemas.openxmlformats.org/officeDocument/2006/relationships/oleObject" Target="embeddings/oleObject34.bin"/><Relationship Id="rId83" Type="http://schemas.openxmlformats.org/officeDocument/2006/relationships/oleObject" Target="embeddings/oleObject38.bin"/><Relationship Id="rId88" Type="http://schemas.openxmlformats.org/officeDocument/2006/relationships/image" Target="media/image42.wmf"/><Relationship Id="rId91" Type="http://schemas.openxmlformats.org/officeDocument/2006/relationships/oleObject" Target="embeddings/oleObject42.bin"/><Relationship Id="rId96" Type="http://schemas.openxmlformats.org/officeDocument/2006/relationships/image" Target="media/image46.wmf"/><Relationship Id="rId11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3.wmf"/><Relationship Id="rId57" Type="http://schemas.openxmlformats.org/officeDocument/2006/relationships/image" Target="media/image27.wmf"/><Relationship Id="rId106" Type="http://schemas.openxmlformats.org/officeDocument/2006/relationships/image" Target="media/image53.png"/><Relationship Id="rId10" Type="http://schemas.openxmlformats.org/officeDocument/2006/relationships/oleObject" Target="embeddings/oleObject1.bin"/><Relationship Id="rId31" Type="http://schemas.openxmlformats.org/officeDocument/2006/relationships/image" Target="media/image14.wmf"/><Relationship Id="rId44" Type="http://schemas.openxmlformats.org/officeDocument/2006/relationships/oleObject" Target="embeddings/oleObject18.bin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6.bin"/><Relationship Id="rId65" Type="http://schemas.openxmlformats.org/officeDocument/2006/relationships/oleObject" Target="embeddings/oleObject29.bin"/><Relationship Id="rId73" Type="http://schemas.openxmlformats.org/officeDocument/2006/relationships/oleObject" Target="embeddings/oleObject33.bin"/><Relationship Id="rId78" Type="http://schemas.openxmlformats.org/officeDocument/2006/relationships/image" Target="media/image37.wmf"/><Relationship Id="rId81" Type="http://schemas.openxmlformats.org/officeDocument/2006/relationships/oleObject" Target="embeddings/oleObject37.bin"/><Relationship Id="rId86" Type="http://schemas.openxmlformats.org/officeDocument/2006/relationships/image" Target="media/image41.wmf"/><Relationship Id="rId94" Type="http://schemas.openxmlformats.org/officeDocument/2006/relationships/image" Target="media/image45.wmf"/><Relationship Id="rId99" Type="http://schemas.openxmlformats.org/officeDocument/2006/relationships/oleObject" Target="embeddings/oleObject46.bin"/><Relationship Id="rId101" Type="http://schemas.openxmlformats.org/officeDocument/2006/relationships/oleObject" Target="embeddings/oleObject47.bin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5.wmf"/><Relationship Id="rId18" Type="http://schemas.openxmlformats.org/officeDocument/2006/relationships/oleObject" Target="embeddings/oleObject5.bin"/><Relationship Id="rId39" Type="http://schemas.openxmlformats.org/officeDocument/2006/relationships/image" Target="media/image18.wmf"/><Relationship Id="rId109" Type="http://schemas.openxmlformats.org/officeDocument/2006/relationships/footer" Target="footer1.xml"/><Relationship Id="rId34" Type="http://schemas.openxmlformats.org/officeDocument/2006/relationships/oleObject" Target="embeddings/oleObject13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6.wmf"/><Relationship Id="rId76" Type="http://schemas.openxmlformats.org/officeDocument/2006/relationships/image" Target="media/image36.wmf"/><Relationship Id="rId97" Type="http://schemas.openxmlformats.org/officeDocument/2006/relationships/oleObject" Target="embeddings/oleObject45.bin"/><Relationship Id="rId104" Type="http://schemas.openxmlformats.org/officeDocument/2006/relationships/image" Target="media/image51.png"/><Relationship Id="rId7" Type="http://schemas.openxmlformats.org/officeDocument/2006/relationships/image" Target="media/image1.png"/><Relationship Id="rId71" Type="http://schemas.openxmlformats.org/officeDocument/2006/relationships/oleObject" Target="embeddings/oleObject32.bin"/><Relationship Id="rId92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4592</Words>
  <Characters>26176</Characters>
  <Application>Microsoft Office Word</Application>
  <DocSecurity>0</DocSecurity>
  <Lines>218</Lines>
  <Paragraphs>61</Paragraphs>
  <ScaleCrop>false</ScaleCrop>
  <Company/>
  <LinksUpToDate>false</LinksUpToDate>
  <CharactersWithSpaces>30707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Артём</dc:creator>
  <cp:keywords/>
  <dc:description/>
  <cp:lastModifiedBy>Артём</cp:lastModifiedBy>
  <cp:revision>4</cp:revision>
  <cp:lastPrinted>2011-03-21T02:36:00Z</cp:lastPrinted>
  <dcterms:created xsi:type="dcterms:W3CDTF">2011-03-20T22:44:00Z</dcterms:created>
  <dcterms:modified xsi:type="dcterms:W3CDTF">2011-03-21T02:37:00Z</dcterms:modified>
</cp:coreProperties>
</file>