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2D" w:rsidRDefault="0095002D" w:rsidP="003C1374">
      <w:pPr>
        <w:pStyle w:val="1"/>
        <w:spacing w:line="360" w:lineRule="auto"/>
        <w:ind w:left="170"/>
        <w:rPr>
          <w:szCs w:val="28"/>
        </w:rPr>
      </w:pPr>
    </w:p>
    <w:p w:rsidR="003C1374" w:rsidRDefault="003C1374" w:rsidP="003C1374">
      <w:pPr>
        <w:pStyle w:val="1"/>
        <w:spacing w:line="360" w:lineRule="auto"/>
        <w:ind w:left="170"/>
        <w:rPr>
          <w:szCs w:val="28"/>
        </w:rPr>
      </w:pPr>
      <w:r w:rsidRPr="00BF01BE">
        <w:rPr>
          <w:szCs w:val="28"/>
        </w:rPr>
        <w:t>Контрольное задание №2</w:t>
      </w:r>
    </w:p>
    <w:p w:rsidR="003C1374" w:rsidRDefault="003C1374" w:rsidP="003C1374"/>
    <w:p w:rsidR="003C1374" w:rsidRPr="00BF01BE" w:rsidRDefault="003C1374" w:rsidP="003C1374"/>
    <w:p w:rsidR="003C1374" w:rsidRPr="00BF01BE" w:rsidRDefault="003C1374" w:rsidP="003C1374">
      <w:pPr>
        <w:spacing w:line="360" w:lineRule="auto"/>
        <w:ind w:right="57"/>
        <w:rPr>
          <w:i/>
          <w:sz w:val="28"/>
          <w:szCs w:val="28"/>
        </w:rPr>
      </w:pPr>
      <w:r w:rsidRPr="00BF01BE">
        <w:rPr>
          <w:b/>
          <w:i/>
          <w:sz w:val="28"/>
          <w:szCs w:val="28"/>
        </w:rPr>
        <w:t>1.</w:t>
      </w:r>
      <w:r w:rsidRPr="00BF01BE">
        <w:rPr>
          <w:i/>
          <w:sz w:val="28"/>
          <w:szCs w:val="28"/>
        </w:rPr>
        <w:t xml:space="preserve"> На основании данных таблицы рассчитайте денежные агрегаты М0, М1, М2,  денежную базу “узкую” и ”широкую” на начало и конец года. Определить коэффициент банковского мультипликатора. Сделать вывод.</w:t>
      </w:r>
    </w:p>
    <w:tbl>
      <w:tblPr>
        <w:tblpPr w:leftFromText="180" w:rightFromText="180" w:vertAnchor="text" w:horzAnchor="page" w:tblpX="1846" w:tblpY="20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440"/>
        <w:gridCol w:w="1440"/>
      </w:tblGrid>
      <w:tr w:rsidR="003C1374" w:rsidRPr="00BF01BE" w:rsidTr="000A2424">
        <w:trPr>
          <w:trHeight w:val="360"/>
        </w:trPr>
        <w:tc>
          <w:tcPr>
            <w:tcW w:w="6228" w:type="dxa"/>
          </w:tcPr>
          <w:p w:rsidR="003C1374" w:rsidRPr="00BF01BE" w:rsidRDefault="003C1374" w:rsidP="000A2424">
            <w:pPr>
              <w:ind w:left="170" w:right="57"/>
              <w:jc w:val="center"/>
            </w:pPr>
            <w:r w:rsidRPr="00BF01BE">
              <w:t>Компоненты денежной массы, млрд.руб.</w:t>
            </w:r>
          </w:p>
        </w:tc>
        <w:tc>
          <w:tcPr>
            <w:tcW w:w="1440" w:type="dxa"/>
          </w:tcPr>
          <w:p w:rsidR="003C1374" w:rsidRPr="00BF01BE" w:rsidRDefault="003C1374" w:rsidP="000A2424">
            <w:pPr>
              <w:ind w:left="170" w:right="57"/>
              <w:jc w:val="center"/>
            </w:pPr>
            <w:r w:rsidRPr="00BF01BE">
              <w:t>На 01.01.02</w:t>
            </w:r>
          </w:p>
        </w:tc>
        <w:tc>
          <w:tcPr>
            <w:tcW w:w="1440" w:type="dxa"/>
          </w:tcPr>
          <w:p w:rsidR="003C1374" w:rsidRPr="00BF01BE" w:rsidRDefault="003C1374" w:rsidP="000A2424">
            <w:pPr>
              <w:ind w:left="170" w:right="57"/>
              <w:jc w:val="center"/>
            </w:pPr>
            <w:r w:rsidRPr="00BF01BE">
              <w:t>На 31.12.02</w:t>
            </w:r>
          </w:p>
        </w:tc>
      </w:tr>
      <w:tr w:rsidR="003C1374" w:rsidRPr="00BF01BE" w:rsidTr="000A2424">
        <w:trPr>
          <w:trHeight w:val="2368"/>
        </w:trPr>
        <w:tc>
          <w:tcPr>
            <w:tcW w:w="6228" w:type="dxa"/>
          </w:tcPr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>1.Наличные деньги в обращении</w:t>
            </w:r>
          </w:p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>2.Обязательные резервы банков в Банке России</w:t>
            </w:r>
          </w:p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>3.Остатки наличных денег в кассах банков</w:t>
            </w:r>
          </w:p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>4.Средства банков на корреспондентских счетах в Банке России</w:t>
            </w:r>
          </w:p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>5.Депозиты до востребования</w:t>
            </w:r>
          </w:p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>6.Срочные и сберегательные депозиты</w:t>
            </w:r>
          </w:p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>7.Депозиты банков в Банке России</w:t>
            </w:r>
          </w:p>
          <w:p w:rsidR="003C1374" w:rsidRPr="00BF01BE" w:rsidRDefault="003C1374" w:rsidP="000A2424">
            <w:pPr>
              <w:ind w:left="170" w:right="57"/>
              <w:jc w:val="both"/>
            </w:pPr>
            <w:r w:rsidRPr="00BF01BE">
              <w:t xml:space="preserve">8.Вложения банков в облигации Банка России    </w:t>
            </w:r>
          </w:p>
        </w:tc>
        <w:tc>
          <w:tcPr>
            <w:tcW w:w="1440" w:type="dxa"/>
          </w:tcPr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187,8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13,0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9,6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28,2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149,5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111,0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15,6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7,3</w:t>
            </w:r>
          </w:p>
        </w:tc>
        <w:tc>
          <w:tcPr>
            <w:tcW w:w="1440" w:type="dxa"/>
          </w:tcPr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201,4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15,3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7,0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28,0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135,2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120,6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18,1</w:t>
            </w:r>
          </w:p>
          <w:p w:rsidR="003C1374" w:rsidRPr="00BF01BE" w:rsidRDefault="003C1374" w:rsidP="000A2424">
            <w:pPr>
              <w:ind w:left="170" w:right="414"/>
              <w:jc w:val="right"/>
            </w:pPr>
            <w:r w:rsidRPr="00BF01BE">
              <w:t>5,2</w:t>
            </w:r>
          </w:p>
        </w:tc>
      </w:tr>
    </w:tbl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  <w:sectPr w:rsidR="003C1374" w:rsidRPr="00BF01BE" w:rsidSect="009044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1374" w:rsidRPr="00BF01BE" w:rsidRDefault="003C1374" w:rsidP="003C1374">
      <w:pPr>
        <w:tabs>
          <w:tab w:val="left" w:pos="1560"/>
        </w:tabs>
        <w:spacing w:line="360" w:lineRule="auto"/>
        <w:ind w:left="180" w:right="57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1560"/>
        </w:tabs>
        <w:spacing w:line="360" w:lineRule="auto"/>
        <w:ind w:left="180" w:right="57"/>
        <w:rPr>
          <w:sz w:val="28"/>
          <w:szCs w:val="28"/>
        </w:rPr>
      </w:pPr>
      <w:r w:rsidRPr="00BF01BE">
        <w:rPr>
          <w:sz w:val="28"/>
          <w:szCs w:val="28"/>
        </w:rPr>
        <w:t>На 01.01.02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left="180"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0</w:t>
      </w:r>
      <w:r w:rsidRPr="00BF01BE">
        <w:rPr>
          <w:sz w:val="28"/>
          <w:szCs w:val="28"/>
        </w:rPr>
        <w:t>=187,8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left="180"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1</w:t>
      </w:r>
      <w:r w:rsidRPr="00BF01BE">
        <w:rPr>
          <w:sz w:val="28"/>
          <w:szCs w:val="28"/>
        </w:rPr>
        <w:t>=187,8+149,5=337,3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left="180"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2</w:t>
      </w:r>
      <w:r w:rsidRPr="00BF01BE">
        <w:rPr>
          <w:sz w:val="28"/>
          <w:szCs w:val="28"/>
        </w:rPr>
        <w:t>=337,2+111,0=448,2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left="180"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3</w:t>
      </w:r>
      <w:r w:rsidRPr="00BF01BE">
        <w:rPr>
          <w:sz w:val="28"/>
          <w:szCs w:val="28"/>
        </w:rPr>
        <w:t>=448,2+15,6+7,3=471,1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left="180" w:right="57"/>
        <w:rPr>
          <w:sz w:val="28"/>
          <w:szCs w:val="28"/>
        </w:rPr>
      </w:pPr>
      <w:r w:rsidRPr="00BF01BE">
        <w:rPr>
          <w:sz w:val="28"/>
          <w:szCs w:val="28"/>
        </w:rPr>
        <w:t>ДБ</w:t>
      </w:r>
      <w:r w:rsidRPr="00BF01BE">
        <w:rPr>
          <w:sz w:val="28"/>
          <w:szCs w:val="28"/>
          <w:vertAlign w:val="subscript"/>
        </w:rPr>
        <w:t xml:space="preserve">узк </w:t>
      </w:r>
      <w:r w:rsidRPr="00BF01BE">
        <w:rPr>
          <w:sz w:val="28"/>
          <w:szCs w:val="28"/>
        </w:rPr>
        <w:t>= 187,8+9,6+13,0=210,4</w:t>
      </w:r>
    </w:p>
    <w:p w:rsidR="003C1374" w:rsidRPr="00BF01BE" w:rsidRDefault="003C1374" w:rsidP="003C1374">
      <w:pPr>
        <w:spacing w:line="360" w:lineRule="auto"/>
        <w:ind w:left="180"/>
        <w:rPr>
          <w:sz w:val="28"/>
          <w:szCs w:val="28"/>
        </w:rPr>
      </w:pPr>
      <w:r w:rsidRPr="00BF01BE">
        <w:rPr>
          <w:sz w:val="28"/>
          <w:szCs w:val="28"/>
        </w:rPr>
        <w:t>ДБ</w:t>
      </w:r>
      <w:r w:rsidRPr="00BF01BE">
        <w:rPr>
          <w:sz w:val="28"/>
          <w:szCs w:val="28"/>
          <w:vertAlign w:val="subscript"/>
        </w:rPr>
        <w:t xml:space="preserve">шир </w:t>
      </w:r>
      <w:r w:rsidRPr="00BF01BE">
        <w:rPr>
          <w:sz w:val="28"/>
          <w:szCs w:val="28"/>
        </w:rPr>
        <w:t>=210,4+28,2+15,6+7,3=261,5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На 31.12.02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0</w:t>
      </w:r>
      <w:r w:rsidRPr="00BF01BE">
        <w:rPr>
          <w:sz w:val="28"/>
          <w:szCs w:val="28"/>
        </w:rPr>
        <w:t>=201,4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1</w:t>
      </w:r>
      <w:r w:rsidRPr="00BF01BE">
        <w:rPr>
          <w:sz w:val="28"/>
          <w:szCs w:val="28"/>
        </w:rPr>
        <w:t>=201,4+135,2=336,6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2</w:t>
      </w:r>
      <w:r w:rsidRPr="00BF01BE">
        <w:rPr>
          <w:sz w:val="28"/>
          <w:szCs w:val="28"/>
        </w:rPr>
        <w:t>=336,6+120,6=457,2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М</w:t>
      </w:r>
      <w:r w:rsidRPr="00BF01BE">
        <w:rPr>
          <w:sz w:val="28"/>
          <w:szCs w:val="28"/>
          <w:vertAlign w:val="subscript"/>
        </w:rPr>
        <w:t>3</w:t>
      </w:r>
      <w:r w:rsidRPr="00BF01BE">
        <w:rPr>
          <w:sz w:val="28"/>
          <w:szCs w:val="28"/>
        </w:rPr>
        <w:t>=457,2+18,1+5,2=480,5</w:t>
      </w:r>
    </w:p>
    <w:p w:rsidR="003C1374" w:rsidRPr="00BF01BE" w:rsidRDefault="003C1374" w:rsidP="003C1374">
      <w:pPr>
        <w:spacing w:line="360" w:lineRule="auto"/>
        <w:ind w:right="414"/>
        <w:rPr>
          <w:sz w:val="28"/>
          <w:szCs w:val="28"/>
        </w:rPr>
      </w:pPr>
      <w:r w:rsidRPr="00BF01BE">
        <w:rPr>
          <w:sz w:val="28"/>
          <w:szCs w:val="28"/>
        </w:rPr>
        <w:t>ДБ</w:t>
      </w:r>
      <w:r w:rsidRPr="00BF01BE">
        <w:rPr>
          <w:sz w:val="28"/>
          <w:szCs w:val="28"/>
          <w:vertAlign w:val="subscript"/>
        </w:rPr>
        <w:t xml:space="preserve">узк </w:t>
      </w:r>
      <w:r w:rsidRPr="00BF01BE">
        <w:rPr>
          <w:sz w:val="28"/>
          <w:szCs w:val="28"/>
        </w:rPr>
        <w:t>=201,4+7,0+15,3=223,7</w:t>
      </w:r>
    </w:p>
    <w:p w:rsidR="003C1374" w:rsidRPr="00BF01BE" w:rsidRDefault="003C1374" w:rsidP="003C1374">
      <w:pPr>
        <w:spacing w:line="360" w:lineRule="auto"/>
        <w:ind w:right="414"/>
        <w:rPr>
          <w:sz w:val="28"/>
          <w:szCs w:val="28"/>
        </w:rPr>
      </w:pPr>
      <w:r w:rsidRPr="00BF01BE">
        <w:rPr>
          <w:sz w:val="28"/>
          <w:szCs w:val="28"/>
        </w:rPr>
        <w:t>ДБ</w:t>
      </w:r>
      <w:r w:rsidRPr="00BF01BE">
        <w:rPr>
          <w:sz w:val="28"/>
          <w:szCs w:val="28"/>
          <w:vertAlign w:val="subscript"/>
        </w:rPr>
        <w:t xml:space="preserve"> шир</w:t>
      </w:r>
      <w:r w:rsidRPr="00BF01BE">
        <w:rPr>
          <w:sz w:val="28"/>
          <w:szCs w:val="28"/>
        </w:rPr>
        <w:t>=223,7+28,0+18,1+5,2=275,0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  <w:sectPr w:rsidR="003C1374" w:rsidRPr="00BF01BE" w:rsidSect="0002214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456"/>
            <w:col w:w="4575"/>
          </w:cols>
          <w:docGrid w:linePitch="360"/>
        </w:sectPr>
      </w:pPr>
    </w:p>
    <w:p w:rsidR="003C1374" w:rsidRPr="00BF01BE" w:rsidRDefault="007B11F2" w:rsidP="003C1374">
      <w:pPr>
        <w:tabs>
          <w:tab w:val="left" w:pos="1560"/>
        </w:tabs>
        <w:spacing w:line="360" w:lineRule="auto"/>
        <w:ind w:right="57"/>
        <w:rPr>
          <w:i/>
          <w:iCs/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153pt;margin-top:6.2pt;width:18pt;height:8.95pt;z-index:251657728"/>
        </w:pict>
      </w:r>
      <w:r w:rsidR="003C1374" w:rsidRPr="00BF01BE">
        <w:rPr>
          <w:sz w:val="28"/>
          <w:szCs w:val="28"/>
        </w:rPr>
        <w:t>М=ДМ/ДБ</w:t>
      </w:r>
      <w:r w:rsidR="003C1374" w:rsidRPr="00BF01BE">
        <w:rPr>
          <w:sz w:val="28"/>
          <w:szCs w:val="28"/>
          <w:vertAlign w:val="subscript"/>
        </w:rPr>
        <w:t xml:space="preserve">шир     </w:t>
      </w:r>
      <w:r w:rsidR="003C1374" w:rsidRPr="00BF01BE">
        <w:rPr>
          <w:sz w:val="28"/>
          <w:szCs w:val="28"/>
        </w:rPr>
        <w:t>(ДМ=М</w:t>
      </w:r>
      <w:r w:rsidR="003C1374" w:rsidRPr="00BF01BE">
        <w:rPr>
          <w:sz w:val="28"/>
          <w:szCs w:val="28"/>
          <w:vertAlign w:val="subscript"/>
        </w:rPr>
        <w:t>2</w:t>
      </w:r>
      <w:r w:rsidR="003C1374" w:rsidRPr="00BF01BE">
        <w:rPr>
          <w:sz w:val="28"/>
          <w:szCs w:val="28"/>
        </w:rPr>
        <w:t xml:space="preserve">) </w:t>
      </w:r>
      <w:r w:rsidR="003C1374" w:rsidRPr="00BF01BE">
        <w:rPr>
          <w:sz w:val="28"/>
          <w:szCs w:val="28"/>
        </w:rPr>
        <w:tab/>
        <w:t>М= М</w:t>
      </w:r>
      <w:r w:rsidR="003C1374" w:rsidRPr="00BF01BE">
        <w:rPr>
          <w:sz w:val="28"/>
          <w:szCs w:val="28"/>
          <w:vertAlign w:val="subscript"/>
        </w:rPr>
        <w:t>2</w:t>
      </w:r>
      <w:r w:rsidR="003C1374" w:rsidRPr="00BF01BE">
        <w:rPr>
          <w:sz w:val="28"/>
          <w:szCs w:val="28"/>
        </w:rPr>
        <w:t>/ДБ</w:t>
      </w:r>
      <w:r w:rsidR="003C1374" w:rsidRPr="00BF01BE">
        <w:rPr>
          <w:sz w:val="28"/>
          <w:szCs w:val="28"/>
          <w:vertAlign w:val="subscript"/>
        </w:rPr>
        <w:t xml:space="preserve">шир     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Мн.г.=448,2/261,5=1,7</w:t>
      </w:r>
      <w:r w:rsidRPr="00BF01BE">
        <w:rPr>
          <w:sz w:val="28"/>
          <w:szCs w:val="28"/>
        </w:rPr>
        <w:tab/>
      </w:r>
      <w:r w:rsidRPr="00BF01BE">
        <w:rPr>
          <w:sz w:val="28"/>
          <w:szCs w:val="28"/>
        </w:rPr>
        <w:tab/>
      </w:r>
      <w:r w:rsidRPr="00BF01BE">
        <w:rPr>
          <w:sz w:val="28"/>
          <w:szCs w:val="28"/>
        </w:rPr>
        <w:tab/>
        <w:t>Мк.г.= 457,2/275,0=1,66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М= Мк.г./Мн.г.= 1,7/1,66=1,02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Коэффициент мультипликации (М) показывает, что денежная масса в обороте за данный период времени увеличилась в 1,02раза.</w:t>
      </w: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i/>
          <w:sz w:val="28"/>
          <w:szCs w:val="28"/>
        </w:rPr>
      </w:pPr>
    </w:p>
    <w:p w:rsidR="003C1374" w:rsidRDefault="003C1374" w:rsidP="003C1374">
      <w:pPr>
        <w:tabs>
          <w:tab w:val="left" w:pos="1560"/>
        </w:tabs>
        <w:spacing w:line="360" w:lineRule="auto"/>
        <w:ind w:right="57"/>
        <w:rPr>
          <w:i/>
          <w:sz w:val="28"/>
          <w:szCs w:val="28"/>
        </w:rPr>
      </w:pPr>
    </w:p>
    <w:p w:rsidR="003C1374" w:rsidRDefault="003C1374" w:rsidP="003C1374">
      <w:pPr>
        <w:tabs>
          <w:tab w:val="left" w:pos="1560"/>
        </w:tabs>
        <w:spacing w:line="360" w:lineRule="auto"/>
        <w:ind w:right="57"/>
        <w:rPr>
          <w:i/>
          <w:sz w:val="28"/>
          <w:szCs w:val="28"/>
        </w:rPr>
      </w:pP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i/>
          <w:sz w:val="28"/>
          <w:szCs w:val="28"/>
        </w:rPr>
      </w:pPr>
    </w:p>
    <w:p w:rsidR="003C1374" w:rsidRPr="00BF01BE" w:rsidRDefault="003C1374" w:rsidP="003C1374">
      <w:pPr>
        <w:tabs>
          <w:tab w:val="left" w:pos="1560"/>
        </w:tabs>
        <w:spacing w:line="360" w:lineRule="auto"/>
        <w:ind w:right="57"/>
        <w:rPr>
          <w:i/>
          <w:sz w:val="28"/>
          <w:szCs w:val="28"/>
        </w:rPr>
      </w:pPr>
      <w:r w:rsidRPr="00BF01BE">
        <w:rPr>
          <w:i/>
          <w:sz w:val="28"/>
          <w:szCs w:val="28"/>
        </w:rPr>
        <w:t xml:space="preserve"> </w:t>
      </w:r>
      <w:r w:rsidRPr="00BF01BE">
        <w:rPr>
          <w:b/>
          <w:i/>
          <w:sz w:val="28"/>
          <w:szCs w:val="28"/>
        </w:rPr>
        <w:t>3.</w:t>
      </w:r>
      <w:r w:rsidRPr="00BF01BE">
        <w:rPr>
          <w:i/>
          <w:sz w:val="28"/>
          <w:szCs w:val="28"/>
        </w:rPr>
        <w:t xml:space="preserve">  Определите коэффициент предпочтения наличных денег по региону, используя данные таблицы.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1489"/>
      </w:tblGrid>
      <w:tr w:rsidR="003C1374" w:rsidRPr="00BF01BE" w:rsidTr="000A2424">
        <w:trPr>
          <w:trHeight w:val="290"/>
        </w:trPr>
        <w:tc>
          <w:tcPr>
            <w:tcW w:w="7920" w:type="dxa"/>
          </w:tcPr>
          <w:p w:rsidR="003C1374" w:rsidRPr="00BF01BE" w:rsidRDefault="003C1374" w:rsidP="000A2424">
            <w:pPr>
              <w:pStyle w:val="2"/>
              <w:spacing w:before="0" w:after="0"/>
              <w:ind w:left="17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1B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89" w:type="dxa"/>
          </w:tcPr>
          <w:p w:rsidR="003C1374" w:rsidRPr="00BF01BE" w:rsidRDefault="003C1374" w:rsidP="000A2424">
            <w:pPr>
              <w:ind w:left="170" w:right="57"/>
              <w:jc w:val="center"/>
            </w:pPr>
            <w:r w:rsidRPr="00BF01BE">
              <w:t>Тыс.руб.</w:t>
            </w:r>
          </w:p>
        </w:tc>
      </w:tr>
      <w:tr w:rsidR="003C1374" w:rsidRPr="00BF01BE" w:rsidTr="000A2424">
        <w:trPr>
          <w:trHeight w:val="1069"/>
        </w:trPr>
        <w:tc>
          <w:tcPr>
            <w:tcW w:w="7920" w:type="dxa"/>
          </w:tcPr>
          <w:p w:rsidR="003C1374" w:rsidRPr="00BF01BE" w:rsidRDefault="003C1374" w:rsidP="000A2424">
            <w:pPr>
              <w:numPr>
                <w:ilvl w:val="0"/>
                <w:numId w:val="3"/>
              </w:numPr>
              <w:tabs>
                <w:tab w:val="clear" w:pos="425"/>
                <w:tab w:val="num" w:pos="612"/>
                <w:tab w:val="left" w:pos="1560"/>
              </w:tabs>
              <w:ind w:left="170" w:right="57" w:firstLine="82"/>
              <w:jc w:val="both"/>
            </w:pPr>
            <w:r w:rsidRPr="00BF01BE">
              <w:t xml:space="preserve">Наличные деньги в обращении. </w:t>
            </w:r>
          </w:p>
          <w:p w:rsidR="003C1374" w:rsidRPr="00BF01BE" w:rsidRDefault="003C1374" w:rsidP="000A2424">
            <w:pPr>
              <w:numPr>
                <w:ilvl w:val="0"/>
                <w:numId w:val="3"/>
              </w:numPr>
              <w:tabs>
                <w:tab w:val="clear" w:pos="425"/>
                <w:tab w:val="num" w:pos="612"/>
                <w:tab w:val="left" w:pos="1560"/>
              </w:tabs>
              <w:ind w:left="170" w:right="57" w:firstLine="82"/>
              <w:jc w:val="both"/>
            </w:pPr>
            <w:r w:rsidRPr="00BF01BE">
              <w:t>Остатки средств на расчетных, текущих, депозитных и иных счетах до востребования.</w:t>
            </w:r>
          </w:p>
          <w:p w:rsidR="003C1374" w:rsidRPr="00BF01BE" w:rsidRDefault="003C1374" w:rsidP="000A2424">
            <w:pPr>
              <w:numPr>
                <w:ilvl w:val="0"/>
                <w:numId w:val="3"/>
              </w:numPr>
              <w:tabs>
                <w:tab w:val="clear" w:pos="425"/>
                <w:tab w:val="num" w:pos="612"/>
                <w:tab w:val="left" w:pos="1560"/>
              </w:tabs>
              <w:ind w:left="170" w:right="57" w:firstLine="82"/>
              <w:jc w:val="both"/>
            </w:pPr>
            <w:r w:rsidRPr="00BF01BE">
              <w:t>Срочные и сберегательные депозиты.</w:t>
            </w:r>
          </w:p>
        </w:tc>
        <w:tc>
          <w:tcPr>
            <w:tcW w:w="1489" w:type="dxa"/>
          </w:tcPr>
          <w:p w:rsidR="003C1374" w:rsidRPr="00BF01BE" w:rsidRDefault="003C1374" w:rsidP="000A2424">
            <w:pPr>
              <w:ind w:left="170" w:right="57"/>
              <w:jc w:val="center"/>
            </w:pPr>
            <w:r w:rsidRPr="00BF01BE">
              <w:t>2356</w:t>
            </w:r>
          </w:p>
          <w:p w:rsidR="003C1374" w:rsidRPr="00BF01BE" w:rsidRDefault="003C1374" w:rsidP="000A2424">
            <w:pPr>
              <w:ind w:left="170" w:right="57"/>
              <w:jc w:val="center"/>
            </w:pPr>
          </w:p>
          <w:p w:rsidR="003C1374" w:rsidRPr="00BF01BE" w:rsidRDefault="003C1374" w:rsidP="000A2424">
            <w:pPr>
              <w:ind w:left="170" w:right="57"/>
              <w:jc w:val="center"/>
            </w:pPr>
            <w:r w:rsidRPr="00BF01BE">
              <w:t>764</w:t>
            </w:r>
          </w:p>
          <w:p w:rsidR="003C1374" w:rsidRPr="00BF01BE" w:rsidRDefault="003C1374" w:rsidP="000A2424">
            <w:pPr>
              <w:tabs>
                <w:tab w:val="left" w:pos="1560"/>
              </w:tabs>
              <w:ind w:left="170" w:right="57"/>
              <w:jc w:val="center"/>
            </w:pPr>
            <w:r w:rsidRPr="00BF01BE">
              <w:t>735</w:t>
            </w:r>
          </w:p>
        </w:tc>
      </w:tr>
    </w:tbl>
    <w:p w:rsidR="003C1374" w:rsidRPr="00BF01BE" w:rsidRDefault="003C1374" w:rsidP="003C1374">
      <w:pPr>
        <w:tabs>
          <w:tab w:val="left" w:pos="720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  <w:lang w:val="en-US"/>
        </w:rPr>
        <w:t>K</w:t>
      </w:r>
      <w:r w:rsidRPr="00BF01BE">
        <w:rPr>
          <w:sz w:val="28"/>
          <w:szCs w:val="28"/>
        </w:rPr>
        <w:t>= наличные/Банк.счета=2356/1499=1,572</w:t>
      </w:r>
    </w:p>
    <w:p w:rsidR="003C1374" w:rsidRPr="00BF01BE" w:rsidRDefault="003C1374" w:rsidP="003C1374">
      <w:pPr>
        <w:tabs>
          <w:tab w:val="left" w:pos="720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t>Наличные денежные средства в обороте в 1,572раза опережают безналичные средства.</w:t>
      </w:r>
    </w:p>
    <w:p w:rsidR="003C1374" w:rsidRPr="00BF01BE" w:rsidRDefault="003C1374" w:rsidP="003C1374">
      <w:pPr>
        <w:tabs>
          <w:tab w:val="left" w:pos="7200"/>
        </w:tabs>
        <w:spacing w:line="360" w:lineRule="auto"/>
        <w:ind w:right="57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8280"/>
        </w:tabs>
        <w:spacing w:line="360" w:lineRule="auto"/>
        <w:ind w:right="57"/>
        <w:rPr>
          <w:i/>
          <w:sz w:val="28"/>
          <w:szCs w:val="28"/>
        </w:rPr>
      </w:pPr>
      <w:r w:rsidRPr="00BF01BE">
        <w:rPr>
          <w:b/>
          <w:i/>
          <w:sz w:val="28"/>
          <w:szCs w:val="28"/>
        </w:rPr>
        <w:t>5.</w:t>
      </w:r>
      <w:r w:rsidRPr="00BF01BE">
        <w:rPr>
          <w:i/>
          <w:sz w:val="28"/>
          <w:szCs w:val="28"/>
        </w:rPr>
        <w:t xml:space="preserve"> Реальный ВНП увеличился в 1,2 раза,  денежная масса возросла на 8%, скорость обращения денег не изменилась.  Определите изменение уровня цен.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t>Используем уравнение Фишера:  M*V = P*Q.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  <w:lang w:val="en-US"/>
        </w:rPr>
        <w:t>M</w:t>
      </w:r>
      <w:r w:rsidRPr="00BF01BE">
        <w:rPr>
          <w:sz w:val="28"/>
          <w:szCs w:val="28"/>
        </w:rPr>
        <w:t>*1,08</w:t>
      </w:r>
      <w:r w:rsidRPr="00BF01BE">
        <w:rPr>
          <w:sz w:val="28"/>
          <w:szCs w:val="28"/>
          <w:lang w:val="en-US"/>
        </w:rPr>
        <w:t>V</w:t>
      </w:r>
      <w:r w:rsidRPr="00BF01BE">
        <w:rPr>
          <w:sz w:val="28"/>
          <w:szCs w:val="28"/>
        </w:rPr>
        <w:t>=1,2*( P*Q)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sym w:font="Symbol" w:char="F044"/>
      </w:r>
      <w:r w:rsidRPr="00BF01BE">
        <w:rPr>
          <w:sz w:val="28"/>
          <w:szCs w:val="28"/>
          <w:lang w:val="en-US"/>
        </w:rPr>
        <w:t>P</w:t>
      </w:r>
      <w:r w:rsidRPr="00BF01BE">
        <w:rPr>
          <w:sz w:val="28"/>
          <w:szCs w:val="28"/>
        </w:rPr>
        <w:t>=1,08/1,2=0,9 или 90%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t>100-90=10%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t xml:space="preserve">Т.о., цены снизились на 10%  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170" w:right="57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8280"/>
        </w:tabs>
        <w:spacing w:line="360" w:lineRule="auto"/>
        <w:ind w:left="65" w:right="57"/>
        <w:rPr>
          <w:i/>
          <w:sz w:val="28"/>
          <w:szCs w:val="28"/>
        </w:rPr>
      </w:pPr>
      <w:r w:rsidRPr="00BF01BE">
        <w:rPr>
          <w:i/>
          <w:sz w:val="28"/>
          <w:szCs w:val="28"/>
        </w:rPr>
        <w:t>7. Норма обязательных резервов составляет 5%, коммерческий банк хранит еще 7% от суммы депозитов в качестве избыточных резервов. Величина депозитов составляет 10 млрд.руб.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170" w:right="57"/>
        <w:rPr>
          <w:i/>
          <w:sz w:val="28"/>
          <w:szCs w:val="28"/>
        </w:rPr>
      </w:pPr>
      <w:r w:rsidRPr="00BF01BE">
        <w:rPr>
          <w:i/>
          <w:sz w:val="28"/>
          <w:szCs w:val="28"/>
        </w:rPr>
        <w:t>Определите: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170" w:right="57"/>
        <w:rPr>
          <w:i/>
          <w:sz w:val="28"/>
          <w:szCs w:val="28"/>
        </w:rPr>
      </w:pPr>
      <w:r w:rsidRPr="00BF01BE">
        <w:rPr>
          <w:i/>
          <w:sz w:val="28"/>
          <w:szCs w:val="28"/>
        </w:rPr>
        <w:t>а) максимальную сумму ресурсов, которую банк может дополнительно использовать для выдачи кредитов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170" w:right="57"/>
        <w:rPr>
          <w:i/>
          <w:sz w:val="28"/>
          <w:szCs w:val="28"/>
        </w:rPr>
      </w:pPr>
      <w:r w:rsidRPr="00BF01BE">
        <w:rPr>
          <w:i/>
          <w:sz w:val="28"/>
          <w:szCs w:val="28"/>
        </w:rPr>
        <w:t>б) максимальную сумму кредитов, которую может дополнительно использовать банковская система в целом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а) Р=10*(0,05+0,07)=1,2 млрд руб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t>∑Р=10-1,2=8,8 млрд руб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t>Максимальная сумма ресурсов, которую банк может дополнительно использовать для выдачи кредитов составит 8,8 млрд руб</w:t>
      </w:r>
    </w:p>
    <w:p w:rsidR="003C1374" w:rsidRPr="00BF01BE" w:rsidRDefault="003C1374" w:rsidP="003C1374">
      <w:pPr>
        <w:tabs>
          <w:tab w:val="left" w:pos="720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 xml:space="preserve">б) </w:t>
      </w:r>
      <w:r w:rsidRPr="00BF01BE">
        <w:rPr>
          <w:sz w:val="28"/>
          <w:szCs w:val="28"/>
        </w:rPr>
        <w:sym w:font="Symbol" w:char="F044"/>
      </w:r>
      <w:r w:rsidRPr="00BF01BE">
        <w:rPr>
          <w:sz w:val="28"/>
          <w:szCs w:val="28"/>
        </w:rPr>
        <w:t>М=∑Р*</w:t>
      </w:r>
      <w:r w:rsidRPr="00BF01BE">
        <w:rPr>
          <w:sz w:val="28"/>
          <w:szCs w:val="28"/>
          <w:lang w:val="en-US"/>
        </w:rPr>
        <w:t>m</w:t>
      </w:r>
      <w:r w:rsidRPr="00BF01BE">
        <w:rPr>
          <w:sz w:val="28"/>
          <w:szCs w:val="28"/>
        </w:rPr>
        <w:t>=8,8-10*0,05=8,3 млрд руб</w:t>
      </w:r>
    </w:p>
    <w:p w:rsidR="003C1374" w:rsidRPr="00BF01BE" w:rsidRDefault="003C1374" w:rsidP="003C1374">
      <w:pPr>
        <w:tabs>
          <w:tab w:val="left" w:pos="7200"/>
        </w:tabs>
        <w:spacing w:line="360" w:lineRule="auto"/>
        <w:ind w:left="540" w:right="57"/>
        <w:rPr>
          <w:sz w:val="28"/>
          <w:szCs w:val="28"/>
        </w:rPr>
      </w:pPr>
      <w:r w:rsidRPr="00BF01BE">
        <w:rPr>
          <w:sz w:val="28"/>
          <w:szCs w:val="28"/>
        </w:rPr>
        <w:t>максимальная сумма кредитов, которую может дополнительно использовать банковская система в целом составляет 8,3 млрд руб</w:t>
      </w:r>
    </w:p>
    <w:p w:rsidR="003C1374" w:rsidRPr="00BF01BE" w:rsidRDefault="003C1374" w:rsidP="003C1374">
      <w:pPr>
        <w:pStyle w:val="a3"/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 xml:space="preserve">    </w:t>
      </w:r>
    </w:p>
    <w:p w:rsidR="003C1374" w:rsidRPr="00BF01BE" w:rsidRDefault="003C1374" w:rsidP="003C1374">
      <w:pPr>
        <w:pStyle w:val="a3"/>
        <w:spacing w:line="360" w:lineRule="auto"/>
        <w:rPr>
          <w:i/>
          <w:sz w:val="28"/>
          <w:szCs w:val="28"/>
        </w:rPr>
      </w:pPr>
      <w:r w:rsidRPr="00BF01BE">
        <w:rPr>
          <w:b/>
          <w:i/>
          <w:sz w:val="28"/>
          <w:szCs w:val="28"/>
        </w:rPr>
        <w:t>9</w:t>
      </w:r>
      <w:r w:rsidRPr="00BF01BE">
        <w:rPr>
          <w:i/>
          <w:sz w:val="28"/>
          <w:szCs w:val="28"/>
        </w:rPr>
        <w:t>.Определите количество денег, необходимых для безынфляционного обращения денег в экономике страны. Сумма цен реализованных товаров и услуг – 200 млрд. руб. Платежи по кредитам – 40 млрд. руб. Товары, проданные в кредит – 60 млрд.руб. Взаимопогашающиеся платежи – 20 млрд.руб. Рубль совершает 8 оборотов за год. Как изменится количество денег в обращении, если:</w:t>
      </w:r>
    </w:p>
    <w:p w:rsidR="003C1374" w:rsidRPr="00BF01BE" w:rsidRDefault="003C1374" w:rsidP="003C1374">
      <w:pPr>
        <w:numPr>
          <w:ilvl w:val="2"/>
          <w:numId w:val="3"/>
        </w:numPr>
        <w:tabs>
          <w:tab w:val="left" w:pos="828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сумма продаж возрастет в 1,5 раза;</w:t>
      </w:r>
    </w:p>
    <w:p w:rsidR="003C1374" w:rsidRPr="00BF01BE" w:rsidRDefault="003C1374" w:rsidP="003C1374">
      <w:pPr>
        <w:numPr>
          <w:ilvl w:val="2"/>
          <w:numId w:val="3"/>
        </w:numPr>
        <w:tabs>
          <w:tab w:val="left" w:pos="828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>рубль совершает 10 оборотов за год;</w:t>
      </w:r>
    </w:p>
    <w:p w:rsidR="003C1374" w:rsidRPr="00BF01BE" w:rsidRDefault="003C1374" w:rsidP="003C1374">
      <w:pPr>
        <w:numPr>
          <w:ilvl w:val="2"/>
          <w:numId w:val="3"/>
        </w:numPr>
        <w:tabs>
          <w:tab w:val="left" w:pos="8280"/>
        </w:tabs>
        <w:spacing w:line="360" w:lineRule="auto"/>
        <w:ind w:right="57"/>
        <w:rPr>
          <w:sz w:val="28"/>
          <w:szCs w:val="28"/>
        </w:rPr>
      </w:pPr>
      <w:r w:rsidRPr="00BF01BE">
        <w:rPr>
          <w:sz w:val="28"/>
          <w:szCs w:val="28"/>
        </w:rPr>
        <w:t xml:space="preserve">число оборотов рубля сокращается до 5 за год? 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 xml:space="preserve">Согласно закона денежного обращения, количество денег в обращении находится по формуле:   </w:t>
      </w:r>
    </w:p>
    <w:p w:rsidR="003C1374" w:rsidRPr="00BF01BE" w:rsidRDefault="003C1374" w:rsidP="003C1374">
      <w:pPr>
        <w:rPr>
          <w:sz w:val="28"/>
          <w:szCs w:val="28"/>
          <w:u w:val="single"/>
        </w:rPr>
      </w:pPr>
      <w:r w:rsidRPr="00BF01BE">
        <w:rPr>
          <w:sz w:val="28"/>
          <w:szCs w:val="28"/>
        </w:rPr>
        <w:t>ДМ=</w:t>
      </w:r>
      <w:r w:rsidRPr="00BF01BE">
        <w:rPr>
          <w:sz w:val="28"/>
          <w:szCs w:val="28"/>
          <w:u w:val="single"/>
        </w:rPr>
        <w:t>Р-К+П-В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ab/>
        <w:t xml:space="preserve">    О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ДМ=(200-60+40-20)/8=20 млрд руб</w:t>
      </w:r>
    </w:p>
    <w:p w:rsidR="003C1374" w:rsidRPr="00BF01BE" w:rsidRDefault="003C1374" w:rsidP="003C1374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  <w:lang w:val="en-US"/>
        </w:rPr>
      </w:pPr>
      <w:r w:rsidRPr="00BF01BE">
        <w:rPr>
          <w:sz w:val="28"/>
          <w:szCs w:val="28"/>
          <w:lang w:val="en-US"/>
        </w:rPr>
        <w:t>ДМ=(200*1,5-60+40-20)/8=32,5 млрд руб</w:t>
      </w:r>
    </w:p>
    <w:p w:rsidR="003C1374" w:rsidRPr="00BF01BE" w:rsidRDefault="003C1374" w:rsidP="003C1374">
      <w:pPr>
        <w:tabs>
          <w:tab w:val="num" w:pos="360"/>
        </w:tabs>
        <w:spacing w:line="360" w:lineRule="auto"/>
        <w:ind w:left="360"/>
        <w:rPr>
          <w:sz w:val="28"/>
          <w:szCs w:val="28"/>
          <w:lang w:val="en-US"/>
        </w:rPr>
      </w:pPr>
      <w:r w:rsidRPr="00BF01BE">
        <w:rPr>
          <w:sz w:val="28"/>
          <w:szCs w:val="28"/>
          <w:lang w:val="en-US"/>
        </w:rPr>
        <w:t>32,5-20=12,5 млрд руб</w:t>
      </w:r>
    </w:p>
    <w:p w:rsidR="003C1374" w:rsidRPr="00BF01BE" w:rsidRDefault="003C1374" w:rsidP="003C1374">
      <w:pPr>
        <w:tabs>
          <w:tab w:val="num" w:pos="360"/>
        </w:tabs>
        <w:spacing w:line="360" w:lineRule="auto"/>
        <w:ind w:left="360"/>
        <w:rPr>
          <w:sz w:val="28"/>
          <w:szCs w:val="28"/>
        </w:rPr>
      </w:pPr>
      <w:r w:rsidRPr="00BF01BE">
        <w:rPr>
          <w:sz w:val="28"/>
          <w:szCs w:val="28"/>
        </w:rPr>
        <w:t xml:space="preserve">При увеличении суммы продаж в 1,5 раза, сумма денег в обращении увеличится на 12,5 млрд руб. </w:t>
      </w:r>
    </w:p>
    <w:p w:rsidR="003C1374" w:rsidRPr="00BF01BE" w:rsidRDefault="003C1374" w:rsidP="003C1374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BF01BE">
        <w:rPr>
          <w:sz w:val="28"/>
          <w:szCs w:val="28"/>
        </w:rPr>
        <w:t>ДМ=(20-60+40-20)/10=16 млрд руб</w:t>
      </w:r>
    </w:p>
    <w:p w:rsidR="003C1374" w:rsidRPr="00BF01BE" w:rsidRDefault="003C1374" w:rsidP="003C1374">
      <w:pPr>
        <w:tabs>
          <w:tab w:val="num" w:pos="360"/>
        </w:tabs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16-20=-4млрд руб</w:t>
      </w:r>
    </w:p>
    <w:p w:rsidR="003C1374" w:rsidRPr="00BF01BE" w:rsidRDefault="003C1374" w:rsidP="003C1374">
      <w:pPr>
        <w:tabs>
          <w:tab w:val="num" w:pos="360"/>
        </w:tabs>
        <w:spacing w:line="360" w:lineRule="auto"/>
        <w:ind w:left="360"/>
        <w:rPr>
          <w:sz w:val="28"/>
          <w:szCs w:val="28"/>
        </w:rPr>
      </w:pPr>
      <w:r w:rsidRPr="00BF01BE">
        <w:rPr>
          <w:sz w:val="28"/>
          <w:szCs w:val="28"/>
        </w:rPr>
        <w:t xml:space="preserve">При совершении рублем 10 оборотов за год , сумма денег в обращении снизится на 4 млрд руб. </w:t>
      </w:r>
    </w:p>
    <w:p w:rsidR="003C1374" w:rsidRPr="00BF01BE" w:rsidRDefault="003C1374" w:rsidP="003C1374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  <w:lang w:val="en-US"/>
        </w:rPr>
      </w:pPr>
      <w:r w:rsidRPr="00BF01BE">
        <w:rPr>
          <w:sz w:val="28"/>
          <w:szCs w:val="28"/>
          <w:lang w:val="en-US"/>
        </w:rPr>
        <w:t>ДМ= (200-60+40-20)/5=32 млрд руб</w:t>
      </w:r>
    </w:p>
    <w:p w:rsidR="003C1374" w:rsidRPr="00BF01BE" w:rsidRDefault="003C1374" w:rsidP="003C1374">
      <w:pPr>
        <w:tabs>
          <w:tab w:val="num" w:pos="360"/>
        </w:tabs>
        <w:spacing w:line="360" w:lineRule="auto"/>
        <w:ind w:left="360"/>
        <w:rPr>
          <w:sz w:val="28"/>
          <w:szCs w:val="28"/>
          <w:lang w:val="en-US"/>
        </w:rPr>
      </w:pPr>
      <w:r w:rsidRPr="00BF01BE">
        <w:rPr>
          <w:sz w:val="28"/>
          <w:szCs w:val="28"/>
          <w:lang w:val="en-US"/>
        </w:rPr>
        <w:t>32-20=12 млрд руб</w:t>
      </w:r>
    </w:p>
    <w:p w:rsidR="003C1374" w:rsidRPr="00BF01BE" w:rsidRDefault="003C1374" w:rsidP="003C1374">
      <w:pPr>
        <w:tabs>
          <w:tab w:val="num" w:pos="360"/>
        </w:tabs>
        <w:spacing w:line="360" w:lineRule="auto"/>
        <w:ind w:left="360"/>
        <w:rPr>
          <w:sz w:val="28"/>
          <w:szCs w:val="28"/>
        </w:rPr>
      </w:pPr>
      <w:r w:rsidRPr="00BF01BE">
        <w:rPr>
          <w:sz w:val="28"/>
          <w:szCs w:val="28"/>
        </w:rPr>
        <w:t xml:space="preserve">При совершении рублем 5 оборотов за год , сумма денег в обращении увеличится на 12 млрд руб. </w:t>
      </w:r>
    </w:p>
    <w:p w:rsidR="003C1374" w:rsidRPr="00BF01BE" w:rsidRDefault="003C1374" w:rsidP="003C1374">
      <w:pPr>
        <w:tabs>
          <w:tab w:val="left" w:pos="7200"/>
        </w:tabs>
        <w:spacing w:line="360" w:lineRule="auto"/>
        <w:ind w:right="57"/>
        <w:rPr>
          <w:b/>
          <w:sz w:val="28"/>
          <w:szCs w:val="28"/>
        </w:rPr>
      </w:pPr>
    </w:p>
    <w:p w:rsidR="003C1374" w:rsidRPr="00BF01BE" w:rsidRDefault="003C1374" w:rsidP="003C1374">
      <w:pPr>
        <w:tabs>
          <w:tab w:val="left" w:pos="360"/>
          <w:tab w:val="left" w:pos="9360"/>
        </w:tabs>
        <w:spacing w:line="360" w:lineRule="auto"/>
        <w:ind w:right="57"/>
        <w:rPr>
          <w:i/>
          <w:sz w:val="28"/>
          <w:szCs w:val="28"/>
        </w:rPr>
      </w:pPr>
      <w:r w:rsidRPr="00BF01BE">
        <w:rPr>
          <w:b/>
          <w:sz w:val="28"/>
          <w:szCs w:val="28"/>
        </w:rPr>
        <w:t>11.</w:t>
      </w:r>
      <w:r w:rsidRPr="00BF01BE">
        <w:rPr>
          <w:sz w:val="28"/>
          <w:szCs w:val="28"/>
        </w:rPr>
        <w:t xml:space="preserve">   </w:t>
      </w:r>
      <w:r w:rsidRPr="00BF01BE">
        <w:rPr>
          <w:i/>
          <w:sz w:val="28"/>
          <w:szCs w:val="28"/>
        </w:rPr>
        <w:t xml:space="preserve">Рассчитайте скорость оборота денег, хранящихся на расчет. счете.         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right="57"/>
        <w:rPr>
          <w:i/>
          <w:sz w:val="28"/>
          <w:szCs w:val="28"/>
        </w:rPr>
      </w:pPr>
      <w:r w:rsidRPr="00BF01BE">
        <w:rPr>
          <w:i/>
          <w:sz w:val="28"/>
          <w:szCs w:val="28"/>
        </w:rPr>
        <w:t>Денежные агрегаты равны М0=120 млрд.руб., М1=360 млрд.руб., М2=380  млрд.руб.</w:t>
      </w:r>
    </w:p>
    <w:p w:rsidR="003C1374" w:rsidRPr="00BF01BE" w:rsidRDefault="003C1374" w:rsidP="003C1374">
      <w:pPr>
        <w:spacing w:line="360" w:lineRule="auto"/>
        <w:ind w:firstLine="360"/>
        <w:jc w:val="both"/>
        <w:rPr>
          <w:sz w:val="28"/>
          <w:szCs w:val="28"/>
        </w:rPr>
      </w:pPr>
      <w:r w:rsidRPr="00BF01BE">
        <w:rPr>
          <w:sz w:val="28"/>
          <w:szCs w:val="28"/>
        </w:rPr>
        <w:t>Скорость оборота денег в кассах учреждений ЦБ РФ определяется как отношение суммы поступления денег в кассы ЦБ РФ по банковским текущим счетам к среднегодовой денежной массе в обращении.</w:t>
      </w:r>
    </w:p>
    <w:p w:rsidR="003C1374" w:rsidRPr="00BF01BE" w:rsidRDefault="003C1374" w:rsidP="003C1374">
      <w:pPr>
        <w:ind w:left="540"/>
        <w:rPr>
          <w:sz w:val="28"/>
          <w:szCs w:val="28"/>
          <w:u w:val="single"/>
        </w:rPr>
      </w:pPr>
      <w:r w:rsidRPr="00BF01BE">
        <w:rPr>
          <w:sz w:val="28"/>
          <w:szCs w:val="28"/>
        </w:rPr>
        <w:t xml:space="preserve">Отсюда, </w:t>
      </w:r>
      <w:r w:rsidRPr="00BF01BE">
        <w:rPr>
          <w:sz w:val="28"/>
          <w:szCs w:val="28"/>
          <w:lang w:val="en-US"/>
        </w:rPr>
        <w:t>V</w:t>
      </w:r>
      <w:r w:rsidRPr="00BF01BE">
        <w:rPr>
          <w:sz w:val="28"/>
          <w:szCs w:val="28"/>
        </w:rPr>
        <w:t>=</w:t>
      </w:r>
      <w:r w:rsidRPr="00BF01BE">
        <w:rPr>
          <w:sz w:val="28"/>
          <w:szCs w:val="28"/>
          <w:u w:val="single"/>
          <w:lang w:val="en-US"/>
        </w:rPr>
        <w:t>M</w:t>
      </w:r>
      <w:r w:rsidRPr="00BF01BE">
        <w:rPr>
          <w:sz w:val="28"/>
          <w:szCs w:val="28"/>
          <w:u w:val="single"/>
          <w:vertAlign w:val="subscript"/>
        </w:rPr>
        <w:t>1</w:t>
      </w:r>
      <w:r w:rsidRPr="00BF01BE">
        <w:rPr>
          <w:sz w:val="28"/>
          <w:szCs w:val="28"/>
          <w:u w:val="single"/>
        </w:rPr>
        <w:t>-</w:t>
      </w:r>
      <w:r w:rsidRPr="00BF01BE">
        <w:rPr>
          <w:sz w:val="28"/>
          <w:szCs w:val="28"/>
          <w:u w:val="single"/>
          <w:lang w:val="en-US"/>
        </w:rPr>
        <w:t>M</w:t>
      </w:r>
      <w:r w:rsidRPr="00BF01BE">
        <w:rPr>
          <w:sz w:val="28"/>
          <w:szCs w:val="28"/>
          <w:u w:val="single"/>
          <w:vertAlign w:val="subscript"/>
        </w:rPr>
        <w:t>0</w:t>
      </w:r>
      <w:r>
        <w:rPr>
          <w:sz w:val="28"/>
          <w:szCs w:val="28"/>
          <w:u w:val="single"/>
          <w:vertAlign w:val="subscript"/>
        </w:rPr>
        <w:t xml:space="preserve">           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  <w:vertAlign w:val="subscript"/>
        </w:rPr>
      </w:pPr>
      <w:r w:rsidRPr="00BF01BE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01BE">
        <w:rPr>
          <w:sz w:val="28"/>
          <w:szCs w:val="28"/>
          <w:lang w:val="en-US"/>
        </w:rPr>
        <w:t>M</w:t>
      </w:r>
      <w:r w:rsidRPr="00BF01BE">
        <w:rPr>
          <w:sz w:val="28"/>
          <w:szCs w:val="28"/>
          <w:vertAlign w:val="subscript"/>
        </w:rPr>
        <w:t>2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</w:rPr>
      </w:pPr>
      <w:r w:rsidRPr="00BF01BE">
        <w:rPr>
          <w:sz w:val="28"/>
          <w:szCs w:val="28"/>
          <w:lang w:val="en-US"/>
        </w:rPr>
        <w:t>V</w:t>
      </w:r>
      <w:r w:rsidRPr="00BF01BE">
        <w:rPr>
          <w:sz w:val="28"/>
          <w:szCs w:val="28"/>
        </w:rPr>
        <w:t>=(360-120)/380=0,63 об/год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right="57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540"/>
          <w:tab w:val="left" w:pos="8280"/>
        </w:tabs>
        <w:spacing w:line="360" w:lineRule="auto"/>
        <w:ind w:right="57"/>
        <w:jc w:val="both"/>
        <w:rPr>
          <w:i/>
          <w:sz w:val="28"/>
          <w:szCs w:val="28"/>
        </w:rPr>
      </w:pPr>
      <w:r w:rsidRPr="00BF01BE">
        <w:rPr>
          <w:b/>
          <w:sz w:val="28"/>
          <w:szCs w:val="28"/>
        </w:rPr>
        <w:t>13.</w:t>
      </w:r>
      <w:r w:rsidRPr="00BF01BE">
        <w:rPr>
          <w:sz w:val="28"/>
          <w:szCs w:val="28"/>
        </w:rPr>
        <w:t xml:space="preserve"> </w:t>
      </w:r>
      <w:r w:rsidRPr="00BF01BE">
        <w:rPr>
          <w:i/>
          <w:sz w:val="28"/>
          <w:szCs w:val="28"/>
        </w:rPr>
        <w:t>Ставка по кредиту составляет  28% годовых. Средний срок оборачиваемости средств в расчетах с покупателями 14 дней. Продавцом предоставлены счета – фактуры на сумму 300 тыс.руб. Определить ставку и сумму платы за факторинг?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right="57"/>
        <w:rPr>
          <w:sz w:val="28"/>
          <w:szCs w:val="28"/>
          <w:lang w:val="en-US"/>
        </w:rPr>
      </w:pPr>
      <w:r w:rsidRPr="00BF01BE">
        <w:rPr>
          <w:sz w:val="28"/>
          <w:szCs w:val="28"/>
          <w:lang w:val="en-US"/>
        </w:rPr>
        <w:t xml:space="preserve">   i=0,28; n=14/365; P=300тыс.р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  <w:lang w:val="en-US"/>
        </w:rPr>
      </w:pPr>
      <w:r w:rsidRPr="00BF01BE">
        <w:rPr>
          <w:sz w:val="28"/>
          <w:szCs w:val="28"/>
        </w:rPr>
        <w:t>пусть</w:t>
      </w:r>
      <w:r w:rsidRPr="00BF01BE">
        <w:rPr>
          <w:sz w:val="28"/>
          <w:szCs w:val="28"/>
          <w:lang w:val="en-US"/>
        </w:rPr>
        <w:t xml:space="preserve"> k=ni, 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</w:rPr>
      </w:pPr>
      <w:r w:rsidRPr="00BF01BE">
        <w:rPr>
          <w:sz w:val="28"/>
          <w:szCs w:val="28"/>
        </w:rPr>
        <w:t xml:space="preserve">тогда </w:t>
      </w:r>
      <w:r w:rsidRPr="00BF01BE">
        <w:rPr>
          <w:sz w:val="28"/>
          <w:szCs w:val="28"/>
          <w:lang w:val="en-US"/>
        </w:rPr>
        <w:t>k</w:t>
      </w:r>
      <w:r w:rsidRPr="00BF01BE">
        <w:rPr>
          <w:sz w:val="28"/>
          <w:szCs w:val="28"/>
        </w:rPr>
        <w:t>=14/360*28%=1,09</w:t>
      </w:r>
    </w:p>
    <w:p w:rsidR="003C1374" w:rsidRPr="00BF01BE" w:rsidRDefault="003C1374" w:rsidP="003C1374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(</w:t>
      </w:r>
      <w:r w:rsidRPr="00BF01BE">
        <w:rPr>
          <w:spacing w:val="-3"/>
        </w:rPr>
        <w:t>Используются различные способы измерения чис</w:t>
      </w:r>
      <w:r w:rsidRPr="00BF01BE">
        <w:rPr>
          <w:spacing w:val="-3"/>
        </w:rPr>
        <w:softHyphen/>
      </w:r>
      <w:r w:rsidRPr="00BF01BE">
        <w:rPr>
          <w:spacing w:val="2"/>
        </w:rPr>
        <w:t xml:space="preserve">ла дней ссуды и продолжительности года </w:t>
      </w:r>
      <w:r w:rsidRPr="00BF01BE">
        <w:rPr>
          <w:spacing w:val="-3"/>
        </w:rPr>
        <w:t>в днях</w:t>
      </w:r>
      <w:r w:rsidRPr="00BF01BE">
        <w:rPr>
          <w:i/>
          <w:iCs/>
          <w:spacing w:val="-3"/>
        </w:rPr>
        <w:t xml:space="preserve">. </w:t>
      </w:r>
      <w:r w:rsidRPr="00BF01BE">
        <w:rPr>
          <w:spacing w:val="-3"/>
        </w:rPr>
        <w:t xml:space="preserve">При применении точных %  </w:t>
      </w:r>
      <w:r w:rsidRPr="00BF01BE">
        <w:rPr>
          <w:spacing w:val="-5"/>
        </w:rPr>
        <w:t>продолжительность года принимается точно — 365 или 366.</w:t>
      </w:r>
      <w:r w:rsidRPr="00BF01BE">
        <w:t xml:space="preserve"> При приближенных - продолжи</w:t>
      </w:r>
      <w:r w:rsidRPr="00BF01BE">
        <w:softHyphen/>
      </w:r>
      <w:r w:rsidRPr="00BF01BE">
        <w:rPr>
          <w:spacing w:val="-2"/>
        </w:rPr>
        <w:t xml:space="preserve">тельность </w:t>
      </w:r>
      <w:r w:rsidRPr="00BF01BE">
        <w:rPr>
          <w:spacing w:val="-5"/>
        </w:rPr>
        <w:t>года 360 дней</w:t>
      </w:r>
      <w:r w:rsidRPr="00BF01BE">
        <w:rPr>
          <w:spacing w:val="1"/>
          <w:sz w:val="28"/>
          <w:szCs w:val="28"/>
        </w:rPr>
        <w:t xml:space="preserve">) </w:t>
      </w:r>
    </w:p>
    <w:p w:rsidR="003C1374" w:rsidRPr="00BF01BE" w:rsidRDefault="003C1374" w:rsidP="003C1374">
      <w:pPr>
        <w:spacing w:line="360" w:lineRule="auto"/>
        <w:ind w:left="540"/>
        <w:jc w:val="both"/>
        <w:rPr>
          <w:sz w:val="28"/>
          <w:szCs w:val="28"/>
        </w:rPr>
      </w:pPr>
      <w:r w:rsidRPr="00BF01BE">
        <w:rPr>
          <w:sz w:val="28"/>
          <w:szCs w:val="28"/>
          <w:lang w:val="en-US"/>
        </w:rPr>
        <w:t>S</w:t>
      </w:r>
      <w:r w:rsidRPr="00BF01BE">
        <w:rPr>
          <w:sz w:val="28"/>
          <w:szCs w:val="28"/>
        </w:rPr>
        <w:t>=300000*1,09/100=3270 тыс.руб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Ставка по факторингу составляет 1,09. Сумма платы за факторинг = 3270 т.р.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right="57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8280"/>
        </w:tabs>
        <w:spacing w:line="360" w:lineRule="auto"/>
        <w:rPr>
          <w:i/>
          <w:sz w:val="28"/>
          <w:szCs w:val="28"/>
        </w:rPr>
      </w:pPr>
      <w:r w:rsidRPr="00BF01BE">
        <w:rPr>
          <w:b/>
          <w:sz w:val="28"/>
          <w:szCs w:val="28"/>
        </w:rPr>
        <w:t>15.</w:t>
      </w:r>
      <w:r w:rsidRPr="00BF01BE">
        <w:rPr>
          <w:sz w:val="28"/>
          <w:szCs w:val="28"/>
        </w:rPr>
        <w:t xml:space="preserve"> </w:t>
      </w:r>
      <w:r w:rsidRPr="00BF01BE">
        <w:rPr>
          <w:i/>
          <w:sz w:val="28"/>
          <w:szCs w:val="28"/>
        </w:rPr>
        <w:t>Кредит в размере 50 000 руб. выдается на 4,5 года. Ставки простых процентов за 1-ый год – 30%, а за каждое последующее полугодие она уменьшается на 1%. Определить коэффициент наращивания и на ращенную сумму.</w:t>
      </w:r>
    </w:p>
    <w:p w:rsidR="003C1374" w:rsidRPr="00BF01BE" w:rsidRDefault="003C1374" w:rsidP="003C1374">
      <w:pPr>
        <w:spacing w:line="360" w:lineRule="auto"/>
        <w:rPr>
          <w:sz w:val="28"/>
          <w:szCs w:val="28"/>
          <w:lang w:val="nb-NO"/>
        </w:rPr>
      </w:pPr>
      <w:r w:rsidRPr="00BF01BE">
        <w:rPr>
          <w:sz w:val="28"/>
          <w:szCs w:val="28"/>
        </w:rPr>
        <w:t>Р</w:t>
      </w:r>
      <w:r w:rsidRPr="00BF01BE">
        <w:rPr>
          <w:sz w:val="28"/>
          <w:szCs w:val="28"/>
          <w:lang w:val="nb-NO"/>
        </w:rPr>
        <w:t>=50</w:t>
      </w:r>
      <w:r w:rsidRPr="00BF01BE">
        <w:rPr>
          <w:sz w:val="28"/>
          <w:szCs w:val="28"/>
          <w:lang w:val="en-US"/>
        </w:rPr>
        <w:t>т</w:t>
      </w:r>
      <w:r w:rsidRPr="00BF01BE">
        <w:rPr>
          <w:sz w:val="28"/>
          <w:szCs w:val="28"/>
          <w:lang w:val="nb-NO"/>
        </w:rPr>
        <w:t>.р; n=4,5; i</w:t>
      </w:r>
      <w:r w:rsidRPr="00BF01BE">
        <w:rPr>
          <w:sz w:val="28"/>
          <w:szCs w:val="28"/>
          <w:vertAlign w:val="subscript"/>
          <w:lang w:val="nb-NO"/>
        </w:rPr>
        <w:t>1</w:t>
      </w:r>
      <w:r w:rsidRPr="00BF01BE">
        <w:rPr>
          <w:sz w:val="28"/>
          <w:szCs w:val="28"/>
          <w:lang w:val="nb-NO"/>
        </w:rPr>
        <w:t>=0,3; i</w:t>
      </w:r>
      <w:r w:rsidRPr="00BF01BE">
        <w:rPr>
          <w:sz w:val="28"/>
          <w:szCs w:val="28"/>
          <w:vertAlign w:val="subscript"/>
          <w:lang w:val="nb-NO"/>
        </w:rPr>
        <w:t>2</w:t>
      </w:r>
      <w:r w:rsidRPr="00BF01BE">
        <w:rPr>
          <w:sz w:val="28"/>
          <w:szCs w:val="28"/>
          <w:lang w:val="nb-NO"/>
        </w:rPr>
        <w:t>=0,29; i</w:t>
      </w:r>
      <w:r w:rsidRPr="00BF01BE">
        <w:rPr>
          <w:sz w:val="28"/>
          <w:szCs w:val="28"/>
          <w:vertAlign w:val="subscript"/>
          <w:lang w:val="nb-NO"/>
        </w:rPr>
        <w:t>3</w:t>
      </w:r>
      <w:r w:rsidRPr="00BF01BE">
        <w:rPr>
          <w:sz w:val="28"/>
          <w:szCs w:val="28"/>
          <w:lang w:val="nb-NO"/>
        </w:rPr>
        <w:t>=0,28; i</w:t>
      </w:r>
      <w:r w:rsidRPr="00BF01BE">
        <w:rPr>
          <w:sz w:val="28"/>
          <w:szCs w:val="28"/>
          <w:vertAlign w:val="subscript"/>
          <w:lang w:val="nb-NO"/>
        </w:rPr>
        <w:t>4</w:t>
      </w:r>
      <w:r w:rsidRPr="00BF01BE">
        <w:rPr>
          <w:sz w:val="28"/>
          <w:szCs w:val="28"/>
          <w:lang w:val="nb-NO"/>
        </w:rPr>
        <w:t>=0,27; i</w:t>
      </w:r>
      <w:r w:rsidRPr="00BF01BE">
        <w:rPr>
          <w:sz w:val="28"/>
          <w:szCs w:val="28"/>
          <w:vertAlign w:val="subscript"/>
          <w:lang w:val="nb-NO"/>
        </w:rPr>
        <w:t>5</w:t>
      </w:r>
      <w:r w:rsidRPr="00BF01BE">
        <w:rPr>
          <w:sz w:val="28"/>
          <w:szCs w:val="28"/>
          <w:lang w:val="nb-NO"/>
        </w:rPr>
        <w:t>=0,26; i</w:t>
      </w:r>
      <w:r w:rsidRPr="00BF01BE">
        <w:rPr>
          <w:sz w:val="28"/>
          <w:szCs w:val="28"/>
          <w:vertAlign w:val="subscript"/>
          <w:lang w:val="nb-NO"/>
        </w:rPr>
        <w:t>6</w:t>
      </w:r>
      <w:r w:rsidRPr="00BF01BE">
        <w:rPr>
          <w:sz w:val="28"/>
          <w:szCs w:val="28"/>
          <w:lang w:val="nb-NO"/>
        </w:rPr>
        <w:t>=0,25; i</w:t>
      </w:r>
      <w:r w:rsidRPr="00BF01BE">
        <w:rPr>
          <w:sz w:val="28"/>
          <w:szCs w:val="28"/>
          <w:vertAlign w:val="subscript"/>
          <w:lang w:val="nb-NO"/>
        </w:rPr>
        <w:t>7</w:t>
      </w:r>
      <w:r w:rsidRPr="00BF01BE">
        <w:rPr>
          <w:sz w:val="28"/>
          <w:szCs w:val="28"/>
          <w:lang w:val="nb-NO"/>
        </w:rPr>
        <w:t>=0,24; i</w:t>
      </w:r>
      <w:r w:rsidRPr="00BF01BE">
        <w:rPr>
          <w:sz w:val="28"/>
          <w:szCs w:val="28"/>
          <w:vertAlign w:val="subscript"/>
          <w:lang w:val="nb-NO"/>
        </w:rPr>
        <w:t>8</w:t>
      </w:r>
      <w:r w:rsidRPr="00BF01BE">
        <w:rPr>
          <w:sz w:val="28"/>
          <w:szCs w:val="28"/>
          <w:lang w:val="nb-NO"/>
        </w:rPr>
        <w:t>=0,23.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  <w:lang w:val="nb-NO"/>
        </w:rPr>
      </w:pPr>
      <w:r w:rsidRPr="00BF01BE">
        <w:rPr>
          <w:sz w:val="28"/>
          <w:szCs w:val="28"/>
        </w:rPr>
        <w:t>пусть</w:t>
      </w:r>
      <w:r w:rsidRPr="00BF01BE">
        <w:rPr>
          <w:sz w:val="28"/>
          <w:szCs w:val="28"/>
          <w:lang w:val="nb-NO"/>
        </w:rPr>
        <w:t xml:space="preserve"> k=1+ni, </w:t>
      </w:r>
      <w:r w:rsidRPr="00BF01BE">
        <w:rPr>
          <w:sz w:val="28"/>
          <w:szCs w:val="28"/>
        </w:rPr>
        <w:t>тогда</w:t>
      </w:r>
      <w:r w:rsidRPr="00BF01BE">
        <w:rPr>
          <w:sz w:val="28"/>
          <w:szCs w:val="28"/>
          <w:lang w:val="nb-NO"/>
        </w:rPr>
        <w:t xml:space="preserve"> k=1+1*0,3+0,5*0,29+0,5*0,28+05*0,27+0,5*0,26+0,5*0,25+05*0,24+</w:t>
      </w:r>
      <w:r w:rsidRPr="00BF01BE">
        <w:rPr>
          <w:sz w:val="28"/>
          <w:szCs w:val="28"/>
        </w:rPr>
        <w:br/>
        <w:t>+</w:t>
      </w:r>
      <w:r w:rsidRPr="00BF01BE">
        <w:rPr>
          <w:sz w:val="28"/>
          <w:szCs w:val="28"/>
          <w:lang w:val="nb-NO"/>
        </w:rPr>
        <w:t>0,5*0,23=2,21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  <w:lang w:val="nb-NO"/>
        </w:rPr>
      </w:pPr>
      <w:r w:rsidRPr="00BF01BE">
        <w:rPr>
          <w:sz w:val="28"/>
          <w:szCs w:val="28"/>
          <w:lang w:val="nb-NO"/>
        </w:rPr>
        <w:t>S=50000*2,21= 110500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Коэффициент наращивания составил 2,21, наращенная сумма = 110500</w:t>
      </w:r>
    </w:p>
    <w:p w:rsidR="003C1374" w:rsidRPr="00BF01BE" w:rsidRDefault="003C1374" w:rsidP="003C1374">
      <w:pPr>
        <w:tabs>
          <w:tab w:val="left" w:pos="7200"/>
        </w:tabs>
        <w:spacing w:line="360" w:lineRule="auto"/>
        <w:ind w:right="57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8280"/>
        </w:tabs>
        <w:spacing w:line="360" w:lineRule="auto"/>
        <w:rPr>
          <w:i/>
          <w:sz w:val="28"/>
          <w:szCs w:val="28"/>
        </w:rPr>
      </w:pPr>
      <w:r w:rsidRPr="00BF01BE">
        <w:rPr>
          <w:b/>
          <w:sz w:val="28"/>
          <w:szCs w:val="28"/>
        </w:rPr>
        <w:t>17.</w:t>
      </w:r>
      <w:r w:rsidRPr="00BF01BE">
        <w:rPr>
          <w:sz w:val="28"/>
          <w:szCs w:val="28"/>
        </w:rPr>
        <w:t xml:space="preserve"> </w:t>
      </w:r>
      <w:r w:rsidRPr="00BF01BE">
        <w:rPr>
          <w:i/>
          <w:sz w:val="28"/>
          <w:szCs w:val="28"/>
        </w:rPr>
        <w:t>Первоначальная вложенная сумма равна 500 000 руб. Определить наращенную сумму через 3 года при использовании сложных ставок процентов в размере 16% годовых. Решить также для случаев, когда проценты начисляются по полугодиям и поквартально.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</w:rPr>
      </w:pPr>
      <w:r w:rsidRPr="00BF01BE">
        <w:rPr>
          <w:sz w:val="28"/>
          <w:szCs w:val="28"/>
        </w:rPr>
        <w:t xml:space="preserve">Р=500т.р; </w:t>
      </w:r>
      <w:r w:rsidRPr="00BF01BE">
        <w:rPr>
          <w:sz w:val="28"/>
          <w:szCs w:val="28"/>
          <w:lang w:val="en-US"/>
        </w:rPr>
        <w:t>n</w:t>
      </w:r>
      <w:r w:rsidRPr="00BF01BE">
        <w:rPr>
          <w:sz w:val="28"/>
          <w:szCs w:val="28"/>
        </w:rPr>
        <w:t xml:space="preserve">=3; </w:t>
      </w:r>
      <w:r w:rsidRPr="00BF01BE">
        <w:rPr>
          <w:sz w:val="28"/>
          <w:szCs w:val="28"/>
          <w:lang w:val="en-US"/>
        </w:rPr>
        <w:t>i</w:t>
      </w:r>
      <w:r w:rsidRPr="00BF01BE">
        <w:rPr>
          <w:sz w:val="28"/>
          <w:szCs w:val="28"/>
        </w:rPr>
        <w:t>=0,16; используются сложные %-ставки.</w:t>
      </w:r>
    </w:p>
    <w:p w:rsidR="003C1374" w:rsidRPr="00BF01BE" w:rsidRDefault="003C1374" w:rsidP="003C1374">
      <w:pPr>
        <w:spacing w:line="360" w:lineRule="auto"/>
        <w:ind w:left="540"/>
        <w:rPr>
          <w:sz w:val="28"/>
          <w:szCs w:val="28"/>
        </w:rPr>
      </w:pPr>
      <w:r w:rsidRPr="00BF01BE">
        <w:rPr>
          <w:sz w:val="28"/>
          <w:szCs w:val="28"/>
          <w:lang w:val="en-US"/>
        </w:rPr>
        <w:t>S</w:t>
      </w:r>
      <w:r w:rsidRPr="00BF01BE">
        <w:rPr>
          <w:sz w:val="28"/>
          <w:szCs w:val="28"/>
        </w:rPr>
        <w:t>=</w:t>
      </w:r>
      <w:r w:rsidRPr="00BF01BE">
        <w:rPr>
          <w:sz w:val="28"/>
          <w:szCs w:val="28"/>
          <w:lang w:val="en-US"/>
        </w:rPr>
        <w:t>P</w:t>
      </w:r>
      <w:r w:rsidRPr="00BF01BE">
        <w:rPr>
          <w:sz w:val="28"/>
          <w:szCs w:val="28"/>
        </w:rPr>
        <w:t>(1+</w:t>
      </w:r>
      <w:r w:rsidRPr="00BF01BE">
        <w:rPr>
          <w:sz w:val="28"/>
          <w:szCs w:val="28"/>
          <w:lang w:val="en-US"/>
        </w:rPr>
        <w:t>i</w:t>
      </w:r>
      <w:r w:rsidRPr="00BF01BE">
        <w:rPr>
          <w:sz w:val="28"/>
          <w:szCs w:val="28"/>
        </w:rPr>
        <w:t>/</w:t>
      </w:r>
      <w:r w:rsidRPr="00BF01BE">
        <w:rPr>
          <w:sz w:val="28"/>
          <w:szCs w:val="28"/>
          <w:lang w:val="en-US"/>
        </w:rPr>
        <w:t>m</w:t>
      </w:r>
      <w:r w:rsidRPr="00BF01BE">
        <w:rPr>
          <w:sz w:val="28"/>
          <w:szCs w:val="28"/>
        </w:rPr>
        <w:t>)</w:t>
      </w:r>
      <w:r w:rsidRPr="00BF01BE">
        <w:rPr>
          <w:sz w:val="28"/>
          <w:szCs w:val="28"/>
          <w:vertAlign w:val="superscript"/>
          <w:lang w:val="en-US"/>
        </w:rPr>
        <w:t>mn</w:t>
      </w:r>
      <w:r w:rsidRPr="00BF01BE">
        <w:rPr>
          <w:sz w:val="28"/>
          <w:szCs w:val="28"/>
        </w:rPr>
        <w:t xml:space="preserve"> </w:t>
      </w:r>
    </w:p>
    <w:p w:rsidR="003C1374" w:rsidRPr="00BF01BE" w:rsidRDefault="003C1374" w:rsidP="003C1374">
      <w:pPr>
        <w:spacing w:line="360" w:lineRule="auto"/>
        <w:ind w:firstLine="540"/>
        <w:rPr>
          <w:sz w:val="28"/>
          <w:szCs w:val="28"/>
        </w:rPr>
      </w:pPr>
      <w:r w:rsidRPr="00BF01BE">
        <w:rPr>
          <w:sz w:val="28"/>
          <w:szCs w:val="28"/>
        </w:rPr>
        <w:t xml:space="preserve">1) </w:t>
      </w:r>
      <w:r w:rsidRPr="00BF01BE">
        <w:rPr>
          <w:sz w:val="28"/>
          <w:szCs w:val="28"/>
          <w:lang w:val="en-US"/>
        </w:rPr>
        <w:t>S</w:t>
      </w:r>
      <w:r w:rsidRPr="00BF01BE">
        <w:rPr>
          <w:sz w:val="28"/>
          <w:szCs w:val="28"/>
        </w:rPr>
        <w:t>=500000(1+0,16)</w:t>
      </w:r>
      <w:r w:rsidRPr="00BF01BE">
        <w:rPr>
          <w:sz w:val="28"/>
          <w:szCs w:val="28"/>
          <w:vertAlign w:val="superscript"/>
        </w:rPr>
        <w:t>3</w:t>
      </w:r>
      <w:r w:rsidRPr="00BF01BE">
        <w:rPr>
          <w:sz w:val="28"/>
          <w:szCs w:val="28"/>
        </w:rPr>
        <w:t>=780448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Наращенная сумма по сложной ставке 16% через три года составит 780448</w:t>
      </w:r>
    </w:p>
    <w:p w:rsidR="003C1374" w:rsidRPr="00BF01BE" w:rsidRDefault="003C1374" w:rsidP="003C1374">
      <w:pPr>
        <w:spacing w:line="360" w:lineRule="auto"/>
        <w:ind w:firstLine="708"/>
        <w:rPr>
          <w:sz w:val="28"/>
          <w:szCs w:val="28"/>
        </w:rPr>
      </w:pPr>
      <w:r w:rsidRPr="00BF01BE">
        <w:rPr>
          <w:sz w:val="28"/>
          <w:szCs w:val="28"/>
        </w:rPr>
        <w:t xml:space="preserve">2) проценты начисляются поквартально 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  <w:lang w:val="en-US"/>
        </w:rPr>
        <w:t>S</w:t>
      </w:r>
      <w:r w:rsidRPr="00BF01BE">
        <w:rPr>
          <w:sz w:val="28"/>
          <w:szCs w:val="28"/>
        </w:rPr>
        <w:t>=500000(1+0,16/4)12=800516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При начислении % поквартально наращенная сумма по сложной ставке 16% через три года составит 800516</w:t>
      </w:r>
    </w:p>
    <w:p w:rsidR="003C1374" w:rsidRPr="00BF01BE" w:rsidRDefault="003C1374" w:rsidP="003C1374">
      <w:pPr>
        <w:spacing w:line="360" w:lineRule="auto"/>
        <w:ind w:firstLine="708"/>
        <w:rPr>
          <w:sz w:val="28"/>
          <w:szCs w:val="28"/>
        </w:rPr>
      </w:pPr>
      <w:r w:rsidRPr="00BF01BE">
        <w:rPr>
          <w:sz w:val="28"/>
          <w:szCs w:val="28"/>
        </w:rPr>
        <w:t>3) проценты начисляются по полугодиям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  <w:lang w:val="en-US"/>
        </w:rPr>
        <w:t>S</w:t>
      </w:r>
      <w:r w:rsidRPr="00BF01BE">
        <w:rPr>
          <w:sz w:val="28"/>
          <w:szCs w:val="28"/>
        </w:rPr>
        <w:t>=500000(1+0,16/2)6=793437</w:t>
      </w: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>При начислении % по полугодиям наращенная сумма по сложной ставке 16% через три года составит 793437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rPr>
          <w:sz w:val="28"/>
          <w:szCs w:val="28"/>
        </w:rPr>
      </w:pPr>
    </w:p>
    <w:p w:rsidR="003C1374" w:rsidRPr="00BF01BE" w:rsidRDefault="003C1374" w:rsidP="003C1374">
      <w:pPr>
        <w:tabs>
          <w:tab w:val="left" w:pos="8280"/>
        </w:tabs>
        <w:spacing w:line="360" w:lineRule="auto"/>
        <w:rPr>
          <w:i/>
          <w:sz w:val="28"/>
          <w:szCs w:val="28"/>
        </w:rPr>
      </w:pPr>
      <w:r w:rsidRPr="00BF01BE">
        <w:rPr>
          <w:sz w:val="28"/>
          <w:szCs w:val="28"/>
        </w:rPr>
        <w:t xml:space="preserve">19. </w:t>
      </w:r>
      <w:r w:rsidRPr="00BF01BE">
        <w:rPr>
          <w:i/>
          <w:sz w:val="28"/>
          <w:szCs w:val="28"/>
        </w:rPr>
        <w:t>В коммерческий банк от торгового предприятия поступил вексель на сумму 16 млн. руб. за 4 месяца до истечения срока его погашения. Учетная ставка  ЦБ РФ – 25%.   Какая сумма  будет выплачена банком под вексель?</w:t>
      </w:r>
    </w:p>
    <w:p w:rsidR="003C1374" w:rsidRPr="00BF01BE" w:rsidRDefault="003C1374" w:rsidP="003C1374">
      <w:pPr>
        <w:spacing w:line="360" w:lineRule="auto"/>
        <w:rPr>
          <w:sz w:val="28"/>
          <w:szCs w:val="28"/>
          <w:lang w:val="pt-BR"/>
        </w:rPr>
      </w:pPr>
      <w:r w:rsidRPr="00BF01BE">
        <w:rPr>
          <w:sz w:val="28"/>
          <w:szCs w:val="28"/>
          <w:lang w:val="pt-BR"/>
        </w:rPr>
        <w:t xml:space="preserve">i=0,25; P=16 </w:t>
      </w:r>
      <w:r w:rsidRPr="00BF01BE">
        <w:rPr>
          <w:sz w:val="28"/>
          <w:szCs w:val="28"/>
          <w:lang w:val="en-US"/>
        </w:rPr>
        <w:t>млн</w:t>
      </w:r>
      <w:r w:rsidRPr="00BF01BE">
        <w:rPr>
          <w:sz w:val="28"/>
          <w:szCs w:val="28"/>
          <w:lang w:val="pt-BR"/>
        </w:rPr>
        <w:t xml:space="preserve"> </w:t>
      </w:r>
      <w:r w:rsidRPr="00BF01BE">
        <w:rPr>
          <w:sz w:val="28"/>
          <w:szCs w:val="28"/>
          <w:lang w:val="en-US"/>
        </w:rPr>
        <w:t>руб</w:t>
      </w:r>
      <w:r w:rsidRPr="00BF01BE">
        <w:rPr>
          <w:sz w:val="28"/>
          <w:szCs w:val="28"/>
          <w:lang w:val="pt-BR"/>
        </w:rPr>
        <w:t>.</w:t>
      </w:r>
    </w:p>
    <w:p w:rsidR="003C1374" w:rsidRPr="00BF01BE" w:rsidRDefault="003C1374" w:rsidP="003C1374">
      <w:pPr>
        <w:rPr>
          <w:sz w:val="28"/>
          <w:szCs w:val="28"/>
          <w:lang w:val="en-US"/>
        </w:rPr>
      </w:pPr>
      <w:r w:rsidRPr="00BF01BE">
        <w:rPr>
          <w:sz w:val="28"/>
          <w:szCs w:val="28"/>
          <w:lang w:val="pt-BR"/>
        </w:rPr>
        <w:t>S= P-P*n</w:t>
      </w:r>
      <w:r w:rsidRPr="00BF01BE">
        <w:rPr>
          <w:sz w:val="28"/>
          <w:szCs w:val="28"/>
          <w:lang w:val="en-US"/>
        </w:rPr>
        <w:t>*</w:t>
      </w:r>
      <w:r w:rsidRPr="00BF01BE">
        <w:rPr>
          <w:sz w:val="28"/>
          <w:szCs w:val="28"/>
          <w:lang w:val="pt-BR"/>
        </w:rPr>
        <w:t>i</w:t>
      </w:r>
      <w:r w:rsidRPr="00BF01BE">
        <w:rPr>
          <w:sz w:val="28"/>
          <w:szCs w:val="28"/>
          <w:lang w:val="en-US"/>
        </w:rPr>
        <w:t>/</w:t>
      </w:r>
      <w:r w:rsidRPr="00BF01BE">
        <w:rPr>
          <w:sz w:val="28"/>
          <w:szCs w:val="28"/>
          <w:lang w:val="pt-BR"/>
        </w:rPr>
        <w:t>N</w:t>
      </w:r>
    </w:p>
    <w:p w:rsidR="003C1374" w:rsidRPr="00BF01BE" w:rsidRDefault="003C1374" w:rsidP="003C1374">
      <w:pPr>
        <w:spacing w:line="360" w:lineRule="auto"/>
        <w:rPr>
          <w:sz w:val="28"/>
          <w:szCs w:val="28"/>
          <w:lang w:val="en-US"/>
        </w:rPr>
      </w:pPr>
      <w:r w:rsidRPr="00BF01BE">
        <w:rPr>
          <w:sz w:val="28"/>
          <w:szCs w:val="28"/>
          <w:lang w:val="en-US"/>
        </w:rPr>
        <w:t>S=16-16*0,25*4/12=14,67 млн руб</w:t>
      </w:r>
    </w:p>
    <w:p w:rsidR="003C1374" w:rsidRPr="00BF01BE" w:rsidRDefault="003C1374" w:rsidP="003C1374">
      <w:pPr>
        <w:spacing w:line="360" w:lineRule="auto"/>
        <w:ind w:firstLine="708"/>
        <w:rPr>
          <w:sz w:val="28"/>
          <w:szCs w:val="28"/>
        </w:rPr>
      </w:pPr>
      <w:r w:rsidRPr="00BF01BE">
        <w:rPr>
          <w:sz w:val="28"/>
          <w:szCs w:val="28"/>
        </w:rPr>
        <w:t xml:space="preserve">Банком под вексель будет выплачено 14,67 млн руб.  </w:t>
      </w:r>
      <w:r w:rsidRPr="00BF01BE">
        <w:rPr>
          <w:color w:val="800000"/>
          <w:sz w:val="28"/>
          <w:szCs w:val="28"/>
        </w:rPr>
        <w:t xml:space="preserve">   </w:t>
      </w:r>
    </w:p>
    <w:p w:rsidR="003C1374" w:rsidRPr="00BF01BE" w:rsidRDefault="003C1374" w:rsidP="003C1374">
      <w:pPr>
        <w:shd w:val="clear" w:color="auto" w:fill="FFFFFF"/>
        <w:tabs>
          <w:tab w:val="left" w:pos="8280"/>
        </w:tabs>
        <w:spacing w:before="58" w:line="360" w:lineRule="auto"/>
        <w:jc w:val="both"/>
        <w:rPr>
          <w:i/>
          <w:sz w:val="28"/>
          <w:szCs w:val="28"/>
        </w:rPr>
      </w:pPr>
      <w:r w:rsidRPr="00BF01BE">
        <w:rPr>
          <w:color w:val="000000"/>
          <w:sz w:val="28"/>
          <w:szCs w:val="28"/>
        </w:rPr>
        <w:t xml:space="preserve">21. </w:t>
      </w:r>
      <w:r w:rsidRPr="00BF01BE">
        <w:rPr>
          <w:i/>
          <w:color w:val="000000"/>
          <w:sz w:val="28"/>
          <w:szCs w:val="28"/>
        </w:rPr>
        <w:t>Составить балансовый отчет ЦБ на основе следующих данных в млрд руб.: золотые сертификаты — 15; ценные бумаги — 110; банкноты, выпущенные в обращение, — 70; резервы коммерческих банков — 40; другие активы — 5; депозиты министерства финансов — 10; ссуды коммерческим банкам — 5.</w:t>
      </w:r>
    </w:p>
    <w:p w:rsidR="003C1374" w:rsidRPr="00BF01BE" w:rsidRDefault="003C1374" w:rsidP="003C1374">
      <w:pPr>
        <w:shd w:val="clear" w:color="auto" w:fill="FFFFFF"/>
        <w:tabs>
          <w:tab w:val="left" w:pos="8280"/>
        </w:tabs>
        <w:spacing w:line="360" w:lineRule="auto"/>
        <w:ind w:left="298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Найти величину других обязательств.</w:t>
      </w:r>
    </w:p>
    <w:tbl>
      <w:tblPr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720"/>
        <w:gridCol w:w="3780"/>
        <w:gridCol w:w="720"/>
      </w:tblGrid>
      <w:tr w:rsidR="003C1374" w:rsidRPr="00BF01BE" w:rsidTr="000A2424">
        <w:trPr>
          <w:cantSplit/>
        </w:trPr>
        <w:tc>
          <w:tcPr>
            <w:tcW w:w="3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АКТИВЫ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20" w:after="20" w:line="240" w:lineRule="auto"/>
              <w:ind w:left="0" w:firstLine="0"/>
              <w:jc w:val="center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ПАССИВЫ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Nonformat"/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Кредиты Центрального банка Российской Федерации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Nonformat"/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Обязательные резервы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Средства кредитных организаций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Nonformat"/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Средства в кредитных организациях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Средства клиентов (некредитных организаций)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Nonformat"/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Чистые вложения в ценные бумаги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Вклады физических лиц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Nonformat"/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Чистая ссудная задолженность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Выпущенные долговые обязательства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Nonformat"/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Основные средства, нематериальные активы и материальные запасы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Обязательства по уплате процентов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a8"/>
              <w:spacing w:before="10" w:after="10"/>
              <w:ind w:firstLine="0"/>
              <w:jc w:val="left"/>
              <w:rPr>
                <w:b w:val="0"/>
                <w:snapToGrid w:val="0"/>
                <w:sz w:val="24"/>
                <w:szCs w:val="24"/>
              </w:rPr>
            </w:pPr>
            <w:r w:rsidRPr="00BF01BE">
              <w:rPr>
                <w:b w:val="0"/>
                <w:snapToGrid w:val="0"/>
                <w:sz w:val="24"/>
                <w:szCs w:val="24"/>
              </w:rPr>
              <w:t>Прочие активы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a8"/>
              <w:spacing w:before="10" w:after="10"/>
              <w:ind w:firstLine="0"/>
              <w:rPr>
                <w:b w:val="0"/>
                <w:snapToGrid w:val="0"/>
                <w:sz w:val="24"/>
                <w:szCs w:val="24"/>
              </w:rPr>
            </w:pPr>
            <w:r w:rsidRPr="00BF01B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Прочие обязательства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Nonformat"/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74" w:rsidRPr="00BF01BE" w:rsidTr="000A2424">
        <w:trPr>
          <w:cantSplit/>
        </w:trPr>
        <w:tc>
          <w:tcPr>
            <w:tcW w:w="385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C1374" w:rsidRPr="00BF01BE" w:rsidRDefault="003C1374" w:rsidP="000A2424">
            <w:pPr>
              <w:pStyle w:val="a8"/>
              <w:spacing w:before="10" w:after="10"/>
              <w:ind w:firstLine="0"/>
              <w:jc w:val="left"/>
              <w:rPr>
                <w:b w:val="0"/>
                <w:snapToGrid w:val="0"/>
                <w:sz w:val="24"/>
                <w:szCs w:val="24"/>
              </w:rPr>
            </w:pPr>
            <w:r w:rsidRPr="00BF01BE">
              <w:rPr>
                <w:b w:val="0"/>
                <w:snapToGrid w:val="0"/>
                <w:sz w:val="24"/>
                <w:szCs w:val="24"/>
              </w:rPr>
              <w:t>ВСЕГО АКТИВОВ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C1374" w:rsidRPr="00BF01BE" w:rsidRDefault="003C1374" w:rsidP="000A2424">
            <w:pPr>
              <w:pStyle w:val="a9"/>
              <w:spacing w:before="10" w:after="10"/>
              <w:jc w:val="center"/>
              <w:rPr>
                <w:snapToGrid w:val="0"/>
                <w:sz w:val="24"/>
                <w:szCs w:val="24"/>
              </w:rPr>
            </w:pPr>
            <w:r w:rsidRPr="00BF01BE">
              <w:rPr>
                <w:snapToGrid w:val="0"/>
                <w:sz w:val="24"/>
                <w:szCs w:val="24"/>
              </w:rPr>
              <w:t>135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C1374" w:rsidRPr="00BF01BE" w:rsidRDefault="003C1374" w:rsidP="000A2424">
            <w:pPr>
              <w:pStyle w:val="20"/>
              <w:keepNext w:val="0"/>
              <w:tabs>
                <w:tab w:val="clear" w:pos="993"/>
              </w:tabs>
              <w:spacing w:before="10" w:after="10" w:line="240" w:lineRule="auto"/>
              <w:ind w:left="0" w:firstLine="0"/>
              <w:jc w:val="lef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01BE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ВСЕГО ПАССИВОВ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3C1374" w:rsidRPr="00BF01BE" w:rsidRDefault="003C1374" w:rsidP="000A2424">
            <w:pPr>
              <w:pStyle w:val="a8"/>
              <w:spacing w:before="10" w:after="10"/>
              <w:ind w:firstLine="0"/>
              <w:rPr>
                <w:b w:val="0"/>
                <w:sz w:val="24"/>
                <w:szCs w:val="24"/>
              </w:rPr>
            </w:pPr>
            <w:r w:rsidRPr="00BF01BE">
              <w:rPr>
                <w:b w:val="0"/>
                <w:sz w:val="24"/>
                <w:szCs w:val="24"/>
              </w:rPr>
              <w:t>120</w:t>
            </w:r>
          </w:p>
        </w:tc>
      </w:tr>
    </w:tbl>
    <w:p w:rsidR="003C1374" w:rsidRPr="00BF01BE" w:rsidRDefault="003C1374" w:rsidP="003C1374">
      <w:pPr>
        <w:tabs>
          <w:tab w:val="left" w:pos="8280"/>
        </w:tabs>
        <w:spacing w:line="360" w:lineRule="auto"/>
        <w:ind w:left="170" w:right="57"/>
        <w:jc w:val="both"/>
        <w:rPr>
          <w:sz w:val="28"/>
          <w:szCs w:val="28"/>
        </w:rPr>
      </w:pPr>
      <w:r w:rsidRPr="00BF01BE">
        <w:rPr>
          <w:sz w:val="28"/>
          <w:szCs w:val="28"/>
        </w:rPr>
        <w:t>135-120=15 млрд. руб</w:t>
      </w:r>
    </w:p>
    <w:p w:rsidR="003C1374" w:rsidRPr="00BF01BE" w:rsidRDefault="003C1374" w:rsidP="003C1374">
      <w:pPr>
        <w:tabs>
          <w:tab w:val="left" w:pos="8280"/>
        </w:tabs>
        <w:spacing w:line="360" w:lineRule="auto"/>
        <w:ind w:left="170" w:right="57"/>
        <w:jc w:val="both"/>
        <w:rPr>
          <w:sz w:val="28"/>
          <w:szCs w:val="28"/>
        </w:rPr>
      </w:pPr>
      <w:r w:rsidRPr="00BF01BE">
        <w:rPr>
          <w:sz w:val="28"/>
          <w:szCs w:val="28"/>
        </w:rPr>
        <w:t>Т.е. величина собственного капитала и прочих обязательств составляет 15 млрд.руб.</w:t>
      </w:r>
    </w:p>
    <w:p w:rsidR="003C1374" w:rsidRDefault="003C1374" w:rsidP="003C1374">
      <w:pPr>
        <w:shd w:val="clear" w:color="auto" w:fill="FFFFFF"/>
        <w:tabs>
          <w:tab w:val="left" w:pos="8280"/>
        </w:tabs>
        <w:spacing w:line="360" w:lineRule="auto"/>
        <w:rPr>
          <w:b/>
          <w:color w:val="000000"/>
          <w:sz w:val="28"/>
          <w:szCs w:val="28"/>
        </w:rPr>
      </w:pPr>
    </w:p>
    <w:p w:rsidR="003C1374" w:rsidRPr="00BF01BE" w:rsidRDefault="003C1374" w:rsidP="003C1374">
      <w:pPr>
        <w:shd w:val="clear" w:color="auto" w:fill="FFFFFF"/>
        <w:tabs>
          <w:tab w:val="left" w:pos="8280"/>
        </w:tabs>
        <w:spacing w:line="360" w:lineRule="auto"/>
        <w:rPr>
          <w:i/>
          <w:sz w:val="28"/>
          <w:szCs w:val="28"/>
        </w:rPr>
      </w:pPr>
      <w:r w:rsidRPr="00BF01BE">
        <w:rPr>
          <w:b/>
          <w:color w:val="000000"/>
          <w:sz w:val="28"/>
          <w:szCs w:val="28"/>
        </w:rPr>
        <w:t>23.</w:t>
      </w:r>
      <w:r w:rsidRPr="00BF01BE">
        <w:rPr>
          <w:color w:val="000000"/>
          <w:sz w:val="28"/>
          <w:szCs w:val="28"/>
        </w:rPr>
        <w:t xml:space="preserve">  </w:t>
      </w:r>
      <w:r w:rsidRPr="00BF01BE">
        <w:rPr>
          <w:i/>
          <w:color w:val="000000"/>
          <w:sz w:val="28"/>
          <w:szCs w:val="28"/>
        </w:rPr>
        <w:t xml:space="preserve">На основе показателей (тыс. руб.), приведенных ниже, построить </w:t>
      </w:r>
      <w:r w:rsidRPr="00BF01BE">
        <w:rPr>
          <w:i/>
          <w:color w:val="000000"/>
          <w:sz w:val="28"/>
          <w:szCs w:val="28"/>
        </w:rPr>
        <w:br/>
        <w:t>ба</w:t>
      </w:r>
      <w:r w:rsidRPr="00BF01BE">
        <w:rPr>
          <w:i/>
          <w:color w:val="000000"/>
          <w:sz w:val="28"/>
          <w:szCs w:val="28"/>
        </w:rPr>
        <w:softHyphen/>
        <w:t>ланс банка.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before="5" w:line="360" w:lineRule="auto"/>
        <w:ind w:left="288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1.</w:t>
      </w:r>
      <w:r w:rsidRPr="00BF01BE">
        <w:rPr>
          <w:i/>
          <w:color w:val="000000"/>
          <w:sz w:val="28"/>
          <w:szCs w:val="28"/>
        </w:rPr>
        <w:tab/>
        <w:t>Уставный фонд - 2 225 000;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278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2.</w:t>
      </w:r>
      <w:r w:rsidRPr="00BF01BE">
        <w:rPr>
          <w:i/>
          <w:color w:val="000000"/>
          <w:sz w:val="28"/>
          <w:szCs w:val="28"/>
        </w:rPr>
        <w:tab/>
        <w:t>Прибыль-8 234 786;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before="5" w:line="360" w:lineRule="auto"/>
        <w:ind w:left="274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3.</w:t>
      </w:r>
      <w:r w:rsidRPr="00BF01BE">
        <w:rPr>
          <w:i/>
          <w:color w:val="000000"/>
          <w:sz w:val="28"/>
          <w:szCs w:val="28"/>
        </w:rPr>
        <w:tab/>
        <w:t>Касса-2 640 490;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274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4.</w:t>
      </w:r>
      <w:r w:rsidRPr="00BF01BE">
        <w:rPr>
          <w:i/>
          <w:color w:val="000000"/>
          <w:sz w:val="28"/>
          <w:szCs w:val="28"/>
        </w:rPr>
        <w:tab/>
        <w:t>Счета в других банках (корресп. счета) — 8 529 915;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before="5" w:line="360" w:lineRule="auto"/>
        <w:ind w:left="278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5.</w:t>
      </w:r>
      <w:r w:rsidRPr="00BF01BE">
        <w:rPr>
          <w:i/>
          <w:color w:val="000000"/>
          <w:sz w:val="28"/>
          <w:szCs w:val="28"/>
        </w:rPr>
        <w:tab/>
        <w:t>Средства в Банке РФ-7 751 013;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278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6.</w:t>
      </w:r>
      <w:r w:rsidRPr="00BF01BE">
        <w:rPr>
          <w:i/>
          <w:color w:val="000000"/>
          <w:sz w:val="28"/>
          <w:szCs w:val="28"/>
        </w:rPr>
        <w:tab/>
        <w:t>Кредиты, выданные банком, — 57 387  834;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278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7.</w:t>
      </w:r>
      <w:r w:rsidRPr="00BF01BE">
        <w:rPr>
          <w:i/>
          <w:color w:val="000000"/>
          <w:sz w:val="28"/>
          <w:szCs w:val="28"/>
        </w:rPr>
        <w:tab/>
        <w:t>Средства на счетах банка других банков — 1 435 271;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274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8.</w:t>
      </w:r>
      <w:r w:rsidRPr="00BF01BE">
        <w:rPr>
          <w:i/>
          <w:color w:val="000000"/>
          <w:sz w:val="28"/>
          <w:szCs w:val="28"/>
        </w:rPr>
        <w:tab/>
        <w:t>Прочие пассивы — 7  865 015;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274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9.</w:t>
      </w:r>
      <w:r w:rsidRPr="00BF01BE">
        <w:rPr>
          <w:i/>
          <w:color w:val="000000"/>
          <w:sz w:val="28"/>
          <w:szCs w:val="28"/>
        </w:rPr>
        <w:tab/>
        <w:t>Другие фонды-4 378 300;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87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10.</w:t>
      </w:r>
      <w:r w:rsidRPr="00BF01BE">
        <w:rPr>
          <w:i/>
          <w:color w:val="000000"/>
          <w:sz w:val="28"/>
          <w:szCs w:val="28"/>
        </w:rPr>
        <w:tab/>
        <w:t>Вклады и депозиты — 6 400 000;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87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11.</w:t>
      </w:r>
      <w:r w:rsidRPr="00BF01BE">
        <w:rPr>
          <w:i/>
          <w:color w:val="000000"/>
          <w:sz w:val="28"/>
          <w:szCs w:val="28"/>
        </w:rPr>
        <w:tab/>
        <w:t>Иностранная валюта и расчеты по валютным  операциям  (пассив) — 2 987 810;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87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12.</w:t>
      </w:r>
      <w:r w:rsidRPr="00BF01BE">
        <w:rPr>
          <w:i/>
          <w:color w:val="000000"/>
          <w:sz w:val="28"/>
          <w:szCs w:val="28"/>
        </w:rPr>
        <w:tab/>
        <w:t>Приобретение ценных бумаг — 1 309 000;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92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13.</w:t>
      </w:r>
      <w:r w:rsidRPr="00BF01BE">
        <w:rPr>
          <w:i/>
          <w:color w:val="000000"/>
          <w:sz w:val="28"/>
          <w:szCs w:val="28"/>
        </w:rPr>
        <w:tab/>
        <w:t>Прочие активы – 17 305 731;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87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14.</w:t>
      </w:r>
      <w:r w:rsidRPr="00BF01BE">
        <w:rPr>
          <w:i/>
          <w:color w:val="000000"/>
          <w:sz w:val="28"/>
          <w:szCs w:val="28"/>
        </w:rPr>
        <w:tab/>
        <w:t>Иностранная валюта и расчеты по вал. опер, (актив) — 3 491 735;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87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15.</w:t>
      </w:r>
      <w:r w:rsidRPr="00BF01BE">
        <w:rPr>
          <w:i/>
          <w:color w:val="000000"/>
          <w:sz w:val="28"/>
          <w:szCs w:val="28"/>
        </w:rPr>
        <w:tab/>
        <w:t>Здания и основные средства — 653 910;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87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16.</w:t>
      </w:r>
      <w:r w:rsidRPr="00BF01BE">
        <w:rPr>
          <w:i/>
          <w:color w:val="000000"/>
          <w:sz w:val="28"/>
          <w:szCs w:val="28"/>
        </w:rPr>
        <w:tab/>
        <w:t>Участие в совместной деятельности — 120 205;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spacing w:line="360" w:lineRule="auto"/>
        <w:ind w:left="192"/>
        <w:rPr>
          <w:i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17.</w:t>
      </w:r>
      <w:r w:rsidRPr="00BF01BE">
        <w:rPr>
          <w:i/>
          <w:color w:val="000000"/>
          <w:sz w:val="28"/>
          <w:szCs w:val="28"/>
        </w:rPr>
        <w:tab/>
        <w:t>Кредиты, полученные от других банков, — 30 015 020;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ind w:left="187"/>
        <w:rPr>
          <w:i/>
          <w:color w:val="000000"/>
          <w:sz w:val="28"/>
          <w:szCs w:val="28"/>
        </w:rPr>
      </w:pPr>
      <w:r w:rsidRPr="00BF01BE">
        <w:rPr>
          <w:i/>
          <w:color w:val="000000"/>
          <w:sz w:val="28"/>
          <w:szCs w:val="28"/>
        </w:rPr>
        <w:t>18.</w:t>
      </w:r>
      <w:r w:rsidRPr="00BF01BE">
        <w:rPr>
          <w:i/>
          <w:color w:val="000000"/>
          <w:sz w:val="28"/>
          <w:szCs w:val="28"/>
        </w:rPr>
        <w:tab/>
        <w:t>Остатки на расчетных и   текущих счетах — 35 648 631.</w:t>
      </w:r>
    </w:p>
    <w:p w:rsidR="003C1374" w:rsidRPr="00BF01BE" w:rsidRDefault="003C1374" w:rsidP="003C1374">
      <w:pPr>
        <w:shd w:val="clear" w:color="auto" w:fill="FFFFFF"/>
        <w:tabs>
          <w:tab w:val="left" w:pos="518"/>
        </w:tabs>
        <w:ind w:left="187"/>
        <w:rPr>
          <w:i/>
          <w:color w:val="000000"/>
          <w:sz w:val="28"/>
          <w:szCs w:val="28"/>
        </w:rPr>
      </w:pP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3069"/>
        <w:gridCol w:w="1465"/>
        <w:gridCol w:w="3158"/>
        <w:gridCol w:w="1505"/>
      </w:tblGrid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t>АКТИВЫ</w:t>
            </w:r>
          </w:p>
        </w:tc>
        <w:tc>
          <w:tcPr>
            <w:tcW w:w="1465" w:type="dxa"/>
          </w:tcPr>
          <w:p w:rsidR="003C1374" w:rsidRPr="00BF01BE" w:rsidRDefault="003C1374" w:rsidP="000A2424"/>
        </w:tc>
        <w:tc>
          <w:tcPr>
            <w:tcW w:w="3158" w:type="dxa"/>
          </w:tcPr>
          <w:p w:rsidR="003C1374" w:rsidRPr="00BF01BE" w:rsidRDefault="003C1374" w:rsidP="000A2424">
            <w:r w:rsidRPr="00BF01BE">
              <w:t>ПАССИВЫ</w:t>
            </w:r>
          </w:p>
        </w:tc>
        <w:tc>
          <w:tcPr>
            <w:tcW w:w="1505" w:type="dxa"/>
          </w:tcPr>
          <w:p w:rsidR="003C1374" w:rsidRPr="00BF01BE" w:rsidRDefault="003C1374" w:rsidP="000A2424"/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Касса</w:t>
            </w:r>
          </w:p>
        </w:tc>
        <w:tc>
          <w:tcPr>
            <w:tcW w:w="1465" w:type="dxa"/>
          </w:tcPr>
          <w:p w:rsidR="003C1374" w:rsidRPr="00BF01BE" w:rsidRDefault="003C1374" w:rsidP="000A2424">
            <w:r w:rsidRPr="00BF01BE">
              <w:t>2 640 490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Уставный фонд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2 225 000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Счета в других банках (корресп. счета)</w:t>
            </w:r>
          </w:p>
        </w:tc>
        <w:tc>
          <w:tcPr>
            <w:tcW w:w="1465" w:type="dxa"/>
          </w:tcPr>
          <w:p w:rsidR="003C1374" w:rsidRPr="00BF01BE" w:rsidRDefault="003C1374" w:rsidP="000A2424">
            <w:r w:rsidRPr="00BF01BE">
              <w:t>8 529 915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Прибыль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8 234 786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 xml:space="preserve">Кредиты, выданные банком </w:t>
            </w:r>
          </w:p>
        </w:tc>
        <w:tc>
          <w:tcPr>
            <w:tcW w:w="1465" w:type="dxa"/>
          </w:tcPr>
          <w:p w:rsidR="003C1374" w:rsidRPr="00BF01BE" w:rsidRDefault="003C1374" w:rsidP="000A2424">
            <w:pPr>
              <w:ind w:right="-91"/>
            </w:pPr>
            <w:r w:rsidRPr="00BF01BE">
              <w:t>57 387 834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Средства на счетах банка других банков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1 435 271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Средства в Банке РФ</w:t>
            </w:r>
          </w:p>
        </w:tc>
        <w:tc>
          <w:tcPr>
            <w:tcW w:w="1465" w:type="dxa"/>
          </w:tcPr>
          <w:p w:rsidR="003C1374" w:rsidRPr="00BF01BE" w:rsidRDefault="003C1374" w:rsidP="000A2424">
            <w:r w:rsidRPr="00BF01BE">
              <w:t>7 751 013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Другие фонды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4 378 300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Приобретение ценных бумаг</w:t>
            </w:r>
          </w:p>
        </w:tc>
        <w:tc>
          <w:tcPr>
            <w:tcW w:w="1465" w:type="dxa"/>
          </w:tcPr>
          <w:p w:rsidR="003C1374" w:rsidRPr="00BF01BE" w:rsidRDefault="003C1374" w:rsidP="000A2424">
            <w:r w:rsidRPr="00BF01BE">
              <w:t>1 309 000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Вклады и депозиты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6 400 000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Иностранная валюта и расчеты по вал. опер</w:t>
            </w:r>
          </w:p>
        </w:tc>
        <w:tc>
          <w:tcPr>
            <w:tcW w:w="1465" w:type="dxa"/>
          </w:tcPr>
          <w:p w:rsidR="003C1374" w:rsidRPr="00BF01BE" w:rsidRDefault="003C1374" w:rsidP="000A2424">
            <w:r w:rsidRPr="00BF01BE">
              <w:t>3 491 735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Иностранная валюта и расчеты по вал. опер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2 987 810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Здания и основные средства</w:t>
            </w:r>
          </w:p>
        </w:tc>
        <w:tc>
          <w:tcPr>
            <w:tcW w:w="1465" w:type="dxa"/>
          </w:tcPr>
          <w:p w:rsidR="003C1374" w:rsidRPr="00BF01BE" w:rsidRDefault="003C1374" w:rsidP="000A2424">
            <w:r w:rsidRPr="00BF01BE">
              <w:t>653 910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Кредиты, полученные от других банков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30 015 020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Участие в совместной деятельности</w:t>
            </w:r>
          </w:p>
        </w:tc>
        <w:tc>
          <w:tcPr>
            <w:tcW w:w="1465" w:type="dxa"/>
          </w:tcPr>
          <w:p w:rsidR="003C1374" w:rsidRPr="00BF01BE" w:rsidRDefault="003C1374" w:rsidP="000A2424">
            <w:r w:rsidRPr="00BF01BE">
              <w:t>120 205</w:t>
            </w:r>
          </w:p>
        </w:tc>
        <w:tc>
          <w:tcPr>
            <w:tcW w:w="3158" w:type="dxa"/>
          </w:tcPr>
          <w:p w:rsidR="003C1374" w:rsidRPr="00BF01BE" w:rsidRDefault="003C1374" w:rsidP="000A2424">
            <w:pPr>
              <w:ind w:right="-58"/>
            </w:pPr>
            <w:r w:rsidRPr="00BF01BE">
              <w:rPr>
                <w:i/>
                <w:color w:val="000000"/>
              </w:rPr>
              <w:t>Остатки на расчетных и  текущих счетах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35648631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Прочие активы</w:t>
            </w:r>
          </w:p>
        </w:tc>
        <w:tc>
          <w:tcPr>
            <w:tcW w:w="1465" w:type="dxa"/>
          </w:tcPr>
          <w:p w:rsidR="003C1374" w:rsidRPr="00BF01BE" w:rsidRDefault="003C1374" w:rsidP="000A2424">
            <w:pPr>
              <w:ind w:right="-91"/>
            </w:pPr>
            <w:r w:rsidRPr="00BF01BE">
              <w:t>17 305 731</w:t>
            </w:r>
          </w:p>
        </w:tc>
        <w:tc>
          <w:tcPr>
            <w:tcW w:w="3158" w:type="dxa"/>
          </w:tcPr>
          <w:p w:rsidR="003C1374" w:rsidRPr="00BF01BE" w:rsidRDefault="003C1374" w:rsidP="000A2424">
            <w:r w:rsidRPr="00BF01BE">
              <w:rPr>
                <w:i/>
                <w:color w:val="000000"/>
              </w:rPr>
              <w:t>Прочие пассивы</w:t>
            </w:r>
          </w:p>
        </w:tc>
        <w:tc>
          <w:tcPr>
            <w:tcW w:w="1505" w:type="dxa"/>
          </w:tcPr>
          <w:p w:rsidR="003C1374" w:rsidRPr="00BF01BE" w:rsidRDefault="003C1374" w:rsidP="000A2424">
            <w:r w:rsidRPr="00BF01BE">
              <w:t>7 865 015</w:t>
            </w:r>
          </w:p>
        </w:tc>
      </w:tr>
      <w:tr w:rsidR="003C1374" w:rsidRPr="00BF01BE" w:rsidTr="000A2424">
        <w:trPr>
          <w:jc w:val="center"/>
        </w:trPr>
        <w:tc>
          <w:tcPr>
            <w:tcW w:w="3069" w:type="dxa"/>
          </w:tcPr>
          <w:p w:rsidR="003C1374" w:rsidRPr="00BF01BE" w:rsidRDefault="003C1374" w:rsidP="000A2424">
            <w:pPr>
              <w:rPr>
                <w:b/>
              </w:rPr>
            </w:pPr>
          </w:p>
        </w:tc>
        <w:tc>
          <w:tcPr>
            <w:tcW w:w="1465" w:type="dxa"/>
          </w:tcPr>
          <w:p w:rsidR="003C1374" w:rsidRPr="00BF01BE" w:rsidRDefault="003C1374" w:rsidP="000A2424">
            <w:pPr>
              <w:ind w:right="-91"/>
              <w:rPr>
                <w:b/>
              </w:rPr>
            </w:pPr>
            <w:r w:rsidRPr="00BF01BE">
              <w:rPr>
                <w:b/>
              </w:rPr>
              <w:t>99 189 833</w:t>
            </w:r>
          </w:p>
        </w:tc>
        <w:tc>
          <w:tcPr>
            <w:tcW w:w="3158" w:type="dxa"/>
          </w:tcPr>
          <w:p w:rsidR="003C1374" w:rsidRPr="00BF01BE" w:rsidRDefault="003C1374" w:rsidP="000A2424">
            <w:pPr>
              <w:rPr>
                <w:b/>
              </w:rPr>
            </w:pPr>
          </w:p>
        </w:tc>
        <w:tc>
          <w:tcPr>
            <w:tcW w:w="1505" w:type="dxa"/>
          </w:tcPr>
          <w:p w:rsidR="003C1374" w:rsidRPr="00BF01BE" w:rsidRDefault="003C1374" w:rsidP="000A2424">
            <w:pPr>
              <w:ind w:right="-97"/>
              <w:rPr>
                <w:b/>
              </w:rPr>
            </w:pPr>
            <w:r w:rsidRPr="00BF01BE">
              <w:rPr>
                <w:b/>
              </w:rPr>
              <w:t>99 189 833</w:t>
            </w:r>
          </w:p>
        </w:tc>
      </w:tr>
    </w:tbl>
    <w:p w:rsidR="003C1374" w:rsidRPr="00BF01BE" w:rsidRDefault="003C1374" w:rsidP="003C1374">
      <w:pPr>
        <w:spacing w:line="360" w:lineRule="auto"/>
        <w:rPr>
          <w:sz w:val="28"/>
          <w:szCs w:val="28"/>
        </w:rPr>
        <w:sectPr w:rsidR="003C1374" w:rsidRPr="00BF01BE" w:rsidSect="009044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1374" w:rsidRPr="00BF01BE" w:rsidRDefault="003C1374" w:rsidP="003C1374">
      <w:pPr>
        <w:spacing w:line="360" w:lineRule="auto"/>
        <w:rPr>
          <w:sz w:val="28"/>
          <w:szCs w:val="28"/>
        </w:rPr>
      </w:pPr>
      <w:r w:rsidRPr="00BF01BE">
        <w:rPr>
          <w:sz w:val="28"/>
          <w:szCs w:val="28"/>
        </w:rPr>
        <w:t xml:space="preserve">                        </w:t>
      </w:r>
    </w:p>
    <w:p w:rsidR="003C1374" w:rsidRPr="00BF01BE" w:rsidRDefault="003C1374" w:rsidP="003C1374">
      <w:pPr>
        <w:tabs>
          <w:tab w:val="left" w:pos="54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F01BE">
        <w:rPr>
          <w:b/>
          <w:sz w:val="28"/>
          <w:szCs w:val="28"/>
        </w:rPr>
        <w:t>Библиографический список</w:t>
      </w:r>
    </w:p>
    <w:p w:rsidR="003C1374" w:rsidRPr="00BF01BE" w:rsidRDefault="003C1374" w:rsidP="003C1374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3C1374" w:rsidRPr="00BF01BE" w:rsidRDefault="003C1374" w:rsidP="003C1374">
      <w:pPr>
        <w:numPr>
          <w:ilvl w:val="0"/>
          <w:numId w:val="13"/>
        </w:numPr>
        <w:tabs>
          <w:tab w:val="clear" w:pos="169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BF01BE">
        <w:rPr>
          <w:sz w:val="28"/>
          <w:szCs w:val="28"/>
        </w:rPr>
        <w:t xml:space="preserve">Гражданский кодекс Российской Федерации. Ч. </w:t>
      </w:r>
      <w:smartTag w:uri="urn:schemas-microsoft-com:office:smarttags" w:element="metricconverter">
        <w:smartTagPr>
          <w:attr w:name="ProductID" w:val="1. М"/>
        </w:smartTagPr>
        <w:r w:rsidRPr="00BF01BE">
          <w:rPr>
            <w:sz w:val="28"/>
            <w:szCs w:val="28"/>
          </w:rPr>
          <w:t>1. М</w:t>
        </w:r>
      </w:smartTag>
      <w:r w:rsidRPr="00BF01BE">
        <w:rPr>
          <w:sz w:val="28"/>
          <w:szCs w:val="28"/>
        </w:rPr>
        <w:t xml:space="preserve">., 1994. </w:t>
      </w:r>
    </w:p>
    <w:p w:rsidR="003C1374" w:rsidRPr="00BF01BE" w:rsidRDefault="003C1374" w:rsidP="003C1374">
      <w:pPr>
        <w:numPr>
          <w:ilvl w:val="0"/>
          <w:numId w:val="13"/>
        </w:numPr>
        <w:tabs>
          <w:tab w:val="clear" w:pos="1698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F01BE">
        <w:rPr>
          <w:sz w:val="28"/>
          <w:szCs w:val="28"/>
        </w:rPr>
        <w:t xml:space="preserve">Федеральный Закон от 26.04.95 №65-ФЗ "О Центральном банке Российской Федерации (Банке России)"// Собрание законодательства РФ: 1995, №18, 1996, №1, №2. </w:t>
      </w:r>
    </w:p>
    <w:p w:rsidR="003C1374" w:rsidRPr="00BF01BE" w:rsidRDefault="003C1374" w:rsidP="003C1374">
      <w:pPr>
        <w:numPr>
          <w:ilvl w:val="0"/>
          <w:numId w:val="13"/>
        </w:numPr>
        <w:tabs>
          <w:tab w:val="clear" w:pos="1698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BF01BE">
        <w:rPr>
          <w:sz w:val="28"/>
          <w:szCs w:val="28"/>
        </w:rPr>
        <w:t>Федеральный закон от 03.02.96. "О банках и банковской деятельно</w:t>
      </w:r>
      <w:r w:rsidRPr="00BF01BE">
        <w:rPr>
          <w:sz w:val="28"/>
          <w:szCs w:val="28"/>
        </w:rPr>
        <w:softHyphen/>
        <w:t xml:space="preserve">сти".// Собрание законодательства РФ, 1996, №6. </w:t>
      </w:r>
    </w:p>
    <w:p w:rsidR="003C1374" w:rsidRPr="00BF01BE" w:rsidRDefault="003C1374" w:rsidP="003C1374">
      <w:pPr>
        <w:numPr>
          <w:ilvl w:val="0"/>
          <w:numId w:val="13"/>
        </w:numPr>
        <w:tabs>
          <w:tab w:val="clear" w:pos="1698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F01BE">
        <w:rPr>
          <w:sz w:val="28"/>
          <w:szCs w:val="28"/>
        </w:rPr>
        <w:t xml:space="preserve">О порядке регулирования деятельности кредитных организаций (с изменениями и дополнениями): Инструкция Банка России №1 от 30.01.1996 </w:t>
      </w:r>
    </w:p>
    <w:p w:rsidR="003C1374" w:rsidRPr="00BF01BE" w:rsidRDefault="003C1374" w:rsidP="003C1374">
      <w:pPr>
        <w:numPr>
          <w:ilvl w:val="0"/>
          <w:numId w:val="13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F01BE">
        <w:rPr>
          <w:sz w:val="28"/>
          <w:szCs w:val="28"/>
        </w:rPr>
        <w:t>Финансы. Денежное обращение. Кредит: Учебник для вузов/  Л.А. Дробозина, Л.П. Окунева, Л.Д. Андросова и др.; Под ред. проф.  Л.А. Дробозиной. – М.: Финансы, ЮНИТИ, 1997. – 479С.</w:t>
      </w:r>
    </w:p>
    <w:p w:rsidR="003C1374" w:rsidRPr="00BF01BE" w:rsidRDefault="003C1374" w:rsidP="003C1374">
      <w:pPr>
        <w:pStyle w:val="a5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szCs w:val="28"/>
        </w:rPr>
      </w:pPr>
      <w:r w:rsidRPr="00BF01BE">
        <w:rPr>
          <w:szCs w:val="28"/>
        </w:rPr>
        <w:t>Колпакова Г.М. Финансы. Денежное обращение. Кредит. - М :Финансы и статистика,2000</w:t>
      </w:r>
    </w:p>
    <w:p w:rsidR="003C1374" w:rsidRPr="00BF01BE" w:rsidRDefault="003C1374" w:rsidP="003C1374">
      <w:pPr>
        <w:pStyle w:val="a5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szCs w:val="28"/>
        </w:rPr>
      </w:pPr>
      <w:r w:rsidRPr="00BF01BE">
        <w:rPr>
          <w:szCs w:val="28"/>
        </w:rPr>
        <w:t>Свиридов О. Ю. Деньги, кредит, банки- М: Феникс, 2000год</w:t>
      </w:r>
    </w:p>
    <w:p w:rsidR="003C1374" w:rsidRPr="00BF01BE" w:rsidRDefault="003C1374" w:rsidP="003C1374">
      <w:pPr>
        <w:pStyle w:val="a5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szCs w:val="28"/>
        </w:rPr>
      </w:pPr>
      <w:r w:rsidRPr="00BF01BE">
        <w:rPr>
          <w:szCs w:val="28"/>
        </w:rPr>
        <w:t>Финансы, денежное обращение, кредит: учебное пособие/ под ред. Поляка Г. Б. – М: Юнити Дана, 2001 год</w:t>
      </w:r>
    </w:p>
    <w:p w:rsidR="003C1374" w:rsidRPr="00BF01BE" w:rsidRDefault="003C1374" w:rsidP="003C1374">
      <w:pPr>
        <w:pStyle w:val="a5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szCs w:val="28"/>
        </w:rPr>
      </w:pPr>
      <w:r w:rsidRPr="00BF01BE">
        <w:rPr>
          <w:szCs w:val="28"/>
        </w:rPr>
        <w:t>Финансы, денежное обращение, кредит/ под ред. Соколовой О. В. – М: Юристъ 2000год</w:t>
      </w:r>
    </w:p>
    <w:p w:rsidR="003C1374" w:rsidRPr="00BF01BE" w:rsidRDefault="003C1374" w:rsidP="003C1374">
      <w:pPr>
        <w:pStyle w:val="a5"/>
        <w:numPr>
          <w:ilvl w:val="0"/>
          <w:numId w:val="13"/>
        </w:numPr>
        <w:tabs>
          <w:tab w:val="left" w:pos="540"/>
        </w:tabs>
        <w:ind w:left="0" w:firstLine="0"/>
        <w:jc w:val="both"/>
        <w:rPr>
          <w:szCs w:val="28"/>
        </w:rPr>
      </w:pPr>
      <w:r w:rsidRPr="00BF01BE">
        <w:rPr>
          <w:szCs w:val="28"/>
        </w:rPr>
        <w:t>Общая теория денег и кредита: Учебник для вузов / Под  ред. проф. Е.Ф. Жукова. - 2-е изд., перераб. и доп. - М.: Банки и биржи, ЮНИТИ, 1998. -359</w:t>
      </w:r>
    </w:p>
    <w:p w:rsidR="003C1374" w:rsidRPr="00BF01BE" w:rsidRDefault="003C1374" w:rsidP="003C1374">
      <w:pPr>
        <w:pStyle w:val="a5"/>
        <w:tabs>
          <w:tab w:val="left" w:pos="540"/>
        </w:tabs>
        <w:ind w:left="0"/>
        <w:jc w:val="both"/>
        <w:rPr>
          <w:szCs w:val="28"/>
        </w:rPr>
      </w:pPr>
    </w:p>
    <w:p w:rsidR="003C1374" w:rsidRPr="00BF01BE" w:rsidRDefault="003C1374" w:rsidP="003C1374">
      <w:pPr>
        <w:pStyle w:val="a5"/>
        <w:tabs>
          <w:tab w:val="left" w:pos="540"/>
        </w:tabs>
        <w:ind w:left="0"/>
        <w:jc w:val="both"/>
        <w:rPr>
          <w:szCs w:val="28"/>
        </w:rPr>
      </w:pPr>
    </w:p>
    <w:p w:rsidR="003C1374" w:rsidRPr="00BF01BE" w:rsidRDefault="003C1374" w:rsidP="003C1374">
      <w:pPr>
        <w:pStyle w:val="a5"/>
        <w:tabs>
          <w:tab w:val="left" w:pos="540"/>
        </w:tabs>
        <w:ind w:left="0"/>
        <w:jc w:val="both"/>
        <w:rPr>
          <w:szCs w:val="28"/>
        </w:rPr>
      </w:pPr>
    </w:p>
    <w:p w:rsidR="003C1374" w:rsidRPr="00BF01BE" w:rsidRDefault="003C1374" w:rsidP="003C1374">
      <w:pPr>
        <w:pStyle w:val="a5"/>
        <w:tabs>
          <w:tab w:val="left" w:pos="540"/>
        </w:tabs>
        <w:ind w:left="0"/>
        <w:jc w:val="both"/>
        <w:rPr>
          <w:szCs w:val="28"/>
        </w:rPr>
      </w:pPr>
      <w:r w:rsidRPr="00BF01BE">
        <w:rPr>
          <w:szCs w:val="28"/>
        </w:rPr>
        <w:t>«____»____________2010г</w:t>
      </w:r>
      <w:r w:rsidRPr="00BF01BE">
        <w:rPr>
          <w:szCs w:val="28"/>
        </w:rPr>
        <w:tab/>
      </w:r>
      <w:r w:rsidRPr="00BF01BE">
        <w:rPr>
          <w:szCs w:val="28"/>
        </w:rPr>
        <w:tab/>
      </w:r>
      <w:r w:rsidRPr="00BF01BE">
        <w:rPr>
          <w:szCs w:val="28"/>
        </w:rPr>
        <w:tab/>
      </w:r>
      <w:r w:rsidRPr="00BF01BE">
        <w:rPr>
          <w:szCs w:val="28"/>
        </w:rPr>
        <w:tab/>
      </w:r>
      <w:r w:rsidRPr="00BF01BE">
        <w:rPr>
          <w:szCs w:val="28"/>
        </w:rPr>
        <w:tab/>
      </w:r>
      <w:r w:rsidRPr="00BF01BE">
        <w:rPr>
          <w:szCs w:val="28"/>
        </w:rPr>
        <w:tab/>
        <w:t>______________</w:t>
      </w:r>
    </w:p>
    <w:p w:rsidR="00F7453E" w:rsidRPr="003C1374" w:rsidRDefault="00F7453E" w:rsidP="003C1374">
      <w:pPr>
        <w:rPr>
          <w:szCs w:val="20"/>
        </w:rPr>
      </w:pPr>
      <w:bookmarkStart w:id="0" w:name="_GoBack"/>
      <w:bookmarkEnd w:id="0"/>
    </w:p>
    <w:sectPr w:rsidR="00F7453E" w:rsidRPr="003C1374" w:rsidSect="0090447C"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424" w:rsidRDefault="000A2424" w:rsidP="00410F33">
      <w:r>
        <w:separator/>
      </w:r>
    </w:p>
  </w:endnote>
  <w:endnote w:type="continuationSeparator" w:id="0">
    <w:p w:rsidR="000A2424" w:rsidRDefault="000A2424" w:rsidP="0041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BE" w:rsidRDefault="00BF01BE" w:rsidP="00213D4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01BE" w:rsidRDefault="00BF01BE" w:rsidP="00BF01B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BE" w:rsidRDefault="00BF01BE" w:rsidP="00213D4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C1374">
      <w:rPr>
        <w:rStyle w:val="ab"/>
        <w:noProof/>
      </w:rPr>
      <w:t>8</w:t>
    </w:r>
    <w:r>
      <w:rPr>
        <w:rStyle w:val="ab"/>
      </w:rPr>
      <w:fldChar w:fldCharType="end"/>
    </w:r>
  </w:p>
  <w:p w:rsidR="00BF01BE" w:rsidRDefault="00BF01BE" w:rsidP="00BF01B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424" w:rsidRDefault="000A2424" w:rsidP="00410F33">
      <w:r>
        <w:separator/>
      </w:r>
    </w:p>
  </w:footnote>
  <w:footnote w:type="continuationSeparator" w:id="0">
    <w:p w:rsidR="000A2424" w:rsidRDefault="000A2424" w:rsidP="0041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4CD"/>
    <w:multiLevelType w:val="hybridMultilevel"/>
    <w:tmpl w:val="A45E4F8E"/>
    <w:lvl w:ilvl="0" w:tplc="30E643C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E177A4"/>
    <w:multiLevelType w:val="hybridMultilevel"/>
    <w:tmpl w:val="9F6A2BE8"/>
    <w:lvl w:ilvl="0" w:tplc="BC4EA91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 w:tplc="8D6CD4C4">
      <w:start w:val="6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2" w:tplc="DC02DEC4">
      <w:start w:val="1"/>
      <w:numFmt w:val="decimal"/>
      <w:lvlText w:val="%3)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2">
    <w:nsid w:val="2B2F5DA4"/>
    <w:multiLevelType w:val="hybridMultilevel"/>
    <w:tmpl w:val="5BA66E28"/>
    <w:lvl w:ilvl="0" w:tplc="CF42D6DC">
      <w:start w:val="6"/>
      <w:numFmt w:val="decimal"/>
      <w:lvlText w:val="%1.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3">
    <w:nsid w:val="38316D8B"/>
    <w:multiLevelType w:val="hybridMultilevel"/>
    <w:tmpl w:val="2BB8AD74"/>
    <w:lvl w:ilvl="0" w:tplc="618CC620">
      <w:start w:val="1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3"/>
        </w:tabs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3"/>
        </w:tabs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</w:lvl>
  </w:abstractNum>
  <w:abstractNum w:abstractNumId="4">
    <w:nsid w:val="38AF52F4"/>
    <w:multiLevelType w:val="hybridMultilevel"/>
    <w:tmpl w:val="8460F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C7B44"/>
    <w:multiLevelType w:val="hybridMultilevel"/>
    <w:tmpl w:val="0660C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557B1"/>
    <w:multiLevelType w:val="hybridMultilevel"/>
    <w:tmpl w:val="C2724C1A"/>
    <w:lvl w:ilvl="0" w:tplc="62E0C504">
      <w:start w:val="9"/>
      <w:numFmt w:val="decimal"/>
      <w:lvlText w:val="%1.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7">
    <w:nsid w:val="4ABE1C34"/>
    <w:multiLevelType w:val="hybridMultilevel"/>
    <w:tmpl w:val="49826C1E"/>
    <w:lvl w:ilvl="0" w:tplc="33383FB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9C4038"/>
    <w:multiLevelType w:val="hybridMultilevel"/>
    <w:tmpl w:val="95C89C96"/>
    <w:lvl w:ilvl="0" w:tplc="A0149EE0">
      <w:start w:val="10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9">
    <w:nsid w:val="5AC62E7C"/>
    <w:multiLevelType w:val="hybridMultilevel"/>
    <w:tmpl w:val="A7C4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4439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515241"/>
    <w:multiLevelType w:val="hybridMultilevel"/>
    <w:tmpl w:val="6E80B852"/>
    <w:lvl w:ilvl="0" w:tplc="3C7CF1B6">
      <w:start w:val="76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>
    <w:nsid w:val="5EA64586"/>
    <w:multiLevelType w:val="hybridMultilevel"/>
    <w:tmpl w:val="BEEACB4A"/>
    <w:lvl w:ilvl="0" w:tplc="7EE22AEA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2">
    <w:nsid w:val="624F450D"/>
    <w:multiLevelType w:val="hybridMultilevel"/>
    <w:tmpl w:val="CCF437D2"/>
    <w:lvl w:ilvl="0" w:tplc="2BA2749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781D4996"/>
    <w:multiLevelType w:val="hybridMultilevel"/>
    <w:tmpl w:val="B142B780"/>
    <w:lvl w:ilvl="0" w:tplc="F21A71BC">
      <w:start w:val="14"/>
      <w:numFmt w:val="decimal"/>
      <w:lvlText w:val="%1.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4">
    <w:nsid w:val="799A6468"/>
    <w:multiLevelType w:val="hybridMultilevel"/>
    <w:tmpl w:val="4348B030"/>
    <w:lvl w:ilvl="0" w:tplc="8BE2C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123A39"/>
    <w:multiLevelType w:val="hybridMultilevel"/>
    <w:tmpl w:val="761C9EB6"/>
    <w:lvl w:ilvl="0" w:tplc="CD32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5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1F4"/>
    <w:rsid w:val="000207BD"/>
    <w:rsid w:val="0002214C"/>
    <w:rsid w:val="00047B75"/>
    <w:rsid w:val="000658CE"/>
    <w:rsid w:val="00093DE2"/>
    <w:rsid w:val="000A2424"/>
    <w:rsid w:val="000C0D8C"/>
    <w:rsid w:val="000C33F5"/>
    <w:rsid w:val="000E6AA2"/>
    <w:rsid w:val="00136113"/>
    <w:rsid w:val="00140C6C"/>
    <w:rsid w:val="001A6F70"/>
    <w:rsid w:val="001F57AC"/>
    <w:rsid w:val="00213D49"/>
    <w:rsid w:val="002822AE"/>
    <w:rsid w:val="002D4B7A"/>
    <w:rsid w:val="00337C68"/>
    <w:rsid w:val="00364242"/>
    <w:rsid w:val="00367452"/>
    <w:rsid w:val="00395CE0"/>
    <w:rsid w:val="003A3A17"/>
    <w:rsid w:val="003C1374"/>
    <w:rsid w:val="003F5B61"/>
    <w:rsid w:val="00410F33"/>
    <w:rsid w:val="00446E13"/>
    <w:rsid w:val="00450D2F"/>
    <w:rsid w:val="004D590D"/>
    <w:rsid w:val="005549BF"/>
    <w:rsid w:val="005C15CD"/>
    <w:rsid w:val="005D5A54"/>
    <w:rsid w:val="006245C0"/>
    <w:rsid w:val="0063010B"/>
    <w:rsid w:val="006317D2"/>
    <w:rsid w:val="00655777"/>
    <w:rsid w:val="006747DF"/>
    <w:rsid w:val="006D6945"/>
    <w:rsid w:val="007213C9"/>
    <w:rsid w:val="0078405D"/>
    <w:rsid w:val="007A1A40"/>
    <w:rsid w:val="007B11F2"/>
    <w:rsid w:val="0081618B"/>
    <w:rsid w:val="00876D6E"/>
    <w:rsid w:val="00884573"/>
    <w:rsid w:val="0090447C"/>
    <w:rsid w:val="00914726"/>
    <w:rsid w:val="0092708F"/>
    <w:rsid w:val="0095002D"/>
    <w:rsid w:val="00970523"/>
    <w:rsid w:val="00980333"/>
    <w:rsid w:val="009E2D32"/>
    <w:rsid w:val="009E3C1E"/>
    <w:rsid w:val="009F2408"/>
    <w:rsid w:val="009F7330"/>
    <w:rsid w:val="00A06FC5"/>
    <w:rsid w:val="00A270DA"/>
    <w:rsid w:val="00A409FB"/>
    <w:rsid w:val="00A40C9A"/>
    <w:rsid w:val="00A8057F"/>
    <w:rsid w:val="00AB58EB"/>
    <w:rsid w:val="00AC52B7"/>
    <w:rsid w:val="00B167EB"/>
    <w:rsid w:val="00B63539"/>
    <w:rsid w:val="00B6652D"/>
    <w:rsid w:val="00BF01BE"/>
    <w:rsid w:val="00C42BDB"/>
    <w:rsid w:val="00D0402F"/>
    <w:rsid w:val="00D05879"/>
    <w:rsid w:val="00D66C1E"/>
    <w:rsid w:val="00DD321B"/>
    <w:rsid w:val="00DF62B8"/>
    <w:rsid w:val="00E36B99"/>
    <w:rsid w:val="00E541F4"/>
    <w:rsid w:val="00ED01DA"/>
    <w:rsid w:val="00F13CC1"/>
    <w:rsid w:val="00F53658"/>
    <w:rsid w:val="00F7453E"/>
    <w:rsid w:val="00FB2080"/>
    <w:rsid w:val="00FC189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C8A9CB8-C253-4FA9-B1E4-3353FED2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74"/>
    <w:rPr>
      <w:sz w:val="24"/>
      <w:szCs w:val="24"/>
    </w:rPr>
  </w:style>
  <w:style w:type="paragraph" w:styleId="1">
    <w:name w:val="heading 1"/>
    <w:basedOn w:val="a"/>
    <w:next w:val="a"/>
    <w:qFormat/>
    <w:rsid w:val="00E541F4"/>
    <w:pPr>
      <w:keepNext/>
      <w:ind w:right="57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541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32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541F4"/>
    <w:pPr>
      <w:ind w:right="57"/>
    </w:pPr>
  </w:style>
  <w:style w:type="paragraph" w:styleId="a3">
    <w:name w:val="Body Text"/>
    <w:basedOn w:val="a"/>
    <w:rsid w:val="00E541F4"/>
    <w:pPr>
      <w:spacing w:after="120"/>
    </w:pPr>
  </w:style>
  <w:style w:type="table" w:styleId="a4">
    <w:name w:val="Table Grid"/>
    <w:basedOn w:val="a1"/>
    <w:rsid w:val="002D4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F7330"/>
    <w:pPr>
      <w:spacing w:before="100" w:beforeAutospacing="1" w:after="100" w:afterAutospacing="1" w:line="360" w:lineRule="auto"/>
      <w:ind w:left="-227" w:right="57"/>
    </w:pPr>
    <w:rPr>
      <w:sz w:val="28"/>
    </w:rPr>
  </w:style>
  <w:style w:type="paragraph" w:customStyle="1" w:styleId="a6">
    <w:name w:val="Обычный текст"/>
    <w:basedOn w:val="a"/>
    <w:rsid w:val="00093DE2"/>
    <w:pPr>
      <w:suppressAutoHyphens/>
      <w:ind w:left="284" w:hanging="284"/>
      <w:jc w:val="both"/>
    </w:pPr>
    <w:rPr>
      <w:szCs w:val="20"/>
    </w:rPr>
  </w:style>
  <w:style w:type="paragraph" w:styleId="a7">
    <w:name w:val="Normal (Web)"/>
    <w:basedOn w:val="a"/>
    <w:rsid w:val="00B6652D"/>
    <w:pPr>
      <w:spacing w:before="100" w:beforeAutospacing="1" w:after="100" w:afterAutospacing="1"/>
    </w:pPr>
  </w:style>
  <w:style w:type="paragraph" w:customStyle="1" w:styleId="20">
    <w:name w:val="Стиль2"/>
    <w:basedOn w:val="3"/>
    <w:rsid w:val="00DD321B"/>
    <w:pPr>
      <w:tabs>
        <w:tab w:val="left" w:pos="993"/>
      </w:tabs>
      <w:spacing w:after="240" w:line="360" w:lineRule="auto"/>
      <w:ind w:left="993" w:hanging="426"/>
      <w:jc w:val="both"/>
      <w:outlineLvl w:val="9"/>
    </w:pPr>
    <w:rPr>
      <w:rFonts w:cs="Times New Roman"/>
      <w:bCs w:val="0"/>
      <w:sz w:val="20"/>
      <w:szCs w:val="20"/>
    </w:rPr>
  </w:style>
  <w:style w:type="paragraph" w:customStyle="1" w:styleId="Nonformat">
    <w:name w:val="Nonformat"/>
    <w:basedOn w:val="a"/>
    <w:rsid w:val="00DD321B"/>
    <w:rPr>
      <w:rFonts w:ascii="Consultant" w:hAnsi="Consultant"/>
      <w:snapToGrid w:val="0"/>
      <w:sz w:val="20"/>
      <w:szCs w:val="20"/>
    </w:rPr>
  </w:style>
  <w:style w:type="paragraph" w:customStyle="1" w:styleId="10">
    <w:name w:val="Звичайний1"/>
    <w:rsid w:val="00DD321B"/>
    <w:pPr>
      <w:ind w:firstLine="720"/>
    </w:pPr>
    <w:rPr>
      <w:snapToGrid w:val="0"/>
    </w:rPr>
  </w:style>
  <w:style w:type="paragraph" w:styleId="a8">
    <w:name w:val="Subtitle"/>
    <w:basedOn w:val="a"/>
    <w:qFormat/>
    <w:rsid w:val="00E36B99"/>
    <w:pPr>
      <w:ind w:firstLine="567"/>
      <w:jc w:val="center"/>
    </w:pPr>
    <w:rPr>
      <w:b/>
      <w:sz w:val="18"/>
      <w:szCs w:val="20"/>
    </w:rPr>
  </w:style>
  <w:style w:type="paragraph" w:styleId="a9">
    <w:name w:val="footer"/>
    <w:basedOn w:val="a"/>
    <w:rsid w:val="00E36B99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a">
    <w:name w:val="a"/>
    <w:basedOn w:val="a"/>
    <w:rsid w:val="00136113"/>
    <w:pPr>
      <w:spacing w:before="100" w:beforeAutospacing="1" w:after="100" w:afterAutospacing="1"/>
    </w:pPr>
  </w:style>
  <w:style w:type="character" w:styleId="ab">
    <w:name w:val="page number"/>
    <w:basedOn w:val="a0"/>
    <w:rsid w:val="00BF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Контрольное задание №1</vt:lpstr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Контрольное задание №1</dc:title>
  <dc:subject/>
  <dc:creator>ASER</dc:creator>
  <cp:keywords/>
  <dc:description/>
  <cp:lastModifiedBy>Irina</cp:lastModifiedBy>
  <cp:revision>2</cp:revision>
  <cp:lastPrinted>2010-03-28T20:29:00Z</cp:lastPrinted>
  <dcterms:created xsi:type="dcterms:W3CDTF">2014-08-26T14:00:00Z</dcterms:created>
  <dcterms:modified xsi:type="dcterms:W3CDTF">2014-08-26T14:00:00Z</dcterms:modified>
</cp:coreProperties>
</file>