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66" w:rsidRPr="00B15966" w:rsidRDefault="001612C2" w:rsidP="00BD5507">
      <w:pPr>
        <w:pStyle w:val="a3"/>
        <w:suppressAutoHyphens/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ПРОВЕДЕНИЯ ИНВЕНТАРИЗАЦИИ</w:t>
      </w:r>
    </w:p>
    <w:p w:rsidR="00DC0CD2" w:rsidRPr="00953C6D" w:rsidRDefault="00DC0CD2" w:rsidP="00BD5507">
      <w:pPr>
        <w:pStyle w:val="a3"/>
        <w:numPr>
          <w:ilvl w:val="0"/>
          <w:numId w:val="9"/>
        </w:numPr>
        <w:suppressAutoHyphens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6D">
        <w:rPr>
          <w:rFonts w:ascii="Times New Roman" w:hAnsi="Times New Roman" w:cs="Times New Roman"/>
          <w:sz w:val="28"/>
          <w:szCs w:val="28"/>
        </w:rPr>
        <w:t>Организация инвентаризации це</w:t>
      </w:r>
      <w:r w:rsidR="00B15966" w:rsidRPr="00953C6D">
        <w:rPr>
          <w:rFonts w:ascii="Times New Roman" w:hAnsi="Times New Roman" w:cs="Times New Roman"/>
          <w:sz w:val="28"/>
          <w:szCs w:val="28"/>
        </w:rPr>
        <w:t>нн</w:t>
      </w:r>
      <w:r w:rsidRPr="00953C6D">
        <w:rPr>
          <w:rFonts w:ascii="Times New Roman" w:hAnsi="Times New Roman" w:cs="Times New Roman"/>
          <w:sz w:val="28"/>
          <w:szCs w:val="28"/>
        </w:rPr>
        <w:t>остей на предприятии</w:t>
      </w:r>
    </w:p>
    <w:p w:rsidR="00CD5E36" w:rsidRPr="00662DBA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 xml:space="preserve">Инвентаризация (от лат. </w:t>
      </w:r>
      <w:r w:rsidRPr="000B6833">
        <w:rPr>
          <w:rFonts w:ascii="Times New Roman" w:hAnsi="Times New Roman" w:cs="Times New Roman"/>
          <w:i/>
          <w:sz w:val="26"/>
          <w:szCs w:val="26"/>
        </w:rPr>
        <w:t>inventarium</w:t>
      </w:r>
      <w:r w:rsidRPr="00662DBA">
        <w:rPr>
          <w:rFonts w:ascii="Times New Roman" w:hAnsi="Times New Roman" w:cs="Times New Roman"/>
          <w:sz w:val="26"/>
          <w:szCs w:val="26"/>
        </w:rPr>
        <w:t xml:space="preserve"> — нахожу, обнаруживаю)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— один из обязательных приемо</w:t>
      </w:r>
      <w:r>
        <w:rPr>
          <w:rFonts w:ascii="Times New Roman" w:hAnsi="Times New Roman" w:cs="Times New Roman"/>
          <w:sz w:val="26"/>
          <w:szCs w:val="26"/>
        </w:rPr>
        <w:t>в бухгалтерского учета, проведе</w:t>
      </w:r>
      <w:r w:rsidRPr="00662DBA">
        <w:rPr>
          <w:rFonts w:ascii="Times New Roman" w:hAnsi="Times New Roman" w:cs="Times New Roman"/>
          <w:sz w:val="26"/>
          <w:szCs w:val="26"/>
        </w:rPr>
        <w:t xml:space="preserve">ние которого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662DBA">
        <w:rPr>
          <w:rFonts w:ascii="Times New Roman" w:hAnsi="Times New Roman" w:cs="Times New Roman"/>
          <w:sz w:val="26"/>
          <w:szCs w:val="26"/>
        </w:rPr>
        <w:t>России регламентируется Федеральным законом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бухгалтерском учете</w:t>
      </w:r>
      <w:r w:rsidR="00C813E1">
        <w:rPr>
          <w:rFonts w:ascii="Times New Roman" w:hAnsi="Times New Roman" w:cs="Times New Roman"/>
          <w:sz w:val="26"/>
          <w:szCs w:val="26"/>
        </w:rPr>
        <w:t xml:space="preserve"> № 129-ФЗ, </w:t>
      </w:r>
      <w:r w:rsidRPr="00662DBA">
        <w:rPr>
          <w:rFonts w:ascii="Times New Roman" w:hAnsi="Times New Roman" w:cs="Times New Roman"/>
          <w:sz w:val="26"/>
          <w:szCs w:val="26"/>
        </w:rPr>
        <w:t>Положением по ведению бухгалтерского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 xml:space="preserve">учета и </w:t>
      </w:r>
      <w:r w:rsidR="00C813E1">
        <w:rPr>
          <w:rFonts w:ascii="Times New Roman" w:hAnsi="Times New Roman" w:cs="Times New Roman"/>
          <w:sz w:val="26"/>
          <w:szCs w:val="26"/>
        </w:rPr>
        <w:t>б</w:t>
      </w:r>
      <w:r w:rsidRPr="00662DBA">
        <w:rPr>
          <w:rFonts w:ascii="Times New Roman" w:hAnsi="Times New Roman" w:cs="Times New Roman"/>
          <w:sz w:val="26"/>
          <w:szCs w:val="26"/>
        </w:rPr>
        <w:t xml:space="preserve">ухгалтерской отчетности </w:t>
      </w:r>
      <w:r w:rsidR="00C813E1">
        <w:rPr>
          <w:rFonts w:ascii="Times New Roman" w:hAnsi="Times New Roman" w:cs="Times New Roman"/>
          <w:sz w:val="26"/>
          <w:szCs w:val="26"/>
        </w:rPr>
        <w:t xml:space="preserve">в РФ </w:t>
      </w:r>
      <w:r w:rsidRPr="00662DBA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Методическими</w:t>
      </w:r>
      <w:r w:rsidRPr="00662DBA">
        <w:rPr>
          <w:rFonts w:ascii="Times New Roman" w:hAnsi="Times New Roman" w:cs="Times New Roman"/>
          <w:sz w:val="26"/>
          <w:szCs w:val="26"/>
        </w:rPr>
        <w:t xml:space="preserve"> указаниями по инвентаризации имущества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62DBA">
        <w:rPr>
          <w:rFonts w:ascii="Times New Roman" w:hAnsi="Times New Roman" w:cs="Times New Roman"/>
          <w:sz w:val="26"/>
          <w:szCs w:val="26"/>
        </w:rPr>
        <w:t xml:space="preserve"> финансовых обязательств.</w:t>
      </w:r>
    </w:p>
    <w:p w:rsidR="00CD5E36" w:rsidRPr="00662DBA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Роль инвентаризации менялась во времени. В эпоху Древнего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Рима инвентаризация применялась при оценке наследуемого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имущества (по цене возможной продажи) для закрепления его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новым владельцем (наследни</w:t>
      </w:r>
      <w:r>
        <w:rPr>
          <w:rFonts w:ascii="Times New Roman" w:hAnsi="Times New Roman" w:cs="Times New Roman"/>
          <w:sz w:val="26"/>
          <w:szCs w:val="26"/>
        </w:rPr>
        <w:t>ком) и определения размера нало</w:t>
      </w:r>
      <w:r w:rsidRPr="00662DBA">
        <w:rPr>
          <w:rFonts w:ascii="Times New Roman" w:hAnsi="Times New Roman" w:cs="Times New Roman"/>
          <w:sz w:val="26"/>
          <w:szCs w:val="26"/>
        </w:rPr>
        <w:t>гов (на наследство, а впоследствии — на имущество).</w:t>
      </w:r>
    </w:p>
    <w:p w:rsidR="00CD5E36" w:rsidRPr="00662DBA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Почти (а может быть, и более чем) пятисотлетняя практика</w:t>
      </w:r>
      <w:r>
        <w:rPr>
          <w:rFonts w:ascii="Times New Roman" w:hAnsi="Times New Roman" w:cs="Times New Roman"/>
          <w:sz w:val="26"/>
          <w:szCs w:val="26"/>
        </w:rPr>
        <w:t xml:space="preserve"> статиче</w:t>
      </w:r>
      <w:r w:rsidRPr="00662DBA">
        <w:rPr>
          <w:rFonts w:ascii="Times New Roman" w:hAnsi="Times New Roman" w:cs="Times New Roman"/>
          <w:sz w:val="26"/>
          <w:szCs w:val="26"/>
        </w:rPr>
        <w:t>ского бухгалтерского у</w:t>
      </w:r>
      <w:r>
        <w:rPr>
          <w:rFonts w:ascii="Times New Roman" w:hAnsi="Times New Roman" w:cs="Times New Roman"/>
          <w:sz w:val="26"/>
          <w:szCs w:val="26"/>
        </w:rPr>
        <w:t xml:space="preserve">чета выделяла на первый план </w:t>
      </w:r>
      <w:r w:rsidRPr="00662DBA">
        <w:rPr>
          <w:rFonts w:ascii="Times New Roman" w:hAnsi="Times New Roman" w:cs="Times New Roman"/>
          <w:i/>
          <w:sz w:val="26"/>
          <w:szCs w:val="26"/>
        </w:rPr>
        <w:t>физическую инвентаризацию</w:t>
      </w:r>
      <w:r w:rsidRPr="00662DBA">
        <w:rPr>
          <w:rFonts w:ascii="Times New Roman" w:hAnsi="Times New Roman" w:cs="Times New Roman"/>
          <w:sz w:val="26"/>
          <w:szCs w:val="26"/>
        </w:rPr>
        <w:t xml:space="preserve"> имущества и долговых обязательств как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основной этап выявления им</w:t>
      </w:r>
      <w:r>
        <w:rPr>
          <w:rFonts w:ascii="Times New Roman" w:hAnsi="Times New Roman" w:cs="Times New Roman"/>
          <w:sz w:val="26"/>
          <w:szCs w:val="26"/>
        </w:rPr>
        <w:t>ущественного положения собствен</w:t>
      </w:r>
      <w:r w:rsidRPr="00662DBA">
        <w:rPr>
          <w:rFonts w:ascii="Times New Roman" w:hAnsi="Times New Roman" w:cs="Times New Roman"/>
          <w:sz w:val="26"/>
          <w:szCs w:val="26"/>
        </w:rPr>
        <w:t>ников, т. е. построения балан</w:t>
      </w:r>
      <w:r>
        <w:rPr>
          <w:rFonts w:ascii="Times New Roman" w:hAnsi="Times New Roman" w:cs="Times New Roman"/>
          <w:sz w:val="26"/>
          <w:szCs w:val="26"/>
        </w:rPr>
        <w:t>са фиктивной или реальной ликви</w:t>
      </w:r>
      <w:r w:rsidRPr="00662DBA">
        <w:rPr>
          <w:rFonts w:ascii="Times New Roman" w:hAnsi="Times New Roman" w:cs="Times New Roman"/>
          <w:sz w:val="26"/>
          <w:szCs w:val="26"/>
        </w:rPr>
        <w:t>дации.</w:t>
      </w:r>
    </w:p>
    <w:p w:rsidR="00CD5E36" w:rsidRPr="00662DBA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Идеи Жака Савари о контрольной функции инвентаризации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(обеспечение сохранности им</w:t>
      </w:r>
      <w:r>
        <w:rPr>
          <w:rFonts w:ascii="Times New Roman" w:hAnsi="Times New Roman" w:cs="Times New Roman"/>
          <w:sz w:val="26"/>
          <w:szCs w:val="26"/>
        </w:rPr>
        <w:t xml:space="preserve">ущества собственника через </w:t>
      </w:r>
      <w:r w:rsidRPr="00662DBA">
        <w:rPr>
          <w:rFonts w:ascii="Times New Roman" w:hAnsi="Times New Roman" w:cs="Times New Roman"/>
          <w:i/>
          <w:sz w:val="26"/>
          <w:szCs w:val="26"/>
        </w:rPr>
        <w:t>обеспечение соответствия фактически наличного имущества данным бухгалтерского учета</w:t>
      </w:r>
      <w:r w:rsidRPr="00662DBA">
        <w:rPr>
          <w:rFonts w:ascii="Times New Roman" w:hAnsi="Times New Roman" w:cs="Times New Roman"/>
          <w:sz w:val="26"/>
          <w:szCs w:val="26"/>
        </w:rPr>
        <w:t>), изло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662DBA">
        <w:rPr>
          <w:rFonts w:ascii="Times New Roman" w:hAnsi="Times New Roman" w:cs="Times New Roman"/>
          <w:sz w:val="26"/>
          <w:szCs w:val="26"/>
        </w:rPr>
        <w:t>енные в</w:t>
      </w:r>
      <w:r>
        <w:rPr>
          <w:rFonts w:ascii="Times New Roman" w:hAnsi="Times New Roman" w:cs="Times New Roman"/>
          <w:sz w:val="26"/>
          <w:szCs w:val="26"/>
        </w:rPr>
        <w:t xml:space="preserve"> 1673 г.</w:t>
      </w:r>
      <w:r w:rsidRPr="00662DBA">
        <w:rPr>
          <w:rFonts w:ascii="Times New Roman" w:hAnsi="Times New Roman" w:cs="Times New Roman"/>
          <w:sz w:val="26"/>
          <w:szCs w:val="26"/>
        </w:rPr>
        <w:t>, нашли преломление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спустя многие годы в период динам</w:t>
      </w:r>
      <w:r>
        <w:rPr>
          <w:rFonts w:ascii="Times New Roman" w:hAnsi="Times New Roman" w:cs="Times New Roman"/>
          <w:sz w:val="26"/>
          <w:szCs w:val="26"/>
        </w:rPr>
        <w:t>ической бухгалтерской прак</w:t>
      </w:r>
      <w:r w:rsidRPr="00662DBA">
        <w:rPr>
          <w:rFonts w:ascii="Times New Roman" w:hAnsi="Times New Roman" w:cs="Times New Roman"/>
          <w:sz w:val="26"/>
          <w:szCs w:val="26"/>
        </w:rPr>
        <w:t>тики, когда одновременно с</w:t>
      </w:r>
      <w:r>
        <w:rPr>
          <w:rFonts w:ascii="Times New Roman" w:hAnsi="Times New Roman" w:cs="Times New Roman"/>
          <w:sz w:val="26"/>
          <w:szCs w:val="26"/>
        </w:rPr>
        <w:t>о сплошной перманентной инвентаризац</w:t>
      </w:r>
      <w:r w:rsidRPr="00662DB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662DBA">
        <w:rPr>
          <w:rFonts w:ascii="Times New Roman" w:hAnsi="Times New Roman" w:cs="Times New Roman"/>
          <w:sz w:val="26"/>
          <w:szCs w:val="26"/>
        </w:rPr>
        <w:t xml:space="preserve"> свершившихся фак</w:t>
      </w:r>
      <w:r>
        <w:rPr>
          <w:rFonts w:ascii="Times New Roman" w:hAnsi="Times New Roman" w:cs="Times New Roman"/>
          <w:sz w:val="26"/>
          <w:szCs w:val="26"/>
        </w:rPr>
        <w:t>тов хозяйственной жизни (отраже</w:t>
      </w:r>
      <w:r w:rsidRPr="00662DBA">
        <w:rPr>
          <w:rFonts w:ascii="Times New Roman" w:hAnsi="Times New Roman" w:cs="Times New Roman"/>
          <w:sz w:val="26"/>
          <w:szCs w:val="26"/>
        </w:rPr>
        <w:t>ние в первичных документах и в</w:t>
      </w:r>
      <w:r>
        <w:rPr>
          <w:rFonts w:ascii="Times New Roman" w:hAnsi="Times New Roman" w:cs="Times New Roman"/>
          <w:sz w:val="26"/>
          <w:szCs w:val="26"/>
        </w:rPr>
        <w:t xml:space="preserve"> бухгалтерских регистрах послед</w:t>
      </w:r>
      <w:r w:rsidRPr="00662DBA">
        <w:rPr>
          <w:rFonts w:ascii="Times New Roman" w:hAnsi="Times New Roman" w:cs="Times New Roman"/>
          <w:sz w:val="26"/>
          <w:szCs w:val="26"/>
        </w:rPr>
        <w:t xml:space="preserve">ствий этих ФХЖ) периодически проводятся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662DBA">
        <w:rPr>
          <w:rFonts w:ascii="Times New Roman" w:hAnsi="Times New Roman" w:cs="Times New Roman"/>
          <w:sz w:val="26"/>
          <w:szCs w:val="26"/>
        </w:rPr>
        <w:t>изи</w:t>
      </w:r>
      <w:r>
        <w:rPr>
          <w:rFonts w:ascii="Times New Roman" w:hAnsi="Times New Roman" w:cs="Times New Roman"/>
          <w:sz w:val="26"/>
          <w:szCs w:val="26"/>
        </w:rPr>
        <w:t>ческие сплошные или тематические инвент</w:t>
      </w:r>
      <w:r w:rsidRPr="00662DBA">
        <w:rPr>
          <w:rFonts w:ascii="Times New Roman" w:hAnsi="Times New Roman" w:cs="Times New Roman"/>
          <w:sz w:val="26"/>
          <w:szCs w:val="26"/>
        </w:rPr>
        <w:t>ар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62DBA">
        <w:rPr>
          <w:rFonts w:ascii="Times New Roman" w:hAnsi="Times New Roman" w:cs="Times New Roman"/>
          <w:sz w:val="26"/>
          <w:szCs w:val="26"/>
        </w:rPr>
        <w:t>зации.</w:t>
      </w:r>
    </w:p>
    <w:p w:rsidR="00CD5E36" w:rsidRPr="00662DBA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Сегодня и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662DBA">
        <w:rPr>
          <w:rFonts w:ascii="Times New Roman" w:hAnsi="Times New Roman" w:cs="Times New Roman"/>
          <w:sz w:val="26"/>
          <w:szCs w:val="26"/>
        </w:rPr>
        <w:t>ве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662DBA">
        <w:rPr>
          <w:rFonts w:ascii="Times New Roman" w:hAnsi="Times New Roman" w:cs="Times New Roman"/>
          <w:sz w:val="26"/>
          <w:szCs w:val="26"/>
        </w:rPr>
        <w:t>таризация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662DBA">
        <w:rPr>
          <w:rFonts w:ascii="Times New Roman" w:hAnsi="Times New Roman" w:cs="Times New Roman"/>
          <w:sz w:val="26"/>
          <w:szCs w:val="26"/>
        </w:rPr>
        <w:t>росси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62DB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ких предприятиях проводится с целью сопоставления с</w:t>
      </w:r>
      <w:r w:rsidRPr="00662DBA">
        <w:rPr>
          <w:rFonts w:ascii="Times New Roman" w:hAnsi="Times New Roman" w:cs="Times New Roman"/>
          <w:sz w:val="26"/>
          <w:szCs w:val="26"/>
        </w:rPr>
        <w:t xml:space="preserve"> данн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662DBA">
        <w:rPr>
          <w:rFonts w:ascii="Times New Roman" w:hAnsi="Times New Roman" w:cs="Times New Roman"/>
          <w:sz w:val="26"/>
          <w:szCs w:val="26"/>
        </w:rPr>
        <w:t xml:space="preserve"> фактиче</w:t>
      </w:r>
      <w:r>
        <w:rPr>
          <w:rFonts w:ascii="Times New Roman" w:hAnsi="Times New Roman" w:cs="Times New Roman"/>
          <w:sz w:val="26"/>
          <w:szCs w:val="26"/>
        </w:rPr>
        <w:t>ского наличия цен</w:t>
      </w:r>
      <w:r w:rsidRPr="00662DBA">
        <w:rPr>
          <w:rFonts w:ascii="Times New Roman" w:hAnsi="Times New Roman" w:cs="Times New Roman"/>
          <w:sz w:val="26"/>
          <w:szCs w:val="26"/>
        </w:rPr>
        <w:t>ностей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с данными бухгалтерского учета. Объектами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инвентаризации определены все имущество экономического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субъекта н</w:t>
      </w:r>
      <w:r>
        <w:rPr>
          <w:rFonts w:ascii="Times New Roman" w:hAnsi="Times New Roman" w:cs="Times New Roman"/>
          <w:sz w:val="26"/>
          <w:szCs w:val="26"/>
        </w:rPr>
        <w:t>еза</w:t>
      </w:r>
      <w:r w:rsidRPr="00662DB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62DB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имо от</w:t>
      </w:r>
      <w:r w:rsidRPr="00662DBA">
        <w:rPr>
          <w:rFonts w:ascii="Times New Roman" w:hAnsi="Times New Roman" w:cs="Times New Roman"/>
          <w:sz w:val="26"/>
          <w:szCs w:val="26"/>
        </w:rPr>
        <w:t xml:space="preserve"> его м</w:t>
      </w:r>
      <w:r>
        <w:rPr>
          <w:rFonts w:ascii="Times New Roman" w:hAnsi="Times New Roman" w:cs="Times New Roman"/>
          <w:sz w:val="26"/>
          <w:szCs w:val="26"/>
        </w:rPr>
        <w:t>естонахождения (основные средст</w:t>
      </w:r>
      <w:r w:rsidRPr="00662DBA">
        <w:rPr>
          <w:rFonts w:ascii="Times New Roman" w:hAnsi="Times New Roman" w:cs="Times New Roman"/>
          <w:sz w:val="26"/>
          <w:szCs w:val="26"/>
        </w:rPr>
        <w:t xml:space="preserve">ва, нематериальные активы, </w:t>
      </w:r>
      <w:r>
        <w:rPr>
          <w:rFonts w:ascii="Times New Roman" w:hAnsi="Times New Roman" w:cs="Times New Roman"/>
          <w:sz w:val="26"/>
          <w:szCs w:val="26"/>
        </w:rPr>
        <w:t>финансовые вложения, производст</w:t>
      </w:r>
      <w:r w:rsidRPr="00662DBA">
        <w:rPr>
          <w:rFonts w:ascii="Times New Roman" w:hAnsi="Times New Roman" w:cs="Times New Roman"/>
          <w:sz w:val="26"/>
          <w:szCs w:val="26"/>
        </w:rPr>
        <w:t>венные запасы, денежные сред</w:t>
      </w:r>
      <w:r>
        <w:rPr>
          <w:rFonts w:ascii="Times New Roman" w:hAnsi="Times New Roman" w:cs="Times New Roman"/>
          <w:sz w:val="26"/>
          <w:szCs w:val="26"/>
        </w:rPr>
        <w:t>ства) и все виды финансовых обя</w:t>
      </w:r>
      <w:r w:rsidRPr="00662DBA">
        <w:rPr>
          <w:rFonts w:ascii="Times New Roman" w:hAnsi="Times New Roman" w:cs="Times New Roman"/>
          <w:sz w:val="26"/>
          <w:szCs w:val="26"/>
        </w:rPr>
        <w:t>зательств (дебиторская и кредиторская задолженность, кредиты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банков, займы и резервы). Инвентаризация имущества производится по его местонахождени</w:t>
      </w:r>
      <w:r>
        <w:rPr>
          <w:rFonts w:ascii="Times New Roman" w:hAnsi="Times New Roman" w:cs="Times New Roman"/>
          <w:sz w:val="26"/>
          <w:szCs w:val="26"/>
        </w:rPr>
        <w:t>ю и материально ответственным ли</w:t>
      </w:r>
      <w:r w:rsidRPr="00662DBA">
        <w:rPr>
          <w:rFonts w:ascii="Times New Roman" w:hAnsi="Times New Roman" w:cs="Times New Roman"/>
          <w:sz w:val="26"/>
          <w:szCs w:val="26"/>
        </w:rPr>
        <w:t xml:space="preserve">цам. Количество, дата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62DBA">
        <w:rPr>
          <w:rFonts w:ascii="Times New Roman" w:hAnsi="Times New Roman" w:cs="Times New Roman"/>
          <w:sz w:val="26"/>
          <w:szCs w:val="26"/>
        </w:rPr>
        <w:t>ровед</w:t>
      </w:r>
      <w:r>
        <w:rPr>
          <w:rFonts w:ascii="Times New Roman" w:hAnsi="Times New Roman" w:cs="Times New Roman"/>
          <w:sz w:val="26"/>
          <w:szCs w:val="26"/>
        </w:rPr>
        <w:t>ения, объекты инвентаризации ус</w:t>
      </w:r>
      <w:r w:rsidRPr="00662DBA">
        <w:rPr>
          <w:rFonts w:ascii="Times New Roman" w:hAnsi="Times New Roman" w:cs="Times New Roman"/>
          <w:sz w:val="26"/>
          <w:szCs w:val="26"/>
        </w:rPr>
        <w:t>танавливаются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предприятия. Кроме того, прове</w:t>
      </w:r>
      <w:r w:rsidRPr="00662DBA">
        <w:rPr>
          <w:rFonts w:ascii="Times New Roman" w:hAnsi="Times New Roman" w:cs="Times New Roman"/>
          <w:sz w:val="26"/>
          <w:szCs w:val="26"/>
        </w:rPr>
        <w:t>дение инвентаризации обязательно:</w:t>
      </w:r>
    </w:p>
    <w:p w:rsidR="00CD5E36" w:rsidRPr="00662DBA" w:rsidRDefault="00CD5E36" w:rsidP="00CD5E36">
      <w:pPr>
        <w:pStyle w:val="a3"/>
        <w:numPr>
          <w:ilvl w:val="0"/>
          <w:numId w:val="7"/>
        </w:numPr>
        <w:suppressLineNumbers/>
        <w:tabs>
          <w:tab w:val="clear" w:pos="2042"/>
          <w:tab w:val="num" w:pos="1440"/>
        </w:tabs>
        <w:suppressAutoHyphens/>
        <w:spacing w:line="36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при передаче имущества в аренду, выкупе, продаже;</w:t>
      </w:r>
    </w:p>
    <w:p w:rsidR="00CD5E36" w:rsidRPr="00662DBA" w:rsidRDefault="00CD5E36" w:rsidP="00CD5E36">
      <w:pPr>
        <w:pStyle w:val="a3"/>
        <w:numPr>
          <w:ilvl w:val="0"/>
          <w:numId w:val="7"/>
        </w:numPr>
        <w:suppressLineNumbers/>
        <w:tabs>
          <w:tab w:val="clear" w:pos="2042"/>
          <w:tab w:val="num" w:pos="1440"/>
        </w:tabs>
        <w:suppressAutoHyphens/>
        <w:spacing w:line="36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при смене организационно-правовой формы предприятия;</w:t>
      </w:r>
    </w:p>
    <w:p w:rsidR="00CD5E36" w:rsidRPr="00662DBA" w:rsidRDefault="00CD5E36" w:rsidP="00CD5E36">
      <w:pPr>
        <w:pStyle w:val="a3"/>
        <w:numPr>
          <w:ilvl w:val="0"/>
          <w:numId w:val="7"/>
        </w:numPr>
        <w:suppressLineNumbers/>
        <w:tabs>
          <w:tab w:val="clear" w:pos="2042"/>
          <w:tab w:val="num" w:pos="1440"/>
        </w:tabs>
        <w:suppressAutoHyphens/>
        <w:spacing w:line="36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перед составлением годовой бухгалтерской отчетности;</w:t>
      </w:r>
    </w:p>
    <w:p w:rsidR="00CD5E36" w:rsidRPr="00662DBA" w:rsidRDefault="00CD5E36" w:rsidP="00CD5E36">
      <w:pPr>
        <w:pStyle w:val="a3"/>
        <w:numPr>
          <w:ilvl w:val="0"/>
          <w:numId w:val="7"/>
        </w:numPr>
        <w:suppressLineNumbers/>
        <w:tabs>
          <w:tab w:val="clear" w:pos="2042"/>
          <w:tab w:val="num" w:pos="1440"/>
        </w:tabs>
        <w:suppressAutoHyphens/>
        <w:spacing w:line="36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при смене материально ответственных лиц;</w:t>
      </w:r>
    </w:p>
    <w:p w:rsidR="00CD5E36" w:rsidRPr="00662DBA" w:rsidRDefault="00CD5E36" w:rsidP="00CD5E36">
      <w:pPr>
        <w:pStyle w:val="a3"/>
        <w:numPr>
          <w:ilvl w:val="0"/>
          <w:numId w:val="7"/>
        </w:numPr>
        <w:suppressLineNumbers/>
        <w:tabs>
          <w:tab w:val="clear" w:pos="2042"/>
          <w:tab w:val="num" w:pos="1440"/>
        </w:tabs>
        <w:suppressAutoHyphens/>
        <w:spacing w:line="36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при установлении фактов хищений, порчи ценностей;</w:t>
      </w:r>
    </w:p>
    <w:p w:rsidR="00CD5E36" w:rsidRPr="00662DBA" w:rsidRDefault="00CD5E36" w:rsidP="00CD5E36">
      <w:pPr>
        <w:pStyle w:val="a3"/>
        <w:numPr>
          <w:ilvl w:val="0"/>
          <w:numId w:val="7"/>
        </w:numPr>
        <w:suppressLineNumbers/>
        <w:tabs>
          <w:tab w:val="clear" w:pos="2042"/>
          <w:tab w:val="num" w:pos="1440"/>
        </w:tabs>
        <w:suppressAutoHyphens/>
        <w:spacing w:line="36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в случае стихийных бедствий;</w:t>
      </w:r>
    </w:p>
    <w:p w:rsidR="00CD5E36" w:rsidRPr="00662DBA" w:rsidRDefault="00CD5E36" w:rsidP="00CD5E36">
      <w:pPr>
        <w:pStyle w:val="a3"/>
        <w:numPr>
          <w:ilvl w:val="0"/>
          <w:numId w:val="7"/>
        </w:numPr>
        <w:suppressLineNumbers/>
        <w:tabs>
          <w:tab w:val="clear" w:pos="2042"/>
          <w:tab w:val="num" w:pos="1440"/>
        </w:tabs>
        <w:suppressAutoHyphens/>
        <w:spacing w:line="36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при ликвидации (реорганизации) предприятия перед составлением ликвидационного (разделительного) баланса.</w:t>
      </w:r>
    </w:p>
    <w:p w:rsidR="00CD5E36" w:rsidRDefault="00CD5E36" w:rsidP="00CD5E36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Для проведения инвентар</w:t>
      </w:r>
      <w:r>
        <w:rPr>
          <w:rFonts w:ascii="Times New Roman" w:hAnsi="Times New Roman" w:cs="Times New Roman"/>
          <w:sz w:val="26"/>
          <w:szCs w:val="26"/>
        </w:rPr>
        <w:t>изации приказом руководителя на</w:t>
      </w:r>
      <w:r w:rsidRPr="00662DBA">
        <w:rPr>
          <w:rFonts w:ascii="Times New Roman" w:hAnsi="Times New Roman" w:cs="Times New Roman"/>
          <w:sz w:val="26"/>
          <w:szCs w:val="26"/>
        </w:rPr>
        <w:t>значается постоянно действующая комиссия, в состав которой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входят представители администрации, работники бухгалтерии,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инженерно-технический персонал.</w:t>
      </w:r>
      <w:r>
        <w:rPr>
          <w:rFonts w:ascii="Times New Roman" w:hAnsi="Times New Roman" w:cs="Times New Roman"/>
          <w:sz w:val="26"/>
          <w:szCs w:val="26"/>
        </w:rPr>
        <w:t xml:space="preserve"> Инвентаризации различают: плановые и внеплановые (внезапные).</w:t>
      </w:r>
    </w:p>
    <w:p w:rsidR="002023CA" w:rsidRPr="00B15966" w:rsidRDefault="00CD5E36" w:rsidP="002023CA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Различают полную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62DBA">
        <w:rPr>
          <w:rFonts w:ascii="Times New Roman" w:hAnsi="Times New Roman" w:cs="Times New Roman"/>
          <w:sz w:val="26"/>
          <w:szCs w:val="26"/>
        </w:rPr>
        <w:t xml:space="preserve"> частичную </w:t>
      </w:r>
      <w:r w:rsidR="002023CA" w:rsidRPr="00B15966">
        <w:rPr>
          <w:rFonts w:ascii="Times New Roman" w:hAnsi="Times New Roman" w:cs="Times New Roman"/>
          <w:sz w:val="26"/>
          <w:szCs w:val="26"/>
        </w:rPr>
        <w:t>и выборочн</w:t>
      </w:r>
      <w:r w:rsidR="002023CA">
        <w:rPr>
          <w:rFonts w:ascii="Times New Roman" w:hAnsi="Times New Roman" w:cs="Times New Roman"/>
          <w:sz w:val="26"/>
          <w:szCs w:val="26"/>
        </w:rPr>
        <w:t xml:space="preserve">ую </w:t>
      </w:r>
      <w:r w:rsidR="002023CA" w:rsidRPr="00662DBA">
        <w:rPr>
          <w:rFonts w:ascii="Times New Roman" w:hAnsi="Times New Roman" w:cs="Times New Roman"/>
          <w:sz w:val="26"/>
          <w:szCs w:val="26"/>
        </w:rPr>
        <w:t>инвента</w:t>
      </w:r>
      <w:r w:rsidR="002023CA">
        <w:rPr>
          <w:rFonts w:ascii="Times New Roman" w:hAnsi="Times New Roman" w:cs="Times New Roman"/>
          <w:sz w:val="26"/>
          <w:szCs w:val="26"/>
        </w:rPr>
        <w:t>р</w:t>
      </w:r>
      <w:r w:rsidR="002023CA" w:rsidRPr="00662DBA">
        <w:rPr>
          <w:rFonts w:ascii="Times New Roman" w:hAnsi="Times New Roman" w:cs="Times New Roman"/>
          <w:sz w:val="26"/>
          <w:szCs w:val="26"/>
        </w:rPr>
        <w:t>изацию</w:t>
      </w:r>
      <w:r w:rsidRPr="00662DBA">
        <w:rPr>
          <w:rFonts w:ascii="Times New Roman" w:hAnsi="Times New Roman" w:cs="Times New Roman"/>
          <w:sz w:val="26"/>
          <w:szCs w:val="26"/>
        </w:rPr>
        <w:t xml:space="preserve">. </w:t>
      </w:r>
      <w:r w:rsidRPr="000B6833">
        <w:rPr>
          <w:rFonts w:ascii="Times New Roman" w:hAnsi="Times New Roman" w:cs="Times New Roman"/>
          <w:sz w:val="26"/>
          <w:szCs w:val="26"/>
          <w:u w:val="single"/>
        </w:rPr>
        <w:t>Полная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— охватывает все категории сре</w:t>
      </w:r>
      <w:r>
        <w:rPr>
          <w:rFonts w:ascii="Times New Roman" w:hAnsi="Times New Roman" w:cs="Times New Roman"/>
          <w:sz w:val="26"/>
          <w:szCs w:val="26"/>
        </w:rPr>
        <w:t>дств (как принадлежащих предпри</w:t>
      </w:r>
      <w:r w:rsidRPr="00662DBA">
        <w:rPr>
          <w:rFonts w:ascii="Times New Roman" w:hAnsi="Times New Roman" w:cs="Times New Roman"/>
          <w:sz w:val="26"/>
          <w:szCs w:val="26"/>
        </w:rPr>
        <w:t>ятию, так и принятых на ответственное хранение, переработку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пр.), прав и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0B6833">
        <w:rPr>
          <w:rFonts w:ascii="Times New Roman" w:hAnsi="Times New Roman" w:cs="Times New Roman"/>
          <w:sz w:val="26"/>
          <w:szCs w:val="26"/>
          <w:u w:val="single"/>
        </w:rPr>
        <w:t>частичная</w:t>
      </w:r>
      <w:r>
        <w:rPr>
          <w:rFonts w:ascii="Times New Roman" w:hAnsi="Times New Roman" w:cs="Times New Roman"/>
          <w:sz w:val="26"/>
          <w:szCs w:val="26"/>
        </w:rPr>
        <w:t xml:space="preserve"> — отдельные категории (де</w:t>
      </w:r>
      <w:r w:rsidRPr="00662DBA">
        <w:rPr>
          <w:rFonts w:ascii="Times New Roman" w:hAnsi="Times New Roman" w:cs="Times New Roman"/>
          <w:sz w:val="26"/>
          <w:szCs w:val="26"/>
        </w:rPr>
        <w:t>нежная наличность в кассе, материалы, товары).</w:t>
      </w:r>
      <w:r w:rsidR="002023CA">
        <w:rPr>
          <w:rFonts w:ascii="Times New Roman" w:hAnsi="Times New Roman" w:cs="Times New Roman"/>
          <w:sz w:val="26"/>
          <w:szCs w:val="26"/>
        </w:rPr>
        <w:t xml:space="preserve"> </w:t>
      </w:r>
      <w:r w:rsidR="002023CA" w:rsidRPr="00B15966">
        <w:rPr>
          <w:rFonts w:ascii="Times New Roman" w:hAnsi="Times New Roman" w:cs="Times New Roman"/>
          <w:sz w:val="26"/>
          <w:szCs w:val="26"/>
        </w:rPr>
        <w:t xml:space="preserve">По периодичности </w:t>
      </w:r>
      <w:r w:rsidR="002023CA">
        <w:rPr>
          <w:rFonts w:ascii="Times New Roman" w:hAnsi="Times New Roman" w:cs="Times New Roman"/>
          <w:sz w:val="26"/>
          <w:szCs w:val="26"/>
        </w:rPr>
        <w:t>п</w:t>
      </w:r>
      <w:r w:rsidR="002023CA" w:rsidRPr="00B15966">
        <w:rPr>
          <w:rFonts w:ascii="Times New Roman" w:hAnsi="Times New Roman" w:cs="Times New Roman"/>
          <w:sz w:val="26"/>
          <w:szCs w:val="26"/>
        </w:rPr>
        <w:t>роведе</w:t>
      </w:r>
      <w:r w:rsidR="002023CA">
        <w:rPr>
          <w:rFonts w:ascii="Times New Roman" w:hAnsi="Times New Roman" w:cs="Times New Roman"/>
          <w:sz w:val="26"/>
          <w:szCs w:val="26"/>
        </w:rPr>
        <w:t>ния</w:t>
      </w:r>
      <w:r w:rsidR="002023CA" w:rsidRPr="00B15966">
        <w:rPr>
          <w:rFonts w:ascii="Times New Roman" w:hAnsi="Times New Roman" w:cs="Times New Roman"/>
          <w:sz w:val="26"/>
          <w:szCs w:val="26"/>
        </w:rPr>
        <w:t xml:space="preserve"> они быв</w:t>
      </w:r>
      <w:r w:rsidR="002023CA">
        <w:rPr>
          <w:rFonts w:ascii="Times New Roman" w:hAnsi="Times New Roman" w:cs="Times New Roman"/>
          <w:sz w:val="26"/>
          <w:szCs w:val="26"/>
        </w:rPr>
        <w:t>аю</w:t>
      </w:r>
      <w:r w:rsidR="002023CA" w:rsidRPr="00B15966">
        <w:rPr>
          <w:rFonts w:ascii="Times New Roman" w:hAnsi="Times New Roman" w:cs="Times New Roman"/>
          <w:sz w:val="26"/>
          <w:szCs w:val="26"/>
        </w:rPr>
        <w:t xml:space="preserve">т текущие и </w:t>
      </w:r>
      <w:r w:rsidR="002023CA">
        <w:rPr>
          <w:rFonts w:ascii="Times New Roman" w:hAnsi="Times New Roman" w:cs="Times New Roman"/>
          <w:sz w:val="26"/>
          <w:szCs w:val="26"/>
        </w:rPr>
        <w:t>п</w:t>
      </w:r>
      <w:r w:rsidR="002023CA" w:rsidRPr="00B15966">
        <w:rPr>
          <w:rFonts w:ascii="Times New Roman" w:hAnsi="Times New Roman" w:cs="Times New Roman"/>
          <w:sz w:val="26"/>
          <w:szCs w:val="26"/>
        </w:rPr>
        <w:t>ерма</w:t>
      </w:r>
      <w:r w:rsidR="002023CA">
        <w:rPr>
          <w:rFonts w:ascii="Times New Roman" w:hAnsi="Times New Roman" w:cs="Times New Roman"/>
          <w:sz w:val="26"/>
          <w:szCs w:val="26"/>
        </w:rPr>
        <w:t xml:space="preserve">нентные (постоянные, непрерывные). </w:t>
      </w:r>
      <w:r w:rsidR="002023CA" w:rsidRPr="00B15966">
        <w:rPr>
          <w:rFonts w:ascii="Times New Roman" w:hAnsi="Times New Roman" w:cs="Times New Roman"/>
          <w:sz w:val="26"/>
          <w:szCs w:val="26"/>
        </w:rPr>
        <w:t>По переч</w:t>
      </w:r>
      <w:r w:rsidR="002023CA">
        <w:rPr>
          <w:rFonts w:ascii="Times New Roman" w:hAnsi="Times New Roman" w:cs="Times New Roman"/>
          <w:sz w:val="26"/>
          <w:szCs w:val="26"/>
        </w:rPr>
        <w:t xml:space="preserve">ню решаемых </w:t>
      </w:r>
      <w:r w:rsidR="002023CA" w:rsidRPr="00B15966">
        <w:rPr>
          <w:rFonts w:ascii="Times New Roman" w:hAnsi="Times New Roman" w:cs="Times New Roman"/>
          <w:sz w:val="26"/>
          <w:szCs w:val="26"/>
        </w:rPr>
        <w:t>вопросов разл</w:t>
      </w:r>
      <w:r w:rsidR="002023CA">
        <w:rPr>
          <w:rFonts w:ascii="Times New Roman" w:hAnsi="Times New Roman" w:cs="Times New Roman"/>
          <w:sz w:val="26"/>
          <w:szCs w:val="26"/>
        </w:rPr>
        <w:t>и</w:t>
      </w:r>
      <w:r w:rsidR="002023CA" w:rsidRPr="00B15966">
        <w:rPr>
          <w:rFonts w:ascii="Times New Roman" w:hAnsi="Times New Roman" w:cs="Times New Roman"/>
          <w:sz w:val="26"/>
          <w:szCs w:val="26"/>
        </w:rPr>
        <w:t>ча</w:t>
      </w:r>
      <w:r w:rsidR="002023CA">
        <w:rPr>
          <w:rFonts w:ascii="Times New Roman" w:hAnsi="Times New Roman" w:cs="Times New Roman"/>
          <w:sz w:val="26"/>
          <w:szCs w:val="26"/>
        </w:rPr>
        <w:t>ю</w:t>
      </w:r>
      <w:r w:rsidR="002023CA" w:rsidRPr="00B15966">
        <w:rPr>
          <w:rFonts w:ascii="Times New Roman" w:hAnsi="Times New Roman" w:cs="Times New Roman"/>
          <w:sz w:val="26"/>
          <w:szCs w:val="26"/>
        </w:rPr>
        <w:t xml:space="preserve">т </w:t>
      </w:r>
      <w:r w:rsidR="002023CA">
        <w:rPr>
          <w:rFonts w:ascii="Times New Roman" w:hAnsi="Times New Roman" w:cs="Times New Roman"/>
          <w:sz w:val="26"/>
          <w:szCs w:val="26"/>
        </w:rPr>
        <w:t>к</w:t>
      </w:r>
      <w:r w:rsidR="002023CA" w:rsidRPr="00B15966">
        <w:rPr>
          <w:rFonts w:ascii="Times New Roman" w:hAnsi="Times New Roman" w:cs="Times New Roman"/>
          <w:sz w:val="26"/>
          <w:szCs w:val="26"/>
        </w:rPr>
        <w:t>омплекс</w:t>
      </w:r>
      <w:r w:rsidR="002023CA">
        <w:rPr>
          <w:rFonts w:ascii="Times New Roman" w:hAnsi="Times New Roman" w:cs="Times New Roman"/>
          <w:sz w:val="26"/>
          <w:szCs w:val="26"/>
        </w:rPr>
        <w:t>н</w:t>
      </w:r>
      <w:r w:rsidR="002023CA" w:rsidRPr="00B15966">
        <w:rPr>
          <w:rFonts w:ascii="Times New Roman" w:hAnsi="Times New Roman" w:cs="Times New Roman"/>
          <w:sz w:val="26"/>
          <w:szCs w:val="26"/>
        </w:rPr>
        <w:t>ы</w:t>
      </w:r>
      <w:r w:rsidR="002023CA">
        <w:rPr>
          <w:rFonts w:ascii="Times New Roman" w:hAnsi="Times New Roman" w:cs="Times New Roman"/>
          <w:sz w:val="26"/>
          <w:szCs w:val="26"/>
        </w:rPr>
        <w:t>е</w:t>
      </w:r>
      <w:r w:rsidR="002023CA" w:rsidRPr="00B15966">
        <w:rPr>
          <w:rFonts w:ascii="Times New Roman" w:hAnsi="Times New Roman" w:cs="Times New Roman"/>
          <w:sz w:val="26"/>
          <w:szCs w:val="26"/>
        </w:rPr>
        <w:t xml:space="preserve"> и</w:t>
      </w:r>
      <w:r w:rsidR="002023CA">
        <w:rPr>
          <w:rFonts w:ascii="Times New Roman" w:hAnsi="Times New Roman" w:cs="Times New Roman"/>
          <w:sz w:val="26"/>
          <w:szCs w:val="26"/>
        </w:rPr>
        <w:t xml:space="preserve"> </w:t>
      </w:r>
      <w:r w:rsidR="002023CA" w:rsidRPr="00B15966">
        <w:rPr>
          <w:rFonts w:ascii="Times New Roman" w:hAnsi="Times New Roman" w:cs="Times New Roman"/>
          <w:sz w:val="26"/>
          <w:szCs w:val="26"/>
        </w:rPr>
        <w:t>темат</w:t>
      </w:r>
      <w:r w:rsidR="002023CA">
        <w:rPr>
          <w:rFonts w:ascii="Times New Roman" w:hAnsi="Times New Roman" w:cs="Times New Roman"/>
          <w:sz w:val="26"/>
          <w:szCs w:val="26"/>
        </w:rPr>
        <w:t>и</w:t>
      </w:r>
      <w:r w:rsidR="002023CA" w:rsidRPr="00B15966">
        <w:rPr>
          <w:rFonts w:ascii="Times New Roman" w:hAnsi="Times New Roman" w:cs="Times New Roman"/>
          <w:sz w:val="26"/>
          <w:szCs w:val="26"/>
        </w:rPr>
        <w:t>чес</w:t>
      </w:r>
      <w:r w:rsidR="002023CA">
        <w:rPr>
          <w:rFonts w:ascii="Times New Roman" w:hAnsi="Times New Roman" w:cs="Times New Roman"/>
          <w:sz w:val="26"/>
          <w:szCs w:val="26"/>
        </w:rPr>
        <w:t>к</w:t>
      </w:r>
      <w:r w:rsidR="002023CA" w:rsidRPr="00B15966">
        <w:rPr>
          <w:rFonts w:ascii="Times New Roman" w:hAnsi="Times New Roman" w:cs="Times New Roman"/>
          <w:sz w:val="26"/>
          <w:szCs w:val="26"/>
        </w:rPr>
        <w:t>ие</w:t>
      </w:r>
      <w:r w:rsidR="002023CA">
        <w:rPr>
          <w:rFonts w:ascii="Times New Roman" w:hAnsi="Times New Roman" w:cs="Times New Roman"/>
          <w:sz w:val="26"/>
          <w:szCs w:val="26"/>
        </w:rPr>
        <w:t xml:space="preserve"> </w:t>
      </w:r>
      <w:r w:rsidR="002023CA" w:rsidRPr="00B15966">
        <w:rPr>
          <w:rFonts w:ascii="Times New Roman" w:hAnsi="Times New Roman" w:cs="Times New Roman"/>
          <w:sz w:val="26"/>
          <w:szCs w:val="26"/>
        </w:rPr>
        <w:t>инвентаризации</w:t>
      </w:r>
      <w:r w:rsidR="002023CA">
        <w:rPr>
          <w:rFonts w:ascii="Times New Roman" w:hAnsi="Times New Roman" w:cs="Times New Roman"/>
          <w:sz w:val="26"/>
          <w:szCs w:val="26"/>
        </w:rPr>
        <w:t>.</w:t>
      </w:r>
    </w:p>
    <w:p w:rsidR="00CD5E36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Инвентаризация</w:t>
      </w:r>
      <w:r>
        <w:rPr>
          <w:rFonts w:ascii="Times New Roman" w:hAnsi="Times New Roman" w:cs="Times New Roman"/>
          <w:sz w:val="26"/>
          <w:szCs w:val="26"/>
        </w:rPr>
        <w:t xml:space="preserve"> проводится в несколько этапов.</w:t>
      </w:r>
    </w:p>
    <w:p w:rsidR="00CD5E36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6833">
        <w:rPr>
          <w:rFonts w:ascii="Times New Roman" w:hAnsi="Times New Roman" w:cs="Times New Roman"/>
          <w:i/>
          <w:sz w:val="26"/>
          <w:szCs w:val="26"/>
        </w:rPr>
        <w:t>Первый</w:t>
      </w:r>
      <w:r>
        <w:rPr>
          <w:rFonts w:ascii="Times New Roman" w:hAnsi="Times New Roman" w:cs="Times New Roman"/>
          <w:i/>
          <w:sz w:val="26"/>
          <w:szCs w:val="26"/>
        </w:rPr>
        <w:t xml:space="preserve"> этап </w:t>
      </w:r>
      <w:r w:rsidRPr="00662DBA">
        <w:rPr>
          <w:rFonts w:ascii="Times New Roman" w:hAnsi="Times New Roman" w:cs="Times New Roman"/>
          <w:sz w:val="26"/>
          <w:szCs w:val="26"/>
        </w:rPr>
        <w:t>— обязательный подсчет, взвешивание, обмер материальных</w:t>
      </w:r>
      <w:r>
        <w:rPr>
          <w:rFonts w:ascii="Times New Roman" w:hAnsi="Times New Roman" w:cs="Times New Roman"/>
          <w:sz w:val="26"/>
          <w:szCs w:val="26"/>
        </w:rPr>
        <w:t xml:space="preserve"> ценностей, оформлен</w:t>
      </w:r>
      <w:r w:rsidRPr="00662DBA">
        <w:rPr>
          <w:rFonts w:ascii="Times New Roman" w:hAnsi="Times New Roman" w:cs="Times New Roman"/>
          <w:sz w:val="26"/>
          <w:szCs w:val="26"/>
        </w:rPr>
        <w:t>ие инвентаризационных ведомостей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 xml:space="preserve">описей. При инвентаризации </w:t>
      </w:r>
      <w:r>
        <w:rPr>
          <w:rFonts w:ascii="Times New Roman" w:hAnsi="Times New Roman" w:cs="Times New Roman"/>
          <w:sz w:val="26"/>
          <w:szCs w:val="26"/>
        </w:rPr>
        <w:t>расчетов с дебиторами и кредито</w:t>
      </w:r>
      <w:r w:rsidRPr="00662DBA">
        <w:rPr>
          <w:rFonts w:ascii="Times New Roman" w:hAnsi="Times New Roman" w:cs="Times New Roman"/>
          <w:sz w:val="26"/>
          <w:szCs w:val="26"/>
        </w:rPr>
        <w:t>рами составляются контокоррентные выписки (т. е. выписки 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карточек счетов с указанием суммы задолженности).</w:t>
      </w:r>
    </w:p>
    <w:p w:rsidR="00CD5E36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6833">
        <w:rPr>
          <w:rFonts w:ascii="Times New Roman" w:hAnsi="Times New Roman" w:cs="Times New Roman"/>
          <w:i/>
          <w:sz w:val="26"/>
          <w:szCs w:val="26"/>
        </w:rPr>
        <w:t>Второй этап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— оценка выявленных, подсчитанных и описанных средств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662DBA">
        <w:rPr>
          <w:rFonts w:ascii="Times New Roman" w:hAnsi="Times New Roman" w:cs="Times New Roman"/>
          <w:sz w:val="26"/>
          <w:szCs w:val="26"/>
        </w:rPr>
        <w:t>первоначальной или изменен</w:t>
      </w:r>
      <w:r>
        <w:rPr>
          <w:rFonts w:ascii="Times New Roman" w:hAnsi="Times New Roman" w:cs="Times New Roman"/>
          <w:sz w:val="26"/>
          <w:szCs w:val="26"/>
        </w:rPr>
        <w:t>ной.оценке (например, при ухуд</w:t>
      </w:r>
      <w:r w:rsidRPr="00662DBA">
        <w:rPr>
          <w:rFonts w:ascii="Times New Roman" w:hAnsi="Times New Roman" w:cs="Times New Roman"/>
          <w:sz w:val="26"/>
          <w:szCs w:val="26"/>
        </w:rPr>
        <w:t>шении качества материалов).</w:t>
      </w:r>
    </w:p>
    <w:p w:rsidR="00CD5E36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Третий</w:t>
      </w:r>
      <w:r w:rsidRPr="000B6833">
        <w:rPr>
          <w:rFonts w:ascii="Times New Roman" w:hAnsi="Times New Roman" w:cs="Times New Roman"/>
          <w:i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hAnsi="Times New Roman" w:cs="Times New Roman"/>
          <w:sz w:val="26"/>
          <w:szCs w:val="26"/>
        </w:rPr>
        <w:t>выявление расхож</w:t>
      </w:r>
      <w:r w:rsidRPr="00662DBA">
        <w:rPr>
          <w:rFonts w:ascii="Times New Roman" w:hAnsi="Times New Roman" w:cs="Times New Roman"/>
          <w:sz w:val="26"/>
          <w:szCs w:val="26"/>
        </w:rPr>
        <w:t>дений фактического наличия с данными бухгалтерского учета,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установление причин расхождений, заполнение сличительной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ведомости.</w:t>
      </w:r>
    </w:p>
    <w:p w:rsidR="00CD5E36" w:rsidRDefault="00CD5E36" w:rsidP="00CD5E36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6833">
        <w:rPr>
          <w:rFonts w:ascii="Times New Roman" w:hAnsi="Times New Roman" w:cs="Times New Roman"/>
          <w:i/>
          <w:sz w:val="26"/>
          <w:szCs w:val="26"/>
        </w:rPr>
        <w:t>Четвертый этап</w:t>
      </w:r>
      <w:r w:rsidRPr="00662DBA">
        <w:rPr>
          <w:rFonts w:ascii="Times New Roman" w:hAnsi="Times New Roman" w:cs="Times New Roman"/>
          <w:sz w:val="26"/>
          <w:szCs w:val="26"/>
        </w:rPr>
        <w:t xml:space="preserve"> —</w:t>
      </w:r>
      <w:r>
        <w:rPr>
          <w:rFonts w:ascii="Times New Roman" w:hAnsi="Times New Roman" w:cs="Times New Roman"/>
          <w:sz w:val="26"/>
          <w:szCs w:val="26"/>
        </w:rPr>
        <w:t xml:space="preserve"> оформление результатов инвента</w:t>
      </w:r>
      <w:r w:rsidRPr="00662DBA">
        <w:rPr>
          <w:rFonts w:ascii="Times New Roman" w:hAnsi="Times New Roman" w:cs="Times New Roman"/>
          <w:sz w:val="26"/>
          <w:szCs w:val="26"/>
        </w:rPr>
        <w:t>ризации и отражение выявлен</w:t>
      </w:r>
      <w:r>
        <w:rPr>
          <w:rFonts w:ascii="Times New Roman" w:hAnsi="Times New Roman" w:cs="Times New Roman"/>
          <w:sz w:val="26"/>
          <w:szCs w:val="26"/>
        </w:rPr>
        <w:t>ных расхождений в учете и отчет</w:t>
      </w:r>
      <w:r w:rsidRPr="00662DBA">
        <w:rPr>
          <w:rFonts w:ascii="Times New Roman" w:hAnsi="Times New Roman" w:cs="Times New Roman"/>
          <w:sz w:val="26"/>
          <w:szCs w:val="26"/>
        </w:rPr>
        <w:t>ности того месяца, в котором за</w:t>
      </w:r>
      <w:r>
        <w:rPr>
          <w:rFonts w:ascii="Times New Roman" w:hAnsi="Times New Roman" w:cs="Times New Roman"/>
          <w:sz w:val="26"/>
          <w:szCs w:val="26"/>
        </w:rPr>
        <w:t>кончена инвентаризация, а по год</w:t>
      </w:r>
      <w:r w:rsidRPr="00662DBA">
        <w:rPr>
          <w:rFonts w:ascii="Times New Roman" w:hAnsi="Times New Roman" w:cs="Times New Roman"/>
          <w:sz w:val="26"/>
          <w:szCs w:val="26"/>
        </w:rPr>
        <w:t xml:space="preserve">овой инвентаризации — </w:t>
      </w:r>
      <w:r>
        <w:rPr>
          <w:rFonts w:ascii="Times New Roman" w:hAnsi="Times New Roman" w:cs="Times New Roman"/>
          <w:sz w:val="26"/>
          <w:szCs w:val="26"/>
        </w:rPr>
        <w:t>в годовом бухгалтерском отчете.</w:t>
      </w:r>
    </w:p>
    <w:p w:rsidR="00CD5E36" w:rsidRDefault="00CD5E36" w:rsidP="00B15966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547BA" w:rsidRPr="000547BA" w:rsidRDefault="000547BA" w:rsidP="000547BA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47BA">
        <w:rPr>
          <w:rFonts w:ascii="Times New Roman" w:hAnsi="Times New Roman" w:cs="Times New Roman"/>
          <w:sz w:val="26"/>
          <w:szCs w:val="26"/>
        </w:rPr>
        <w:t>Материально ответственные лица приводят в порядок имеющиеся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в наличии ценности, сдают в бухга</w:t>
      </w:r>
      <w:r>
        <w:rPr>
          <w:rFonts w:ascii="Times New Roman" w:hAnsi="Times New Roman" w:cs="Times New Roman"/>
          <w:sz w:val="26"/>
          <w:szCs w:val="26"/>
        </w:rPr>
        <w:t>лтерию все документы о поступле</w:t>
      </w:r>
      <w:r w:rsidRPr="000547BA">
        <w:rPr>
          <w:rFonts w:ascii="Times New Roman" w:hAnsi="Times New Roman" w:cs="Times New Roman"/>
          <w:sz w:val="26"/>
          <w:szCs w:val="26"/>
        </w:rPr>
        <w:t>нии и выдаче ценностей. Работники</w:t>
      </w:r>
      <w:r>
        <w:rPr>
          <w:rFonts w:ascii="Times New Roman" w:hAnsi="Times New Roman" w:cs="Times New Roman"/>
          <w:sz w:val="26"/>
          <w:szCs w:val="26"/>
        </w:rPr>
        <w:t xml:space="preserve"> учета заканчивают обработку до</w:t>
      </w:r>
      <w:r w:rsidRPr="000547BA">
        <w:rPr>
          <w:rFonts w:ascii="Times New Roman" w:hAnsi="Times New Roman" w:cs="Times New Roman"/>
          <w:sz w:val="26"/>
          <w:szCs w:val="26"/>
        </w:rPr>
        <w:t xml:space="preserve">кументов, делают записи в учетные </w:t>
      </w:r>
      <w:r>
        <w:rPr>
          <w:rFonts w:ascii="Times New Roman" w:hAnsi="Times New Roman" w:cs="Times New Roman"/>
          <w:sz w:val="26"/>
          <w:szCs w:val="26"/>
        </w:rPr>
        <w:t>регистры, исчисляют остатки цен</w:t>
      </w:r>
      <w:r w:rsidRPr="000547BA">
        <w:rPr>
          <w:rFonts w:ascii="Times New Roman" w:hAnsi="Times New Roman" w:cs="Times New Roman"/>
          <w:sz w:val="26"/>
          <w:szCs w:val="26"/>
        </w:rPr>
        <w:t>ностей по счетам материально отв</w:t>
      </w:r>
      <w:r>
        <w:rPr>
          <w:rFonts w:ascii="Times New Roman" w:hAnsi="Times New Roman" w:cs="Times New Roman"/>
          <w:sz w:val="26"/>
          <w:szCs w:val="26"/>
        </w:rPr>
        <w:t>етственных лиц. Сдав в бухгалте</w:t>
      </w:r>
      <w:r w:rsidRPr="000547BA">
        <w:rPr>
          <w:rFonts w:ascii="Times New Roman" w:hAnsi="Times New Roman" w:cs="Times New Roman"/>
          <w:sz w:val="26"/>
          <w:szCs w:val="26"/>
        </w:rPr>
        <w:t>рию последний отчет, материально ответственные лица дают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подписку о том, что все докумен</w:t>
      </w:r>
      <w:r>
        <w:rPr>
          <w:rFonts w:ascii="Times New Roman" w:hAnsi="Times New Roman" w:cs="Times New Roman"/>
          <w:sz w:val="26"/>
          <w:szCs w:val="26"/>
        </w:rPr>
        <w:t>ты на поступившие и выбывшие ма</w:t>
      </w:r>
      <w:r w:rsidRPr="000547BA">
        <w:rPr>
          <w:rFonts w:ascii="Times New Roman" w:hAnsi="Times New Roman" w:cs="Times New Roman"/>
          <w:sz w:val="26"/>
          <w:szCs w:val="26"/>
        </w:rPr>
        <w:t>териальные ценности сданы в бухг</w:t>
      </w:r>
      <w:r>
        <w:rPr>
          <w:rFonts w:ascii="Times New Roman" w:hAnsi="Times New Roman" w:cs="Times New Roman"/>
          <w:sz w:val="26"/>
          <w:szCs w:val="26"/>
        </w:rPr>
        <w:t>алтерию, неоприходованных и спи</w:t>
      </w:r>
      <w:r w:rsidRPr="000547BA">
        <w:rPr>
          <w:rFonts w:ascii="Times New Roman" w:hAnsi="Times New Roman" w:cs="Times New Roman"/>
          <w:sz w:val="26"/>
          <w:szCs w:val="26"/>
        </w:rPr>
        <w:t>санных в расход ценностей нет. И</w:t>
      </w:r>
      <w:r>
        <w:rPr>
          <w:rFonts w:ascii="Times New Roman" w:hAnsi="Times New Roman" w:cs="Times New Roman"/>
          <w:sz w:val="26"/>
          <w:szCs w:val="26"/>
        </w:rPr>
        <w:t>нвентаризацию проводят в присут</w:t>
      </w:r>
      <w:r w:rsidRPr="000547BA">
        <w:rPr>
          <w:rFonts w:ascii="Times New Roman" w:hAnsi="Times New Roman" w:cs="Times New Roman"/>
          <w:sz w:val="26"/>
          <w:szCs w:val="26"/>
        </w:rPr>
        <w:t xml:space="preserve">ствии материально ответственного </w:t>
      </w:r>
      <w:r>
        <w:rPr>
          <w:rFonts w:ascii="Times New Roman" w:hAnsi="Times New Roman" w:cs="Times New Roman"/>
          <w:sz w:val="26"/>
          <w:szCs w:val="26"/>
        </w:rPr>
        <w:t>лица, с которым обязательно дол</w:t>
      </w:r>
      <w:r w:rsidRPr="000547BA">
        <w:rPr>
          <w:rFonts w:ascii="Times New Roman" w:hAnsi="Times New Roman" w:cs="Times New Roman"/>
          <w:sz w:val="26"/>
          <w:szCs w:val="26"/>
        </w:rPr>
        <w:t>жен быть заключен договор о полной материальной ответственности.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Инвентаризация производится толь</w:t>
      </w:r>
      <w:r>
        <w:rPr>
          <w:rFonts w:ascii="Times New Roman" w:hAnsi="Times New Roman" w:cs="Times New Roman"/>
          <w:sz w:val="26"/>
          <w:szCs w:val="26"/>
        </w:rPr>
        <w:t>ко в присутствии всех членов ко</w:t>
      </w:r>
      <w:r w:rsidRPr="000547BA">
        <w:rPr>
          <w:rFonts w:ascii="Times New Roman" w:hAnsi="Times New Roman" w:cs="Times New Roman"/>
          <w:sz w:val="26"/>
          <w:szCs w:val="26"/>
        </w:rPr>
        <w:t>миссии, так как отсутствие хотя бы одного из них дает основание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рассматривать результаты инвентаризации как недействительные.</w:t>
      </w:r>
    </w:p>
    <w:p w:rsidR="000547BA" w:rsidRPr="000547BA" w:rsidRDefault="000547BA" w:rsidP="000547BA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47BA">
        <w:rPr>
          <w:rFonts w:ascii="Times New Roman" w:hAnsi="Times New Roman" w:cs="Times New Roman"/>
          <w:sz w:val="26"/>
          <w:szCs w:val="26"/>
        </w:rPr>
        <w:t>Последние приходные и расходные документы фиксируются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председателем комиссии с указанием «до инвентаризации на 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(дата)».</w:t>
      </w:r>
    </w:p>
    <w:p w:rsidR="000547BA" w:rsidRPr="000547BA" w:rsidRDefault="000547BA" w:rsidP="000547BA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47BA">
        <w:rPr>
          <w:rFonts w:ascii="Times New Roman" w:hAnsi="Times New Roman" w:cs="Times New Roman"/>
          <w:sz w:val="26"/>
          <w:szCs w:val="26"/>
        </w:rPr>
        <w:t>Результаты проверки материа</w:t>
      </w:r>
      <w:r w:rsidR="00ED5668">
        <w:rPr>
          <w:rFonts w:ascii="Times New Roman" w:hAnsi="Times New Roman" w:cs="Times New Roman"/>
          <w:sz w:val="26"/>
          <w:szCs w:val="26"/>
        </w:rPr>
        <w:t>льных ценностей записывают в ин</w:t>
      </w:r>
      <w:r w:rsidRPr="000547BA">
        <w:rPr>
          <w:rFonts w:ascii="Times New Roman" w:hAnsi="Times New Roman" w:cs="Times New Roman"/>
          <w:sz w:val="26"/>
          <w:szCs w:val="26"/>
        </w:rPr>
        <w:t>вентаризационные описи, где подр</w:t>
      </w:r>
      <w:r w:rsidR="00ED5668">
        <w:rPr>
          <w:rFonts w:ascii="Times New Roman" w:hAnsi="Times New Roman" w:cs="Times New Roman"/>
          <w:sz w:val="26"/>
          <w:szCs w:val="26"/>
        </w:rPr>
        <w:t>обно указывают полное наименова</w:t>
      </w:r>
      <w:r w:rsidRPr="000547BA">
        <w:rPr>
          <w:rFonts w:ascii="Times New Roman" w:hAnsi="Times New Roman" w:cs="Times New Roman"/>
          <w:sz w:val="26"/>
          <w:szCs w:val="26"/>
        </w:rPr>
        <w:t>ние ценностей, порядковые номера по прейскуранту, сорт, количество,</w:t>
      </w:r>
      <w:r w:rsidR="00ED5668">
        <w:rPr>
          <w:rFonts w:ascii="Times New Roman" w:hAnsi="Times New Roman" w:cs="Times New Roman"/>
          <w:sz w:val="26"/>
          <w:szCs w:val="26"/>
        </w:rPr>
        <w:t xml:space="preserve"> цену и общу</w:t>
      </w:r>
      <w:r w:rsidRPr="000547BA">
        <w:rPr>
          <w:rFonts w:ascii="Times New Roman" w:hAnsi="Times New Roman" w:cs="Times New Roman"/>
          <w:sz w:val="26"/>
          <w:szCs w:val="26"/>
        </w:rPr>
        <w:t>ю сумму. Инвентари</w:t>
      </w:r>
      <w:r w:rsidR="00ED5668">
        <w:rPr>
          <w:rFonts w:ascii="Times New Roman" w:hAnsi="Times New Roman" w:cs="Times New Roman"/>
          <w:sz w:val="26"/>
          <w:szCs w:val="26"/>
        </w:rPr>
        <w:t>зационные описи заполняются чер</w:t>
      </w:r>
      <w:r w:rsidRPr="000547BA">
        <w:rPr>
          <w:rFonts w:ascii="Times New Roman" w:hAnsi="Times New Roman" w:cs="Times New Roman"/>
          <w:sz w:val="26"/>
          <w:szCs w:val="26"/>
        </w:rPr>
        <w:t>нилами или шариковой ручкой, четко и ясно, не допускаютс</w:t>
      </w:r>
      <w:r w:rsidR="00ED5668">
        <w:rPr>
          <w:rFonts w:ascii="Times New Roman" w:hAnsi="Times New Roman" w:cs="Times New Roman"/>
          <w:sz w:val="26"/>
          <w:szCs w:val="26"/>
        </w:rPr>
        <w:t>я неза</w:t>
      </w:r>
      <w:r w:rsidRPr="000547BA">
        <w:rPr>
          <w:rFonts w:ascii="Times New Roman" w:hAnsi="Times New Roman" w:cs="Times New Roman"/>
          <w:sz w:val="26"/>
          <w:szCs w:val="26"/>
        </w:rPr>
        <w:t>полненные строки (в конце опис</w:t>
      </w:r>
      <w:r w:rsidR="00ED5668">
        <w:rPr>
          <w:rFonts w:ascii="Times New Roman" w:hAnsi="Times New Roman" w:cs="Times New Roman"/>
          <w:sz w:val="26"/>
          <w:szCs w:val="26"/>
        </w:rPr>
        <w:t>и их прочеркивают), а также под</w:t>
      </w:r>
      <w:r w:rsidRPr="000547BA">
        <w:rPr>
          <w:rFonts w:ascii="Times New Roman" w:hAnsi="Times New Roman" w:cs="Times New Roman"/>
          <w:sz w:val="26"/>
          <w:szCs w:val="26"/>
        </w:rPr>
        <w:t>чистки. Исправления можно вносить только корректурным способом.</w:t>
      </w:r>
      <w:r w:rsidR="00ED5668"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Итоги порядковых номеров, количества и суммы подсчитываются в</w:t>
      </w:r>
      <w:r w:rsidR="00ED5668"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конце каждой страницы описи и подписываются всеми члена</w:t>
      </w:r>
      <w:r w:rsidR="00ED5668">
        <w:rPr>
          <w:rFonts w:ascii="Times New Roman" w:hAnsi="Times New Roman" w:cs="Times New Roman"/>
          <w:sz w:val="26"/>
          <w:szCs w:val="26"/>
        </w:rPr>
        <w:t>ми ко</w:t>
      </w:r>
      <w:r w:rsidRPr="000547BA">
        <w:rPr>
          <w:rFonts w:ascii="Times New Roman" w:hAnsi="Times New Roman" w:cs="Times New Roman"/>
          <w:sz w:val="26"/>
          <w:szCs w:val="26"/>
        </w:rPr>
        <w:t>миссии и материально ответст</w:t>
      </w:r>
      <w:r w:rsidR="00ED5668">
        <w:rPr>
          <w:rFonts w:ascii="Times New Roman" w:hAnsi="Times New Roman" w:cs="Times New Roman"/>
          <w:sz w:val="26"/>
          <w:szCs w:val="26"/>
        </w:rPr>
        <w:t>венным лицом. Перед подписью по</w:t>
      </w:r>
      <w:r w:rsidRPr="000547BA">
        <w:rPr>
          <w:rFonts w:ascii="Times New Roman" w:hAnsi="Times New Roman" w:cs="Times New Roman"/>
          <w:sz w:val="26"/>
          <w:szCs w:val="26"/>
        </w:rPr>
        <w:t>следней страницы материально отве</w:t>
      </w:r>
      <w:r w:rsidR="00ED5668">
        <w:rPr>
          <w:rFonts w:ascii="Times New Roman" w:hAnsi="Times New Roman" w:cs="Times New Roman"/>
          <w:sz w:val="26"/>
          <w:szCs w:val="26"/>
        </w:rPr>
        <w:t>тственное лицо должно дать пись</w:t>
      </w:r>
      <w:r w:rsidRPr="000547BA">
        <w:rPr>
          <w:rFonts w:ascii="Times New Roman" w:hAnsi="Times New Roman" w:cs="Times New Roman"/>
          <w:sz w:val="26"/>
          <w:szCs w:val="26"/>
        </w:rPr>
        <w:t>менную справку следующего содерж</w:t>
      </w:r>
      <w:r w:rsidR="00ED5668">
        <w:rPr>
          <w:rFonts w:ascii="Times New Roman" w:hAnsi="Times New Roman" w:cs="Times New Roman"/>
          <w:sz w:val="26"/>
          <w:szCs w:val="26"/>
        </w:rPr>
        <w:t>ания: «Все ценности, поименован</w:t>
      </w:r>
      <w:r w:rsidRPr="000547BA">
        <w:rPr>
          <w:rFonts w:ascii="Times New Roman" w:hAnsi="Times New Roman" w:cs="Times New Roman"/>
          <w:sz w:val="26"/>
          <w:szCs w:val="26"/>
        </w:rPr>
        <w:t>ные в настоящей инвентаризационной описи, комиссией проверены в</w:t>
      </w:r>
      <w:r w:rsidR="00ED5668"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натуре в моем присутствии и внесен</w:t>
      </w:r>
      <w:r w:rsidR="00ED5668">
        <w:rPr>
          <w:rFonts w:ascii="Times New Roman" w:hAnsi="Times New Roman" w:cs="Times New Roman"/>
          <w:sz w:val="26"/>
          <w:szCs w:val="26"/>
        </w:rPr>
        <w:t>ы в опись, в связи с чем претен</w:t>
      </w:r>
      <w:r w:rsidRPr="000547BA">
        <w:rPr>
          <w:rFonts w:ascii="Times New Roman" w:hAnsi="Times New Roman" w:cs="Times New Roman"/>
          <w:sz w:val="26"/>
          <w:szCs w:val="26"/>
        </w:rPr>
        <w:t>зий к инвентаризационной комисси</w:t>
      </w:r>
      <w:r w:rsidR="00ED5668">
        <w:rPr>
          <w:rFonts w:ascii="Times New Roman" w:hAnsi="Times New Roman" w:cs="Times New Roman"/>
          <w:sz w:val="26"/>
          <w:szCs w:val="26"/>
        </w:rPr>
        <w:t>и не имею. Ценности, перечислен</w:t>
      </w:r>
      <w:r w:rsidRPr="000547BA">
        <w:rPr>
          <w:rFonts w:ascii="Times New Roman" w:hAnsi="Times New Roman" w:cs="Times New Roman"/>
          <w:sz w:val="26"/>
          <w:szCs w:val="26"/>
        </w:rPr>
        <w:t>ные в описи, находятся на моем ответственном хранении».</w:t>
      </w:r>
    </w:p>
    <w:p w:rsidR="000547BA" w:rsidRPr="000547BA" w:rsidRDefault="000547BA" w:rsidP="000547BA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47BA">
        <w:rPr>
          <w:rFonts w:ascii="Times New Roman" w:hAnsi="Times New Roman" w:cs="Times New Roman"/>
          <w:sz w:val="26"/>
          <w:szCs w:val="26"/>
        </w:rPr>
        <w:t>На негодные испорченные материалы и готовые изделия с</w:t>
      </w:r>
      <w:r w:rsidR="00ED5668">
        <w:rPr>
          <w:rFonts w:ascii="Times New Roman" w:hAnsi="Times New Roman" w:cs="Times New Roman"/>
          <w:sz w:val="26"/>
          <w:szCs w:val="26"/>
        </w:rPr>
        <w:t>о</w:t>
      </w:r>
      <w:r w:rsidRPr="000547BA">
        <w:rPr>
          <w:rFonts w:ascii="Times New Roman" w:hAnsi="Times New Roman" w:cs="Times New Roman"/>
          <w:sz w:val="26"/>
          <w:szCs w:val="26"/>
        </w:rPr>
        <w:t>ставляются соответствующие</w:t>
      </w:r>
      <w:r w:rsidR="00ED5668">
        <w:rPr>
          <w:rFonts w:ascii="Times New Roman" w:hAnsi="Times New Roman" w:cs="Times New Roman"/>
          <w:sz w:val="26"/>
          <w:szCs w:val="26"/>
        </w:rPr>
        <w:t xml:space="preserve"> акты и отдельные инвентаризаци</w:t>
      </w:r>
      <w:r w:rsidRPr="000547BA">
        <w:rPr>
          <w:rFonts w:ascii="Times New Roman" w:hAnsi="Times New Roman" w:cs="Times New Roman"/>
          <w:sz w:val="26"/>
          <w:szCs w:val="26"/>
        </w:rPr>
        <w:t>онные описи.</w:t>
      </w:r>
    </w:p>
    <w:p w:rsidR="000547BA" w:rsidRPr="000547BA" w:rsidRDefault="000547BA" w:rsidP="000547BA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47BA">
        <w:rPr>
          <w:rFonts w:ascii="Times New Roman" w:hAnsi="Times New Roman" w:cs="Times New Roman"/>
          <w:sz w:val="26"/>
          <w:szCs w:val="26"/>
        </w:rPr>
        <w:t>По окончании инвентариз</w:t>
      </w:r>
      <w:r w:rsidR="00ED5668">
        <w:rPr>
          <w:rFonts w:ascii="Times New Roman" w:hAnsi="Times New Roman" w:cs="Times New Roman"/>
          <w:sz w:val="26"/>
          <w:szCs w:val="26"/>
        </w:rPr>
        <w:t>ации могут проводиться контроль</w:t>
      </w:r>
      <w:r w:rsidRPr="000547BA">
        <w:rPr>
          <w:rFonts w:ascii="Times New Roman" w:hAnsi="Times New Roman" w:cs="Times New Roman"/>
          <w:sz w:val="26"/>
          <w:szCs w:val="26"/>
        </w:rPr>
        <w:t>ные проверки. Результаты этих проверок оформляются актом и</w:t>
      </w:r>
      <w:r w:rsidR="00ED5668"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регистрируются в книге учета</w:t>
      </w:r>
      <w:r w:rsidR="00ED5668">
        <w:rPr>
          <w:rFonts w:ascii="Times New Roman" w:hAnsi="Times New Roman" w:cs="Times New Roman"/>
          <w:sz w:val="26"/>
          <w:szCs w:val="26"/>
        </w:rPr>
        <w:t xml:space="preserve"> контрольных проверок правильно</w:t>
      </w:r>
      <w:r w:rsidRPr="000547BA">
        <w:rPr>
          <w:rFonts w:ascii="Times New Roman" w:hAnsi="Times New Roman" w:cs="Times New Roman"/>
          <w:sz w:val="26"/>
          <w:szCs w:val="26"/>
        </w:rPr>
        <w:t>сти проведения инвентаризаций.</w:t>
      </w:r>
    </w:p>
    <w:p w:rsidR="000547BA" w:rsidRDefault="000547BA" w:rsidP="000547BA">
      <w:pPr>
        <w:pStyle w:val="a3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47BA">
        <w:rPr>
          <w:rFonts w:ascii="Times New Roman" w:hAnsi="Times New Roman" w:cs="Times New Roman"/>
          <w:sz w:val="26"/>
          <w:szCs w:val="26"/>
        </w:rPr>
        <w:t>По данным инвентаризаци</w:t>
      </w:r>
      <w:r w:rsidR="00ED5668">
        <w:rPr>
          <w:rFonts w:ascii="Times New Roman" w:hAnsi="Times New Roman" w:cs="Times New Roman"/>
          <w:sz w:val="26"/>
          <w:szCs w:val="26"/>
        </w:rPr>
        <w:t>онных описей бухгалтерия состав</w:t>
      </w:r>
      <w:r w:rsidRPr="000547BA">
        <w:rPr>
          <w:rFonts w:ascii="Times New Roman" w:hAnsi="Times New Roman" w:cs="Times New Roman"/>
          <w:sz w:val="26"/>
          <w:szCs w:val="26"/>
        </w:rPr>
        <w:t>ляет сличительные ведомост</w:t>
      </w:r>
      <w:r w:rsidR="00ED5668">
        <w:rPr>
          <w:rFonts w:ascii="Times New Roman" w:hAnsi="Times New Roman" w:cs="Times New Roman"/>
          <w:sz w:val="26"/>
          <w:szCs w:val="26"/>
        </w:rPr>
        <w:t>и. Их содержание включает те на</w:t>
      </w:r>
      <w:r w:rsidRPr="000547BA">
        <w:rPr>
          <w:rFonts w:ascii="Times New Roman" w:hAnsi="Times New Roman" w:cs="Times New Roman"/>
          <w:sz w:val="26"/>
          <w:szCs w:val="26"/>
        </w:rPr>
        <w:t xml:space="preserve">именования имущества, по </w:t>
      </w:r>
      <w:r w:rsidR="00ED5668">
        <w:rPr>
          <w:rFonts w:ascii="Times New Roman" w:hAnsi="Times New Roman" w:cs="Times New Roman"/>
          <w:sz w:val="26"/>
          <w:szCs w:val="26"/>
        </w:rPr>
        <w:t>которым выявлены расхождения от</w:t>
      </w:r>
      <w:r w:rsidRPr="000547BA">
        <w:rPr>
          <w:rFonts w:ascii="Times New Roman" w:hAnsi="Times New Roman" w:cs="Times New Roman"/>
          <w:sz w:val="26"/>
          <w:szCs w:val="26"/>
        </w:rPr>
        <w:t>носительно данных бухгалтерского учета. Информация вносится</w:t>
      </w:r>
      <w:r w:rsidR="00ED5668">
        <w:rPr>
          <w:rFonts w:ascii="Times New Roman" w:hAnsi="Times New Roman" w:cs="Times New Roman"/>
          <w:sz w:val="26"/>
          <w:szCs w:val="26"/>
        </w:rPr>
        <w:t xml:space="preserve"> </w:t>
      </w:r>
      <w:r w:rsidRPr="000547BA">
        <w:rPr>
          <w:rFonts w:ascii="Times New Roman" w:hAnsi="Times New Roman" w:cs="Times New Roman"/>
          <w:sz w:val="26"/>
          <w:szCs w:val="26"/>
        </w:rPr>
        <w:t>в ведомости в натуральных и стоимостных показателях.</w:t>
      </w: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По окончании инвентаризации комиссия составляет протокол,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 xml:space="preserve">отмечая в нем свои решения </w:t>
      </w:r>
      <w:r>
        <w:rPr>
          <w:rFonts w:ascii="Times New Roman" w:hAnsi="Times New Roman" w:cs="Times New Roman"/>
          <w:sz w:val="26"/>
          <w:szCs w:val="26"/>
        </w:rPr>
        <w:t>и предложения, который утвержда</w:t>
      </w:r>
      <w:r w:rsidRPr="00AB26C5">
        <w:rPr>
          <w:rFonts w:ascii="Times New Roman" w:hAnsi="Times New Roman" w:cs="Times New Roman"/>
          <w:sz w:val="26"/>
          <w:szCs w:val="26"/>
        </w:rPr>
        <w:t>ется руководителем предприят</w:t>
      </w:r>
      <w:r>
        <w:rPr>
          <w:rFonts w:ascii="Times New Roman" w:hAnsi="Times New Roman" w:cs="Times New Roman"/>
          <w:sz w:val="26"/>
          <w:szCs w:val="26"/>
        </w:rPr>
        <w:t>ия. Затем определяют порядок ре</w:t>
      </w:r>
      <w:r w:rsidRPr="00AB26C5">
        <w:rPr>
          <w:rFonts w:ascii="Times New Roman" w:hAnsi="Times New Roman" w:cs="Times New Roman"/>
          <w:sz w:val="26"/>
          <w:szCs w:val="26"/>
        </w:rPr>
        <w:t>гулирования выявленных разниц между данными инвентаризации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и учета в соответствии с Законом РФ «О бухгалтерском учете»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Методическими указаниями о проведении инвентаризации.</w:t>
      </w: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Излишки товарно-материальных ценностей, обнаруженные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 xml:space="preserve">инвентаризации, оприходуются с отнесением на финансовые результаты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B26C5">
        <w:rPr>
          <w:rFonts w:ascii="Times New Roman" w:hAnsi="Times New Roman" w:cs="Times New Roman"/>
          <w:sz w:val="26"/>
          <w:szCs w:val="26"/>
        </w:rPr>
        <w:t>рганизации. В бухгалтерском</w:t>
      </w:r>
      <w:r>
        <w:rPr>
          <w:rFonts w:ascii="Times New Roman" w:hAnsi="Times New Roman" w:cs="Times New Roman"/>
          <w:sz w:val="26"/>
          <w:szCs w:val="26"/>
        </w:rPr>
        <w:t xml:space="preserve"> учете это отражается проводкой: </w:t>
      </w:r>
    </w:p>
    <w:p w:rsid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B26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сч.</w:t>
      </w:r>
      <w:r w:rsidRPr="00AB26C5">
        <w:rPr>
          <w:rFonts w:ascii="Times New Roman" w:hAnsi="Times New Roman" w:cs="Times New Roman"/>
          <w:sz w:val="26"/>
          <w:szCs w:val="26"/>
        </w:rPr>
        <w:t>10, 5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B26C5">
        <w:rPr>
          <w:rFonts w:ascii="Times New Roman" w:hAnsi="Times New Roman" w:cs="Times New Roman"/>
          <w:sz w:val="26"/>
          <w:szCs w:val="26"/>
        </w:rPr>
        <w:t>, 43, 41</w:t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Pr="00AB26C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B26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сч.</w:t>
      </w:r>
      <w:r w:rsidRPr="00AB26C5">
        <w:rPr>
          <w:rFonts w:ascii="Times New Roman" w:hAnsi="Times New Roman" w:cs="Times New Roman"/>
          <w:sz w:val="26"/>
          <w:szCs w:val="26"/>
        </w:rPr>
        <w:t>99</w:t>
      </w:r>
    </w:p>
    <w:p w:rsidR="001507A3" w:rsidRPr="00AB26C5" w:rsidRDefault="001507A3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Недостачи ценностей, выявленные в ходе инвентаризации,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независимо от причин их возникновения вначале отражаются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с целью контроля проводкой:</w:t>
      </w:r>
    </w:p>
    <w:p w:rsidR="00AB26C5" w:rsidRPr="00AB26C5" w:rsidRDefault="00AB26C5" w:rsidP="00E43105">
      <w:pPr>
        <w:pStyle w:val="a3"/>
        <w:suppressLineNumbers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B26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сч.</w:t>
      </w:r>
      <w:r w:rsidRPr="00AB26C5">
        <w:rPr>
          <w:rFonts w:ascii="Times New Roman" w:hAnsi="Times New Roman" w:cs="Times New Roman"/>
          <w:sz w:val="26"/>
          <w:szCs w:val="26"/>
        </w:rPr>
        <w:t>94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3105">
        <w:rPr>
          <w:rFonts w:ascii="Times New Roman" w:hAnsi="Times New Roman" w:cs="Times New Roman"/>
          <w:sz w:val="26"/>
          <w:szCs w:val="26"/>
        </w:rPr>
        <w:t xml:space="preserve"> Недостачи и потери</w:t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Pr="00AB26C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B26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сч.</w:t>
      </w:r>
      <w:r w:rsidRPr="00AB26C5">
        <w:rPr>
          <w:rFonts w:ascii="Times New Roman" w:hAnsi="Times New Roman" w:cs="Times New Roman"/>
          <w:sz w:val="26"/>
          <w:szCs w:val="26"/>
        </w:rPr>
        <w:t>10, 50, 43, 41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B26C5">
        <w:rPr>
          <w:rFonts w:ascii="Times New Roman" w:hAnsi="Times New Roman" w:cs="Times New Roman"/>
          <w:sz w:val="26"/>
          <w:szCs w:val="26"/>
        </w:rPr>
        <w:t>от порчи ценностей</w:t>
      </w:r>
    </w:p>
    <w:p w:rsidR="001507A3" w:rsidRPr="00AB26C5" w:rsidRDefault="001507A3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Недостающие и испорченные товарно-материальные ценности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в пределах действующих норм</w:t>
      </w:r>
      <w:r w:rsidR="00E43105">
        <w:rPr>
          <w:rFonts w:ascii="Times New Roman" w:hAnsi="Times New Roman" w:cs="Times New Roman"/>
          <w:sz w:val="26"/>
          <w:szCs w:val="26"/>
        </w:rPr>
        <w:t xml:space="preserve"> естественной убыли рассматрива</w:t>
      </w:r>
      <w:r w:rsidRPr="00AB26C5">
        <w:rPr>
          <w:rFonts w:ascii="Times New Roman" w:hAnsi="Times New Roman" w:cs="Times New Roman"/>
          <w:sz w:val="26"/>
          <w:szCs w:val="26"/>
        </w:rPr>
        <w:t xml:space="preserve">ются как текущие затраты </w:t>
      </w:r>
      <w:r w:rsidR="00E43105">
        <w:rPr>
          <w:rFonts w:ascii="Times New Roman" w:hAnsi="Times New Roman" w:cs="Times New Roman"/>
          <w:sz w:val="26"/>
          <w:szCs w:val="26"/>
        </w:rPr>
        <w:t>и списываются на издержки произ</w:t>
      </w:r>
      <w:r w:rsidRPr="00AB26C5">
        <w:rPr>
          <w:rFonts w:ascii="Times New Roman" w:hAnsi="Times New Roman" w:cs="Times New Roman"/>
          <w:sz w:val="26"/>
          <w:szCs w:val="26"/>
        </w:rPr>
        <w:t>водства или обращения:</w:t>
      </w:r>
    </w:p>
    <w:p w:rsid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Д</w:t>
      </w:r>
      <w:r w:rsidR="00E43105">
        <w:rPr>
          <w:rFonts w:ascii="Times New Roman" w:hAnsi="Times New Roman" w:cs="Times New Roman"/>
          <w:sz w:val="26"/>
          <w:szCs w:val="26"/>
        </w:rPr>
        <w:t>т сч.</w:t>
      </w:r>
      <w:r w:rsidRPr="00AB26C5">
        <w:rPr>
          <w:rFonts w:ascii="Times New Roman" w:hAnsi="Times New Roman" w:cs="Times New Roman"/>
          <w:sz w:val="26"/>
          <w:szCs w:val="26"/>
        </w:rPr>
        <w:t>20, 44</w:t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="00E43105">
        <w:rPr>
          <w:rFonts w:ascii="Times New Roman" w:hAnsi="Times New Roman" w:cs="Times New Roman"/>
          <w:sz w:val="26"/>
          <w:szCs w:val="26"/>
        </w:rPr>
        <w:tab/>
      </w:r>
      <w:r w:rsidRPr="00AB26C5">
        <w:rPr>
          <w:rFonts w:ascii="Times New Roman" w:hAnsi="Times New Roman" w:cs="Times New Roman"/>
          <w:sz w:val="26"/>
          <w:szCs w:val="26"/>
        </w:rPr>
        <w:t>К</w:t>
      </w:r>
      <w:r w:rsidR="00E43105">
        <w:rPr>
          <w:rFonts w:ascii="Times New Roman" w:hAnsi="Times New Roman" w:cs="Times New Roman"/>
          <w:sz w:val="26"/>
          <w:szCs w:val="26"/>
        </w:rPr>
        <w:t>т</w:t>
      </w:r>
      <w:r w:rsidRPr="00AB26C5">
        <w:rPr>
          <w:rFonts w:ascii="Times New Roman" w:hAnsi="Times New Roman" w:cs="Times New Roman"/>
          <w:sz w:val="26"/>
          <w:szCs w:val="26"/>
        </w:rPr>
        <w:t xml:space="preserve"> </w:t>
      </w:r>
      <w:r w:rsidR="00E43105">
        <w:rPr>
          <w:rFonts w:ascii="Times New Roman" w:hAnsi="Times New Roman" w:cs="Times New Roman"/>
          <w:sz w:val="26"/>
          <w:szCs w:val="26"/>
        </w:rPr>
        <w:t>сч.</w:t>
      </w:r>
      <w:r w:rsidRPr="00AB26C5">
        <w:rPr>
          <w:rFonts w:ascii="Times New Roman" w:hAnsi="Times New Roman" w:cs="Times New Roman"/>
          <w:sz w:val="26"/>
          <w:szCs w:val="26"/>
        </w:rPr>
        <w:t>10, 43, 41</w:t>
      </w:r>
    </w:p>
    <w:p w:rsidR="001507A3" w:rsidRPr="00AB26C5" w:rsidRDefault="001507A3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В том случае, когда недостачи отсутствуют, применение норм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естественной убыли на установленные материальные ценности не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допускается.</w:t>
      </w: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Размер потерь в пределах норм естественной убыли, когда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выявлена фактическая недостача, определяется после з</w:t>
      </w:r>
      <w:r w:rsidR="00E43105">
        <w:rPr>
          <w:rFonts w:ascii="Times New Roman" w:hAnsi="Times New Roman" w:cs="Times New Roman"/>
          <w:sz w:val="26"/>
          <w:szCs w:val="26"/>
        </w:rPr>
        <w:t>ачета не</w:t>
      </w:r>
      <w:r w:rsidRPr="00AB26C5">
        <w:rPr>
          <w:rFonts w:ascii="Times New Roman" w:hAnsi="Times New Roman" w:cs="Times New Roman"/>
          <w:sz w:val="26"/>
          <w:szCs w:val="26"/>
        </w:rPr>
        <w:t>достачи ценностей их излишкам</w:t>
      </w:r>
      <w:r w:rsidR="00E43105">
        <w:rPr>
          <w:rFonts w:ascii="Times New Roman" w:hAnsi="Times New Roman" w:cs="Times New Roman"/>
          <w:sz w:val="26"/>
          <w:szCs w:val="26"/>
        </w:rPr>
        <w:t>и по пересортице. Зачет по пере</w:t>
      </w:r>
      <w:r w:rsidRPr="00AB26C5">
        <w:rPr>
          <w:rFonts w:ascii="Times New Roman" w:hAnsi="Times New Roman" w:cs="Times New Roman"/>
          <w:sz w:val="26"/>
          <w:szCs w:val="26"/>
        </w:rPr>
        <w:t>сортице допускается в случаях:</w:t>
      </w:r>
    </w:p>
    <w:p w:rsidR="00E43105" w:rsidRDefault="00AB26C5" w:rsidP="00E43105">
      <w:pPr>
        <w:pStyle w:val="a3"/>
        <w:numPr>
          <w:ilvl w:val="0"/>
          <w:numId w:val="6"/>
        </w:numPr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по товарно-материаль</w:t>
      </w:r>
      <w:r w:rsidR="00E43105">
        <w:rPr>
          <w:rFonts w:ascii="Times New Roman" w:hAnsi="Times New Roman" w:cs="Times New Roman"/>
          <w:sz w:val="26"/>
          <w:szCs w:val="26"/>
        </w:rPr>
        <w:t>ным ценностям одного и то же на</w:t>
      </w:r>
      <w:r w:rsidRPr="00AB26C5">
        <w:rPr>
          <w:rFonts w:ascii="Times New Roman" w:hAnsi="Times New Roman" w:cs="Times New Roman"/>
          <w:sz w:val="26"/>
          <w:szCs w:val="26"/>
        </w:rPr>
        <w:t>именования;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05" w:rsidRDefault="00AB26C5" w:rsidP="00E43105">
      <w:pPr>
        <w:pStyle w:val="a3"/>
        <w:numPr>
          <w:ilvl w:val="0"/>
          <w:numId w:val="6"/>
        </w:numPr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у одного и того же материально ответственного лица;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05" w:rsidRDefault="00AB26C5" w:rsidP="00E43105">
      <w:pPr>
        <w:pStyle w:val="a3"/>
        <w:numPr>
          <w:ilvl w:val="0"/>
          <w:numId w:val="6"/>
        </w:numPr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за один и тот же отчетный период;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6C5" w:rsidRPr="00AB26C5" w:rsidRDefault="00AB26C5" w:rsidP="00E43105">
      <w:pPr>
        <w:pStyle w:val="a3"/>
        <w:numPr>
          <w:ilvl w:val="0"/>
          <w:numId w:val="6"/>
        </w:numPr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в тождественных количествах.</w:t>
      </w: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Обо всех фактах допуще</w:t>
      </w:r>
      <w:r w:rsidR="00E43105">
        <w:rPr>
          <w:rFonts w:ascii="Times New Roman" w:hAnsi="Times New Roman" w:cs="Times New Roman"/>
          <w:sz w:val="26"/>
          <w:szCs w:val="26"/>
        </w:rPr>
        <w:t>нной пересортицы материально от</w:t>
      </w:r>
      <w:r w:rsidRPr="00AB26C5">
        <w:rPr>
          <w:rFonts w:ascii="Times New Roman" w:hAnsi="Times New Roman" w:cs="Times New Roman"/>
          <w:sz w:val="26"/>
          <w:szCs w:val="26"/>
        </w:rPr>
        <w:t>ветственные лица дают письменные объяснения комиссии.</w:t>
      </w:r>
    </w:p>
    <w:p w:rsidR="00AB26C5" w:rsidRP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Если после зачета по пересортице все же окажется недостача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имущества, то нормы естественной убыли к</w:t>
      </w:r>
      <w:r w:rsidR="00E43105">
        <w:rPr>
          <w:rFonts w:ascii="Times New Roman" w:hAnsi="Times New Roman" w:cs="Times New Roman"/>
          <w:sz w:val="26"/>
          <w:szCs w:val="26"/>
        </w:rPr>
        <w:t>омиссия обязана приме</w:t>
      </w:r>
      <w:r w:rsidRPr="00AB26C5">
        <w:rPr>
          <w:rFonts w:ascii="Times New Roman" w:hAnsi="Times New Roman" w:cs="Times New Roman"/>
          <w:sz w:val="26"/>
          <w:szCs w:val="26"/>
        </w:rPr>
        <w:t>нять только по тому его наименованию, по которому установлена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действительная недостача. Сумм</w:t>
      </w:r>
      <w:r w:rsidR="00E43105">
        <w:rPr>
          <w:rFonts w:ascii="Times New Roman" w:hAnsi="Times New Roman" w:cs="Times New Roman"/>
          <w:sz w:val="26"/>
          <w:szCs w:val="26"/>
        </w:rPr>
        <w:t>а превышения стоимости недостаю</w:t>
      </w:r>
      <w:r w:rsidRPr="00AB26C5">
        <w:rPr>
          <w:rFonts w:ascii="Times New Roman" w:hAnsi="Times New Roman" w:cs="Times New Roman"/>
          <w:sz w:val="26"/>
          <w:szCs w:val="26"/>
        </w:rPr>
        <w:t>щих ценностей по результатам зачета над стоимостью ценностей,</w:t>
      </w:r>
      <w:r w:rsidR="00E43105">
        <w:rPr>
          <w:rFonts w:ascii="Times New Roman" w:hAnsi="Times New Roman" w:cs="Times New Roman"/>
          <w:sz w:val="26"/>
          <w:szCs w:val="26"/>
        </w:rPr>
        <w:t xml:space="preserve"> </w:t>
      </w:r>
      <w:r w:rsidRPr="00AB26C5">
        <w:rPr>
          <w:rFonts w:ascii="Times New Roman" w:hAnsi="Times New Roman" w:cs="Times New Roman"/>
          <w:sz w:val="26"/>
          <w:szCs w:val="26"/>
        </w:rPr>
        <w:t>оказавшихся в излишке, подлежит отнесению на виновных лиц.</w:t>
      </w:r>
    </w:p>
    <w:p w:rsidR="00AB26C5" w:rsidRPr="00AB26C5" w:rsidRDefault="00E43105" w:rsidP="00E43105">
      <w:pPr>
        <w:pStyle w:val="a3"/>
        <w:suppressLineNumbers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Дт  сч.</w:t>
      </w:r>
      <w:r w:rsidR="00AB26C5" w:rsidRPr="00AB26C5">
        <w:rPr>
          <w:rFonts w:ascii="Times New Roman" w:hAnsi="Times New Roman" w:cs="Times New Roman"/>
          <w:sz w:val="26"/>
          <w:szCs w:val="26"/>
        </w:rPr>
        <w:t>73-2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26C5" w:rsidRPr="00AB26C5">
        <w:rPr>
          <w:rFonts w:ascii="Times New Roman" w:hAnsi="Times New Roman" w:cs="Times New Roman"/>
          <w:sz w:val="26"/>
          <w:szCs w:val="26"/>
        </w:rPr>
        <w:t xml:space="preserve"> Расчеты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B26C5" w:rsidRPr="00AB26C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 сч.94</w:t>
      </w:r>
    </w:p>
    <w:p w:rsidR="00AB26C5" w:rsidRPr="00AB26C5" w:rsidRDefault="00AB26C5" w:rsidP="00E43105">
      <w:pPr>
        <w:pStyle w:val="a3"/>
        <w:suppressLineNumbers/>
        <w:ind w:left="127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с персоналом</w:t>
      </w:r>
    </w:p>
    <w:p w:rsidR="00AB26C5" w:rsidRPr="00AB26C5" w:rsidRDefault="00AB26C5" w:rsidP="00E43105">
      <w:pPr>
        <w:pStyle w:val="a3"/>
        <w:suppressLineNumbers/>
        <w:ind w:left="127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по возмещению</w:t>
      </w:r>
    </w:p>
    <w:p w:rsidR="00AB26C5" w:rsidRDefault="00AB26C5" w:rsidP="00E43105">
      <w:pPr>
        <w:pStyle w:val="a3"/>
        <w:suppressLineNumbers/>
        <w:spacing w:line="360" w:lineRule="auto"/>
        <w:ind w:left="127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материального ущерба</w:t>
      </w:r>
    </w:p>
    <w:p w:rsidR="002023CA" w:rsidRPr="00AB26C5" w:rsidRDefault="002023CA" w:rsidP="00E43105">
      <w:pPr>
        <w:pStyle w:val="a3"/>
        <w:suppressLineNumbers/>
        <w:spacing w:line="360" w:lineRule="auto"/>
        <w:ind w:left="1273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26C5" w:rsidRDefault="00AB26C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B26C5">
        <w:rPr>
          <w:rFonts w:ascii="Times New Roman" w:hAnsi="Times New Roman" w:cs="Times New Roman"/>
          <w:sz w:val="26"/>
          <w:szCs w:val="26"/>
        </w:rPr>
        <w:t>Окончательное решение о зачете принимает руководитель организации.</w:t>
      </w:r>
    </w:p>
    <w:p w:rsidR="00E43105" w:rsidRDefault="006D322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Недостающие и испорченные товарно-материальные ценности сверх норм естественной убыли относятся в начет виновных лиц при подтверждении их вины. Если вина их не установлена или судебные органы отказали в возмещении ущерба с указанных лиц, то убытки от недостачи имущества списываются на финансовые результаты организации.</w:t>
      </w:r>
    </w:p>
    <w:p w:rsidR="006D3225" w:rsidRDefault="006D3225" w:rsidP="00AB26C5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="00641985">
        <w:rPr>
          <w:rFonts w:ascii="Times New Roman" w:hAnsi="Times New Roman" w:cs="Times New Roman"/>
          <w:sz w:val="26"/>
          <w:szCs w:val="26"/>
        </w:rPr>
        <w:t>получении письменного согласия материально ответственного лица с допущенной недостачей и по согласованию с руководителем предприятия возмещение ее может осуществляться следующими способами</w:t>
      </w:r>
      <w:r w:rsidR="00BD5507">
        <w:rPr>
          <w:rFonts w:ascii="Times New Roman" w:hAnsi="Times New Roman" w:cs="Times New Roman"/>
          <w:sz w:val="26"/>
          <w:szCs w:val="26"/>
        </w:rPr>
        <w:t>:</w:t>
      </w:r>
    </w:p>
    <w:p w:rsidR="00BD5507" w:rsidRDefault="00BD5507" w:rsidP="002023CA">
      <w:pPr>
        <w:pStyle w:val="a3"/>
        <w:numPr>
          <w:ilvl w:val="0"/>
          <w:numId w:val="7"/>
        </w:numPr>
        <w:suppressLineNumbers/>
        <w:tabs>
          <w:tab w:val="clear" w:pos="2042"/>
          <w:tab w:val="num" w:pos="1260"/>
        </w:tabs>
        <w:spacing w:line="360" w:lineRule="auto"/>
        <w:ind w:left="126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ежемесячно удерживается из заработной платы часть недостачи до полного погашения</w:t>
      </w:r>
      <w:r w:rsidRPr="00AB26C5">
        <w:rPr>
          <w:rFonts w:ascii="Times New Roman" w:hAnsi="Times New Roman" w:cs="Times New Roman"/>
          <w:sz w:val="26"/>
          <w:szCs w:val="26"/>
        </w:rPr>
        <w:cr/>
      </w:r>
      <w:r>
        <w:rPr>
          <w:rFonts w:ascii="Times New Roman" w:hAnsi="Times New Roman" w:cs="Times New Roman"/>
          <w:sz w:val="26"/>
          <w:szCs w:val="26"/>
        </w:rPr>
        <w:t>Дт  сч.70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B26C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 сч.73</w:t>
      </w:r>
    </w:p>
    <w:p w:rsidR="001507A3" w:rsidRDefault="001507A3" w:rsidP="001507A3">
      <w:pPr>
        <w:pStyle w:val="a3"/>
        <w:suppressLineNumbers/>
        <w:spacing w:line="36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BD5507" w:rsidRDefault="00BD5507" w:rsidP="00BD5507">
      <w:pPr>
        <w:pStyle w:val="a3"/>
        <w:numPr>
          <w:ilvl w:val="0"/>
          <w:numId w:val="7"/>
        </w:numPr>
        <w:suppressLineNumbers/>
        <w:tabs>
          <w:tab w:val="clear" w:pos="2042"/>
          <w:tab w:val="num" w:pos="1260"/>
        </w:tabs>
        <w:spacing w:line="360" w:lineRule="auto"/>
        <w:ind w:left="126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в кассу суммы недостачи материально ответственным лицом</w:t>
      </w:r>
    </w:p>
    <w:p w:rsidR="00BD5507" w:rsidRDefault="00BD5507" w:rsidP="00BD550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Дт  сч.50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B26C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 сч.73</w:t>
      </w:r>
    </w:p>
    <w:p w:rsidR="001507A3" w:rsidRDefault="001507A3" w:rsidP="00BD550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D5507" w:rsidRDefault="00BD5507" w:rsidP="00BD550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инвентаризации отражаются в текущем учете и отчетности того месяца, в котором была закончена инвентаризация. Результаты годовой инвентаризации подлежат отражению в годовом бухгалтерском учете.</w:t>
      </w:r>
    </w:p>
    <w:p w:rsidR="002023CA" w:rsidRPr="00662DBA" w:rsidRDefault="002023CA" w:rsidP="002023CA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</w:t>
      </w:r>
      <w:r w:rsidRPr="00662DBA">
        <w:rPr>
          <w:rFonts w:ascii="Times New Roman" w:hAnsi="Times New Roman" w:cs="Times New Roman"/>
          <w:sz w:val="26"/>
          <w:szCs w:val="26"/>
        </w:rPr>
        <w:t>лишки увеличивают доход предприятия. Недостачи в пределах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норм естественной убыли относ</w:t>
      </w:r>
      <w:r>
        <w:rPr>
          <w:rFonts w:ascii="Times New Roman" w:hAnsi="Times New Roman" w:cs="Times New Roman"/>
          <w:sz w:val="26"/>
          <w:szCs w:val="26"/>
        </w:rPr>
        <w:t xml:space="preserve">ят на расходы отчетного периода, </w:t>
      </w:r>
      <w:r w:rsidRPr="00662DBA">
        <w:rPr>
          <w:rFonts w:ascii="Times New Roman" w:hAnsi="Times New Roman" w:cs="Times New Roman"/>
          <w:sz w:val="26"/>
          <w:szCs w:val="26"/>
        </w:rPr>
        <w:t>сверх норм — к взысканию с виновных лиц.</w:t>
      </w:r>
    </w:p>
    <w:p w:rsidR="002023CA" w:rsidRPr="00662DBA" w:rsidRDefault="002023CA" w:rsidP="002023CA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Как правило, инвентариз</w:t>
      </w:r>
      <w:r>
        <w:rPr>
          <w:rFonts w:ascii="Times New Roman" w:hAnsi="Times New Roman" w:cs="Times New Roman"/>
          <w:sz w:val="26"/>
          <w:szCs w:val="26"/>
        </w:rPr>
        <w:t>ация материальных ценностей, де</w:t>
      </w:r>
      <w:r w:rsidRPr="00662DBA">
        <w:rPr>
          <w:rFonts w:ascii="Times New Roman" w:hAnsi="Times New Roman" w:cs="Times New Roman"/>
          <w:sz w:val="26"/>
          <w:szCs w:val="26"/>
        </w:rPr>
        <w:t>нежных средств, денежных до</w:t>
      </w:r>
      <w:r>
        <w:rPr>
          <w:rFonts w:ascii="Times New Roman" w:hAnsi="Times New Roman" w:cs="Times New Roman"/>
          <w:sz w:val="26"/>
          <w:szCs w:val="26"/>
        </w:rPr>
        <w:t>кументов, бланков строгой отчет</w:t>
      </w:r>
      <w:r w:rsidRPr="00662DBA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ости </w:t>
      </w:r>
      <w:r w:rsidRPr="00662DBA">
        <w:rPr>
          <w:rFonts w:ascii="Times New Roman" w:hAnsi="Times New Roman" w:cs="Times New Roman"/>
          <w:sz w:val="26"/>
          <w:szCs w:val="26"/>
        </w:rPr>
        <w:t>проводится внезапно, а</w:t>
      </w:r>
      <w:r>
        <w:rPr>
          <w:rFonts w:ascii="Times New Roman" w:hAnsi="Times New Roman" w:cs="Times New Roman"/>
          <w:sz w:val="26"/>
          <w:szCs w:val="26"/>
        </w:rPr>
        <w:t xml:space="preserve"> основных средств, незавершенно</w:t>
      </w:r>
      <w:r w:rsidRPr="00662DBA">
        <w:rPr>
          <w:rFonts w:ascii="Times New Roman" w:hAnsi="Times New Roman" w:cs="Times New Roman"/>
          <w:sz w:val="26"/>
          <w:szCs w:val="26"/>
        </w:rPr>
        <w:t>го производства, капитального строительства, расчетов и других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статей баланса — по состоянию на 1-е число месяца.</w:t>
      </w:r>
    </w:p>
    <w:p w:rsidR="00BD5507" w:rsidRDefault="00BD5507" w:rsidP="00BD550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D5507" w:rsidRDefault="00BD5507" w:rsidP="00BD550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D5507" w:rsidRDefault="00BD5507" w:rsidP="00BD5507">
      <w:pPr>
        <w:pStyle w:val="a3"/>
        <w:numPr>
          <w:ilvl w:val="0"/>
          <w:numId w:val="8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проведения инвентаризации отдельных видов имущества и финансовых обязательств.</w:t>
      </w:r>
    </w:p>
    <w:p w:rsidR="001507A3" w:rsidRDefault="001507A3" w:rsidP="001507A3">
      <w:pPr>
        <w:pStyle w:val="a3"/>
        <w:suppressLineNumbers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D5507" w:rsidRDefault="00112427" w:rsidP="00BD5507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основных средств.</w:t>
      </w:r>
    </w:p>
    <w:p w:rsidR="00112427" w:rsidRPr="001612C2" w:rsidRDefault="00112427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До начала инвентаризации рекомендуется проверить наличие и состояние инвентарных карточек, описей и других регистров аналитического учета; наличие и состояние технических паспортов и технической документации; наличие документов на основные средства, сданные или принятые организацией в аренду. При отсутствии надлежаще оформленных документов необходимо обеспечить их получение или оформление.</w:t>
      </w:r>
    </w:p>
    <w:p w:rsidR="00112427" w:rsidRPr="001612C2" w:rsidRDefault="00EC6C73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При инвентаризации основных средств комиссия производит осмотр объектов и заносит в описи полное их наименование, назначение, инвентарные номера и основные технические или эксплуатационные показатели.</w:t>
      </w:r>
    </w:p>
    <w:p w:rsidR="00EC6C73" w:rsidRPr="001612C2" w:rsidRDefault="00EC6C73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При инвентаризации зданий, сооружений и другой недвижимости комиссия проверяет наличие документов, подтверждающих нахождение указанных объектов в собственности организации.</w:t>
      </w:r>
    </w:p>
    <w:p w:rsidR="00EC6C73" w:rsidRPr="001612C2" w:rsidRDefault="00EC6C73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Проверяется также наличие документов на земельные участки, водоемы и другие объекты природных ресурсов, находящиеся в собственности организации.</w:t>
      </w:r>
    </w:p>
    <w:p w:rsidR="00EC6C73" w:rsidRPr="001612C2" w:rsidRDefault="00EC6C73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Оценка выявленных инвентаризацией неучтенных объектов должна быть произведена с учетом рыночных цен, а износ определен по действительному техническому состоянию объектов с оформлением сведений об оценке и износе соответствующими актами.</w:t>
      </w:r>
    </w:p>
    <w:p w:rsidR="00EC6C73" w:rsidRPr="001612C2" w:rsidRDefault="00EC6C73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Основные средства вносятся в описи по наименованиям в соответствии с прямым назначением объекта. Основные средства, которые на момент инвентаризации находятся вне места нахождения организации, инвентаризируются до момента временного их выбытия.</w:t>
      </w:r>
    </w:p>
    <w:p w:rsidR="00EC6C73" w:rsidRPr="001612C2" w:rsidRDefault="00EC6C73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На основные средства, непригодные к эксплуатации</w:t>
      </w:r>
      <w:r w:rsidR="006F3899" w:rsidRPr="001612C2">
        <w:rPr>
          <w:rFonts w:ascii="Times New Roman" w:hAnsi="Times New Roman" w:cs="Times New Roman"/>
          <w:sz w:val="26"/>
          <w:szCs w:val="26"/>
        </w:rPr>
        <w:t xml:space="preserve"> и не подлежащие восстановлению, составляется отдельная опись с указанием времени ввода в эксплуатацию и причин, приведших эти объекты к непригодности.</w:t>
      </w:r>
    </w:p>
    <w:p w:rsidR="006F3899" w:rsidRPr="001612C2" w:rsidRDefault="006F3899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Одновременно с инвентаризацией собственных основных средств проверяются основные средства, находящиеся на ответственном хранении и арендованные.</w:t>
      </w:r>
    </w:p>
    <w:p w:rsidR="00797350" w:rsidRPr="001612C2" w:rsidRDefault="00797350" w:rsidP="00112427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797350" w:rsidP="00797350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нематериальных активов.</w:t>
      </w:r>
    </w:p>
    <w:p w:rsidR="00797350" w:rsidRPr="001612C2" w:rsidRDefault="006F3899" w:rsidP="001612C2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При инвентаризации нематериальных активов</w:t>
      </w:r>
      <w:r w:rsidR="001612C2" w:rsidRPr="001612C2">
        <w:rPr>
          <w:rFonts w:ascii="Times New Roman" w:hAnsi="Times New Roman" w:cs="Times New Roman"/>
          <w:sz w:val="26"/>
          <w:szCs w:val="26"/>
        </w:rPr>
        <w:t xml:space="preserve"> необходимо проверить наличие документов, подтверждающих права организации на его использование, правильность и своевременность отражения нематериальных активов в балансе.</w:t>
      </w:r>
    </w:p>
    <w:p w:rsidR="00797350" w:rsidRPr="001612C2" w:rsidRDefault="00797350" w:rsidP="00797350">
      <w:pPr>
        <w:pStyle w:val="a3"/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797350" w:rsidP="00797350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финансовых вложений.</w:t>
      </w:r>
    </w:p>
    <w:p w:rsidR="00FB4648" w:rsidRDefault="001612C2" w:rsidP="001612C2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 xml:space="preserve">При инвентаризации финансовых </w:t>
      </w:r>
      <w:r w:rsidR="00FB4648">
        <w:rPr>
          <w:rFonts w:ascii="Times New Roman" w:hAnsi="Times New Roman" w:cs="Times New Roman"/>
          <w:sz w:val="26"/>
          <w:szCs w:val="26"/>
        </w:rPr>
        <w:t xml:space="preserve">вложений проверяются фактические затраты в ценные бумаги и уставные капиталы других организаци1, а также предоставленные другим организациям займы. Устанавливается правильность оформления ценных бумаг, реальность стоимости учтенных на балансе ценных бумаг, сохранность ценных бумаг. </w:t>
      </w:r>
    </w:p>
    <w:p w:rsidR="00797350" w:rsidRDefault="00FB4648" w:rsidP="001612C2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Инвентаризация ценных бумаг проводится одновременно с инвентаризацией денежных средств в кассе. Реквизиты каждой ценной бумаги сопоставляются с данными описей, хранящихся в бухгалтерии организации.</w:t>
      </w:r>
    </w:p>
    <w:p w:rsidR="00FB4648" w:rsidRPr="001612C2" w:rsidRDefault="00FB4648" w:rsidP="001612C2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Финансовые вложения в уставные капиталы других организаций, а также займы, предоставленные другим организациям, должны быть подтверждены документами.</w:t>
      </w:r>
    </w:p>
    <w:p w:rsidR="00797350" w:rsidRPr="001612C2" w:rsidRDefault="00797350" w:rsidP="00797350">
      <w:pPr>
        <w:pStyle w:val="a3"/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797350" w:rsidP="00797350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товарно-материальных ценностей.</w:t>
      </w:r>
    </w:p>
    <w:p w:rsidR="00797350" w:rsidRDefault="00FB4648" w:rsidP="00FB4648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Товарно-материальные ценности (производственные запасы, готовая продукция, товары, прочие запасы) заносятся в описи по каждому отдельному наименованию с указанием вида, группы, количества и других необходимых данных. Инвентаризация товарно-материальных ценностей должна, как правило, проводиться в порядке расположения ценностей в данном помещении. После проверки ценностей вход в помещение не допускается до окончания инвентаризации.</w:t>
      </w:r>
    </w:p>
    <w:p w:rsidR="008D1EAA" w:rsidRDefault="008D1EAA" w:rsidP="00FB4648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допускается вносить в описи данные об остатках ценностей со слов материально ответственного лица без проверки их фактического наличия.</w:t>
      </w:r>
    </w:p>
    <w:p w:rsidR="008D1EAA" w:rsidRDefault="008D1EAA" w:rsidP="00FB4648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Товарно-материальные ценности, поступающие во время инвентаризации, принимаются в присутствии членов комиссии и заносятся в отдельную опись.</w:t>
      </w:r>
    </w:p>
    <w:p w:rsidR="008D1EAA" w:rsidRDefault="008D1EAA" w:rsidP="00FB4648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Описи составляются отдельно на товарно-материальные ценности, находящиеся в пути, отгруженные, не оплаченные в срок покупателями и находящиеся на складах других организаций.</w:t>
      </w:r>
    </w:p>
    <w:p w:rsidR="00797350" w:rsidRPr="001612C2" w:rsidRDefault="00797350" w:rsidP="00797350">
      <w:pPr>
        <w:pStyle w:val="a3"/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797350" w:rsidP="00797350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незавершенного производства и  расходов будущих периодов.</w:t>
      </w:r>
    </w:p>
    <w:p w:rsidR="00797350" w:rsidRDefault="008D1EAA" w:rsidP="008D1EAA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инвентаризации незавершенного производства в организациях, занятых промышленным производством, необходимо определить фактическое наличие заделов и не законченных изготовлением и сборкой изделий, находящихся в производстве, фактическую комплектность незавершенного производства, выявить остаток незавершенного производства. Проверка заделов незавершенного производства производится путем фактического подсчета, взвешивания, перемеривания.</w:t>
      </w:r>
      <w:r w:rsidR="001022FB">
        <w:rPr>
          <w:rFonts w:ascii="Times New Roman" w:hAnsi="Times New Roman" w:cs="Times New Roman"/>
          <w:sz w:val="26"/>
          <w:szCs w:val="26"/>
        </w:rPr>
        <w:t xml:space="preserve"> Описи составляются отдельно по каждому обособленному  структурному подразделению с указанием наименования заделов, стадии их готовности количества.</w:t>
      </w:r>
    </w:p>
    <w:p w:rsidR="001022FB" w:rsidRDefault="001022FB" w:rsidP="008D1EAA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незавершенному капитальному строительству в описях указываются наименование объекта и объем выполненных работ по этому объекту.</w:t>
      </w:r>
    </w:p>
    <w:p w:rsidR="00797350" w:rsidRPr="001612C2" w:rsidRDefault="00797350" w:rsidP="00797350">
      <w:pPr>
        <w:pStyle w:val="a3"/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797350" w:rsidP="00797350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денежных средств, денежных документов и бланков строгой отчетности.</w:t>
      </w:r>
    </w:p>
    <w:p w:rsidR="00797350" w:rsidRDefault="001022FB" w:rsidP="001022FB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Инвентаризация кассы производится в соответствии с Порядком ведения кассовых операций в РФ, утвержденных решением Совета директоров ЦБ РФ. При подсчете  фактического наличия денежных знаков и других ценностей в кассе принимаются к учету наличные деньги, ценные бумаги и денежные документы. </w:t>
      </w:r>
    </w:p>
    <w:p w:rsidR="001022FB" w:rsidRDefault="001022FB" w:rsidP="001022FB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фактического наличия бланков строгой отчетности производится по видам бланков, с учетом начальных и конечных номеров, а также по каждому месту хранения.</w:t>
      </w:r>
    </w:p>
    <w:p w:rsidR="001507A3" w:rsidRPr="001612C2" w:rsidRDefault="001507A3" w:rsidP="001022FB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797350" w:rsidP="00797350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расчетов.</w:t>
      </w:r>
    </w:p>
    <w:p w:rsidR="00797350" w:rsidRDefault="001022FB" w:rsidP="001022FB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Инвентаризация расчетов с банками и другими кредитными учреждениями заключается в проверке обоснованности сумм, числящихся на счетах бухгалтерского учета. Проверке должен быть подвергнут счет «Расчеты с поставщиками и подр</w:t>
      </w:r>
      <w:r w:rsidR="00BF7BF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дчиками»</w:t>
      </w:r>
      <w:r w:rsidR="00BF7BF3">
        <w:rPr>
          <w:rFonts w:ascii="Times New Roman" w:hAnsi="Times New Roman" w:cs="Times New Roman"/>
          <w:sz w:val="26"/>
          <w:szCs w:val="26"/>
        </w:rPr>
        <w:t xml:space="preserve"> по товарам, оплаченным, но находящимся в пути. При инвентаризации подотчетных сумм проверяются отчеты подотчетных лиц по выданным авансам с учетом их целевого  использования.</w:t>
      </w:r>
    </w:p>
    <w:p w:rsidR="00797350" w:rsidRPr="001612C2" w:rsidRDefault="00797350" w:rsidP="00797350">
      <w:pPr>
        <w:pStyle w:val="a3"/>
        <w:suppressLineNumbers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797350" w:rsidP="00797350">
      <w:pPr>
        <w:pStyle w:val="a3"/>
        <w:numPr>
          <w:ilvl w:val="1"/>
          <w:numId w:val="14"/>
        </w:numPr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резервов предстоящих расходов и платежей, оценочных резервов.</w:t>
      </w:r>
    </w:p>
    <w:p w:rsidR="00797350" w:rsidRDefault="00BF7BF3" w:rsidP="00BF7BF3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инвентаризации резервов предстоящих расходов и платежей проверяется правильность и обоснованность созданных в организации резервов: на предстоящую оплату отпусков работников; на выплату ежегодного вознаграждения за выслугу лет; на выплату вознаграждений по итогам работы организации за год; расходов на ремонт основных средств; производственных затрат по подготовительным работам в связи с сезонным характером производства и т.д..</w:t>
      </w:r>
    </w:p>
    <w:p w:rsidR="00BF7BF3" w:rsidRPr="001612C2" w:rsidRDefault="00BF7BF3" w:rsidP="00BF7BF3">
      <w:pPr>
        <w:pStyle w:val="a3"/>
        <w:suppressLineNumbers/>
        <w:spacing w:line="36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797350" w:rsidRDefault="00662DBA" w:rsidP="00BF7BF3">
      <w:pPr>
        <w:pStyle w:val="a3"/>
        <w:suppressLineNumber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662DBA" w:rsidRPr="00662DBA" w:rsidRDefault="00662DBA" w:rsidP="00662DBA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Подходы к проведению инвентаризации в нашей стране и за</w:t>
      </w:r>
      <w:r w:rsidR="008A1518">
        <w:rPr>
          <w:rFonts w:ascii="Times New Roman" w:hAnsi="Times New Roman" w:cs="Times New Roman"/>
          <w:sz w:val="26"/>
          <w:szCs w:val="26"/>
        </w:rPr>
        <w:t xml:space="preserve"> рубежом </w:t>
      </w:r>
      <w:r w:rsidRPr="00662DBA">
        <w:rPr>
          <w:rFonts w:ascii="Times New Roman" w:hAnsi="Times New Roman" w:cs="Times New Roman"/>
          <w:sz w:val="26"/>
          <w:szCs w:val="26"/>
        </w:rPr>
        <w:t>различны</w:t>
      </w:r>
      <w:r w:rsidR="008A1518">
        <w:rPr>
          <w:rFonts w:ascii="Times New Roman" w:hAnsi="Times New Roman" w:cs="Times New Roman"/>
          <w:sz w:val="26"/>
          <w:szCs w:val="26"/>
        </w:rPr>
        <w:t xml:space="preserve">. В России </w:t>
      </w:r>
      <w:r w:rsidRPr="00662DBA">
        <w:rPr>
          <w:rFonts w:ascii="Times New Roman" w:hAnsi="Times New Roman" w:cs="Times New Roman"/>
          <w:sz w:val="26"/>
          <w:szCs w:val="26"/>
        </w:rPr>
        <w:t>главный бу</w:t>
      </w:r>
      <w:r w:rsidR="008A1518">
        <w:rPr>
          <w:rFonts w:ascii="Times New Roman" w:hAnsi="Times New Roman" w:cs="Times New Roman"/>
          <w:sz w:val="26"/>
          <w:szCs w:val="26"/>
        </w:rPr>
        <w:t>х</w:t>
      </w:r>
      <w:r w:rsidRPr="00662DBA">
        <w:rPr>
          <w:rFonts w:ascii="Times New Roman" w:hAnsi="Times New Roman" w:cs="Times New Roman"/>
          <w:sz w:val="26"/>
          <w:szCs w:val="26"/>
        </w:rPr>
        <w:t>галтер, хотя на него и</w:t>
      </w:r>
      <w:r w:rsidR="008A151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 xml:space="preserve">не </w:t>
      </w:r>
      <w:r w:rsidR="008A1518">
        <w:rPr>
          <w:rFonts w:ascii="Times New Roman" w:hAnsi="Times New Roman" w:cs="Times New Roman"/>
          <w:sz w:val="26"/>
          <w:szCs w:val="26"/>
        </w:rPr>
        <w:t>м</w:t>
      </w:r>
      <w:r w:rsidRPr="00662DBA">
        <w:rPr>
          <w:rFonts w:ascii="Times New Roman" w:hAnsi="Times New Roman" w:cs="Times New Roman"/>
          <w:sz w:val="26"/>
          <w:szCs w:val="26"/>
        </w:rPr>
        <w:t>огут быть возложены обя</w:t>
      </w:r>
      <w:r w:rsidR="008A1518">
        <w:rPr>
          <w:rFonts w:ascii="Times New Roman" w:hAnsi="Times New Roman" w:cs="Times New Roman"/>
          <w:sz w:val="26"/>
          <w:szCs w:val="26"/>
        </w:rPr>
        <w:t>занности, связанные с материаль</w:t>
      </w:r>
      <w:r w:rsidRPr="00662DBA">
        <w:rPr>
          <w:rFonts w:ascii="Times New Roman" w:hAnsi="Times New Roman" w:cs="Times New Roman"/>
          <w:sz w:val="26"/>
          <w:szCs w:val="26"/>
        </w:rPr>
        <w:t>ной ответственностью за денежные и материальные ценности</w:t>
      </w:r>
      <w:r w:rsidR="008A151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(согласно Положению о главных бухгалтерах</w:t>
      </w:r>
      <w:r w:rsidR="00207148">
        <w:rPr>
          <w:rFonts w:ascii="Times New Roman" w:hAnsi="Times New Roman" w:cs="Times New Roman"/>
          <w:sz w:val="26"/>
          <w:szCs w:val="26"/>
        </w:rPr>
        <w:t>, утвержденным постановлением Совмина СССР от 24.08.80. г. № 59), должен тща</w:t>
      </w:r>
      <w:r w:rsidRPr="00662DBA">
        <w:rPr>
          <w:rFonts w:ascii="Times New Roman" w:hAnsi="Times New Roman" w:cs="Times New Roman"/>
          <w:sz w:val="26"/>
          <w:szCs w:val="26"/>
        </w:rPr>
        <w:t>тельно контролировать и ак</w:t>
      </w:r>
      <w:r w:rsidR="00207148">
        <w:rPr>
          <w:rFonts w:ascii="Times New Roman" w:hAnsi="Times New Roman" w:cs="Times New Roman"/>
          <w:sz w:val="26"/>
          <w:szCs w:val="26"/>
        </w:rPr>
        <w:t>тивно участвовать в проведении и</w:t>
      </w:r>
      <w:r w:rsidRPr="00662DBA">
        <w:rPr>
          <w:rFonts w:ascii="Times New Roman" w:hAnsi="Times New Roman" w:cs="Times New Roman"/>
          <w:sz w:val="26"/>
          <w:szCs w:val="26"/>
        </w:rPr>
        <w:t>нвентар</w:t>
      </w:r>
      <w:r w:rsidR="00207148">
        <w:rPr>
          <w:rFonts w:ascii="Times New Roman" w:hAnsi="Times New Roman" w:cs="Times New Roman"/>
          <w:sz w:val="26"/>
          <w:szCs w:val="26"/>
        </w:rPr>
        <w:t>и</w:t>
      </w:r>
      <w:r w:rsidRPr="00662DBA">
        <w:rPr>
          <w:rFonts w:ascii="Times New Roman" w:hAnsi="Times New Roman" w:cs="Times New Roman"/>
          <w:sz w:val="26"/>
          <w:szCs w:val="26"/>
        </w:rPr>
        <w:t xml:space="preserve">заций, в </w:t>
      </w:r>
      <w:r w:rsidR="00207148">
        <w:rPr>
          <w:rFonts w:ascii="Times New Roman" w:hAnsi="Times New Roman" w:cs="Times New Roman"/>
          <w:sz w:val="26"/>
          <w:szCs w:val="26"/>
        </w:rPr>
        <w:t>п</w:t>
      </w:r>
      <w:r w:rsidRPr="00662DBA">
        <w:rPr>
          <w:rFonts w:ascii="Times New Roman" w:hAnsi="Times New Roman" w:cs="Times New Roman"/>
          <w:sz w:val="26"/>
          <w:szCs w:val="26"/>
        </w:rPr>
        <w:t>одготовке мероприятий по предупреждению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недостач и хищений. Проверка наличия ценностей производится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не только по стоимости, но и по количеству (количество должно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 xml:space="preserve">соответствовать пообъектно, не допускается замена одних номенклатурных номеров другими). </w:t>
      </w:r>
      <w:r w:rsidR="00207148">
        <w:rPr>
          <w:rFonts w:ascii="Times New Roman" w:hAnsi="Times New Roman" w:cs="Times New Roman"/>
          <w:sz w:val="26"/>
          <w:szCs w:val="26"/>
        </w:rPr>
        <w:t>В западном учете инвентариза</w:t>
      </w:r>
      <w:r w:rsidRPr="00662DBA">
        <w:rPr>
          <w:rFonts w:ascii="Times New Roman" w:hAnsi="Times New Roman" w:cs="Times New Roman"/>
          <w:sz w:val="26"/>
          <w:szCs w:val="26"/>
        </w:rPr>
        <w:t>ция не относится к функции бухгалтерии, ее проводит прочий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технический персонал, бухгалтер сверяет только стоимостную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оценку ценностей.</w:t>
      </w:r>
    </w:p>
    <w:p w:rsidR="00662DBA" w:rsidRPr="00662DBA" w:rsidRDefault="00662DBA" w:rsidP="00662DBA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Причинами различий в подходах к инвентаризации в РФ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мо</w:t>
      </w:r>
      <w:r w:rsidR="00207148">
        <w:rPr>
          <w:rFonts w:ascii="Times New Roman" w:hAnsi="Times New Roman" w:cs="Times New Roman"/>
          <w:sz w:val="26"/>
          <w:szCs w:val="26"/>
        </w:rPr>
        <w:t>жн</w:t>
      </w:r>
      <w:r w:rsidRPr="00662DBA">
        <w:rPr>
          <w:rFonts w:ascii="Times New Roman" w:hAnsi="Times New Roman" w:cs="Times New Roman"/>
          <w:sz w:val="26"/>
          <w:szCs w:val="26"/>
        </w:rPr>
        <w:t>о считать следующие:</w:t>
      </w:r>
    </w:p>
    <w:p w:rsidR="00207148" w:rsidRDefault="00662DBA" w:rsidP="00207148">
      <w:pPr>
        <w:pStyle w:val="a3"/>
        <w:numPr>
          <w:ilvl w:val="0"/>
          <w:numId w:val="16"/>
        </w:numPr>
        <w:suppressLineNumbers/>
        <w:tabs>
          <w:tab w:val="clear" w:pos="2042"/>
          <w:tab w:val="num" w:pos="1260"/>
        </w:tabs>
        <w:suppressAutoHyphens/>
        <w:spacing w:line="360" w:lineRule="auto"/>
        <w:ind w:left="12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обеспечение сохранности</w:t>
      </w:r>
      <w:r w:rsidR="00207148">
        <w:rPr>
          <w:rFonts w:ascii="Times New Roman" w:hAnsi="Times New Roman" w:cs="Times New Roman"/>
          <w:sz w:val="26"/>
          <w:szCs w:val="26"/>
        </w:rPr>
        <w:t xml:space="preserve"> материальных ценностей возложе</w:t>
      </w:r>
      <w:r w:rsidRPr="00662DBA">
        <w:rPr>
          <w:rFonts w:ascii="Times New Roman" w:hAnsi="Times New Roman" w:cs="Times New Roman"/>
          <w:sz w:val="26"/>
          <w:szCs w:val="26"/>
        </w:rPr>
        <w:t>но не только на материально ответственных лиц, но</w:t>
      </w:r>
      <w:r w:rsidR="00207148">
        <w:rPr>
          <w:rFonts w:ascii="Times New Roman" w:hAnsi="Times New Roman" w:cs="Times New Roman"/>
          <w:sz w:val="26"/>
          <w:szCs w:val="26"/>
        </w:rPr>
        <w:t xml:space="preserve"> и на работ</w:t>
      </w:r>
      <w:r w:rsidRPr="00662DBA">
        <w:rPr>
          <w:rFonts w:ascii="Times New Roman" w:hAnsi="Times New Roman" w:cs="Times New Roman"/>
          <w:sz w:val="26"/>
          <w:szCs w:val="26"/>
        </w:rPr>
        <w:t>ников бухгалтерии;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2DBA" w:rsidRPr="00662DBA" w:rsidRDefault="00662DBA" w:rsidP="00207148">
      <w:pPr>
        <w:pStyle w:val="a3"/>
        <w:numPr>
          <w:ilvl w:val="0"/>
          <w:numId w:val="16"/>
        </w:numPr>
        <w:suppressLineNumbers/>
        <w:tabs>
          <w:tab w:val="clear" w:pos="2042"/>
          <w:tab w:val="num" w:pos="1260"/>
        </w:tabs>
        <w:suppressAutoHyphens/>
        <w:spacing w:line="360" w:lineRule="auto"/>
        <w:ind w:left="12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нередко встречающиеся случаи хищения, злоупотребления,</w:t>
      </w:r>
      <w:r w:rsidR="00207148">
        <w:rPr>
          <w:rFonts w:ascii="Times New Roman" w:hAnsi="Times New Roman" w:cs="Times New Roman"/>
          <w:sz w:val="26"/>
          <w:szCs w:val="26"/>
        </w:rPr>
        <w:t xml:space="preserve"> </w:t>
      </w:r>
      <w:r w:rsidRPr="00662DBA">
        <w:rPr>
          <w:rFonts w:ascii="Times New Roman" w:hAnsi="Times New Roman" w:cs="Times New Roman"/>
          <w:sz w:val="26"/>
          <w:szCs w:val="26"/>
        </w:rPr>
        <w:t>пропажи имущества.</w:t>
      </w:r>
    </w:p>
    <w:p w:rsidR="00662DBA" w:rsidRPr="00662DBA" w:rsidRDefault="00662DBA" w:rsidP="00662DBA">
      <w:pPr>
        <w:pStyle w:val="a3"/>
        <w:suppressLineNumbers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62DBA">
        <w:rPr>
          <w:rFonts w:ascii="Times New Roman" w:hAnsi="Times New Roman" w:cs="Times New Roman"/>
          <w:sz w:val="26"/>
          <w:szCs w:val="26"/>
        </w:rPr>
        <w:t>Проведение инвентариз</w:t>
      </w:r>
      <w:r w:rsidR="00207148">
        <w:rPr>
          <w:rFonts w:ascii="Times New Roman" w:hAnsi="Times New Roman" w:cs="Times New Roman"/>
          <w:sz w:val="26"/>
          <w:szCs w:val="26"/>
        </w:rPr>
        <w:t>ации относится к основным спосо</w:t>
      </w:r>
      <w:r w:rsidRPr="00662DBA">
        <w:rPr>
          <w:rFonts w:ascii="Times New Roman" w:hAnsi="Times New Roman" w:cs="Times New Roman"/>
          <w:sz w:val="26"/>
          <w:szCs w:val="26"/>
        </w:rPr>
        <w:t>бам решения задач, стоящих перед российским бухгалтерским</w:t>
      </w:r>
      <w:r w:rsidR="00207148">
        <w:rPr>
          <w:rFonts w:ascii="Times New Roman" w:hAnsi="Times New Roman" w:cs="Times New Roman"/>
          <w:sz w:val="26"/>
          <w:szCs w:val="26"/>
        </w:rPr>
        <w:t xml:space="preserve"> уч</w:t>
      </w:r>
      <w:r w:rsidRPr="00662DBA">
        <w:rPr>
          <w:rFonts w:ascii="Times New Roman" w:hAnsi="Times New Roman" w:cs="Times New Roman"/>
          <w:sz w:val="26"/>
          <w:szCs w:val="26"/>
        </w:rPr>
        <w:t>етом.</w:t>
      </w:r>
    </w:p>
    <w:p w:rsidR="00662DBA" w:rsidRDefault="00662DBA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207148" w:rsidRDefault="00207148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1507A3" w:rsidRDefault="001507A3" w:rsidP="00207148">
      <w:pPr>
        <w:pStyle w:val="a3"/>
        <w:suppressLineNumbers/>
        <w:suppressAutoHyphens/>
        <w:spacing w:line="360" w:lineRule="auto"/>
        <w:ind w:firstLine="851"/>
        <w:jc w:val="both"/>
      </w:pPr>
    </w:p>
    <w:p w:rsidR="00207148" w:rsidRDefault="00207148" w:rsidP="00207148">
      <w:pPr>
        <w:pStyle w:val="a3"/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1507A3" w:rsidRDefault="001507A3" w:rsidP="00207148">
      <w:pPr>
        <w:pStyle w:val="a3"/>
        <w:suppressLineNumber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148" w:rsidRPr="001612C2" w:rsidRDefault="00207148" w:rsidP="00207148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О бухгалтерском учете. Федеральный закон от 21.11.96 г. № 129-ФЗ</w:t>
      </w:r>
    </w:p>
    <w:p w:rsidR="00207148" w:rsidRPr="001612C2" w:rsidRDefault="00207148" w:rsidP="00207148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Положение по ведению бухгалтерского учета и бухгалтерской отчетности в РФ. Утверждено приказом Минфина РФ от 29.07.98 г. № 34н</w:t>
      </w:r>
    </w:p>
    <w:p w:rsidR="00207148" w:rsidRPr="001612C2" w:rsidRDefault="00207148" w:rsidP="00207148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 xml:space="preserve">Положение о главных бухгалтерах. Утверждено постановлением </w:t>
      </w:r>
      <w:r w:rsidR="00C813E1" w:rsidRPr="001612C2">
        <w:rPr>
          <w:rFonts w:ascii="Times New Roman" w:hAnsi="Times New Roman" w:cs="Times New Roman"/>
          <w:sz w:val="26"/>
          <w:szCs w:val="26"/>
        </w:rPr>
        <w:t>Совмина СССР от 24.08.80. г. № 59</w:t>
      </w:r>
    </w:p>
    <w:p w:rsidR="00C813E1" w:rsidRPr="001612C2" w:rsidRDefault="00C813E1" w:rsidP="00C813E1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Положение по бухгалтерскому учету «Учетная политика организации» (ПБУ 2/94). Утверждено приказом Минфина РФ от 09.12.98 г. № 60н</w:t>
      </w:r>
    </w:p>
    <w:p w:rsidR="00C813E1" w:rsidRPr="001612C2" w:rsidRDefault="00C813E1" w:rsidP="00C813E1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Положение по бухгалтерскому учету «Учет материально-производственных запасов» (ПБУ 5/01). Утверждено приказом Минфина РФ от 09.06.01 г. № 44</w:t>
      </w:r>
    </w:p>
    <w:p w:rsidR="00C813E1" w:rsidRPr="001612C2" w:rsidRDefault="00C813E1" w:rsidP="00C813E1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Положение по бухгалтерскому учету «Учет основных средств» (ПБУ 6/01). Утверждено приказом Минфина РФ от 30.03.01 г. № 26н</w:t>
      </w:r>
    </w:p>
    <w:p w:rsidR="00C813E1" w:rsidRPr="001612C2" w:rsidRDefault="00C813E1" w:rsidP="00C813E1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 xml:space="preserve">Положение по бухгалтерскому учету «Учет нематериальных активов» (ПБУ </w:t>
      </w:r>
      <w:r w:rsidR="00AC2620" w:rsidRPr="001612C2">
        <w:rPr>
          <w:rFonts w:ascii="Times New Roman" w:hAnsi="Times New Roman" w:cs="Times New Roman"/>
          <w:sz w:val="26"/>
          <w:szCs w:val="26"/>
        </w:rPr>
        <w:t>14</w:t>
      </w:r>
      <w:r w:rsidRPr="001612C2">
        <w:rPr>
          <w:rFonts w:ascii="Times New Roman" w:hAnsi="Times New Roman" w:cs="Times New Roman"/>
          <w:sz w:val="26"/>
          <w:szCs w:val="26"/>
        </w:rPr>
        <w:t>/</w:t>
      </w:r>
      <w:r w:rsidR="00AC2620" w:rsidRPr="001612C2">
        <w:rPr>
          <w:rFonts w:ascii="Times New Roman" w:hAnsi="Times New Roman" w:cs="Times New Roman"/>
          <w:sz w:val="26"/>
          <w:szCs w:val="26"/>
        </w:rPr>
        <w:t>2000</w:t>
      </w:r>
      <w:r w:rsidRPr="001612C2">
        <w:rPr>
          <w:rFonts w:ascii="Times New Roman" w:hAnsi="Times New Roman" w:cs="Times New Roman"/>
          <w:sz w:val="26"/>
          <w:szCs w:val="26"/>
        </w:rPr>
        <w:t xml:space="preserve">). Утверждено приказом Минфина РФ от </w:t>
      </w:r>
      <w:r w:rsidR="00AC2620" w:rsidRPr="001612C2">
        <w:rPr>
          <w:rFonts w:ascii="Times New Roman" w:hAnsi="Times New Roman" w:cs="Times New Roman"/>
          <w:sz w:val="26"/>
          <w:szCs w:val="26"/>
        </w:rPr>
        <w:t>16</w:t>
      </w:r>
      <w:r w:rsidRPr="001612C2">
        <w:rPr>
          <w:rFonts w:ascii="Times New Roman" w:hAnsi="Times New Roman" w:cs="Times New Roman"/>
          <w:sz w:val="26"/>
          <w:szCs w:val="26"/>
        </w:rPr>
        <w:t>.</w:t>
      </w:r>
      <w:r w:rsidR="00AC2620" w:rsidRPr="001612C2">
        <w:rPr>
          <w:rFonts w:ascii="Times New Roman" w:hAnsi="Times New Roman" w:cs="Times New Roman"/>
          <w:sz w:val="26"/>
          <w:szCs w:val="26"/>
        </w:rPr>
        <w:t>10</w:t>
      </w:r>
      <w:r w:rsidRPr="001612C2">
        <w:rPr>
          <w:rFonts w:ascii="Times New Roman" w:hAnsi="Times New Roman" w:cs="Times New Roman"/>
          <w:sz w:val="26"/>
          <w:szCs w:val="26"/>
        </w:rPr>
        <w:t>.</w:t>
      </w:r>
      <w:r w:rsidR="00AC2620" w:rsidRPr="001612C2">
        <w:rPr>
          <w:rFonts w:ascii="Times New Roman" w:hAnsi="Times New Roman" w:cs="Times New Roman"/>
          <w:sz w:val="26"/>
          <w:szCs w:val="26"/>
        </w:rPr>
        <w:t>2000</w:t>
      </w:r>
      <w:r w:rsidRPr="001612C2">
        <w:rPr>
          <w:rFonts w:ascii="Times New Roman" w:hAnsi="Times New Roman" w:cs="Times New Roman"/>
          <w:sz w:val="26"/>
          <w:szCs w:val="26"/>
        </w:rPr>
        <w:t xml:space="preserve"> г. № </w:t>
      </w:r>
      <w:r w:rsidR="00AC2620" w:rsidRPr="001612C2">
        <w:rPr>
          <w:rFonts w:ascii="Times New Roman" w:hAnsi="Times New Roman" w:cs="Times New Roman"/>
          <w:sz w:val="26"/>
          <w:szCs w:val="26"/>
        </w:rPr>
        <w:t>91н</w:t>
      </w:r>
    </w:p>
    <w:p w:rsidR="00C813E1" w:rsidRPr="001612C2" w:rsidRDefault="00AC2620" w:rsidP="00207148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Методические указания по инвентаризации имущества и финансовых обязательств. Приложение к приказу Минфина РФ от 13.06.95 г. № 49</w:t>
      </w:r>
    </w:p>
    <w:p w:rsidR="00AC2620" w:rsidRPr="001612C2" w:rsidRDefault="00AC2620" w:rsidP="00207148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>Головизина А.Т., Архипова О.И.. Теория бухгалтерского учета. Курс лекций. – М.: ООО «ТК Велби», 2002</w:t>
      </w:r>
    </w:p>
    <w:p w:rsidR="00AC2620" w:rsidRPr="001612C2" w:rsidRDefault="00AC2620" w:rsidP="00207148">
      <w:pPr>
        <w:pStyle w:val="a3"/>
        <w:numPr>
          <w:ilvl w:val="0"/>
          <w:numId w:val="17"/>
        </w:numPr>
        <w:suppressLineNumbers/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612C2">
        <w:rPr>
          <w:rFonts w:ascii="Times New Roman" w:hAnsi="Times New Roman" w:cs="Times New Roman"/>
          <w:sz w:val="26"/>
          <w:szCs w:val="26"/>
        </w:rPr>
        <w:t xml:space="preserve">Кутер М.И.. Теория бухгалтерского учета. Учебник. – М.: Финансы и статистика, 2003 </w:t>
      </w:r>
    </w:p>
    <w:p w:rsidR="00207148" w:rsidRPr="00662DBA" w:rsidRDefault="00207148" w:rsidP="00207148">
      <w:pPr>
        <w:pStyle w:val="a3"/>
        <w:suppressLineNumbers/>
        <w:suppressAutoHyphens/>
        <w:spacing w:line="360" w:lineRule="auto"/>
        <w:ind w:firstLine="851"/>
        <w:jc w:val="both"/>
      </w:pPr>
      <w:bookmarkStart w:id="0" w:name="_GoBack"/>
      <w:bookmarkEnd w:id="0"/>
    </w:p>
    <w:sectPr w:rsidR="00207148" w:rsidRPr="00662DBA" w:rsidSect="001507A3">
      <w:footerReference w:type="even" r:id="rId7"/>
      <w:footerReference w:type="default" r:id="rId8"/>
      <w:pgSz w:w="11906" w:h="16838"/>
      <w:pgMar w:top="1021" w:right="1134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CB" w:rsidRDefault="009B1CCB">
      <w:r>
        <w:separator/>
      </w:r>
    </w:p>
  </w:endnote>
  <w:endnote w:type="continuationSeparator" w:id="0">
    <w:p w:rsidR="009B1CCB" w:rsidRDefault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A3" w:rsidRDefault="001507A3" w:rsidP="001507A3">
    <w:pPr>
      <w:pStyle w:val="a4"/>
      <w:framePr w:wrap="around" w:vAnchor="text" w:hAnchor="margin" w:xAlign="right" w:y="1"/>
      <w:rPr>
        <w:rStyle w:val="a5"/>
      </w:rPr>
    </w:pPr>
  </w:p>
  <w:p w:rsidR="001507A3" w:rsidRDefault="001507A3" w:rsidP="001507A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A3" w:rsidRDefault="009A3573" w:rsidP="001507A3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507A3" w:rsidRDefault="001507A3" w:rsidP="001507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CB" w:rsidRDefault="009B1CCB">
      <w:r>
        <w:separator/>
      </w:r>
    </w:p>
  </w:footnote>
  <w:footnote w:type="continuationSeparator" w:id="0">
    <w:p w:rsidR="009B1CCB" w:rsidRDefault="009B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5DF"/>
    <w:multiLevelType w:val="hybridMultilevel"/>
    <w:tmpl w:val="B59802E8"/>
    <w:lvl w:ilvl="0" w:tplc="45346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33A9E"/>
    <w:multiLevelType w:val="hybridMultilevel"/>
    <w:tmpl w:val="0E007B9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EAC6B67"/>
    <w:multiLevelType w:val="hybridMultilevel"/>
    <w:tmpl w:val="2D8815C8"/>
    <w:lvl w:ilvl="0" w:tplc="A46E9098">
      <w:start w:val="1"/>
      <w:numFmt w:val="bullet"/>
      <w:lvlText w:val=""/>
      <w:lvlJc w:val="left"/>
      <w:pPr>
        <w:tabs>
          <w:tab w:val="num" w:pos="2042"/>
        </w:tabs>
        <w:ind w:left="2042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0EE04D2"/>
    <w:multiLevelType w:val="hybridMultilevel"/>
    <w:tmpl w:val="376234AE"/>
    <w:lvl w:ilvl="0" w:tplc="1DF83818">
      <w:start w:val="1"/>
      <w:numFmt w:val="bullet"/>
      <w:lvlText w:val="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4">
    <w:nsid w:val="21310125"/>
    <w:multiLevelType w:val="multilevel"/>
    <w:tmpl w:val="9BF204A0"/>
    <w:lvl w:ilvl="0">
      <w:start w:val="2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F5A589E"/>
    <w:multiLevelType w:val="hybridMultilevel"/>
    <w:tmpl w:val="0180F026"/>
    <w:lvl w:ilvl="0" w:tplc="1DF83818">
      <w:start w:val="1"/>
      <w:numFmt w:val="bullet"/>
      <w:lvlText w:val=""/>
      <w:lvlJc w:val="left"/>
      <w:pPr>
        <w:tabs>
          <w:tab w:val="num" w:pos="2471"/>
        </w:tabs>
        <w:ind w:left="24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309637B8"/>
    <w:multiLevelType w:val="hybridMultilevel"/>
    <w:tmpl w:val="7CAE9786"/>
    <w:lvl w:ilvl="0" w:tplc="7936921A">
      <w:start w:val="1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85E6A"/>
    <w:multiLevelType w:val="multilevel"/>
    <w:tmpl w:val="0E007B9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4DA47EF"/>
    <w:multiLevelType w:val="multilevel"/>
    <w:tmpl w:val="42EEF40E"/>
    <w:lvl w:ilvl="0">
      <w:start w:val="2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F59018B"/>
    <w:multiLevelType w:val="hybridMultilevel"/>
    <w:tmpl w:val="B3CC0C46"/>
    <w:lvl w:ilvl="0" w:tplc="D05292B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20A3003"/>
    <w:multiLevelType w:val="hybridMultilevel"/>
    <w:tmpl w:val="20F6013C"/>
    <w:lvl w:ilvl="0" w:tplc="A46E9098">
      <w:start w:val="1"/>
      <w:numFmt w:val="bullet"/>
      <w:lvlText w:val=""/>
      <w:lvlJc w:val="left"/>
      <w:pPr>
        <w:tabs>
          <w:tab w:val="num" w:pos="2042"/>
        </w:tabs>
        <w:ind w:left="2042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425B5973"/>
    <w:multiLevelType w:val="multilevel"/>
    <w:tmpl w:val="9BF204A0"/>
    <w:lvl w:ilvl="0">
      <w:start w:val="2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1F278D8"/>
    <w:multiLevelType w:val="hybridMultilevel"/>
    <w:tmpl w:val="6D0860FE"/>
    <w:lvl w:ilvl="0" w:tplc="A46E9098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81507B"/>
    <w:multiLevelType w:val="hybridMultilevel"/>
    <w:tmpl w:val="672A3F5C"/>
    <w:lvl w:ilvl="0" w:tplc="D6EA8668">
      <w:start w:val="2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F7296"/>
    <w:multiLevelType w:val="multilevel"/>
    <w:tmpl w:val="F2BA77DC"/>
    <w:lvl w:ilvl="0">
      <w:start w:val="2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9BD6BCA"/>
    <w:multiLevelType w:val="hybridMultilevel"/>
    <w:tmpl w:val="E5404A86"/>
    <w:lvl w:ilvl="0" w:tplc="1DF8381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6B207B1D"/>
    <w:multiLevelType w:val="multilevel"/>
    <w:tmpl w:val="DD42A8FC"/>
    <w:lvl w:ilvl="0">
      <w:start w:val="2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3"/>
  </w:num>
  <w:num w:numId="5">
    <w:abstractNumId w:val="5"/>
  </w:num>
  <w:num w:numId="6">
    <w:abstractNumId w:val="12"/>
  </w:num>
  <w:num w:numId="7">
    <w:abstractNumId w:val="10"/>
  </w:num>
  <w:num w:numId="8">
    <w:abstractNumId w:val="13"/>
  </w:num>
  <w:num w:numId="9">
    <w:abstractNumId w:val="6"/>
  </w:num>
  <w:num w:numId="10">
    <w:abstractNumId w:val="9"/>
  </w:num>
  <w:num w:numId="11">
    <w:abstractNumId w:val="16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EF5"/>
    <w:rsid w:val="000547BA"/>
    <w:rsid w:val="000B6833"/>
    <w:rsid w:val="001022FB"/>
    <w:rsid w:val="00112427"/>
    <w:rsid w:val="001507A3"/>
    <w:rsid w:val="001612C2"/>
    <w:rsid w:val="001945D1"/>
    <w:rsid w:val="002023CA"/>
    <w:rsid w:val="00207148"/>
    <w:rsid w:val="00291032"/>
    <w:rsid w:val="004804CF"/>
    <w:rsid w:val="00641985"/>
    <w:rsid w:val="00662DBA"/>
    <w:rsid w:val="006D3225"/>
    <w:rsid w:val="006F3899"/>
    <w:rsid w:val="00794EF5"/>
    <w:rsid w:val="00797350"/>
    <w:rsid w:val="008A1518"/>
    <w:rsid w:val="008D1EAA"/>
    <w:rsid w:val="00953C6D"/>
    <w:rsid w:val="009A3573"/>
    <w:rsid w:val="009B1CCB"/>
    <w:rsid w:val="009F7286"/>
    <w:rsid w:val="00AB26C5"/>
    <w:rsid w:val="00AC2620"/>
    <w:rsid w:val="00B15966"/>
    <w:rsid w:val="00BD4296"/>
    <w:rsid w:val="00BD5507"/>
    <w:rsid w:val="00BF7BF3"/>
    <w:rsid w:val="00C813E1"/>
    <w:rsid w:val="00CD5E36"/>
    <w:rsid w:val="00DC0CD2"/>
    <w:rsid w:val="00E43105"/>
    <w:rsid w:val="00EC6C73"/>
    <w:rsid w:val="00ED5668"/>
    <w:rsid w:val="00F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693CF-1DB7-4119-9AEA-156D7371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94EF5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rsid w:val="001507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ВолгаТелеком</Company>
  <LinksUpToDate>false</LinksUpToDate>
  <CharactersWithSpaces>18848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subject/>
  <dc:creator>Горюнова</dc:creator>
  <cp:keywords/>
  <dc:description/>
  <cp:lastModifiedBy>Irina</cp:lastModifiedBy>
  <cp:revision>2</cp:revision>
  <dcterms:created xsi:type="dcterms:W3CDTF">2014-09-05T14:56:00Z</dcterms:created>
  <dcterms:modified xsi:type="dcterms:W3CDTF">2014-09-05T14:56:00Z</dcterms:modified>
</cp:coreProperties>
</file>