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066" w:rsidRPr="00266AE0" w:rsidRDefault="00970066" w:rsidP="00970066">
      <w:pPr>
        <w:spacing w:before="120"/>
        <w:jc w:val="center"/>
        <w:rPr>
          <w:b/>
          <w:sz w:val="32"/>
        </w:rPr>
      </w:pPr>
      <w:r w:rsidRPr="00266AE0">
        <w:rPr>
          <w:b/>
          <w:sz w:val="32"/>
        </w:rPr>
        <w:t xml:space="preserve">Пижма обыкновенная (дикая рябинка) </w:t>
      </w:r>
    </w:p>
    <w:p w:rsidR="00970066" w:rsidRDefault="00E54D2A" w:rsidP="0097006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ижма обыкновенная" style="width:224.25pt;height:196.5pt">
            <v:imagedata r:id="rId4" o:title=""/>
          </v:shape>
        </w:pict>
      </w:r>
    </w:p>
    <w:p w:rsidR="00970066" w:rsidRDefault="00970066" w:rsidP="00970066">
      <w:pPr>
        <w:spacing w:before="120"/>
        <w:ind w:firstLine="567"/>
        <w:jc w:val="both"/>
      </w:pPr>
      <w:r w:rsidRPr="00336E22">
        <w:t>Многолетнее травянистое растение с горизонтальным многоглавым корневищем. Стебель округлый</w:t>
      </w:r>
      <w:r>
        <w:t xml:space="preserve">, </w:t>
      </w:r>
      <w:r w:rsidRPr="00336E22">
        <w:t>прямостоячий</w:t>
      </w:r>
      <w:r>
        <w:t xml:space="preserve">, </w:t>
      </w:r>
      <w:r w:rsidRPr="00336E22">
        <w:t>ветвистый</w:t>
      </w:r>
      <w:r>
        <w:t xml:space="preserve">, </w:t>
      </w:r>
      <w:r w:rsidRPr="00336E22">
        <w:t>высотой 50—150 см. У молодых растений он один</w:t>
      </w:r>
      <w:r>
        <w:t xml:space="preserve">, </w:t>
      </w:r>
      <w:r w:rsidRPr="00336E22">
        <w:t>а у старых стебли многочисленные. Листья очередные</w:t>
      </w:r>
      <w:r>
        <w:t xml:space="preserve">, </w:t>
      </w:r>
      <w:r w:rsidRPr="00336E22">
        <w:t>непарноперисторассеченные</w:t>
      </w:r>
      <w:r>
        <w:t xml:space="preserve">, </w:t>
      </w:r>
      <w:r w:rsidRPr="00336E22">
        <w:t>нижние — черешковые</w:t>
      </w:r>
      <w:r>
        <w:t xml:space="preserve">, </w:t>
      </w:r>
      <w:r w:rsidRPr="00336E22">
        <w:t>а средние и верхние — сидячие. Сегменты продолговато-ланцетные с пильчатым или остролопастным краем. Цветки трубчатые</w:t>
      </w:r>
      <w:r>
        <w:t xml:space="preserve">, </w:t>
      </w:r>
      <w:r w:rsidRPr="00336E22">
        <w:t>оранжево-желтые</w:t>
      </w:r>
      <w:r>
        <w:t xml:space="preserve">, </w:t>
      </w:r>
      <w:r w:rsidRPr="00336E22">
        <w:t>собраны в полушаровидные корзинки</w:t>
      </w:r>
      <w:r>
        <w:t xml:space="preserve">, </w:t>
      </w:r>
      <w:r w:rsidRPr="00336E22">
        <w:t>диаметром 7—10 мм</w:t>
      </w:r>
      <w:r>
        <w:t xml:space="preserve">, </w:t>
      </w:r>
      <w:r w:rsidRPr="00336E22">
        <w:t>которые образуют щитковидные соцветия.</w:t>
      </w:r>
    </w:p>
    <w:p w:rsidR="00970066" w:rsidRDefault="00970066" w:rsidP="00970066">
      <w:pPr>
        <w:spacing w:before="120"/>
        <w:ind w:firstLine="567"/>
        <w:jc w:val="both"/>
      </w:pPr>
      <w:r w:rsidRPr="00336E22">
        <w:t>Плод — продолговатая семянка без хохолка. Все растение обладает сильным своеобразным запахом.</w:t>
      </w:r>
    </w:p>
    <w:p w:rsidR="00970066" w:rsidRPr="00336E22" w:rsidRDefault="00970066" w:rsidP="00970066">
      <w:pPr>
        <w:spacing w:before="120"/>
        <w:ind w:firstLine="567"/>
        <w:jc w:val="both"/>
      </w:pPr>
      <w:r w:rsidRPr="00336E22">
        <w:t>Цветет с конца июня до сентября. Плоды созревают в августе — октябре.</w:t>
      </w:r>
    </w:p>
    <w:p w:rsidR="00970066" w:rsidRDefault="00970066" w:rsidP="00970066">
      <w:pPr>
        <w:spacing w:before="120"/>
        <w:ind w:firstLine="567"/>
        <w:jc w:val="both"/>
      </w:pPr>
      <w:r w:rsidRPr="00336E22">
        <w:t xml:space="preserve">Сбор и сушка. </w:t>
      </w:r>
    </w:p>
    <w:p w:rsidR="00970066" w:rsidRDefault="00970066" w:rsidP="00970066">
      <w:pPr>
        <w:spacing w:before="120"/>
        <w:ind w:firstLine="567"/>
        <w:jc w:val="both"/>
      </w:pPr>
      <w:r w:rsidRPr="00336E22">
        <w:t>Собирают корзинки в начале цветения растений</w:t>
      </w:r>
      <w:r>
        <w:t xml:space="preserve">, </w:t>
      </w:r>
      <w:r w:rsidRPr="00336E22">
        <w:t xml:space="preserve">когда соцветия имеют вдавленную середину. Их срывают руками или срезают щитки и затем уже обрывают корзинки без цветоносов или с остатком их длиной не более </w:t>
      </w:r>
      <w:smartTag w:uri="urn:schemas-microsoft-com:office:smarttags" w:element="metricconverter">
        <w:smartTagPr>
          <w:attr w:name="ProductID" w:val="4 см"/>
        </w:smartTagPr>
        <w:r w:rsidRPr="00336E22">
          <w:t>4 см</w:t>
        </w:r>
      </w:smartTag>
      <w:r w:rsidRPr="00336E22">
        <w:t>. Часто рекомендуют это делать после сушки</w:t>
      </w:r>
      <w:r>
        <w:t xml:space="preserve">, </w:t>
      </w:r>
      <w:r w:rsidRPr="00336E22">
        <w:t>хотя выполнять это и труднее. Не следует запаздывать со сбором</w:t>
      </w:r>
      <w:r>
        <w:t xml:space="preserve">, </w:t>
      </w:r>
      <w:r w:rsidRPr="00336E22">
        <w:t>так как со временем корзинки сверху становятся слегка</w:t>
      </w:r>
      <w:r>
        <w:t xml:space="preserve">, </w:t>
      </w:r>
      <w:r w:rsidRPr="00336E22">
        <w:t>выпуклыми</w:t>
      </w:r>
      <w:r>
        <w:t xml:space="preserve">, </w:t>
      </w:r>
      <w:r w:rsidRPr="00336E22">
        <w:t>увеличиваются в размерах</w:t>
      </w:r>
      <w:r>
        <w:t xml:space="preserve">, </w:t>
      </w:r>
      <w:r w:rsidRPr="00336E22">
        <w:t>а при сушке в естественных условиях цветение продолжается и цветки буреют. Такое сырье содержит гораздо меньше биологически активных веществ</w:t>
      </w:r>
      <w:r>
        <w:t xml:space="preserve">, </w:t>
      </w:r>
      <w:r w:rsidRPr="00336E22">
        <w:t>чем собранное в более ранние сроки.</w:t>
      </w:r>
    </w:p>
    <w:p w:rsidR="00970066" w:rsidRPr="00336E22" w:rsidRDefault="00970066" w:rsidP="00970066">
      <w:pPr>
        <w:spacing w:before="120"/>
        <w:ind w:firstLine="567"/>
        <w:jc w:val="both"/>
      </w:pPr>
      <w:r w:rsidRPr="00336E22">
        <w:t>Собранные корзинки сушат в тени</w:t>
      </w:r>
      <w:r>
        <w:t xml:space="preserve">, </w:t>
      </w:r>
      <w:r w:rsidRPr="00336E22">
        <w:t>под навесами</w:t>
      </w:r>
      <w:r>
        <w:t xml:space="preserve">, </w:t>
      </w:r>
      <w:r w:rsidRPr="00336E22">
        <w:t>на чердаках или сушилках при температуре 25—30°</w:t>
      </w:r>
      <w:r>
        <w:t xml:space="preserve">, </w:t>
      </w:r>
      <w:r w:rsidRPr="00336E22">
        <w:t xml:space="preserve">рассыпая их тонким слоем из расчета </w:t>
      </w:r>
      <w:smartTag w:uri="urn:schemas-microsoft-com:office:smarttags" w:element="metricconverter">
        <w:smartTagPr>
          <w:attr w:name="ProductID" w:val="1 кг"/>
        </w:smartTagPr>
        <w:r w:rsidRPr="00336E22">
          <w:t>1 кг</w:t>
        </w:r>
      </w:smartTag>
      <w:r w:rsidRPr="00336E22">
        <w:t xml:space="preserve"> сырых цветков на </w:t>
      </w:r>
      <w:smartTag w:uri="urn:schemas-microsoft-com:office:smarttags" w:element="metricconverter">
        <w:smartTagPr>
          <w:attr w:name="ProductID" w:val="1 кв. м"/>
        </w:smartTagPr>
        <w:r w:rsidRPr="00336E22">
          <w:t>1 кв. м</w:t>
        </w:r>
      </w:smartTag>
      <w:r w:rsidRPr="00336E22">
        <w:t xml:space="preserve"> площади</w:t>
      </w:r>
      <w:r>
        <w:t xml:space="preserve">, </w:t>
      </w:r>
      <w:r w:rsidRPr="00336E22">
        <w:t>периодически перемешивая. Сушка производится до тех пор</w:t>
      </w:r>
      <w:r>
        <w:t xml:space="preserve">, </w:t>
      </w:r>
      <w:r w:rsidRPr="00336E22">
        <w:t>пока цветоложа не станут кожистыми. Пересушивать нельзя</w:t>
      </w:r>
      <w:r>
        <w:t xml:space="preserve">, </w:t>
      </w:r>
      <w:r w:rsidRPr="00336E22">
        <w:t>так как цветки могут осыпаться.</w:t>
      </w:r>
    </w:p>
    <w:p w:rsidR="00970066" w:rsidRDefault="00970066" w:rsidP="00970066">
      <w:pPr>
        <w:spacing w:before="120"/>
        <w:ind w:firstLine="567"/>
        <w:jc w:val="both"/>
      </w:pPr>
      <w:r w:rsidRPr="00336E22">
        <w:t xml:space="preserve">Лекарственное сырье. </w:t>
      </w:r>
    </w:p>
    <w:p w:rsidR="00970066" w:rsidRDefault="00970066" w:rsidP="00970066">
      <w:pPr>
        <w:spacing w:before="120"/>
        <w:ind w:firstLine="567"/>
        <w:jc w:val="both"/>
      </w:pPr>
      <w:r w:rsidRPr="00336E22">
        <w:t xml:space="preserve">Готовое сырье — цветки пижмы (Flores Tanaceti) состоит из полушаровидных корзинок с желтыми трубчатыми цветками диаметром от 6 до </w:t>
      </w:r>
      <w:smartTag w:uri="urn:schemas-microsoft-com:office:smarttags" w:element="metricconverter">
        <w:smartTagPr>
          <w:attr w:name="ProductID" w:val="8 мм"/>
        </w:smartTagPr>
        <w:r w:rsidRPr="00336E22">
          <w:t>8 мм</w:t>
        </w:r>
      </w:smartTag>
      <w:r w:rsidRPr="00336E22">
        <w:t>. Цветки расположены на голом</w:t>
      </w:r>
      <w:r>
        <w:t xml:space="preserve">, </w:t>
      </w:r>
      <w:r w:rsidRPr="00336E22">
        <w:t>неполом</w:t>
      </w:r>
      <w:r>
        <w:t xml:space="preserve">, </w:t>
      </w:r>
      <w:r w:rsidRPr="00336E22">
        <w:t>слегка выпуклом цветоложе</w:t>
      </w:r>
      <w:r>
        <w:t xml:space="preserve">, </w:t>
      </w:r>
      <w:r w:rsidRPr="00336E22">
        <w:t>окруженном общей обверткой на ланцетных с пленчатым краем листочков.</w:t>
      </w:r>
    </w:p>
    <w:p w:rsidR="00970066" w:rsidRPr="00336E22" w:rsidRDefault="00970066" w:rsidP="00970066">
      <w:pPr>
        <w:spacing w:before="120"/>
        <w:ind w:firstLine="567"/>
        <w:jc w:val="both"/>
      </w:pPr>
      <w:r w:rsidRPr="00336E22">
        <w:t>Запах своеобразный</w:t>
      </w:r>
      <w:r>
        <w:t xml:space="preserve">, </w:t>
      </w:r>
      <w:r w:rsidRPr="00336E22">
        <w:t>вкус пряный</w:t>
      </w:r>
      <w:r>
        <w:t xml:space="preserve">, </w:t>
      </w:r>
      <w:r w:rsidRPr="00336E22">
        <w:t>горький.</w:t>
      </w:r>
    </w:p>
    <w:p w:rsidR="00970066" w:rsidRDefault="00970066" w:rsidP="00970066">
      <w:pPr>
        <w:spacing w:before="120"/>
        <w:ind w:firstLine="567"/>
        <w:jc w:val="both"/>
      </w:pPr>
      <w:r w:rsidRPr="00336E22">
        <w:t xml:space="preserve">Химический состав. </w:t>
      </w:r>
    </w:p>
    <w:p w:rsidR="00970066" w:rsidRPr="00336E22" w:rsidRDefault="00970066" w:rsidP="00970066">
      <w:pPr>
        <w:spacing w:before="120"/>
        <w:ind w:firstLine="567"/>
        <w:jc w:val="both"/>
      </w:pPr>
      <w:r w:rsidRPr="00336E22">
        <w:t>Цветки пижмы содержат от 0</w:t>
      </w:r>
      <w:r>
        <w:t xml:space="preserve">, </w:t>
      </w:r>
      <w:r w:rsidRPr="00336E22">
        <w:t>1 до 0</w:t>
      </w:r>
      <w:r>
        <w:t xml:space="preserve">, </w:t>
      </w:r>
      <w:r w:rsidRPr="00336E22">
        <w:t>3 % эфирного масла</w:t>
      </w:r>
      <w:r>
        <w:t xml:space="preserve">, </w:t>
      </w:r>
      <w:r w:rsidRPr="00336E22">
        <w:t>в состав которого входят бициклический кетон туйон</w:t>
      </w:r>
      <w:r>
        <w:t xml:space="preserve">, </w:t>
      </w:r>
      <w:r w:rsidRPr="00336E22">
        <w:t>спирт туйол</w:t>
      </w:r>
      <w:r>
        <w:t xml:space="preserve">, </w:t>
      </w:r>
      <w:r w:rsidRPr="00336E22">
        <w:t>камфара</w:t>
      </w:r>
      <w:r>
        <w:t xml:space="preserve">, </w:t>
      </w:r>
      <w:r w:rsidRPr="00336E22">
        <w:t>борнеол и пинен. Кроме этого</w:t>
      </w:r>
      <w:r>
        <w:t xml:space="preserve">, </w:t>
      </w:r>
      <w:r w:rsidRPr="00336E22">
        <w:t>имеют дубильные вещества</w:t>
      </w:r>
      <w:r>
        <w:t xml:space="preserve">, </w:t>
      </w:r>
      <w:r w:rsidRPr="00336E22">
        <w:t>горькое вещество танацетин — сесквитерпеновый лактон; флавоноиды (лютеолин-7-глюкозид</w:t>
      </w:r>
      <w:r>
        <w:t xml:space="preserve">, </w:t>
      </w:r>
      <w:r w:rsidRPr="00336E22">
        <w:t>лютеолин</w:t>
      </w:r>
      <w:r>
        <w:t xml:space="preserve">, </w:t>
      </w:r>
      <w:r w:rsidRPr="00336E22">
        <w:t>кверцитрин и др.)</w:t>
      </w:r>
      <w:r>
        <w:t xml:space="preserve">, </w:t>
      </w:r>
      <w:r w:rsidRPr="00336E22">
        <w:t>танацетовую</w:t>
      </w:r>
      <w:r>
        <w:t xml:space="preserve">, </w:t>
      </w:r>
      <w:r w:rsidRPr="00336E22">
        <w:t>галловую</w:t>
      </w:r>
      <w:r>
        <w:t xml:space="preserve">, </w:t>
      </w:r>
      <w:r w:rsidRPr="00336E22">
        <w:t>кофейную и хлорогеновую кислоты</w:t>
      </w:r>
      <w:r>
        <w:t xml:space="preserve">, </w:t>
      </w:r>
      <w:r w:rsidRPr="00336E22">
        <w:t>0</w:t>
      </w:r>
      <w:r>
        <w:t xml:space="preserve">, </w:t>
      </w:r>
      <w:r w:rsidRPr="00336E22">
        <w:t>04 % летучих алкалоидов и др.</w:t>
      </w:r>
    </w:p>
    <w:p w:rsidR="00970066" w:rsidRDefault="00970066" w:rsidP="00970066">
      <w:pPr>
        <w:spacing w:before="120"/>
        <w:ind w:firstLine="567"/>
        <w:jc w:val="both"/>
      </w:pPr>
      <w:r w:rsidRPr="00336E22">
        <w:t xml:space="preserve">Действие и применение. </w:t>
      </w:r>
    </w:p>
    <w:p w:rsidR="00970066" w:rsidRDefault="00970066" w:rsidP="00970066">
      <w:pPr>
        <w:spacing w:before="120"/>
        <w:ind w:firstLine="567"/>
        <w:jc w:val="both"/>
      </w:pPr>
      <w:r w:rsidRPr="00336E22">
        <w:t>Флавоноиды пижмы облада ют желчегонным и спазмолитическим действием. Эфирное масло тонизирует мускулатуру желудочно-кишечного тракта и увеличивает его секрецию</w:t>
      </w:r>
      <w:r>
        <w:t xml:space="preserve">, </w:t>
      </w:r>
      <w:r w:rsidRPr="00336E22">
        <w:t>обладает глистогонным и антимикробным действием</w:t>
      </w:r>
      <w:r>
        <w:t xml:space="preserve">, </w:t>
      </w:r>
      <w:r w:rsidRPr="00336E22">
        <w:t>однако оно не находит применения в медицине ввиду токсичности туйона.</w:t>
      </w:r>
    </w:p>
    <w:p w:rsidR="00970066" w:rsidRPr="00336E22" w:rsidRDefault="00970066" w:rsidP="00970066">
      <w:pPr>
        <w:spacing w:before="120"/>
        <w:ind w:firstLine="567"/>
        <w:jc w:val="both"/>
      </w:pPr>
      <w:r w:rsidRPr="00336E22">
        <w:t>Применяют цветки в виде мелкого порошка по 1/4 чайной ложки и настой из 5—10 г на 200 мл воды по 1 столовой ложке 3—4 раза в день за 20 минут до еды.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066"/>
    <w:rsid w:val="00084C0E"/>
    <w:rsid w:val="001A35F6"/>
    <w:rsid w:val="00266AE0"/>
    <w:rsid w:val="00336E22"/>
    <w:rsid w:val="00811DD4"/>
    <w:rsid w:val="00970066"/>
    <w:rsid w:val="00A236D1"/>
    <w:rsid w:val="00CC1B7B"/>
    <w:rsid w:val="00E5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A2FCB7B-C18E-486D-9247-48954FBE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7006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Пижма обыкновенная (дикая рябинка) </vt:lpstr>
    </vt:vector>
  </TitlesOfParts>
  <Company>Home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Пижма обыкновенная (дикая рябинка) </dc:title>
  <dc:subject/>
  <dc:creator>User</dc:creator>
  <cp:keywords/>
  <dc:description/>
  <cp:lastModifiedBy>admin</cp:lastModifiedBy>
  <cp:revision>2</cp:revision>
  <dcterms:created xsi:type="dcterms:W3CDTF">2014-03-28T13:44:00Z</dcterms:created>
  <dcterms:modified xsi:type="dcterms:W3CDTF">2014-03-28T13:44:00Z</dcterms:modified>
</cp:coreProperties>
</file>