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A76" w:rsidRPr="001E04D9" w:rsidRDefault="00BF4855" w:rsidP="001E04D9">
      <w:pPr>
        <w:suppressAutoHyphens/>
        <w:spacing w:line="360" w:lineRule="auto"/>
        <w:ind w:firstLine="709"/>
        <w:contextualSpacing/>
        <w:jc w:val="both"/>
        <w:rPr>
          <w:b/>
          <w:spacing w:val="0"/>
          <w:w w:val="100"/>
          <w:kern w:val="0"/>
          <w:position w:val="0"/>
        </w:rPr>
      </w:pPr>
      <w:r w:rsidRPr="001E04D9">
        <w:rPr>
          <w:b/>
          <w:spacing w:val="0"/>
          <w:w w:val="100"/>
          <w:kern w:val="0"/>
          <w:position w:val="0"/>
        </w:rPr>
        <w:t>В</w:t>
      </w:r>
      <w:r w:rsidR="001E04D9" w:rsidRPr="001E04D9">
        <w:rPr>
          <w:b/>
          <w:spacing w:val="0"/>
          <w:w w:val="100"/>
          <w:kern w:val="0"/>
          <w:position w:val="0"/>
        </w:rPr>
        <w:t>ведение</w:t>
      </w:r>
    </w:p>
    <w:p w:rsidR="001E04D9" w:rsidRDefault="001E04D9" w:rsidP="001E04D9">
      <w:pPr>
        <w:suppressAutoHyphens/>
        <w:spacing w:line="360" w:lineRule="auto"/>
        <w:ind w:firstLine="709"/>
        <w:contextualSpacing/>
        <w:jc w:val="both"/>
        <w:rPr>
          <w:spacing w:val="0"/>
          <w:w w:val="100"/>
          <w:kern w:val="0"/>
          <w:position w:val="0"/>
        </w:rPr>
      </w:pPr>
    </w:p>
    <w:p w:rsidR="00C81A76" w:rsidRPr="001E04D9" w:rsidRDefault="004D7A88"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Г</w:t>
      </w:r>
      <w:r w:rsidR="00C81A76" w:rsidRPr="001E04D9">
        <w:rPr>
          <w:spacing w:val="0"/>
          <w:w w:val="100"/>
          <w:kern w:val="0"/>
          <w:position w:val="0"/>
        </w:rPr>
        <w:t xml:space="preserve">осударственное управление, </w:t>
      </w:r>
      <w:r w:rsidRPr="001E04D9">
        <w:rPr>
          <w:spacing w:val="0"/>
          <w:w w:val="100"/>
          <w:kern w:val="0"/>
          <w:position w:val="0"/>
        </w:rPr>
        <w:t xml:space="preserve">которое </w:t>
      </w:r>
      <w:r w:rsidR="00C81A76" w:rsidRPr="001E04D9">
        <w:rPr>
          <w:spacing w:val="0"/>
          <w:w w:val="100"/>
          <w:kern w:val="0"/>
          <w:position w:val="0"/>
        </w:rPr>
        <w:t>осуществляе</w:t>
      </w:r>
      <w:r w:rsidRPr="001E04D9">
        <w:rPr>
          <w:spacing w:val="0"/>
          <w:w w:val="100"/>
          <w:kern w:val="0"/>
          <w:position w:val="0"/>
        </w:rPr>
        <w:t>тся</w:t>
      </w:r>
      <w:r w:rsidR="00C81A76" w:rsidRPr="001E04D9">
        <w:rPr>
          <w:spacing w:val="0"/>
          <w:w w:val="100"/>
          <w:kern w:val="0"/>
          <w:position w:val="0"/>
        </w:rPr>
        <w:t xml:space="preserve"> в соответствии с экономической политик</w:t>
      </w:r>
      <w:r w:rsidRPr="001E04D9">
        <w:rPr>
          <w:spacing w:val="0"/>
          <w:w w:val="100"/>
          <w:kern w:val="0"/>
          <w:position w:val="0"/>
        </w:rPr>
        <w:t>ой, избранной властью, играет ведущую, определяющую роль в формировании и развитии экономической структуры любого современного общества</w:t>
      </w:r>
      <w:r w:rsidR="00C81A76" w:rsidRPr="001E04D9">
        <w:rPr>
          <w:spacing w:val="0"/>
          <w:w w:val="100"/>
          <w:kern w:val="0"/>
          <w:position w:val="0"/>
        </w:rPr>
        <w:t xml:space="preserve">. </w:t>
      </w:r>
      <w:r w:rsidR="00DD655C" w:rsidRPr="001E04D9">
        <w:rPr>
          <w:spacing w:val="0"/>
          <w:w w:val="100"/>
          <w:kern w:val="0"/>
          <w:position w:val="0"/>
        </w:rPr>
        <w:t>Ф</w:t>
      </w:r>
      <w:r w:rsidR="00C81A76" w:rsidRPr="001E04D9">
        <w:rPr>
          <w:spacing w:val="0"/>
          <w:w w:val="100"/>
          <w:kern w:val="0"/>
          <w:position w:val="0"/>
        </w:rPr>
        <w:t xml:space="preserve">инансовый механизм – финансовая система общества, </w:t>
      </w:r>
      <w:r w:rsidR="00DD655C" w:rsidRPr="001E04D9">
        <w:rPr>
          <w:spacing w:val="0"/>
          <w:w w:val="100"/>
          <w:kern w:val="0"/>
          <w:position w:val="0"/>
        </w:rPr>
        <w:t xml:space="preserve">является одним из наиболее важных механизмов, позволяющих государству осуществлять экономическое и социальное управление. </w:t>
      </w:r>
      <w:r w:rsidR="008F6799" w:rsidRPr="001E04D9">
        <w:rPr>
          <w:spacing w:val="0"/>
          <w:w w:val="100"/>
          <w:kern w:val="0"/>
          <w:position w:val="0"/>
        </w:rPr>
        <w:t>Г</w:t>
      </w:r>
      <w:r w:rsidR="00C81A76" w:rsidRPr="001E04D9">
        <w:rPr>
          <w:spacing w:val="0"/>
          <w:w w:val="100"/>
          <w:kern w:val="0"/>
          <w:position w:val="0"/>
        </w:rPr>
        <w:t xml:space="preserve">лавным звеном </w:t>
      </w:r>
      <w:r w:rsidR="008F6799" w:rsidRPr="001E04D9">
        <w:rPr>
          <w:spacing w:val="0"/>
          <w:w w:val="100"/>
          <w:kern w:val="0"/>
          <w:position w:val="0"/>
        </w:rPr>
        <w:t xml:space="preserve">этой системы </w:t>
      </w:r>
      <w:r w:rsidR="00C81A76" w:rsidRPr="001E04D9">
        <w:rPr>
          <w:spacing w:val="0"/>
          <w:w w:val="100"/>
          <w:kern w:val="0"/>
          <w:position w:val="0"/>
        </w:rPr>
        <w:t xml:space="preserve">является федеральный бюджет. Именно </w:t>
      </w:r>
      <w:r w:rsidR="00394D11" w:rsidRPr="001E04D9">
        <w:rPr>
          <w:spacing w:val="0"/>
          <w:w w:val="100"/>
          <w:kern w:val="0"/>
          <w:position w:val="0"/>
        </w:rPr>
        <w:t>с помощью</w:t>
      </w:r>
      <w:r w:rsidR="00C81A76" w:rsidRPr="001E04D9">
        <w:rPr>
          <w:spacing w:val="0"/>
          <w:w w:val="100"/>
          <w:kern w:val="0"/>
          <w:position w:val="0"/>
        </w:rPr>
        <w:t xml:space="preserve"> финансовой системы государство образует централизованные </w:t>
      </w:r>
      <w:r w:rsidR="00243915" w:rsidRPr="001E04D9">
        <w:rPr>
          <w:spacing w:val="0"/>
          <w:w w:val="100"/>
          <w:kern w:val="0"/>
          <w:position w:val="0"/>
        </w:rPr>
        <w:t xml:space="preserve">фонды денежных средств </w:t>
      </w:r>
      <w:r w:rsidR="00C81A76" w:rsidRPr="001E04D9">
        <w:rPr>
          <w:spacing w:val="0"/>
          <w:w w:val="100"/>
          <w:kern w:val="0"/>
          <w:position w:val="0"/>
        </w:rPr>
        <w:t>и воздействует на формирование децентрализованных</w:t>
      </w:r>
      <w:r w:rsidR="00243915" w:rsidRPr="001E04D9">
        <w:rPr>
          <w:spacing w:val="0"/>
          <w:w w:val="100"/>
          <w:kern w:val="0"/>
          <w:position w:val="0"/>
        </w:rPr>
        <w:t xml:space="preserve"> фондов</w:t>
      </w:r>
      <w:r w:rsidR="00C81A76" w:rsidRPr="001E04D9">
        <w:rPr>
          <w:spacing w:val="0"/>
          <w:w w:val="100"/>
          <w:kern w:val="0"/>
          <w:position w:val="0"/>
        </w:rPr>
        <w:t xml:space="preserve">, </w:t>
      </w:r>
      <w:r w:rsidR="00243915" w:rsidRPr="001E04D9">
        <w:rPr>
          <w:spacing w:val="0"/>
          <w:w w:val="100"/>
          <w:kern w:val="0"/>
          <w:position w:val="0"/>
        </w:rPr>
        <w:t xml:space="preserve">предоставляя государственным органам </w:t>
      </w:r>
      <w:r w:rsidR="00C81A76" w:rsidRPr="001E04D9">
        <w:rPr>
          <w:spacing w:val="0"/>
          <w:w w:val="100"/>
          <w:kern w:val="0"/>
          <w:position w:val="0"/>
        </w:rPr>
        <w:t xml:space="preserve">возможность </w:t>
      </w:r>
      <w:r w:rsidR="00243915" w:rsidRPr="001E04D9">
        <w:rPr>
          <w:spacing w:val="0"/>
          <w:w w:val="100"/>
          <w:kern w:val="0"/>
          <w:position w:val="0"/>
        </w:rPr>
        <w:t xml:space="preserve">успешно </w:t>
      </w:r>
      <w:r w:rsidR="00C81A76" w:rsidRPr="001E04D9">
        <w:rPr>
          <w:spacing w:val="0"/>
          <w:w w:val="100"/>
          <w:kern w:val="0"/>
          <w:position w:val="0"/>
        </w:rPr>
        <w:t>выполн</w:t>
      </w:r>
      <w:r w:rsidR="00243915" w:rsidRPr="001E04D9">
        <w:rPr>
          <w:spacing w:val="0"/>
          <w:w w:val="100"/>
          <w:kern w:val="0"/>
          <w:position w:val="0"/>
        </w:rPr>
        <w:t>ять возложенные</w:t>
      </w:r>
      <w:r w:rsidR="00C81A76" w:rsidRPr="001E04D9">
        <w:rPr>
          <w:spacing w:val="0"/>
          <w:w w:val="100"/>
          <w:kern w:val="0"/>
          <w:position w:val="0"/>
        </w:rPr>
        <w:t xml:space="preserve"> на </w:t>
      </w:r>
      <w:r w:rsidR="00243915" w:rsidRPr="001E04D9">
        <w:rPr>
          <w:spacing w:val="0"/>
          <w:w w:val="100"/>
          <w:kern w:val="0"/>
          <w:position w:val="0"/>
        </w:rPr>
        <w:t>них функции</w:t>
      </w:r>
      <w:r w:rsidR="00C81A76" w:rsidRPr="001E04D9">
        <w:rPr>
          <w:spacing w:val="0"/>
          <w:w w:val="100"/>
          <w:kern w:val="0"/>
          <w:position w:val="0"/>
        </w:rPr>
        <w:t>.</w:t>
      </w:r>
    </w:p>
    <w:p w:rsidR="00C81A76" w:rsidRPr="001E04D9" w:rsidRDefault="00243915"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Федеральный бюджет является</w:t>
      </w:r>
      <w:r w:rsidR="00C81A76" w:rsidRPr="001E04D9">
        <w:rPr>
          <w:spacing w:val="0"/>
          <w:w w:val="100"/>
          <w:kern w:val="0"/>
          <w:position w:val="0"/>
        </w:rPr>
        <w:t xml:space="preserve"> главным средством мобилизации и рас</w:t>
      </w:r>
      <w:r w:rsidRPr="001E04D9">
        <w:rPr>
          <w:spacing w:val="0"/>
          <w:w w:val="100"/>
          <w:kern w:val="0"/>
          <w:position w:val="0"/>
        </w:rPr>
        <w:t xml:space="preserve">ходования ресурсов государства и тем самым </w:t>
      </w:r>
      <w:r w:rsidR="00C81A76" w:rsidRPr="001E04D9">
        <w:rPr>
          <w:spacing w:val="0"/>
          <w:w w:val="100"/>
          <w:kern w:val="0"/>
          <w:position w:val="0"/>
        </w:rPr>
        <w:t>дает политической власти реальную возможность воздействовать на экономику, финансировать ее структурную перестройку, стимулировать развитие приоритетных секторов экономики, обеспечивать социальную поддержку наименее защищенным слоям населения.</w:t>
      </w:r>
    </w:p>
    <w:p w:rsidR="00C81A76" w:rsidRPr="001E04D9" w:rsidRDefault="00C81A76"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Государственная деятельность: управленческая, военная, экономическая, социальная и други</w:t>
      </w:r>
      <w:r w:rsidR="00394D11" w:rsidRPr="001E04D9">
        <w:rPr>
          <w:spacing w:val="0"/>
          <w:w w:val="100"/>
          <w:kern w:val="0"/>
          <w:position w:val="0"/>
        </w:rPr>
        <w:t>е функции государства – требует обеспечения</w:t>
      </w:r>
      <w:r w:rsidRPr="001E04D9">
        <w:rPr>
          <w:spacing w:val="0"/>
          <w:w w:val="100"/>
          <w:kern w:val="0"/>
          <w:position w:val="0"/>
        </w:rPr>
        <w:t xml:space="preserve"> финансированием. Наличие и преумножение доходной части федерального бюджета необходимо для успешной реализации финансовой политики государства, расширенного производство и удовлетворения других общественных потребностей. Именно поэтому значение доходов федерального бюджета сложно переоценить.</w:t>
      </w:r>
    </w:p>
    <w:p w:rsidR="00C81A76" w:rsidRPr="001E04D9" w:rsidRDefault="00C81A76"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 xml:space="preserve">Целью данной работы является рассмотрение теоретико-практических основ формирования доходов федерального бюджета, обоснование их роли и значения, разработка рекомендаций по решению существующих проблем, касающихся совершенствования формирования доходной части федерального бюджета. </w:t>
      </w:r>
    </w:p>
    <w:p w:rsidR="00C81A76" w:rsidRPr="001E04D9" w:rsidRDefault="00C81A76"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Для достижения поставленной цели необходимо решить следующие задачи:</w:t>
      </w:r>
    </w:p>
    <w:p w:rsidR="00C81A76" w:rsidRPr="001E04D9" w:rsidRDefault="00C81A76" w:rsidP="001E04D9">
      <w:pPr>
        <w:numPr>
          <w:ilvl w:val="0"/>
          <w:numId w:val="33"/>
        </w:numPr>
        <w:suppressAutoHyphens/>
        <w:spacing w:line="360" w:lineRule="auto"/>
        <w:ind w:left="0" w:firstLine="709"/>
        <w:contextualSpacing/>
        <w:jc w:val="both"/>
        <w:rPr>
          <w:spacing w:val="0"/>
          <w:w w:val="100"/>
          <w:kern w:val="0"/>
          <w:position w:val="0"/>
        </w:rPr>
      </w:pPr>
      <w:r w:rsidRPr="001E04D9">
        <w:rPr>
          <w:spacing w:val="0"/>
          <w:w w:val="100"/>
          <w:kern w:val="0"/>
          <w:position w:val="0"/>
        </w:rPr>
        <w:t>рассмотреть экономическую сущность, содержание доходов федерального бюджета;</w:t>
      </w:r>
    </w:p>
    <w:p w:rsidR="00C81A76" w:rsidRPr="001E04D9" w:rsidRDefault="00C81A76" w:rsidP="001E04D9">
      <w:pPr>
        <w:numPr>
          <w:ilvl w:val="0"/>
          <w:numId w:val="33"/>
        </w:numPr>
        <w:suppressAutoHyphens/>
        <w:spacing w:line="360" w:lineRule="auto"/>
        <w:ind w:left="0" w:firstLine="709"/>
        <w:contextualSpacing/>
        <w:jc w:val="both"/>
        <w:rPr>
          <w:spacing w:val="0"/>
          <w:w w:val="100"/>
          <w:kern w:val="0"/>
          <w:position w:val="0"/>
        </w:rPr>
      </w:pPr>
      <w:r w:rsidRPr="001E04D9">
        <w:rPr>
          <w:spacing w:val="0"/>
          <w:w w:val="100"/>
          <w:kern w:val="0"/>
          <w:position w:val="0"/>
        </w:rPr>
        <w:t>проанализировать состав и структуру доходов федерального бюджета, их динамику на примере нескольких лет;</w:t>
      </w:r>
    </w:p>
    <w:p w:rsidR="00C81A76" w:rsidRPr="001E04D9" w:rsidRDefault="00C81A76" w:rsidP="001E04D9">
      <w:pPr>
        <w:numPr>
          <w:ilvl w:val="0"/>
          <w:numId w:val="33"/>
        </w:numPr>
        <w:suppressAutoHyphens/>
        <w:spacing w:line="360" w:lineRule="auto"/>
        <w:ind w:left="0" w:firstLine="709"/>
        <w:contextualSpacing/>
        <w:jc w:val="both"/>
        <w:rPr>
          <w:spacing w:val="0"/>
          <w:w w:val="100"/>
          <w:kern w:val="0"/>
          <w:position w:val="0"/>
        </w:rPr>
      </w:pPr>
      <w:r w:rsidRPr="001E04D9">
        <w:rPr>
          <w:spacing w:val="0"/>
          <w:w w:val="100"/>
          <w:kern w:val="0"/>
          <w:position w:val="0"/>
        </w:rPr>
        <w:t>на основе анализа выявить проблемы, связанные с формированием доходной части федерального бюджета, а также пути их решения.</w:t>
      </w:r>
    </w:p>
    <w:p w:rsidR="00C81A76" w:rsidRPr="001E04D9" w:rsidRDefault="00D53591"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При написании работы были использованы такие методы, как сравнение, обобщение, анализ, синтез данных, аналогия, метод графического построения и др.</w:t>
      </w:r>
    </w:p>
    <w:p w:rsidR="00D87DD4" w:rsidRPr="001E04D9" w:rsidRDefault="001E04D9" w:rsidP="001E04D9">
      <w:pPr>
        <w:suppressAutoHyphens/>
        <w:spacing w:line="360" w:lineRule="auto"/>
        <w:ind w:firstLine="709"/>
        <w:contextualSpacing/>
        <w:jc w:val="both"/>
        <w:rPr>
          <w:b/>
          <w:spacing w:val="0"/>
          <w:w w:val="100"/>
          <w:kern w:val="0"/>
          <w:position w:val="0"/>
        </w:rPr>
      </w:pPr>
      <w:r>
        <w:rPr>
          <w:spacing w:val="0"/>
          <w:w w:val="100"/>
          <w:kern w:val="0"/>
          <w:position w:val="0"/>
        </w:rPr>
        <w:br w:type="page"/>
      </w:r>
      <w:r w:rsidR="00F13F12" w:rsidRPr="001E04D9">
        <w:rPr>
          <w:b/>
          <w:spacing w:val="0"/>
          <w:w w:val="100"/>
          <w:kern w:val="0"/>
          <w:position w:val="0"/>
        </w:rPr>
        <w:t xml:space="preserve">Глава 1. </w:t>
      </w:r>
      <w:r w:rsidR="00D87DD4" w:rsidRPr="001E04D9">
        <w:rPr>
          <w:b/>
          <w:spacing w:val="0"/>
          <w:w w:val="100"/>
          <w:kern w:val="0"/>
          <w:position w:val="0"/>
        </w:rPr>
        <w:t xml:space="preserve">Принципы формирования </w:t>
      </w:r>
      <w:r w:rsidR="00540390" w:rsidRPr="001E04D9">
        <w:rPr>
          <w:b/>
          <w:spacing w:val="0"/>
          <w:w w:val="100"/>
          <w:kern w:val="0"/>
          <w:position w:val="0"/>
        </w:rPr>
        <w:t xml:space="preserve">и использования </w:t>
      </w:r>
      <w:r w:rsidRPr="001E04D9">
        <w:rPr>
          <w:b/>
          <w:spacing w:val="0"/>
          <w:w w:val="100"/>
          <w:kern w:val="0"/>
          <w:position w:val="0"/>
        </w:rPr>
        <w:t>доходов федерального бюджета</w:t>
      </w:r>
    </w:p>
    <w:p w:rsidR="001E04D9" w:rsidRPr="001E04D9" w:rsidRDefault="001E04D9" w:rsidP="001E04D9">
      <w:pPr>
        <w:suppressAutoHyphens/>
        <w:spacing w:line="360" w:lineRule="auto"/>
        <w:ind w:firstLine="709"/>
        <w:contextualSpacing/>
        <w:jc w:val="both"/>
        <w:rPr>
          <w:b/>
          <w:spacing w:val="0"/>
          <w:w w:val="100"/>
          <w:kern w:val="0"/>
          <w:position w:val="0"/>
        </w:rPr>
      </w:pPr>
    </w:p>
    <w:p w:rsidR="006F0963" w:rsidRPr="001E04D9" w:rsidRDefault="001E04D9" w:rsidP="001E04D9">
      <w:pPr>
        <w:suppressAutoHyphens/>
        <w:spacing w:line="360" w:lineRule="auto"/>
        <w:ind w:firstLine="709"/>
        <w:contextualSpacing/>
        <w:jc w:val="both"/>
        <w:rPr>
          <w:b/>
          <w:spacing w:val="0"/>
          <w:w w:val="100"/>
          <w:kern w:val="0"/>
          <w:position w:val="0"/>
        </w:rPr>
      </w:pPr>
      <w:r w:rsidRPr="001E04D9">
        <w:rPr>
          <w:b/>
          <w:spacing w:val="0"/>
          <w:w w:val="100"/>
          <w:kern w:val="0"/>
          <w:position w:val="0"/>
        </w:rPr>
        <w:t>1.1</w:t>
      </w:r>
      <w:r w:rsidR="006F0963" w:rsidRPr="001E04D9">
        <w:rPr>
          <w:b/>
          <w:spacing w:val="0"/>
          <w:w w:val="100"/>
          <w:kern w:val="0"/>
          <w:position w:val="0"/>
        </w:rPr>
        <w:t xml:space="preserve"> Экономическое содержание</w:t>
      </w:r>
      <w:r w:rsidR="00F13F12" w:rsidRPr="001E04D9">
        <w:rPr>
          <w:b/>
          <w:spacing w:val="0"/>
          <w:w w:val="100"/>
          <w:kern w:val="0"/>
          <w:position w:val="0"/>
        </w:rPr>
        <w:t>, состав и структура</w:t>
      </w:r>
      <w:r w:rsidRPr="001E04D9">
        <w:rPr>
          <w:b/>
          <w:spacing w:val="0"/>
          <w:w w:val="100"/>
          <w:kern w:val="0"/>
          <w:position w:val="0"/>
        </w:rPr>
        <w:t xml:space="preserve"> доходов федерального бюджета</w:t>
      </w:r>
    </w:p>
    <w:p w:rsidR="001E04D9" w:rsidRDefault="001E04D9" w:rsidP="001E04D9">
      <w:pPr>
        <w:suppressAutoHyphens/>
        <w:spacing w:line="360" w:lineRule="auto"/>
        <w:ind w:firstLine="709"/>
        <w:contextualSpacing/>
        <w:jc w:val="both"/>
        <w:rPr>
          <w:spacing w:val="0"/>
          <w:w w:val="100"/>
          <w:kern w:val="0"/>
          <w:position w:val="0"/>
        </w:rPr>
      </w:pPr>
    </w:p>
    <w:p w:rsidR="006F0963" w:rsidRPr="001E04D9" w:rsidRDefault="006F0963"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Государство, используя финансовые отношения, осуществляет перераспределение ВВП и НД и формирует фонды денежных средств, которые выступают в виде доходов бюджетов.</w:t>
      </w:r>
    </w:p>
    <w:p w:rsidR="00F13F12" w:rsidRPr="001E04D9" w:rsidRDefault="00F13F12"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 xml:space="preserve">В Российском федеративном государстве в отличие от унитарного различают доходы федерального бюджета, доходы бюджетов субъектов РФ и доходы местных (муниципальных) бюджетов. </w:t>
      </w:r>
    </w:p>
    <w:p w:rsidR="006F0963" w:rsidRPr="001E04D9" w:rsidRDefault="006F0963"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 xml:space="preserve">Доходы </w:t>
      </w:r>
      <w:r w:rsidR="00F13F12" w:rsidRPr="001E04D9">
        <w:rPr>
          <w:spacing w:val="0"/>
          <w:w w:val="100"/>
          <w:kern w:val="0"/>
          <w:position w:val="0"/>
        </w:rPr>
        <w:t>федерального бюджета</w:t>
      </w:r>
      <w:r w:rsidRPr="001E04D9">
        <w:rPr>
          <w:spacing w:val="0"/>
          <w:w w:val="100"/>
          <w:kern w:val="0"/>
          <w:position w:val="0"/>
        </w:rPr>
        <w:t xml:space="preserve"> по экономическому содержанию выражают денежные отношения, возникающие у государства с юридическими и физическими лицами в процессе формирования фондов денежных средств и поступающие в распоряжение органов власти разного уровня и местного самоуправления. </w:t>
      </w:r>
    </w:p>
    <w:p w:rsidR="00EE4607" w:rsidRPr="001E04D9" w:rsidRDefault="00EE4607"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 xml:space="preserve">Доходы бюджетов перечисляются в безвозвратном порядке в соответствии с бюджетным и налоговым законодательством РФ в распоряжение властных структур, а также органов местного самоуправления, необходимых для выполнения их функций и задач. В Российском федеративном государстве в отличие от унитарного (союзного) различают доходы федерального бюджета, доходы бюджетов субъектов РФ и доходы местных бюджетов. Они возникают в результате перераспределения ВВП. Главным материальным источником дохода выступает национальный доход — вновь созданная стоимость за год в стране. </w:t>
      </w:r>
    </w:p>
    <w:p w:rsidR="00EE4607" w:rsidRPr="001E04D9" w:rsidRDefault="00EE4607"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В процессе формирования своих доходов государство привлекает в свое распоряжение часть чистого дохода, создаваемого в различных областях общественного производства, действующего на основе разных форм собственности — государственной, муниципальной, общественной, частной. Кроме того, государство использует для образования своей финансовой базы и часть личных доходов граждан, полученных ими от участия в производстве, предпринимательской деятельности, от вложения средств в ценные бумаги, от использования имущества и т.д. В формировании доходов государства участвуют все звенья финансовой системы.</w:t>
      </w:r>
      <w:r w:rsidR="00E528B0" w:rsidRPr="001E04D9">
        <w:rPr>
          <w:spacing w:val="0"/>
          <w:w w:val="100"/>
          <w:kern w:val="0"/>
          <w:position w:val="0"/>
        </w:rPr>
        <w:t>[9]</w:t>
      </w:r>
    </w:p>
    <w:p w:rsidR="00EE4607" w:rsidRPr="001E04D9" w:rsidRDefault="00EE4607" w:rsidP="001E04D9">
      <w:pPr>
        <w:suppressAutoHyphens/>
        <w:autoSpaceDE w:val="0"/>
        <w:autoSpaceDN w:val="0"/>
        <w:adjustRightInd w:val="0"/>
        <w:spacing w:line="360" w:lineRule="auto"/>
        <w:ind w:firstLine="709"/>
        <w:contextualSpacing/>
        <w:jc w:val="both"/>
        <w:rPr>
          <w:spacing w:val="0"/>
          <w:w w:val="100"/>
          <w:kern w:val="0"/>
          <w:position w:val="0"/>
        </w:rPr>
      </w:pPr>
      <w:r w:rsidRPr="001E04D9">
        <w:rPr>
          <w:spacing w:val="0"/>
          <w:w w:val="100"/>
          <w:kern w:val="0"/>
          <w:position w:val="0"/>
        </w:rPr>
        <w:t>В соответствие с бюджетным кодексом доходы бюджета - поступающие в бюджет денежные средства, за исключением средств, являющихся источниками финансирования дефицита бюджета.</w:t>
      </w:r>
    </w:p>
    <w:p w:rsidR="00EE4607" w:rsidRPr="001E04D9" w:rsidRDefault="00EE4607" w:rsidP="001E04D9">
      <w:pPr>
        <w:suppressAutoHyphens/>
        <w:autoSpaceDE w:val="0"/>
        <w:autoSpaceDN w:val="0"/>
        <w:adjustRightInd w:val="0"/>
        <w:spacing w:line="360" w:lineRule="auto"/>
        <w:ind w:firstLine="709"/>
        <w:contextualSpacing/>
        <w:jc w:val="both"/>
        <w:rPr>
          <w:spacing w:val="0"/>
          <w:w w:val="100"/>
          <w:kern w:val="0"/>
          <w:position w:val="0"/>
        </w:rPr>
      </w:pPr>
      <w:r w:rsidRPr="001E04D9">
        <w:rPr>
          <w:spacing w:val="0"/>
          <w:w w:val="100"/>
          <w:kern w:val="0"/>
          <w:position w:val="0"/>
        </w:rPr>
        <w:t>Доходы от федеральных налогов и сборов, региональных и местных налогов,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счета органов Федерального казначейства для их распределения этими органами в соответствии с нормативами, установленными бюджетным Кодексом, законом (решением) о бюджете и иными законами субъектов Российской Федерации и муниципальными правовыми актами,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rsidR="00EE4607" w:rsidRPr="001E04D9" w:rsidRDefault="00EE4607" w:rsidP="001E04D9">
      <w:pPr>
        <w:suppressAutoHyphens/>
        <w:autoSpaceDE w:val="0"/>
        <w:autoSpaceDN w:val="0"/>
        <w:adjustRightInd w:val="0"/>
        <w:spacing w:line="360" w:lineRule="auto"/>
        <w:ind w:firstLine="709"/>
        <w:contextualSpacing/>
        <w:jc w:val="both"/>
        <w:rPr>
          <w:spacing w:val="0"/>
          <w:w w:val="100"/>
          <w:kern w:val="0"/>
          <w:position w:val="0"/>
        </w:rPr>
      </w:pPr>
      <w:r w:rsidRPr="001E04D9">
        <w:rPr>
          <w:spacing w:val="0"/>
          <w:w w:val="100"/>
          <w:kern w:val="0"/>
          <w:position w:val="0"/>
        </w:rPr>
        <w:t>Органы Федерального казначейства осуществляют в установленном Министерством финансов Российской Федерации порядке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на зачисление средств на счет, а в случае возврата (зачета, уточнения) платежа соответствующим администратором доходов бюджета - согласно представленному им поручению (уведомлению).</w:t>
      </w:r>
    </w:p>
    <w:p w:rsidR="00EE4607" w:rsidRPr="001E04D9" w:rsidRDefault="00EE4607" w:rsidP="001E04D9">
      <w:pPr>
        <w:suppressAutoHyphens/>
        <w:autoSpaceDE w:val="0"/>
        <w:autoSpaceDN w:val="0"/>
        <w:adjustRightInd w:val="0"/>
        <w:spacing w:line="360" w:lineRule="auto"/>
        <w:ind w:firstLine="709"/>
        <w:contextualSpacing/>
        <w:jc w:val="both"/>
        <w:rPr>
          <w:spacing w:val="0"/>
          <w:w w:val="100"/>
          <w:kern w:val="0"/>
          <w:position w:val="0"/>
        </w:rPr>
      </w:pPr>
      <w:r w:rsidRPr="001E04D9">
        <w:rPr>
          <w:spacing w:val="0"/>
          <w:w w:val="100"/>
          <w:kern w:val="0"/>
          <w:position w:val="0"/>
        </w:rPr>
        <w:t>Органы Федерального казначейства не позднее следующего рабочего дня после дня получения от учреждения Центрального банка Российской Федерации выписки со своих счетов, осуществляют перечисление указанных доходов на единые счета соответствующих бюджетов.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r w:rsidR="00E528B0" w:rsidRPr="001E04D9">
        <w:rPr>
          <w:spacing w:val="0"/>
          <w:w w:val="100"/>
          <w:kern w:val="0"/>
          <w:position w:val="0"/>
        </w:rPr>
        <w:t>[4]</w:t>
      </w:r>
    </w:p>
    <w:p w:rsidR="006F0963" w:rsidRPr="001E04D9" w:rsidRDefault="006F0963"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Доходы федерального бюджета образуются за счет налоговых и неналоговых видов доходов, а также за счет безвозмездных и безвозвратных перечислений (ст. 41 Бюджетного кодекса РФ).</w:t>
      </w:r>
    </w:p>
    <w:p w:rsidR="00B47390" w:rsidRPr="001E04D9" w:rsidRDefault="00B47390"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По методам аккумуляции среди доходов государства выделяются обязательные и добровольные платежи. Основная часть доходов поступает в распоряжение государства и местных органов самоуправления в обязательном порядке: это налоги, сборы, пошлины и т.п., штрафы разного рода и финансовые санкции и т.д. На добровольной основе в государственные и местные доходы привлекаются средства организаций и граждан путем проведения лотерей, займов, выпуска акций, использования пожертвований и т.д.</w:t>
      </w:r>
    </w:p>
    <w:p w:rsidR="006F0963" w:rsidRPr="001E04D9" w:rsidRDefault="006F0963"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Основной источник формирования доходов бюджета во всех странах независимо от их общественно-экономического устройства и политической ориентации — налоговый.</w:t>
      </w:r>
      <w:r w:rsidR="00E528B0" w:rsidRPr="001E04D9">
        <w:rPr>
          <w:spacing w:val="0"/>
          <w:w w:val="100"/>
          <w:kern w:val="0"/>
          <w:position w:val="0"/>
        </w:rPr>
        <w:t>[5]</w:t>
      </w:r>
    </w:p>
    <w:p w:rsidR="006F0963" w:rsidRPr="001E04D9" w:rsidRDefault="006F0963"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В соответствии с Налоговым кодексом РФ (ст. 80) налог – это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6F0963" w:rsidRPr="001E04D9" w:rsidRDefault="006F0963"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В отличие от налогов сбор предполагает обязательный взнос, уплата которого является одним из условий совершения</w:t>
      </w:r>
      <w:r w:rsidR="003219FB" w:rsidRPr="001E04D9">
        <w:rPr>
          <w:spacing w:val="0"/>
          <w:w w:val="100"/>
          <w:kern w:val="0"/>
          <w:position w:val="0"/>
        </w:rPr>
        <w:t xml:space="preserve"> </w:t>
      </w:r>
      <w:r w:rsidRPr="001E04D9">
        <w:rPr>
          <w:spacing w:val="0"/>
          <w:w w:val="100"/>
          <w:kern w:val="0"/>
          <w:position w:val="0"/>
        </w:rPr>
        <w:t>в отношении плательщиков юридически значимых действий органами власти и местного самоуправления.</w:t>
      </w:r>
    </w:p>
    <w:p w:rsidR="006F0963" w:rsidRPr="001E04D9" w:rsidRDefault="006F0963"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К налоговым доходам, согласно Налоговому кодексу РФ, относятся федеральные, региональные и местные налоги и сборы, а также пени и штрафы.</w:t>
      </w:r>
    </w:p>
    <w:p w:rsidR="006F0963" w:rsidRPr="001E04D9" w:rsidRDefault="006F0963" w:rsidP="001E04D9">
      <w:pPr>
        <w:suppressAutoHyphens/>
        <w:spacing w:line="360" w:lineRule="auto"/>
        <w:ind w:firstLine="709"/>
        <w:contextualSpacing/>
        <w:jc w:val="both"/>
        <w:rPr>
          <w:spacing w:val="0"/>
          <w:w w:val="100"/>
          <w:kern w:val="0"/>
          <w:position w:val="0"/>
        </w:rPr>
      </w:pPr>
      <w:r w:rsidRPr="001E04D9">
        <w:rPr>
          <w:iCs/>
          <w:spacing w:val="0"/>
          <w:w w:val="100"/>
          <w:kern w:val="0"/>
          <w:position w:val="0"/>
        </w:rPr>
        <w:t xml:space="preserve">Федеральными налогами </w:t>
      </w:r>
      <w:r w:rsidRPr="001E04D9">
        <w:rPr>
          <w:spacing w:val="0"/>
          <w:w w:val="100"/>
          <w:kern w:val="0"/>
          <w:position w:val="0"/>
        </w:rPr>
        <w:t>признаются налоги, которые установлены Налоговым кодексом и обязательны к уплате на всей территории Российской Федерации</w:t>
      </w:r>
      <w:r w:rsidR="00376F80" w:rsidRPr="001E04D9">
        <w:rPr>
          <w:spacing w:val="0"/>
          <w:w w:val="100"/>
          <w:kern w:val="0"/>
          <w:position w:val="0"/>
        </w:rPr>
        <w:t xml:space="preserve"> (см. Приложение 1).</w:t>
      </w:r>
    </w:p>
    <w:p w:rsidR="00376F80" w:rsidRPr="001E04D9" w:rsidRDefault="006F0963" w:rsidP="001E04D9">
      <w:pPr>
        <w:suppressAutoHyphens/>
        <w:spacing w:line="360" w:lineRule="auto"/>
        <w:ind w:firstLine="709"/>
        <w:contextualSpacing/>
        <w:jc w:val="both"/>
        <w:rPr>
          <w:spacing w:val="0"/>
          <w:w w:val="100"/>
          <w:kern w:val="0"/>
          <w:position w:val="0"/>
        </w:rPr>
      </w:pPr>
      <w:r w:rsidRPr="001E04D9">
        <w:rPr>
          <w:iCs/>
          <w:spacing w:val="0"/>
          <w:w w:val="100"/>
          <w:kern w:val="0"/>
          <w:position w:val="0"/>
        </w:rPr>
        <w:t xml:space="preserve">Региональными налогами </w:t>
      </w:r>
      <w:r w:rsidRPr="001E04D9">
        <w:rPr>
          <w:spacing w:val="0"/>
          <w:w w:val="100"/>
          <w:kern w:val="0"/>
          <w:position w:val="0"/>
        </w:rPr>
        <w:t>считаются налоги, установленные Налоговым кодексом и законами субъектов Российской Федерации о налогах и обязательные к уплате на территориях соответствующих с</w:t>
      </w:r>
      <w:r w:rsidR="00376F80" w:rsidRPr="001E04D9">
        <w:rPr>
          <w:spacing w:val="0"/>
          <w:w w:val="100"/>
          <w:kern w:val="0"/>
          <w:position w:val="0"/>
        </w:rPr>
        <w:t>убъектов Российской Федерации (см. Приложение 2).</w:t>
      </w:r>
    </w:p>
    <w:p w:rsidR="009F58DE" w:rsidRPr="001E04D9" w:rsidRDefault="006F0963" w:rsidP="001E04D9">
      <w:pPr>
        <w:suppressAutoHyphens/>
        <w:spacing w:line="360" w:lineRule="auto"/>
        <w:ind w:firstLine="709"/>
        <w:contextualSpacing/>
        <w:jc w:val="both"/>
        <w:rPr>
          <w:spacing w:val="0"/>
          <w:w w:val="100"/>
          <w:kern w:val="0"/>
          <w:position w:val="0"/>
        </w:rPr>
      </w:pPr>
      <w:r w:rsidRPr="001E04D9">
        <w:rPr>
          <w:iCs/>
          <w:spacing w:val="0"/>
          <w:w w:val="100"/>
          <w:kern w:val="0"/>
          <w:position w:val="0"/>
        </w:rPr>
        <w:t xml:space="preserve">Местными налогами </w:t>
      </w:r>
      <w:r w:rsidRPr="001E04D9">
        <w:rPr>
          <w:spacing w:val="0"/>
          <w:w w:val="100"/>
          <w:kern w:val="0"/>
          <w:position w:val="0"/>
        </w:rPr>
        <w:t>признаются налоги, установленные Налоговым кодексом и нормативными правовыми актами представительных органов муниципальных образований о налогах и обязательные к уплате на территориях соответствующих муниципальных образований</w:t>
      </w:r>
      <w:r w:rsidR="009F58DE" w:rsidRPr="001E04D9">
        <w:rPr>
          <w:spacing w:val="0"/>
          <w:w w:val="100"/>
          <w:kern w:val="0"/>
          <w:position w:val="0"/>
        </w:rPr>
        <w:t xml:space="preserve"> (см. Приложение 3).</w:t>
      </w:r>
    </w:p>
    <w:p w:rsidR="006F0963" w:rsidRPr="001E04D9" w:rsidRDefault="006F0963"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Как правило, большинство неналоговых доходов</w:t>
      </w:r>
      <w:r w:rsidR="00E76497" w:rsidRPr="001E04D9">
        <w:rPr>
          <w:spacing w:val="0"/>
          <w:w w:val="100"/>
          <w:kern w:val="0"/>
          <w:position w:val="0"/>
        </w:rPr>
        <w:t xml:space="preserve"> (см. Приложение 4)</w:t>
      </w:r>
      <w:r w:rsidRPr="001E04D9">
        <w:rPr>
          <w:spacing w:val="0"/>
          <w:w w:val="100"/>
          <w:kern w:val="0"/>
          <w:position w:val="0"/>
        </w:rPr>
        <w:t xml:space="preserve"> зачисляются в соответствующие бюджеты в полном объеме и являются их собственными доходами. За федеральным бюджетом</w:t>
      </w:r>
      <w:r w:rsidR="003219FB" w:rsidRPr="001E04D9">
        <w:rPr>
          <w:spacing w:val="0"/>
          <w:w w:val="100"/>
          <w:kern w:val="0"/>
          <w:position w:val="0"/>
        </w:rPr>
        <w:t xml:space="preserve"> </w:t>
      </w:r>
      <w:r w:rsidRPr="001E04D9">
        <w:rPr>
          <w:spacing w:val="0"/>
          <w:w w:val="100"/>
          <w:kern w:val="0"/>
          <w:position w:val="0"/>
        </w:rPr>
        <w:t>закреплены доходы от внешнеэкономической деятельности, доходы от реализации государственных запасов и резервов и прибыль Банка России по нормативам, установленным федеральными законами.</w:t>
      </w:r>
    </w:p>
    <w:p w:rsidR="006F0963" w:rsidRPr="001E04D9" w:rsidRDefault="006F0963"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К безвозмездным поступлениям относятся поступления в виде:</w:t>
      </w:r>
    </w:p>
    <w:p w:rsidR="006F0963" w:rsidRPr="001E04D9" w:rsidRDefault="006F0963" w:rsidP="001E04D9">
      <w:pPr>
        <w:numPr>
          <w:ilvl w:val="0"/>
          <w:numId w:val="2"/>
        </w:numPr>
        <w:suppressAutoHyphens/>
        <w:spacing w:line="360" w:lineRule="auto"/>
        <w:ind w:firstLine="709"/>
        <w:contextualSpacing/>
        <w:jc w:val="both"/>
        <w:rPr>
          <w:spacing w:val="0"/>
          <w:w w:val="100"/>
          <w:kern w:val="0"/>
          <w:position w:val="0"/>
        </w:rPr>
      </w:pPr>
      <w:r w:rsidRPr="001E04D9">
        <w:rPr>
          <w:spacing w:val="0"/>
          <w:w w:val="100"/>
          <w:kern w:val="0"/>
          <w:position w:val="0"/>
        </w:rPr>
        <w:t>дотаций из других бюджетов бюджетной системы РФ;</w:t>
      </w:r>
    </w:p>
    <w:p w:rsidR="006F0963" w:rsidRPr="001E04D9" w:rsidRDefault="006F0963" w:rsidP="001E04D9">
      <w:pPr>
        <w:numPr>
          <w:ilvl w:val="0"/>
          <w:numId w:val="2"/>
        </w:numPr>
        <w:suppressAutoHyphens/>
        <w:spacing w:line="360" w:lineRule="auto"/>
        <w:ind w:firstLine="709"/>
        <w:contextualSpacing/>
        <w:jc w:val="both"/>
        <w:rPr>
          <w:spacing w:val="0"/>
          <w:w w:val="100"/>
          <w:kern w:val="0"/>
          <w:position w:val="0"/>
        </w:rPr>
      </w:pPr>
      <w:r w:rsidRPr="001E04D9">
        <w:rPr>
          <w:spacing w:val="0"/>
          <w:w w:val="100"/>
          <w:kern w:val="0"/>
          <w:position w:val="0"/>
        </w:rPr>
        <w:t>субсидий из других бюджетов бюджетной системы РФ (межбюджетные субсидии);</w:t>
      </w:r>
    </w:p>
    <w:p w:rsidR="006F0963" w:rsidRPr="001E04D9" w:rsidRDefault="006F0963" w:rsidP="001E04D9">
      <w:pPr>
        <w:numPr>
          <w:ilvl w:val="0"/>
          <w:numId w:val="2"/>
        </w:numPr>
        <w:suppressAutoHyphens/>
        <w:spacing w:line="360" w:lineRule="auto"/>
        <w:ind w:firstLine="709"/>
        <w:contextualSpacing/>
        <w:jc w:val="both"/>
        <w:rPr>
          <w:spacing w:val="0"/>
          <w:w w:val="100"/>
          <w:kern w:val="0"/>
          <w:position w:val="0"/>
        </w:rPr>
      </w:pPr>
      <w:r w:rsidRPr="001E04D9">
        <w:rPr>
          <w:spacing w:val="0"/>
          <w:w w:val="100"/>
          <w:kern w:val="0"/>
          <w:position w:val="0"/>
        </w:rPr>
        <w:t>субвенций</w:t>
      </w:r>
      <w:r w:rsidR="003219FB" w:rsidRPr="001E04D9">
        <w:rPr>
          <w:spacing w:val="0"/>
          <w:w w:val="100"/>
          <w:kern w:val="0"/>
          <w:position w:val="0"/>
        </w:rPr>
        <w:t xml:space="preserve"> </w:t>
      </w:r>
      <w:r w:rsidRPr="001E04D9">
        <w:rPr>
          <w:spacing w:val="0"/>
          <w:w w:val="100"/>
          <w:kern w:val="0"/>
          <w:position w:val="0"/>
        </w:rPr>
        <w:t>из федерального</w:t>
      </w:r>
      <w:r w:rsidR="003219FB" w:rsidRPr="001E04D9">
        <w:rPr>
          <w:spacing w:val="0"/>
          <w:w w:val="100"/>
          <w:kern w:val="0"/>
          <w:position w:val="0"/>
        </w:rPr>
        <w:t xml:space="preserve"> </w:t>
      </w:r>
      <w:r w:rsidRPr="001E04D9">
        <w:rPr>
          <w:spacing w:val="0"/>
          <w:w w:val="100"/>
          <w:kern w:val="0"/>
          <w:position w:val="0"/>
        </w:rPr>
        <w:t>бюджета</w:t>
      </w:r>
      <w:r w:rsidR="003219FB" w:rsidRPr="001E04D9">
        <w:rPr>
          <w:spacing w:val="0"/>
          <w:w w:val="100"/>
          <w:kern w:val="0"/>
          <w:position w:val="0"/>
        </w:rPr>
        <w:t xml:space="preserve"> </w:t>
      </w:r>
      <w:r w:rsidRPr="001E04D9">
        <w:rPr>
          <w:spacing w:val="0"/>
          <w:w w:val="100"/>
          <w:kern w:val="0"/>
          <w:position w:val="0"/>
        </w:rPr>
        <w:t>и</w:t>
      </w:r>
      <w:r w:rsidR="003219FB" w:rsidRPr="001E04D9">
        <w:rPr>
          <w:spacing w:val="0"/>
          <w:w w:val="100"/>
          <w:kern w:val="0"/>
          <w:position w:val="0"/>
        </w:rPr>
        <w:t xml:space="preserve"> </w:t>
      </w:r>
      <w:r w:rsidRPr="001E04D9">
        <w:rPr>
          <w:spacing w:val="0"/>
          <w:w w:val="100"/>
          <w:kern w:val="0"/>
          <w:position w:val="0"/>
        </w:rPr>
        <w:t>(или)</w:t>
      </w:r>
      <w:r w:rsidR="003219FB" w:rsidRPr="001E04D9">
        <w:rPr>
          <w:spacing w:val="0"/>
          <w:w w:val="100"/>
          <w:kern w:val="0"/>
          <w:position w:val="0"/>
        </w:rPr>
        <w:t xml:space="preserve"> </w:t>
      </w:r>
      <w:r w:rsidRPr="001E04D9">
        <w:rPr>
          <w:spacing w:val="0"/>
          <w:w w:val="100"/>
          <w:kern w:val="0"/>
          <w:position w:val="0"/>
        </w:rPr>
        <w:t>из бюджетов</w:t>
      </w:r>
      <w:r w:rsidR="001E04D9">
        <w:rPr>
          <w:spacing w:val="0"/>
          <w:w w:val="100"/>
          <w:kern w:val="0"/>
          <w:position w:val="0"/>
        </w:rPr>
        <w:t xml:space="preserve"> </w:t>
      </w:r>
      <w:r w:rsidRPr="001E04D9">
        <w:rPr>
          <w:spacing w:val="0"/>
          <w:w w:val="100"/>
          <w:kern w:val="0"/>
          <w:position w:val="0"/>
        </w:rPr>
        <w:t>субъектов РФ;</w:t>
      </w:r>
    </w:p>
    <w:p w:rsidR="006F0963" w:rsidRPr="001E04D9" w:rsidRDefault="006F0963" w:rsidP="001E04D9">
      <w:pPr>
        <w:numPr>
          <w:ilvl w:val="0"/>
          <w:numId w:val="2"/>
        </w:numPr>
        <w:suppressAutoHyphens/>
        <w:spacing w:line="360" w:lineRule="auto"/>
        <w:ind w:firstLine="709"/>
        <w:contextualSpacing/>
        <w:jc w:val="both"/>
        <w:rPr>
          <w:spacing w:val="0"/>
          <w:w w:val="100"/>
          <w:kern w:val="0"/>
          <w:position w:val="0"/>
        </w:rPr>
      </w:pPr>
      <w:r w:rsidRPr="001E04D9">
        <w:rPr>
          <w:spacing w:val="0"/>
          <w:w w:val="100"/>
          <w:kern w:val="0"/>
          <w:position w:val="0"/>
        </w:rPr>
        <w:t>иных межбюджетных трансфертов из других бюджетов бюджет</w:t>
      </w:r>
      <w:r w:rsidR="001E04D9">
        <w:rPr>
          <w:spacing w:val="0"/>
          <w:w w:val="100"/>
          <w:kern w:val="0"/>
          <w:position w:val="0"/>
        </w:rPr>
        <w:t xml:space="preserve"> </w:t>
      </w:r>
      <w:r w:rsidRPr="001E04D9">
        <w:rPr>
          <w:spacing w:val="0"/>
          <w:w w:val="100"/>
          <w:kern w:val="0"/>
          <w:position w:val="0"/>
        </w:rPr>
        <w:t>ной системы РФ;</w:t>
      </w:r>
    </w:p>
    <w:p w:rsidR="006F0963" w:rsidRPr="001E04D9" w:rsidRDefault="006F0963" w:rsidP="001E04D9">
      <w:pPr>
        <w:numPr>
          <w:ilvl w:val="0"/>
          <w:numId w:val="2"/>
        </w:numPr>
        <w:suppressAutoHyphens/>
        <w:spacing w:line="360" w:lineRule="auto"/>
        <w:ind w:firstLine="709"/>
        <w:contextualSpacing/>
        <w:jc w:val="both"/>
        <w:rPr>
          <w:spacing w:val="0"/>
          <w:w w:val="100"/>
          <w:kern w:val="0"/>
          <w:position w:val="0"/>
        </w:rPr>
      </w:pPr>
      <w:r w:rsidRPr="001E04D9">
        <w:rPr>
          <w:spacing w:val="0"/>
          <w:w w:val="100"/>
          <w:kern w:val="0"/>
          <w:position w:val="0"/>
        </w:rPr>
        <w:t>безвозмездных</w:t>
      </w:r>
      <w:r w:rsidR="003219FB" w:rsidRPr="001E04D9">
        <w:rPr>
          <w:spacing w:val="0"/>
          <w:w w:val="100"/>
          <w:kern w:val="0"/>
          <w:position w:val="0"/>
        </w:rPr>
        <w:t xml:space="preserve"> </w:t>
      </w:r>
      <w:r w:rsidRPr="001E04D9">
        <w:rPr>
          <w:spacing w:val="0"/>
          <w:w w:val="100"/>
          <w:kern w:val="0"/>
          <w:position w:val="0"/>
        </w:rPr>
        <w:t>поступлений</w:t>
      </w:r>
      <w:r w:rsidR="003219FB" w:rsidRPr="001E04D9">
        <w:rPr>
          <w:spacing w:val="0"/>
          <w:w w:val="100"/>
          <w:kern w:val="0"/>
          <w:position w:val="0"/>
        </w:rPr>
        <w:t xml:space="preserve"> </w:t>
      </w:r>
      <w:r w:rsidRPr="001E04D9">
        <w:rPr>
          <w:spacing w:val="0"/>
          <w:w w:val="100"/>
          <w:kern w:val="0"/>
          <w:position w:val="0"/>
        </w:rPr>
        <w:t>от физических</w:t>
      </w:r>
      <w:r w:rsidR="003219FB" w:rsidRPr="001E04D9">
        <w:rPr>
          <w:spacing w:val="0"/>
          <w:w w:val="100"/>
          <w:kern w:val="0"/>
          <w:position w:val="0"/>
        </w:rPr>
        <w:t xml:space="preserve"> </w:t>
      </w:r>
      <w:r w:rsidRPr="001E04D9">
        <w:rPr>
          <w:spacing w:val="0"/>
          <w:w w:val="100"/>
          <w:kern w:val="0"/>
          <w:position w:val="0"/>
        </w:rPr>
        <w:t>и</w:t>
      </w:r>
      <w:r w:rsidR="003219FB" w:rsidRPr="001E04D9">
        <w:rPr>
          <w:spacing w:val="0"/>
          <w:w w:val="100"/>
          <w:kern w:val="0"/>
          <w:position w:val="0"/>
        </w:rPr>
        <w:t xml:space="preserve"> </w:t>
      </w:r>
      <w:r w:rsidRPr="001E04D9">
        <w:rPr>
          <w:spacing w:val="0"/>
          <w:w w:val="100"/>
          <w:kern w:val="0"/>
          <w:position w:val="0"/>
        </w:rPr>
        <w:t>юридических</w:t>
      </w:r>
      <w:r w:rsidR="001E04D9">
        <w:rPr>
          <w:spacing w:val="0"/>
          <w:w w:val="100"/>
          <w:kern w:val="0"/>
          <w:position w:val="0"/>
        </w:rPr>
        <w:t xml:space="preserve"> </w:t>
      </w:r>
      <w:r w:rsidRPr="001E04D9">
        <w:rPr>
          <w:spacing w:val="0"/>
          <w:w w:val="100"/>
          <w:kern w:val="0"/>
          <w:position w:val="0"/>
        </w:rPr>
        <w:t>лиц, международных организаций и правительств иностранных государств, в том числе добровольных пожертвований.</w:t>
      </w:r>
    </w:p>
    <w:p w:rsidR="001360E5" w:rsidRPr="001E04D9" w:rsidRDefault="006F0963"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В доходах бюджетов также учитываются поступления от использования имущества, находящегося в государственной и</w:t>
      </w:r>
      <w:r w:rsidR="00867FAB" w:rsidRPr="001E04D9">
        <w:rPr>
          <w:spacing w:val="0"/>
          <w:w w:val="100"/>
          <w:kern w:val="0"/>
          <w:position w:val="0"/>
        </w:rPr>
        <w:t>ли муниципальной собственности (см. Приложение 5).</w:t>
      </w:r>
    </w:p>
    <w:p w:rsidR="006F0963" w:rsidRPr="001E04D9" w:rsidRDefault="006F0963"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В странах с развитой рыночной экономикой и в странах с переходной экономикой доходы бюджетов складываются из налоговых доходов, на долю которых в России приходится более 85% всех доходов бюджета, и неналоговых доходов. Наиболее крупными в фискальном отношении являются налог на добавленную стоимость (НДС), акцизы, налог на прибыль, налог на доходы физических лиц.</w:t>
      </w:r>
    </w:p>
    <w:p w:rsidR="006F0963" w:rsidRPr="001E04D9" w:rsidRDefault="006F0963" w:rsidP="001E04D9">
      <w:pPr>
        <w:suppressAutoHyphens/>
        <w:spacing w:line="360" w:lineRule="auto"/>
        <w:ind w:firstLine="709"/>
        <w:contextualSpacing/>
        <w:jc w:val="both"/>
        <w:rPr>
          <w:iCs/>
          <w:spacing w:val="0"/>
          <w:w w:val="100"/>
          <w:kern w:val="0"/>
          <w:position w:val="0"/>
        </w:rPr>
      </w:pPr>
      <w:r w:rsidRPr="001E04D9">
        <w:rPr>
          <w:iCs/>
          <w:spacing w:val="0"/>
          <w:w w:val="100"/>
          <w:kern w:val="0"/>
          <w:position w:val="0"/>
        </w:rPr>
        <w:t xml:space="preserve">В налоговых доходах федерального бюджета </w:t>
      </w:r>
      <w:r w:rsidR="009259B8" w:rsidRPr="001E04D9">
        <w:rPr>
          <w:iCs/>
          <w:spacing w:val="0"/>
          <w:w w:val="100"/>
          <w:kern w:val="0"/>
          <w:position w:val="0"/>
        </w:rPr>
        <w:t xml:space="preserve">(см. Приложение 6) </w:t>
      </w:r>
      <w:r w:rsidRPr="001E04D9">
        <w:rPr>
          <w:iCs/>
          <w:spacing w:val="0"/>
          <w:w w:val="100"/>
          <w:kern w:val="0"/>
          <w:position w:val="0"/>
        </w:rPr>
        <w:t>наибольший удельный вес занимают налог на добавленную стоимость, налог на прибыль организаций, единый социальный налог, вво</w:t>
      </w:r>
      <w:r w:rsidR="009259B8" w:rsidRPr="001E04D9">
        <w:rPr>
          <w:iCs/>
          <w:spacing w:val="0"/>
          <w:w w:val="100"/>
          <w:kern w:val="0"/>
          <w:position w:val="0"/>
        </w:rPr>
        <w:t>зные таможенные пошлины, акцизы (см. Приложение 7).</w:t>
      </w:r>
    </w:p>
    <w:p w:rsidR="006F0963" w:rsidRPr="001E04D9" w:rsidRDefault="006F0963" w:rsidP="001E04D9">
      <w:pPr>
        <w:suppressAutoHyphens/>
        <w:spacing w:line="360" w:lineRule="auto"/>
        <w:ind w:firstLine="709"/>
        <w:contextualSpacing/>
        <w:jc w:val="both"/>
        <w:rPr>
          <w:spacing w:val="0"/>
          <w:w w:val="100"/>
          <w:kern w:val="0"/>
          <w:position w:val="0"/>
        </w:rPr>
      </w:pPr>
      <w:r w:rsidRPr="001E04D9">
        <w:rPr>
          <w:iCs/>
          <w:spacing w:val="0"/>
          <w:w w:val="100"/>
          <w:kern w:val="0"/>
          <w:position w:val="0"/>
        </w:rPr>
        <w:t xml:space="preserve">Налог на добавленную стоимость (НДС) — </w:t>
      </w:r>
      <w:r w:rsidRPr="001E04D9">
        <w:rPr>
          <w:spacing w:val="0"/>
          <w:w w:val="100"/>
          <w:kern w:val="0"/>
          <w:position w:val="0"/>
        </w:rPr>
        <w:t>важный косвенный налог.</w:t>
      </w:r>
      <w:r w:rsidR="003219FB" w:rsidRPr="001E04D9">
        <w:rPr>
          <w:spacing w:val="0"/>
          <w:w w:val="100"/>
          <w:kern w:val="0"/>
          <w:position w:val="0"/>
        </w:rPr>
        <w:t xml:space="preserve"> </w:t>
      </w:r>
      <w:r w:rsidRPr="001E04D9">
        <w:rPr>
          <w:spacing w:val="0"/>
          <w:w w:val="100"/>
          <w:kern w:val="0"/>
          <w:position w:val="0"/>
        </w:rPr>
        <w:t>Он влияет на процессы ценообразования, структуру потребления и регулирует спрос. НДС занимает значительное место в системе доходов развитых стран. На его долю приходится</w:t>
      </w:r>
      <w:r w:rsidR="003219FB" w:rsidRPr="001E04D9">
        <w:rPr>
          <w:spacing w:val="0"/>
          <w:w w:val="100"/>
          <w:kern w:val="0"/>
          <w:position w:val="0"/>
        </w:rPr>
        <w:t xml:space="preserve"> </w:t>
      </w:r>
      <w:r w:rsidRPr="001E04D9">
        <w:rPr>
          <w:spacing w:val="0"/>
          <w:w w:val="100"/>
          <w:kern w:val="0"/>
          <w:position w:val="0"/>
        </w:rPr>
        <w:t>в среднем около 14% налоговых поступлений, а среди косвенных налогов его доля составляет от 30 до 50% всех косвенных налогов. Фискальное значение НДС трудно переоценить, на протяжении многих лет НДС удерживает первое место в налоговых доходах федерального бюджета. Все 100% НДС зачисляются в федеральный бюджет.</w:t>
      </w:r>
      <w:r w:rsidR="0028761E" w:rsidRPr="001E04D9">
        <w:rPr>
          <w:spacing w:val="0"/>
          <w:w w:val="100"/>
          <w:kern w:val="0"/>
          <w:position w:val="0"/>
        </w:rPr>
        <w:t>[3]</w:t>
      </w:r>
    </w:p>
    <w:p w:rsidR="000B4C74" w:rsidRPr="001E04D9" w:rsidRDefault="006F0963" w:rsidP="001E04D9">
      <w:pPr>
        <w:suppressAutoHyphens/>
        <w:spacing w:line="360" w:lineRule="auto"/>
        <w:ind w:firstLine="709"/>
        <w:contextualSpacing/>
        <w:jc w:val="both"/>
        <w:rPr>
          <w:spacing w:val="0"/>
          <w:w w:val="100"/>
          <w:kern w:val="0"/>
          <w:position w:val="0"/>
        </w:rPr>
      </w:pPr>
      <w:r w:rsidRPr="001E04D9">
        <w:rPr>
          <w:iCs/>
          <w:spacing w:val="0"/>
          <w:w w:val="100"/>
          <w:kern w:val="0"/>
          <w:position w:val="0"/>
        </w:rPr>
        <w:t xml:space="preserve">Налог на прибыль </w:t>
      </w:r>
      <w:r w:rsidRPr="001E04D9">
        <w:rPr>
          <w:spacing w:val="0"/>
          <w:w w:val="100"/>
          <w:kern w:val="0"/>
          <w:position w:val="0"/>
        </w:rPr>
        <w:t>является одним из основных инструментов налогового регулирования и одним из важнейших налоговых источников доходов бюджета.</w:t>
      </w:r>
    </w:p>
    <w:p w:rsidR="006F0963" w:rsidRPr="001E04D9" w:rsidRDefault="006F0963"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Плательщи</w:t>
      </w:r>
      <w:r w:rsidR="003F02FD" w:rsidRPr="001E04D9">
        <w:rPr>
          <w:spacing w:val="0"/>
          <w:w w:val="100"/>
          <w:kern w:val="0"/>
          <w:position w:val="0"/>
        </w:rPr>
        <w:t xml:space="preserve">ками налога на прибыль являются российские организации и </w:t>
      </w:r>
      <w:r w:rsidRPr="001E04D9">
        <w:rPr>
          <w:spacing w:val="0"/>
          <w:w w:val="100"/>
          <w:kern w:val="0"/>
          <w:position w:val="0"/>
        </w:rPr>
        <w:t>иностранные</w:t>
      </w:r>
      <w:r w:rsidR="003219FB" w:rsidRPr="001E04D9">
        <w:rPr>
          <w:spacing w:val="0"/>
          <w:w w:val="100"/>
          <w:kern w:val="0"/>
          <w:position w:val="0"/>
        </w:rPr>
        <w:t xml:space="preserve"> </w:t>
      </w:r>
      <w:r w:rsidRPr="001E04D9">
        <w:rPr>
          <w:spacing w:val="0"/>
          <w:w w:val="100"/>
          <w:kern w:val="0"/>
          <w:position w:val="0"/>
        </w:rPr>
        <w:t>организации,</w:t>
      </w:r>
      <w:r w:rsidR="003219FB" w:rsidRPr="001E04D9">
        <w:rPr>
          <w:spacing w:val="0"/>
          <w:w w:val="100"/>
          <w:kern w:val="0"/>
          <w:position w:val="0"/>
        </w:rPr>
        <w:t xml:space="preserve"> </w:t>
      </w:r>
      <w:r w:rsidRPr="001E04D9">
        <w:rPr>
          <w:spacing w:val="0"/>
          <w:w w:val="100"/>
          <w:kern w:val="0"/>
          <w:position w:val="0"/>
        </w:rPr>
        <w:t>осуществляющие</w:t>
      </w:r>
      <w:r w:rsidR="003219FB" w:rsidRPr="001E04D9">
        <w:rPr>
          <w:spacing w:val="0"/>
          <w:w w:val="100"/>
          <w:kern w:val="0"/>
          <w:position w:val="0"/>
        </w:rPr>
        <w:t xml:space="preserve"> </w:t>
      </w:r>
      <w:r w:rsidRPr="001E04D9">
        <w:rPr>
          <w:spacing w:val="0"/>
          <w:w w:val="100"/>
          <w:kern w:val="0"/>
          <w:position w:val="0"/>
        </w:rPr>
        <w:t>свою деятельность в Российской Федерации через постоянные представительства и получающие доходы от ис</w:t>
      </w:r>
      <w:r w:rsidR="003F02FD" w:rsidRPr="001E04D9">
        <w:rPr>
          <w:spacing w:val="0"/>
          <w:w w:val="100"/>
          <w:kern w:val="0"/>
          <w:position w:val="0"/>
        </w:rPr>
        <w:t>точников в Российской Федерации.</w:t>
      </w:r>
    </w:p>
    <w:p w:rsidR="00BC06D7" w:rsidRPr="001E04D9" w:rsidRDefault="00BC06D7"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 xml:space="preserve">В соответствии с разработанной концепцией совершенствования пенсионной системы страны единый социальный налог, имевший единую ставку в размере 26%, будет заменен страховым взносом в размере 34% от фонда заработной платы предприятий и организаций. Запланировано, что для предприятий малого бизнеса и сельхозпроизводителей высокий тариф страхового взноса будет погашаться из бюджета. Данное нововведение произойдет в </w:t>
      </w:r>
      <w:smartTag w:uri="urn:schemas-microsoft-com:office:smarttags" w:element="metricconverter">
        <w:smartTagPr>
          <w:attr w:name="ProductID" w:val="2010 г"/>
        </w:smartTagPr>
        <w:r w:rsidRPr="001E04D9">
          <w:rPr>
            <w:spacing w:val="0"/>
            <w:w w:val="100"/>
            <w:kern w:val="0"/>
            <w:position w:val="0"/>
          </w:rPr>
          <w:t>2010 г</w:t>
        </w:r>
      </w:smartTag>
      <w:r w:rsidRPr="001E04D9">
        <w:rPr>
          <w:spacing w:val="0"/>
          <w:w w:val="100"/>
          <w:kern w:val="0"/>
          <w:position w:val="0"/>
        </w:rPr>
        <w:t xml:space="preserve">. При этом из 34% страхового взноса в Пенсионный фонд будет направляться 26%, в Федеральный фонд обязательного медицинского страхования – 5,1%, в Федеральный фонд социального страхования – 2,3%. Взиматься страховой взнос будет из зарплат, не превышающих 415 тыс. руб. в год., или 35 тыс. руб. в месяц. </w:t>
      </w:r>
    </w:p>
    <w:p w:rsidR="000B4C74" w:rsidRPr="001E04D9" w:rsidRDefault="006F0963"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 xml:space="preserve">Важное место в доходах федерального бюджета в последние годы занимают </w:t>
      </w:r>
      <w:r w:rsidRPr="001E04D9">
        <w:rPr>
          <w:iCs/>
          <w:spacing w:val="0"/>
          <w:w w:val="100"/>
          <w:kern w:val="0"/>
          <w:position w:val="0"/>
        </w:rPr>
        <w:t xml:space="preserve">таможенные пошлины. Таможенная пошлина </w:t>
      </w:r>
      <w:r w:rsidRPr="001E04D9">
        <w:rPr>
          <w:spacing w:val="0"/>
          <w:w w:val="100"/>
          <w:kern w:val="0"/>
          <w:position w:val="0"/>
        </w:rPr>
        <w:t>представляет собой косвенный налог, которым облагается внешнеторговый оборот товаров при пересечении ими таможенной границы.</w:t>
      </w:r>
      <w:r w:rsidR="000B4C74" w:rsidRPr="001E04D9">
        <w:rPr>
          <w:spacing w:val="0"/>
          <w:w w:val="100"/>
          <w:kern w:val="0"/>
          <w:position w:val="0"/>
        </w:rPr>
        <w:t xml:space="preserve"> </w:t>
      </w:r>
    </w:p>
    <w:p w:rsidR="006F0963" w:rsidRPr="001E04D9" w:rsidRDefault="006F0963"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Уплата таможенных пошлин носит обязательный характер и обеспечивается государственным принуждением.</w:t>
      </w:r>
      <w:r w:rsidR="000B4C74" w:rsidRPr="001E04D9">
        <w:rPr>
          <w:spacing w:val="0"/>
          <w:w w:val="100"/>
          <w:kern w:val="0"/>
          <w:position w:val="0"/>
        </w:rPr>
        <w:t xml:space="preserve"> </w:t>
      </w:r>
      <w:r w:rsidRPr="001E04D9">
        <w:rPr>
          <w:spacing w:val="0"/>
          <w:w w:val="100"/>
          <w:kern w:val="0"/>
          <w:position w:val="0"/>
        </w:rPr>
        <w:t>Таможенная пошлина не возвращается плательщику, и ему ничего не предоставляется взамен. Средства от взимания таможенных пошлин поступают в федеральный бюджет.</w:t>
      </w:r>
    </w:p>
    <w:p w:rsidR="006F0963" w:rsidRPr="001E04D9" w:rsidRDefault="006F0963" w:rsidP="001E04D9">
      <w:pPr>
        <w:suppressAutoHyphens/>
        <w:spacing w:line="360" w:lineRule="auto"/>
        <w:ind w:firstLine="709"/>
        <w:contextualSpacing/>
        <w:jc w:val="both"/>
        <w:rPr>
          <w:spacing w:val="0"/>
          <w:w w:val="100"/>
          <w:kern w:val="0"/>
          <w:position w:val="0"/>
        </w:rPr>
      </w:pPr>
      <w:r w:rsidRPr="001E04D9">
        <w:rPr>
          <w:iCs/>
          <w:spacing w:val="0"/>
          <w:w w:val="100"/>
          <w:kern w:val="0"/>
          <w:position w:val="0"/>
        </w:rPr>
        <w:t xml:space="preserve">Акцизы </w:t>
      </w:r>
      <w:r w:rsidRPr="001E04D9">
        <w:rPr>
          <w:spacing w:val="0"/>
          <w:w w:val="100"/>
          <w:kern w:val="0"/>
          <w:position w:val="0"/>
        </w:rPr>
        <w:t>используются в налоговых системах практически всех стран и играют важную роль в формировании финансовых ресурсов государства, так как объектами налогообложения являются в осн</w:t>
      </w:r>
      <w:r w:rsidR="000B4C74" w:rsidRPr="001E04D9">
        <w:rPr>
          <w:spacing w:val="0"/>
          <w:w w:val="100"/>
          <w:kern w:val="0"/>
          <w:position w:val="0"/>
        </w:rPr>
        <w:t>овном товары массового спроса.</w:t>
      </w:r>
      <w:r w:rsidR="00D85B8E" w:rsidRPr="001E04D9">
        <w:rPr>
          <w:spacing w:val="0"/>
          <w:w w:val="100"/>
          <w:kern w:val="0"/>
          <w:position w:val="0"/>
        </w:rPr>
        <w:t xml:space="preserve"> </w:t>
      </w:r>
      <w:r w:rsidRPr="001E04D9">
        <w:rPr>
          <w:spacing w:val="0"/>
          <w:w w:val="100"/>
          <w:kern w:val="0"/>
          <w:position w:val="0"/>
        </w:rPr>
        <w:t xml:space="preserve">Подакцизными </w:t>
      </w:r>
      <w:r w:rsidR="00AC658F" w:rsidRPr="001E04D9">
        <w:rPr>
          <w:spacing w:val="0"/>
          <w:w w:val="100"/>
          <w:kern w:val="0"/>
          <w:position w:val="0"/>
        </w:rPr>
        <w:t xml:space="preserve">товарами </w:t>
      </w:r>
      <w:r w:rsidRPr="001E04D9">
        <w:rPr>
          <w:spacing w:val="0"/>
          <w:w w:val="100"/>
          <w:kern w:val="0"/>
          <w:position w:val="0"/>
        </w:rPr>
        <w:t xml:space="preserve">признаются </w:t>
      </w:r>
      <w:r w:rsidR="00AC658F" w:rsidRPr="001E04D9">
        <w:rPr>
          <w:spacing w:val="0"/>
          <w:w w:val="100"/>
          <w:kern w:val="0"/>
          <w:position w:val="0"/>
        </w:rPr>
        <w:t xml:space="preserve">пиво, </w:t>
      </w:r>
      <w:r w:rsidRPr="001E04D9">
        <w:rPr>
          <w:spacing w:val="0"/>
          <w:w w:val="100"/>
          <w:kern w:val="0"/>
          <w:position w:val="0"/>
        </w:rPr>
        <w:t>алкогольная продукция (спирт питьевой, водка, ликероводочные изделия, коньяки, вино и иная пищевая продукция с объемной</w:t>
      </w:r>
      <w:r w:rsidR="00EE4607" w:rsidRPr="001E04D9">
        <w:rPr>
          <w:spacing w:val="0"/>
          <w:w w:val="100"/>
          <w:kern w:val="0"/>
          <w:position w:val="0"/>
        </w:rPr>
        <w:t xml:space="preserve"> </w:t>
      </w:r>
      <w:r w:rsidRPr="001E04D9">
        <w:rPr>
          <w:spacing w:val="0"/>
          <w:w w:val="100"/>
          <w:kern w:val="0"/>
          <w:position w:val="0"/>
        </w:rPr>
        <w:t>долей этилового спирта более 1,5%, за исключением виноматериалов</w:t>
      </w:r>
      <w:r w:rsidR="00AC658F" w:rsidRPr="001E04D9">
        <w:rPr>
          <w:spacing w:val="0"/>
          <w:w w:val="100"/>
          <w:kern w:val="0"/>
          <w:position w:val="0"/>
        </w:rPr>
        <w:t xml:space="preserve">), табачная продукция, автомобильный бензин, </w:t>
      </w:r>
      <w:r w:rsidRPr="001E04D9">
        <w:rPr>
          <w:spacing w:val="0"/>
          <w:w w:val="100"/>
          <w:kern w:val="0"/>
          <w:position w:val="0"/>
        </w:rPr>
        <w:t>д</w:t>
      </w:r>
      <w:r w:rsidR="00AC658F" w:rsidRPr="001E04D9">
        <w:rPr>
          <w:spacing w:val="0"/>
          <w:w w:val="100"/>
          <w:kern w:val="0"/>
          <w:position w:val="0"/>
        </w:rPr>
        <w:t>изельное топливо и т.д.</w:t>
      </w:r>
      <w:r w:rsidR="00F45C60" w:rsidRPr="001E04D9">
        <w:rPr>
          <w:spacing w:val="0"/>
          <w:w w:val="100"/>
          <w:kern w:val="0"/>
          <w:position w:val="0"/>
        </w:rPr>
        <w:t xml:space="preserve"> </w:t>
      </w:r>
      <w:r w:rsidRPr="001E04D9">
        <w:rPr>
          <w:spacing w:val="0"/>
          <w:w w:val="100"/>
          <w:kern w:val="0"/>
          <w:position w:val="0"/>
        </w:rPr>
        <w:t>Акцизы составляют в доходах федерального бюджета примерно 2-3%.</w:t>
      </w:r>
      <w:r w:rsidR="0028761E" w:rsidRPr="001E04D9">
        <w:rPr>
          <w:spacing w:val="0"/>
          <w:w w:val="100"/>
          <w:kern w:val="0"/>
          <w:position w:val="0"/>
        </w:rPr>
        <w:t>[2]</w:t>
      </w:r>
    </w:p>
    <w:p w:rsidR="0042581E" w:rsidRPr="001E04D9" w:rsidRDefault="0042581E" w:rsidP="001E04D9">
      <w:pPr>
        <w:suppressAutoHyphens/>
        <w:spacing w:line="360" w:lineRule="auto"/>
        <w:ind w:firstLine="709"/>
        <w:contextualSpacing/>
        <w:jc w:val="both"/>
        <w:rPr>
          <w:spacing w:val="0"/>
          <w:w w:val="100"/>
          <w:kern w:val="0"/>
          <w:position w:val="0"/>
        </w:rPr>
      </w:pPr>
    </w:p>
    <w:p w:rsidR="008E3FDB" w:rsidRPr="001E04D9" w:rsidRDefault="00E528B0" w:rsidP="001E04D9">
      <w:pPr>
        <w:suppressAutoHyphens/>
        <w:spacing w:line="360" w:lineRule="auto"/>
        <w:ind w:firstLine="709"/>
        <w:contextualSpacing/>
        <w:jc w:val="both"/>
        <w:rPr>
          <w:b/>
          <w:spacing w:val="0"/>
          <w:w w:val="100"/>
          <w:kern w:val="0"/>
          <w:position w:val="0"/>
        </w:rPr>
      </w:pPr>
      <w:r w:rsidRPr="001E04D9">
        <w:rPr>
          <w:b/>
          <w:spacing w:val="0"/>
          <w:w w:val="100"/>
          <w:kern w:val="0"/>
          <w:position w:val="0"/>
        </w:rPr>
        <w:t>1.2</w:t>
      </w:r>
      <w:r w:rsidR="001E04D9" w:rsidRPr="001E04D9">
        <w:rPr>
          <w:b/>
          <w:spacing w:val="0"/>
          <w:w w:val="100"/>
          <w:kern w:val="0"/>
          <w:position w:val="0"/>
        </w:rPr>
        <w:t xml:space="preserve"> </w:t>
      </w:r>
      <w:r w:rsidR="008E3FDB" w:rsidRPr="001E04D9">
        <w:rPr>
          <w:b/>
          <w:spacing w:val="0"/>
          <w:w w:val="100"/>
          <w:kern w:val="0"/>
          <w:position w:val="0"/>
        </w:rPr>
        <w:t>Проблемы распределения и использования доходов бюджета в РФ</w:t>
      </w:r>
    </w:p>
    <w:p w:rsidR="001E04D9" w:rsidRDefault="001E04D9" w:rsidP="001E04D9">
      <w:pPr>
        <w:suppressAutoHyphens/>
        <w:spacing w:line="360" w:lineRule="auto"/>
        <w:ind w:firstLine="709"/>
        <w:contextualSpacing/>
        <w:jc w:val="both"/>
        <w:rPr>
          <w:spacing w:val="0"/>
          <w:w w:val="100"/>
          <w:kern w:val="0"/>
          <w:position w:val="0"/>
        </w:rPr>
      </w:pPr>
    </w:p>
    <w:p w:rsidR="008E3FDB" w:rsidRPr="001E04D9" w:rsidRDefault="008E3FD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Важнейшую роль в процессе распределения и использования доходов в любой стране играют финансово-кредитная система, система ценообразования и ряд других экономических инструментов. Ведущее положение в указанном процессе при этом занимает бюджетно-налоговая система. Именно через государственную бюджетную систему распределяется, перераспределяется и используется стоимость ВВП (выручка от реализации товаров, продукции, работ, услуг и национального богатства). При первичном распределении чистого национального продукта (национального дохода), как части стоимости ВВП, образуются доходы хозяйствующих субъектов, а именно: заработная плата работников; доходы лиц, работающих по найму; предпринимательская прибыль (промышленности, сельского хозяйства, торговли и других отраслей); рента; ссудный (банковский) процент предпринимателей и вкладчиков и др. На основе дальнейшего перераспределения указанных доходов через налоги и неналоговые платежи мобилизуются значительные финансовые ресурсы в централизованные фонды государства (государственный бюджетный фонд, государственные внебюджетные фонды).</w:t>
      </w:r>
    </w:p>
    <w:p w:rsidR="008E3FDB" w:rsidRPr="001E04D9" w:rsidRDefault="008E3FD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Как центральное и ведущее звено финансовой системы страны, государственная бюджетная система служит в руках государства в качестве важного экономического инструмента регулирования макроэкономических пропорций путем перераспределения через нее денежных средств между отраслями экономики, производственной и непроизводственной сферами, экономическими регионами, отдельными социальными группами населения и т. д. Чем выше уровень централизации доходов в государственной бюджетной системе, тем выше роль государства и государственного регулирования в экономике, социальной сфере и других сферах общественной жизни. Благодаря высокой доле участия в распределении и использовании стоимости ВВП у государства появляются большие финансовые возможности для обеспечения требуемых обязательств перед обществом и гарантий социальной защиты населения.</w:t>
      </w:r>
    </w:p>
    <w:p w:rsidR="008E3FDB" w:rsidRPr="001E04D9" w:rsidRDefault="008E3FD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Необходимо отметить, что в РФ распределение стоимости ВВП и перераспределение доходов происходило и по сей день происходит не только в интересах государства, но в пользу крупных частных корпораций в лице олигархов, криминальных и полукриминальных структур. Такая ситуация, в свою очередь, предопределена тем, что, в условиях осуществления экономических реформ 90-х без государственного контроля, наряду с легально-официальной рыночной экономикой сформировалась коррупционно- теневая сфера экономики. Ее существование препятствует обеспечению справедливого распределения и использования доходов как в целом по стране, так и по ее регионам.</w:t>
      </w:r>
    </w:p>
    <w:p w:rsidR="008E3FDB" w:rsidRPr="001E04D9" w:rsidRDefault="008E3FD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 xml:space="preserve">В связи с образованием профицита бюджета был образован в </w:t>
      </w:r>
      <w:smartTag w:uri="urn:schemas-microsoft-com:office:smarttags" w:element="metricconverter">
        <w:smartTagPr>
          <w:attr w:name="ProductID" w:val="2003 г"/>
        </w:smartTagPr>
        <w:r w:rsidRPr="001E04D9">
          <w:rPr>
            <w:spacing w:val="0"/>
            <w:w w:val="100"/>
            <w:kern w:val="0"/>
            <w:position w:val="0"/>
          </w:rPr>
          <w:t>2003 г</w:t>
        </w:r>
      </w:smartTag>
      <w:r w:rsidRPr="001E04D9">
        <w:rPr>
          <w:spacing w:val="0"/>
          <w:w w:val="100"/>
          <w:kern w:val="0"/>
          <w:position w:val="0"/>
        </w:rPr>
        <w:t xml:space="preserve">. </w:t>
      </w:r>
      <w:r w:rsidR="00CE26DC" w:rsidRPr="001E04D9">
        <w:rPr>
          <w:spacing w:val="0"/>
          <w:w w:val="100"/>
          <w:kern w:val="0"/>
          <w:position w:val="0"/>
        </w:rPr>
        <w:t>Стабилизационный фонд, реальная необходимость создания которого остается под вопросом.</w:t>
      </w:r>
      <w:r w:rsidRPr="001E04D9">
        <w:rPr>
          <w:spacing w:val="0"/>
          <w:w w:val="100"/>
          <w:kern w:val="0"/>
          <w:position w:val="0"/>
        </w:rPr>
        <w:t xml:space="preserve"> Стабилизационный фонд – это нефтегазовые доходы, образующиеся за счет превышения фактических цен на нефть и газ над базовыми, а также все остальные доходы, связанные с недоучетом инфляции и темпов экономического роста при планировании доходов федерального бюджета (включая остатки средств федерального бюджета). Среди перечисленных доходов при этом доминируют нефтегазовые, которые выделяются и планируются отдельно. Вместе с тем средства Стабилизационного фонда со дня его образования (</w:t>
      </w:r>
      <w:smartTag w:uri="urn:schemas-microsoft-com:office:smarttags" w:element="metricconverter">
        <w:smartTagPr>
          <w:attr w:name="ProductID" w:val="2003 г"/>
        </w:smartTagPr>
        <w:r w:rsidRPr="001E04D9">
          <w:rPr>
            <w:spacing w:val="0"/>
            <w:w w:val="100"/>
            <w:kern w:val="0"/>
            <w:position w:val="0"/>
          </w:rPr>
          <w:t>2003 г</w:t>
        </w:r>
      </w:smartTag>
      <w:r w:rsidRPr="001E04D9">
        <w:rPr>
          <w:spacing w:val="0"/>
          <w:w w:val="100"/>
          <w:kern w:val="0"/>
          <w:position w:val="0"/>
        </w:rPr>
        <w:t>.) и золотовалютные резервы Банка России были все время заморожены, т. е. не использовались для финансирования отечественной экономики, социальной и других сфер страны под предлогом угрозы инфляции. Вместо того, чтобы за счет части средств Стабилизационного фонда и золотовалютных резервов ЦБ РФ формировать отдельный бюджет развития страны, обеспечивающий инновационную и инвестиционную деятельность, указанные денежные активы были размещены в долговых обязательствах (в ценных бумагах) западных стран под сравнительно низкий доходный процент, т. е. для обслуживания их экономики. Фактически в стране были упущены реальные шансы использования сверхдоходов, полученных от продажи на мировом рынке природно-сырьевых ресурсов по высоким ценам, для развития реального сектора отечественной экономики, решения острых социальных проблем, обеспечения роста производства товаров и оказывания услуг, соответственно и снижения уровня инфляции.</w:t>
      </w:r>
    </w:p>
    <w:p w:rsidR="008E3FDB" w:rsidRPr="001E04D9" w:rsidRDefault="008E3FD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Одним из базовых критериев оценки оптимальности и справедливости процессов распределения и использования доходов в любом государстве является степень социализации общества через характеристику состояния качества жизни населения (индекс развития человеческого потенциала). Последнее конкретно выражается в таких показателях, как уровень жизни (уровень доходов) населения, образованность, пенсионная обеспеченность, средняя продолжительность жизни и пр. В этом отношении в современной России сложилась весьма парадоксальная ситуация, заключающаяся в том, что до кризиса, при имевшихся высоких макроэкономических и финансовых уровнях развития, страна по многим показателям качества жизни населения продолжала с большим отрывом отставать от многих стран мира. И эта тенденция наблюдается по сей день. Так, по уровню жизни населения Россия находится на 67-м месте, средней продолжительности жизни – на 119-м месте в мире и т. д. Получается, что сам по себе рост экономики и увеличение доходов российского государства еще не является гарантом повышения качества жизни населения, как это имеет место во многих социально- ориентированных странах мира.</w:t>
      </w:r>
    </w:p>
    <w:p w:rsidR="008E3FDB" w:rsidRPr="001E04D9" w:rsidRDefault="00CE26DC"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 xml:space="preserve">В силу неэффективности государственного регулирования процессов распределения и использования доходов в современной России имеет место вопиющая несправедливость в перераспределении денежных средств, имущества и национального богатства между социальными группами населения. Экономические реформы в России в 90-е годы XX века, приведшие к ломке отношений собственности, в частности к никем не контролируемой и не регулируемой хищнической приватизации государственного имущества и национальных природных ресурсов, открыли шлюзы для неограниченного роста социального неравенства. Разрыв в доходах между богатыми и бедными достиг невиданных размеров. Децильный коэффициент (отношение доходов 10% самых богатых к доходам 10% самых бедных) увеличился с 4,5 в </w:t>
      </w:r>
      <w:smartTag w:uri="urn:schemas-microsoft-com:office:smarttags" w:element="metricconverter">
        <w:smartTagPr>
          <w:attr w:name="ProductID" w:val="1991 г"/>
        </w:smartTagPr>
        <w:r w:rsidRPr="001E04D9">
          <w:rPr>
            <w:spacing w:val="0"/>
            <w:w w:val="100"/>
            <w:kern w:val="0"/>
            <w:position w:val="0"/>
          </w:rPr>
          <w:t>1991 г</w:t>
        </w:r>
      </w:smartTag>
      <w:r w:rsidRPr="001E04D9">
        <w:rPr>
          <w:spacing w:val="0"/>
          <w:w w:val="100"/>
          <w:kern w:val="0"/>
          <w:position w:val="0"/>
        </w:rPr>
        <w:t xml:space="preserve">. до 15 в </w:t>
      </w:r>
      <w:smartTag w:uri="urn:schemas-microsoft-com:office:smarttags" w:element="metricconverter">
        <w:smartTagPr>
          <w:attr w:name="ProductID" w:val="2004 г"/>
        </w:smartTagPr>
        <w:r w:rsidRPr="001E04D9">
          <w:rPr>
            <w:spacing w:val="0"/>
            <w:w w:val="100"/>
            <w:kern w:val="0"/>
            <w:position w:val="0"/>
          </w:rPr>
          <w:t>2004 г</w:t>
        </w:r>
      </w:smartTag>
      <w:r w:rsidRPr="001E04D9">
        <w:rPr>
          <w:spacing w:val="0"/>
          <w:w w:val="100"/>
          <w:kern w:val="0"/>
          <w:position w:val="0"/>
        </w:rPr>
        <w:t>. Индикатор поляризации доходов – индекс Джини вырос с 0,26 до 0,406. По экспертным оценкам, разница в уровне жизни «России бедной» и «России богатой» была стократной.</w:t>
      </w:r>
    </w:p>
    <w:p w:rsidR="00CE26DC" w:rsidRPr="001E04D9" w:rsidRDefault="00CE26DC"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Первопричина неэффективности госрегулирования по обеспечению оптимального и справедливого распределения доходов в современной России кроется в проводимой государством налоговой политике. Создание новой налоговой системы в условиях рыночных отношений и перестройка механизмов перераспределения доходов в пользу богатых (олигархов) создали множество экономических и социальных проблем, наиболее острой из которых, как отмечалось выше, является чрезмерное социальное расслоение общества.</w:t>
      </w:r>
    </w:p>
    <w:p w:rsidR="00CE26DC" w:rsidRPr="001E04D9" w:rsidRDefault="00CE26DC"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Одной из негативных сторон российской налоговой системы является ее ориентация на косвенные методы налогообложения. Так, около 70% налоговых поступлений в федеральный бюджет составляют косвенные налоги в виде налога на добавленную стоимость (НДС), акцизов и таможенных пошлин. Эти налоги, включаемые в цены реализуемых товаров и продукции, а также в тарифы на услуги и работы, выступают в качестве ценообразующих элементов, вызывающих, в свою очередь, повышение указанных цен и усиление инфляционных процессов. Косвенные налоги выполняют в основном фискальную функцию, т. е. являются более надежными, сравнительно стабильными, не зависящими от инфляции источниками пополнения доходов государственного бюджета. Поскольку конечными плательщиками косвенных налогов выступают конечные потребители, население и государственные бюджетные учреждения, то при взимании этих налогов снижаются реальные доходы прежде всего наименее обеспеченной части населения. Оплата косвенных налогов независимо от уровня дохода плательщика приводит к тому, что чем богаче плательщик, тем меньшую долю своего дохода он отдает государственной казне, т. е. эти налоги регрессивные по своей сути. Не трудно также заметить, что оплата косвенных налогов приводит к сокращению платежеспособности спроса потребителей, соответственно и объемов производства, реализации и потребления товаров, работ и услуг, что в конечном счете влечет за собой сокращение налоговых поступлений. Кроме того, поскольку конечными плательщиками косвенных налогов по бизнесу являются также предприятия-производители, то указанные налоги отрицательно влияют на финансовое состояние этих предприятий, что часто заставляет их уходить полностью или частично в сферу теневой экономики, от которой государство не получает вообще никаких налогов. Все это говорит о том, что косвенные налоги не только не стимулируют, но и сдерживают развитие производства.</w:t>
      </w:r>
    </w:p>
    <w:p w:rsidR="00CE26DC" w:rsidRPr="001E04D9" w:rsidRDefault="00CE26DC"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 xml:space="preserve">По этому поводу следует также отметить, </w:t>
      </w:r>
      <w:r w:rsidR="00BB142C" w:rsidRPr="001E04D9">
        <w:rPr>
          <w:spacing w:val="0"/>
          <w:w w:val="100"/>
          <w:kern w:val="0"/>
          <w:position w:val="0"/>
        </w:rPr>
        <w:t>что некоторыми учеными и специалистами предлагается отменить НДС или снизить его основную налоговую ставку</w:t>
      </w:r>
      <w:r w:rsidRPr="001E04D9">
        <w:rPr>
          <w:spacing w:val="0"/>
          <w:w w:val="100"/>
          <w:kern w:val="0"/>
          <w:position w:val="0"/>
        </w:rPr>
        <w:t xml:space="preserve"> до 16% и даже до 12% с целью повышения экономических стимулов у предприятий-производителей к развитию производства. Если до недавнего времени это считалось возможным, т. к. в случае отмены НДС или снижения его ставки выпадающие доходы бюджета можно было компенсировать за счет сверхдоходов, полученных в результате повышения цен на мировом рынке по продаже (экспорту) нефти, газа и пр., то сегодня, при падении цен на эти энергоносители и существующем финансовом кризисе, вышеотмеченные предложения, как нам представляется, уже становятся труднореализуемыми.</w:t>
      </w:r>
    </w:p>
    <w:p w:rsidR="00CE26DC" w:rsidRPr="001E04D9" w:rsidRDefault="00CE26DC"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Нездоровая ориентация налоговой системы РФ проявляется также в том, что доходы государственного бюджета формируются не столько за счет налогов от природных ресурсов, налогов на имущество, на прибыль, на землю, на капитал и других прямых налогов, как это имеет место в большинстве стран мира, сколько за счет налогов на потребителя и на труд. Так, в стоимости производимого в России ВВП 75% занимают природные ресурсы, что дают 13% налоговых поступлений, а за счет труда создается 5% национального богатства, которая дает 2/3 всех собираемых налогов. Только фонд зарплаты облагается налогами в размере 39% (13% налогом на доходы физических лиц и 26% единым социальным налогом(до 2010 года).</w:t>
      </w:r>
    </w:p>
    <w:p w:rsidR="00BB142C" w:rsidRPr="001E04D9" w:rsidRDefault="006A744E"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 xml:space="preserve">Начиная с 2010 года ЕСН будет заменен страховыми взносами. </w:t>
      </w:r>
      <w:r w:rsidR="00BB142C" w:rsidRPr="001E04D9">
        <w:rPr>
          <w:spacing w:val="0"/>
          <w:w w:val="100"/>
          <w:kern w:val="0"/>
          <w:position w:val="0"/>
        </w:rPr>
        <w:t>Взиматься страховой взнос будет из зарплат, не превышающих 415 тыс. руб. в год., или 35 тыс. руб. в месяц. То, что получит гражданин сверх этой суммы, не будет обременяться страховым взносом. Из этого вытекает, что со сверхзарплат от указанных сумм богатых и сверхбогатых людей не будут взиматься страховые взносы ни в Пенсионный фонд, ни в другие социальные фонды. Получается, что главными плательщиками страховых взносов будут граждане, чьи зарплаты не превышают 35 тысяч рублей в месяц, и именно они должны наполнять социальную копилку страны. Такое положение, на наш взгляд, не только сохранит, но и усугубит поляризацию населения по доходам и социальное неравенство в обществе.</w:t>
      </w:r>
    </w:p>
    <w:p w:rsidR="003219FB" w:rsidRPr="001E04D9" w:rsidRDefault="00BB142C"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Важной составляющей госрегулирования процессов распределения и использования доходов является система ценообразования. В условиях рыночных отношений в России создана сеть естественных монополий, породившая систему корпоративного ценообразования, неподконтрольную государству и обществу. В результате цены растут галопирующими темпами, такое явление как высокий уровень инфляции стало для страны постоянным. Поскольку высокий уровень инфляции обусловлен безудержным ростом цен на продовольствие и тарифы на коммунальные услуги, то в рамках оптимизации государственной антимонопольной политики следует добиваться замораживания цен внутри страны прежде всего на топливо, электроэнергию и газ. Кроме того, государство должно принять административные и правовые меры по декриминализации товаропроводящей сети, т. е. по ликвидации организованных преступных и мафиозных групп, контролирующих продовольственные рынки в городах. Вместе с тем нельзя забывать, что одними административными мерами проблему снижения цен, как и уровня инфляции, не решить. Реальный и магистральный путь снижения цен на потребительские товары – это обеспечение в первую очередь устойчивого развития производства – увеличения объемов продукции сельского хозяйства, промышленности и других отраслей реального сектора отечественной экономики.</w:t>
      </w:r>
      <w:r w:rsidR="000F53D4" w:rsidRPr="001E04D9">
        <w:rPr>
          <w:spacing w:val="0"/>
          <w:w w:val="100"/>
          <w:kern w:val="0"/>
          <w:position w:val="0"/>
        </w:rPr>
        <w:t>[1]</w:t>
      </w:r>
    </w:p>
    <w:p w:rsidR="00D87DD4" w:rsidRPr="001E04D9" w:rsidRDefault="001E04D9" w:rsidP="001E04D9">
      <w:pPr>
        <w:suppressAutoHyphens/>
        <w:spacing w:line="360" w:lineRule="auto"/>
        <w:ind w:firstLine="709"/>
        <w:contextualSpacing/>
        <w:jc w:val="both"/>
        <w:rPr>
          <w:b/>
          <w:spacing w:val="0"/>
          <w:w w:val="100"/>
          <w:kern w:val="0"/>
          <w:position w:val="0"/>
        </w:rPr>
      </w:pPr>
      <w:r>
        <w:rPr>
          <w:spacing w:val="0"/>
          <w:w w:val="100"/>
          <w:kern w:val="0"/>
          <w:position w:val="0"/>
        </w:rPr>
        <w:br w:type="page"/>
      </w:r>
      <w:r w:rsidR="000851C2" w:rsidRPr="001E04D9">
        <w:rPr>
          <w:b/>
          <w:spacing w:val="0"/>
          <w:w w:val="100"/>
          <w:kern w:val="0"/>
          <w:position w:val="0"/>
        </w:rPr>
        <w:t>2.</w:t>
      </w:r>
      <w:r w:rsidR="00D87DD4" w:rsidRPr="001E04D9">
        <w:rPr>
          <w:b/>
          <w:spacing w:val="0"/>
          <w:w w:val="100"/>
          <w:kern w:val="0"/>
          <w:position w:val="0"/>
        </w:rPr>
        <w:t>Особенности формирования до</w:t>
      </w:r>
      <w:r w:rsidRPr="001E04D9">
        <w:rPr>
          <w:b/>
          <w:spacing w:val="0"/>
          <w:w w:val="100"/>
          <w:kern w:val="0"/>
          <w:position w:val="0"/>
        </w:rPr>
        <w:t>ходов федерального бюджета в РФ</w:t>
      </w:r>
    </w:p>
    <w:p w:rsidR="001E04D9" w:rsidRPr="001E04D9" w:rsidRDefault="001E04D9" w:rsidP="001E04D9">
      <w:pPr>
        <w:suppressAutoHyphens/>
        <w:spacing w:line="360" w:lineRule="auto"/>
        <w:ind w:firstLine="709"/>
        <w:contextualSpacing/>
        <w:jc w:val="both"/>
        <w:rPr>
          <w:b/>
          <w:spacing w:val="0"/>
          <w:w w:val="100"/>
          <w:kern w:val="0"/>
          <w:position w:val="0"/>
        </w:rPr>
      </w:pPr>
    </w:p>
    <w:p w:rsidR="006F0963" w:rsidRPr="001E04D9" w:rsidRDefault="006F0963" w:rsidP="001E04D9">
      <w:pPr>
        <w:suppressAutoHyphens/>
        <w:spacing w:line="360" w:lineRule="auto"/>
        <w:ind w:firstLine="709"/>
        <w:contextualSpacing/>
        <w:jc w:val="both"/>
        <w:rPr>
          <w:b/>
          <w:spacing w:val="0"/>
          <w:w w:val="100"/>
          <w:kern w:val="0"/>
          <w:position w:val="0"/>
        </w:rPr>
      </w:pPr>
      <w:r w:rsidRPr="001E04D9">
        <w:rPr>
          <w:b/>
          <w:spacing w:val="0"/>
          <w:w w:val="100"/>
          <w:kern w:val="0"/>
          <w:position w:val="0"/>
        </w:rPr>
        <w:t>2.1 Анализ дохо</w:t>
      </w:r>
      <w:r w:rsidR="00F05962" w:rsidRPr="001E04D9">
        <w:rPr>
          <w:b/>
          <w:spacing w:val="0"/>
          <w:w w:val="100"/>
          <w:kern w:val="0"/>
          <w:position w:val="0"/>
        </w:rPr>
        <w:t>дов федерального бюджета за 2007-2009</w:t>
      </w:r>
      <w:r w:rsidRPr="001E04D9">
        <w:rPr>
          <w:b/>
          <w:spacing w:val="0"/>
          <w:w w:val="100"/>
          <w:kern w:val="0"/>
          <w:position w:val="0"/>
        </w:rPr>
        <w:t xml:space="preserve"> года</w:t>
      </w:r>
    </w:p>
    <w:p w:rsidR="001E04D9" w:rsidRPr="00056C84" w:rsidRDefault="003D3290" w:rsidP="001E04D9">
      <w:pPr>
        <w:suppressAutoHyphens/>
        <w:spacing w:line="360" w:lineRule="auto"/>
        <w:ind w:firstLine="709"/>
        <w:contextualSpacing/>
        <w:jc w:val="both"/>
        <w:rPr>
          <w:color w:val="FFFFFF"/>
          <w:spacing w:val="0"/>
          <w:w w:val="100"/>
          <w:kern w:val="0"/>
          <w:position w:val="0"/>
        </w:rPr>
      </w:pPr>
      <w:r w:rsidRPr="00056C84">
        <w:rPr>
          <w:color w:val="FFFFFF"/>
          <w:spacing w:val="0"/>
          <w:w w:val="100"/>
          <w:kern w:val="0"/>
          <w:position w:val="0"/>
        </w:rPr>
        <w:t>доход федеральный бюджет платеж</w:t>
      </w:r>
    </w:p>
    <w:p w:rsidR="006F0963" w:rsidRDefault="006F0963"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Рассмотрим состав, структуру и динамику доходной части федерального бюджета за 200</w:t>
      </w:r>
      <w:r w:rsidR="00F05962" w:rsidRPr="001E04D9">
        <w:rPr>
          <w:spacing w:val="0"/>
          <w:w w:val="100"/>
          <w:kern w:val="0"/>
          <w:position w:val="0"/>
        </w:rPr>
        <w:t>7-2009</w:t>
      </w:r>
      <w:r w:rsidRPr="001E04D9">
        <w:rPr>
          <w:spacing w:val="0"/>
          <w:w w:val="100"/>
          <w:kern w:val="0"/>
          <w:position w:val="0"/>
        </w:rPr>
        <w:t xml:space="preserve"> года.</w:t>
      </w:r>
    </w:p>
    <w:p w:rsidR="001E04D9" w:rsidRDefault="001E04D9" w:rsidP="001E04D9">
      <w:pPr>
        <w:suppressAutoHyphens/>
        <w:spacing w:line="360" w:lineRule="auto"/>
        <w:ind w:firstLine="709"/>
        <w:contextualSpacing/>
        <w:jc w:val="both"/>
        <w:rPr>
          <w:spacing w:val="0"/>
          <w:w w:val="100"/>
          <w:kern w:val="0"/>
          <w:position w:val="0"/>
        </w:rPr>
      </w:pPr>
    </w:p>
    <w:p w:rsidR="001E04D9" w:rsidRPr="001E04D9" w:rsidRDefault="001E04D9"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Таблица 1</w:t>
      </w:r>
      <w:r>
        <w:rPr>
          <w:spacing w:val="0"/>
          <w:w w:val="100"/>
          <w:kern w:val="0"/>
          <w:position w:val="0"/>
        </w:rPr>
        <w:t xml:space="preserve"> </w:t>
      </w:r>
      <w:r w:rsidRPr="001E04D9">
        <w:rPr>
          <w:spacing w:val="0"/>
          <w:w w:val="100"/>
          <w:kern w:val="0"/>
          <w:position w:val="0"/>
        </w:rPr>
        <w:t>Распределение доходов Федерального бюджета в 2007-2009 гг. в млрд. руб.</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4"/>
        <w:gridCol w:w="975"/>
        <w:gridCol w:w="1134"/>
        <w:gridCol w:w="992"/>
        <w:gridCol w:w="1134"/>
        <w:gridCol w:w="851"/>
        <w:gridCol w:w="1134"/>
      </w:tblGrid>
      <w:tr w:rsidR="000851C2" w:rsidRPr="00056C84" w:rsidTr="00056C84">
        <w:tc>
          <w:tcPr>
            <w:tcW w:w="316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p>
        </w:tc>
        <w:tc>
          <w:tcPr>
            <w:tcW w:w="975"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2007</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Доля в%</w:t>
            </w:r>
          </w:p>
        </w:tc>
        <w:tc>
          <w:tcPr>
            <w:tcW w:w="992"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2008</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Доля в %</w:t>
            </w:r>
          </w:p>
        </w:tc>
        <w:tc>
          <w:tcPr>
            <w:tcW w:w="851"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2009</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Доля в %</w:t>
            </w:r>
          </w:p>
        </w:tc>
      </w:tr>
      <w:tr w:rsidR="000851C2" w:rsidRPr="00056C84" w:rsidTr="00056C84">
        <w:trPr>
          <w:trHeight w:val="397"/>
        </w:trPr>
        <w:tc>
          <w:tcPr>
            <w:tcW w:w="316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Доходы</w:t>
            </w:r>
          </w:p>
        </w:tc>
        <w:tc>
          <w:tcPr>
            <w:tcW w:w="975"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7781,1</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100</w:t>
            </w:r>
          </w:p>
        </w:tc>
        <w:tc>
          <w:tcPr>
            <w:tcW w:w="992"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9275,9</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100</w:t>
            </w:r>
          </w:p>
        </w:tc>
        <w:tc>
          <w:tcPr>
            <w:tcW w:w="851"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7336,8</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100</w:t>
            </w:r>
          </w:p>
        </w:tc>
      </w:tr>
      <w:tr w:rsidR="000851C2" w:rsidRPr="00056C84" w:rsidTr="00056C84">
        <w:trPr>
          <w:trHeight w:val="397"/>
        </w:trPr>
        <w:tc>
          <w:tcPr>
            <w:tcW w:w="3164" w:type="dxa"/>
            <w:shd w:val="clear" w:color="auto" w:fill="auto"/>
          </w:tcPr>
          <w:p w:rsidR="003219FB" w:rsidRPr="00056C84" w:rsidRDefault="003219FB" w:rsidP="00056C84">
            <w:pPr>
              <w:pStyle w:val="xl404"/>
              <w:suppressAutoHyphens/>
              <w:spacing w:before="0" w:after="0" w:line="360" w:lineRule="auto"/>
              <w:contextualSpacing/>
              <w:jc w:val="both"/>
              <w:rPr>
                <w:rFonts w:ascii="Times New Roman" w:hAnsi="Times New Roman"/>
                <w:sz w:val="20"/>
                <w:szCs w:val="22"/>
              </w:rPr>
            </w:pPr>
            <w:r w:rsidRPr="00056C84">
              <w:rPr>
                <w:rFonts w:ascii="Times New Roman" w:hAnsi="Times New Roman"/>
                <w:sz w:val="20"/>
                <w:szCs w:val="22"/>
              </w:rPr>
              <w:t xml:space="preserve"> </w:t>
            </w:r>
            <w:r w:rsidR="000851C2" w:rsidRPr="00056C84">
              <w:rPr>
                <w:rFonts w:ascii="Times New Roman" w:hAnsi="Times New Roman"/>
                <w:sz w:val="20"/>
                <w:szCs w:val="22"/>
              </w:rPr>
              <w:t>из них:</w:t>
            </w:r>
          </w:p>
          <w:p w:rsidR="000851C2" w:rsidRPr="00056C84" w:rsidRDefault="000851C2" w:rsidP="00056C84">
            <w:pPr>
              <w:pStyle w:val="xl404"/>
              <w:suppressAutoHyphens/>
              <w:spacing w:before="0" w:after="0" w:line="360" w:lineRule="auto"/>
              <w:contextualSpacing/>
              <w:jc w:val="both"/>
              <w:rPr>
                <w:rFonts w:ascii="Times New Roman" w:hAnsi="Times New Roman"/>
                <w:sz w:val="20"/>
                <w:szCs w:val="22"/>
              </w:rPr>
            </w:pPr>
            <w:r w:rsidRPr="00056C84">
              <w:rPr>
                <w:rFonts w:ascii="Times New Roman" w:hAnsi="Times New Roman"/>
                <w:sz w:val="20"/>
                <w:szCs w:val="22"/>
              </w:rPr>
              <w:t>налог на прибыль организаций</w:t>
            </w:r>
          </w:p>
        </w:tc>
        <w:tc>
          <w:tcPr>
            <w:tcW w:w="975"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665,3</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8,55</w:t>
            </w:r>
          </w:p>
        </w:tc>
        <w:tc>
          <w:tcPr>
            <w:tcW w:w="992" w:type="dxa"/>
            <w:shd w:val="clear" w:color="auto" w:fill="auto"/>
          </w:tcPr>
          <w:p w:rsidR="000851C2" w:rsidRPr="00056C84" w:rsidRDefault="000851C2" w:rsidP="00056C84">
            <w:pPr>
              <w:pStyle w:val="17"/>
              <w:widowControl/>
              <w:suppressAutoHyphens/>
              <w:spacing w:before="0" w:line="360" w:lineRule="auto"/>
              <w:ind w:right="0"/>
              <w:contextualSpacing/>
              <w:jc w:val="both"/>
              <w:rPr>
                <w:rFonts w:ascii="Times New Roman" w:hAnsi="Times New Roman"/>
                <w:sz w:val="20"/>
                <w:szCs w:val="22"/>
              </w:rPr>
            </w:pPr>
            <w:r w:rsidRPr="00056C84">
              <w:rPr>
                <w:rFonts w:ascii="Times New Roman" w:hAnsi="Times New Roman"/>
                <w:sz w:val="20"/>
                <w:szCs w:val="22"/>
              </w:rPr>
              <w:t>761,1</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8,21</w:t>
            </w:r>
          </w:p>
        </w:tc>
        <w:tc>
          <w:tcPr>
            <w:tcW w:w="851" w:type="dxa"/>
            <w:shd w:val="clear" w:color="auto" w:fill="auto"/>
          </w:tcPr>
          <w:p w:rsidR="000851C2" w:rsidRPr="00056C84" w:rsidRDefault="000851C2" w:rsidP="00056C84">
            <w:pPr>
              <w:pStyle w:val="17"/>
              <w:widowControl/>
              <w:suppressAutoHyphens/>
              <w:spacing w:before="0" w:line="360" w:lineRule="auto"/>
              <w:ind w:right="0"/>
              <w:contextualSpacing/>
              <w:jc w:val="both"/>
              <w:rPr>
                <w:rFonts w:ascii="Times New Roman" w:hAnsi="Times New Roman"/>
                <w:sz w:val="20"/>
                <w:szCs w:val="22"/>
              </w:rPr>
            </w:pPr>
            <w:r w:rsidRPr="00056C84">
              <w:rPr>
                <w:rFonts w:ascii="Times New Roman" w:hAnsi="Times New Roman"/>
                <w:sz w:val="20"/>
                <w:szCs w:val="22"/>
              </w:rPr>
              <w:t>195,4</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2,66</w:t>
            </w:r>
          </w:p>
        </w:tc>
      </w:tr>
      <w:tr w:rsidR="000851C2" w:rsidRPr="00056C84" w:rsidTr="00056C84">
        <w:trPr>
          <w:trHeight w:val="397"/>
        </w:trPr>
        <w:tc>
          <w:tcPr>
            <w:tcW w:w="3164" w:type="dxa"/>
            <w:shd w:val="clear" w:color="auto" w:fill="auto"/>
          </w:tcPr>
          <w:p w:rsidR="000851C2" w:rsidRPr="00056C84" w:rsidRDefault="003219FB" w:rsidP="00056C84">
            <w:pPr>
              <w:pStyle w:val="xl404"/>
              <w:suppressAutoHyphens/>
              <w:spacing w:before="0" w:after="0" w:line="360" w:lineRule="auto"/>
              <w:contextualSpacing/>
              <w:jc w:val="both"/>
              <w:rPr>
                <w:rFonts w:ascii="Times New Roman" w:hAnsi="Times New Roman"/>
                <w:sz w:val="20"/>
                <w:szCs w:val="22"/>
              </w:rPr>
            </w:pPr>
            <w:r w:rsidRPr="00056C84">
              <w:rPr>
                <w:rFonts w:ascii="Times New Roman" w:hAnsi="Times New Roman"/>
                <w:sz w:val="20"/>
                <w:szCs w:val="22"/>
              </w:rPr>
              <w:t xml:space="preserve"> </w:t>
            </w:r>
            <w:r w:rsidR="000851C2" w:rsidRPr="00056C84">
              <w:rPr>
                <w:rFonts w:ascii="Times New Roman" w:hAnsi="Times New Roman"/>
                <w:sz w:val="20"/>
                <w:szCs w:val="22"/>
              </w:rPr>
              <w:t xml:space="preserve">единый социальный налог </w:t>
            </w:r>
          </w:p>
        </w:tc>
        <w:tc>
          <w:tcPr>
            <w:tcW w:w="975"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399,2</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5,13</w:t>
            </w:r>
          </w:p>
        </w:tc>
        <w:tc>
          <w:tcPr>
            <w:tcW w:w="992"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506,8</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5,46</w:t>
            </w:r>
          </w:p>
        </w:tc>
        <w:tc>
          <w:tcPr>
            <w:tcW w:w="851"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509,8</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6,95</w:t>
            </w:r>
          </w:p>
        </w:tc>
      </w:tr>
      <w:tr w:rsidR="000851C2" w:rsidRPr="00056C84" w:rsidTr="00056C84">
        <w:trPr>
          <w:trHeight w:val="397"/>
        </w:trPr>
        <w:tc>
          <w:tcPr>
            <w:tcW w:w="3164" w:type="dxa"/>
            <w:shd w:val="clear" w:color="auto" w:fill="auto"/>
          </w:tcPr>
          <w:p w:rsidR="003219FB"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 xml:space="preserve"> налог на добавленную стоимость:</w:t>
            </w:r>
          </w:p>
          <w:p w:rsidR="000851C2" w:rsidRPr="00056C84" w:rsidRDefault="000851C2" w:rsidP="00056C84">
            <w:pPr>
              <w:pStyle w:val="xl4011"/>
              <w:suppressAutoHyphens/>
              <w:spacing w:before="0" w:after="0" w:line="360" w:lineRule="auto"/>
              <w:contextualSpacing/>
              <w:jc w:val="both"/>
              <w:rPr>
                <w:rFonts w:ascii="Times New Roman" w:hAnsi="Times New Roman"/>
                <w:sz w:val="20"/>
                <w:szCs w:val="22"/>
              </w:rPr>
            </w:pPr>
            <w:r w:rsidRPr="00056C84">
              <w:rPr>
                <w:rFonts w:ascii="Times New Roman" w:hAnsi="Times New Roman"/>
                <w:sz w:val="20"/>
                <w:szCs w:val="22"/>
              </w:rPr>
              <w:t xml:space="preserve">на товары (работы, услуги), </w:t>
            </w:r>
            <w:r w:rsidR="001E04D9" w:rsidRPr="00056C84">
              <w:rPr>
                <w:rFonts w:ascii="Times New Roman" w:hAnsi="Times New Roman"/>
                <w:sz w:val="20"/>
                <w:szCs w:val="22"/>
              </w:rPr>
              <w:t xml:space="preserve"> </w:t>
            </w:r>
            <w:r w:rsidR="003219FB" w:rsidRPr="00056C84">
              <w:rPr>
                <w:rFonts w:ascii="Times New Roman" w:hAnsi="Times New Roman"/>
                <w:sz w:val="20"/>
                <w:szCs w:val="22"/>
              </w:rPr>
              <w:t xml:space="preserve"> </w:t>
            </w:r>
            <w:r w:rsidRPr="00056C84">
              <w:rPr>
                <w:rFonts w:ascii="Times New Roman" w:hAnsi="Times New Roman"/>
                <w:sz w:val="20"/>
                <w:szCs w:val="22"/>
              </w:rPr>
              <w:t xml:space="preserve">реализуемые на территории </w:t>
            </w:r>
            <w:r w:rsidR="001E04D9" w:rsidRPr="00056C84">
              <w:rPr>
                <w:rFonts w:ascii="Times New Roman" w:hAnsi="Times New Roman"/>
                <w:sz w:val="20"/>
                <w:szCs w:val="22"/>
              </w:rPr>
              <w:t xml:space="preserve"> </w:t>
            </w:r>
            <w:r w:rsidR="003219FB" w:rsidRPr="00056C84">
              <w:rPr>
                <w:rFonts w:ascii="Times New Roman" w:hAnsi="Times New Roman"/>
                <w:sz w:val="20"/>
                <w:szCs w:val="22"/>
              </w:rPr>
              <w:t xml:space="preserve"> </w:t>
            </w:r>
            <w:r w:rsidRPr="00056C84">
              <w:rPr>
                <w:rFonts w:ascii="Times New Roman" w:hAnsi="Times New Roman"/>
                <w:sz w:val="20"/>
                <w:szCs w:val="22"/>
              </w:rPr>
              <w:t xml:space="preserve">Российской Федерации </w:t>
            </w:r>
          </w:p>
        </w:tc>
        <w:tc>
          <w:tcPr>
            <w:tcW w:w="975"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1448,1</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18,61</w:t>
            </w:r>
          </w:p>
        </w:tc>
        <w:tc>
          <w:tcPr>
            <w:tcW w:w="992" w:type="dxa"/>
            <w:shd w:val="clear" w:color="auto" w:fill="auto"/>
          </w:tcPr>
          <w:p w:rsidR="000851C2" w:rsidRPr="00056C84" w:rsidRDefault="000851C2" w:rsidP="00056C84">
            <w:pPr>
              <w:pStyle w:val="17"/>
              <w:widowControl/>
              <w:suppressAutoHyphens/>
              <w:spacing w:before="0" w:line="360" w:lineRule="auto"/>
              <w:ind w:right="0"/>
              <w:contextualSpacing/>
              <w:jc w:val="both"/>
              <w:rPr>
                <w:rFonts w:ascii="Times New Roman" w:hAnsi="Times New Roman"/>
                <w:sz w:val="20"/>
                <w:szCs w:val="22"/>
              </w:rPr>
            </w:pPr>
            <w:r w:rsidRPr="00056C84">
              <w:rPr>
                <w:rFonts w:ascii="Times New Roman" w:hAnsi="Times New Roman"/>
                <w:sz w:val="20"/>
                <w:szCs w:val="22"/>
              </w:rPr>
              <w:t>998,4</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10,76</w:t>
            </w:r>
          </w:p>
        </w:tc>
        <w:tc>
          <w:tcPr>
            <w:tcW w:w="851" w:type="dxa"/>
            <w:shd w:val="clear" w:color="auto" w:fill="auto"/>
          </w:tcPr>
          <w:p w:rsidR="000851C2" w:rsidRPr="00056C84" w:rsidRDefault="000851C2" w:rsidP="00056C84">
            <w:pPr>
              <w:pStyle w:val="17"/>
              <w:widowControl/>
              <w:suppressAutoHyphens/>
              <w:spacing w:before="0" w:line="360" w:lineRule="auto"/>
              <w:ind w:right="0"/>
              <w:contextualSpacing/>
              <w:jc w:val="both"/>
              <w:rPr>
                <w:rFonts w:ascii="Times New Roman" w:hAnsi="Times New Roman"/>
                <w:sz w:val="20"/>
                <w:szCs w:val="22"/>
              </w:rPr>
            </w:pPr>
            <w:r w:rsidRPr="00056C84">
              <w:rPr>
                <w:rFonts w:ascii="Times New Roman" w:hAnsi="Times New Roman"/>
                <w:sz w:val="20"/>
                <w:szCs w:val="22"/>
              </w:rPr>
              <w:t>1176,6</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16,04</w:t>
            </w:r>
          </w:p>
        </w:tc>
      </w:tr>
      <w:tr w:rsidR="000851C2" w:rsidRPr="00056C84" w:rsidTr="00056C84">
        <w:trPr>
          <w:trHeight w:val="397"/>
        </w:trPr>
        <w:tc>
          <w:tcPr>
            <w:tcW w:w="3164" w:type="dxa"/>
            <w:shd w:val="clear" w:color="auto" w:fill="auto"/>
          </w:tcPr>
          <w:p w:rsidR="000851C2" w:rsidRPr="00056C84" w:rsidRDefault="003219FB"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 xml:space="preserve"> </w:t>
            </w:r>
            <w:r w:rsidR="000851C2" w:rsidRPr="00056C84">
              <w:rPr>
                <w:spacing w:val="0"/>
                <w:w w:val="100"/>
                <w:kern w:val="0"/>
                <w:position w:val="0"/>
                <w:sz w:val="20"/>
                <w:szCs w:val="22"/>
              </w:rPr>
              <w:t>на товары, ввозимые на</w:t>
            </w:r>
            <w:r w:rsidRPr="00056C84">
              <w:rPr>
                <w:spacing w:val="0"/>
                <w:w w:val="100"/>
                <w:kern w:val="0"/>
                <w:position w:val="0"/>
                <w:sz w:val="20"/>
                <w:szCs w:val="22"/>
              </w:rPr>
              <w:t xml:space="preserve"> </w:t>
            </w:r>
            <w:r w:rsidR="000851C2" w:rsidRPr="00056C84">
              <w:rPr>
                <w:spacing w:val="0"/>
                <w:w w:val="100"/>
                <w:kern w:val="0"/>
                <w:position w:val="0"/>
                <w:sz w:val="20"/>
                <w:szCs w:val="22"/>
              </w:rPr>
              <w:t xml:space="preserve">территорию </w:t>
            </w:r>
            <w:r w:rsidR="001E04D9" w:rsidRPr="00056C84">
              <w:rPr>
                <w:spacing w:val="0"/>
                <w:w w:val="100"/>
                <w:kern w:val="0"/>
                <w:position w:val="0"/>
                <w:sz w:val="20"/>
                <w:szCs w:val="22"/>
              </w:rPr>
              <w:t xml:space="preserve"> </w:t>
            </w:r>
            <w:r w:rsidRPr="00056C84">
              <w:rPr>
                <w:spacing w:val="0"/>
                <w:w w:val="100"/>
                <w:kern w:val="0"/>
                <w:position w:val="0"/>
                <w:sz w:val="20"/>
                <w:szCs w:val="22"/>
              </w:rPr>
              <w:t xml:space="preserve"> </w:t>
            </w:r>
            <w:r w:rsidR="000851C2" w:rsidRPr="00056C84">
              <w:rPr>
                <w:spacing w:val="0"/>
                <w:w w:val="100"/>
                <w:kern w:val="0"/>
                <w:position w:val="0"/>
                <w:sz w:val="20"/>
                <w:szCs w:val="22"/>
              </w:rPr>
              <w:t xml:space="preserve">Российской Федерации </w:t>
            </w:r>
          </w:p>
        </w:tc>
        <w:tc>
          <w:tcPr>
            <w:tcW w:w="975"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875,4</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11,25</w:t>
            </w:r>
          </w:p>
        </w:tc>
        <w:tc>
          <w:tcPr>
            <w:tcW w:w="992"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1133,8</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12,22</w:t>
            </w:r>
          </w:p>
        </w:tc>
        <w:tc>
          <w:tcPr>
            <w:tcW w:w="851"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873,4</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11,9</w:t>
            </w:r>
          </w:p>
        </w:tc>
      </w:tr>
      <w:tr w:rsidR="000851C2" w:rsidRPr="00056C84" w:rsidTr="00056C84">
        <w:trPr>
          <w:trHeight w:val="397"/>
        </w:trPr>
        <w:tc>
          <w:tcPr>
            <w:tcW w:w="3164" w:type="dxa"/>
            <w:shd w:val="clear" w:color="auto" w:fill="auto"/>
          </w:tcPr>
          <w:p w:rsidR="003219FB" w:rsidRPr="00056C84" w:rsidRDefault="000851C2" w:rsidP="00056C84">
            <w:pPr>
              <w:pStyle w:val="xl4011"/>
              <w:suppressAutoHyphens/>
              <w:spacing w:before="0" w:after="0" w:line="360" w:lineRule="auto"/>
              <w:contextualSpacing/>
              <w:jc w:val="both"/>
              <w:rPr>
                <w:rFonts w:ascii="Times New Roman" w:hAnsi="Times New Roman"/>
                <w:sz w:val="20"/>
                <w:szCs w:val="22"/>
              </w:rPr>
            </w:pPr>
            <w:r w:rsidRPr="00056C84">
              <w:rPr>
                <w:rFonts w:ascii="Times New Roman" w:hAnsi="Times New Roman"/>
                <w:sz w:val="20"/>
                <w:szCs w:val="22"/>
              </w:rPr>
              <w:t xml:space="preserve"> акцизы по подакцизным товарам </w:t>
            </w:r>
            <w:r w:rsidR="001E04D9" w:rsidRPr="00056C84">
              <w:rPr>
                <w:rFonts w:ascii="Times New Roman" w:hAnsi="Times New Roman"/>
                <w:sz w:val="20"/>
                <w:szCs w:val="22"/>
              </w:rPr>
              <w:t xml:space="preserve"> </w:t>
            </w:r>
            <w:r w:rsidR="003219FB" w:rsidRPr="00056C84">
              <w:rPr>
                <w:rFonts w:ascii="Times New Roman" w:hAnsi="Times New Roman"/>
                <w:sz w:val="20"/>
                <w:szCs w:val="22"/>
              </w:rPr>
              <w:t xml:space="preserve"> </w:t>
            </w:r>
            <w:r w:rsidRPr="00056C84">
              <w:rPr>
                <w:rFonts w:ascii="Times New Roman" w:hAnsi="Times New Roman"/>
                <w:sz w:val="20"/>
                <w:szCs w:val="22"/>
              </w:rPr>
              <w:t>(продукции):</w:t>
            </w:r>
          </w:p>
          <w:p w:rsidR="000851C2" w:rsidRPr="00056C84" w:rsidRDefault="000851C2" w:rsidP="00056C84">
            <w:pPr>
              <w:pStyle w:val="xl4011"/>
              <w:suppressAutoHyphens/>
              <w:spacing w:before="0" w:after="0" w:line="360" w:lineRule="auto"/>
              <w:contextualSpacing/>
              <w:jc w:val="both"/>
              <w:rPr>
                <w:rFonts w:ascii="Times New Roman" w:hAnsi="Times New Roman"/>
                <w:sz w:val="20"/>
                <w:szCs w:val="22"/>
              </w:rPr>
            </w:pPr>
            <w:r w:rsidRPr="00056C84">
              <w:rPr>
                <w:rFonts w:ascii="Times New Roman" w:hAnsi="Times New Roman"/>
                <w:sz w:val="20"/>
                <w:szCs w:val="22"/>
              </w:rPr>
              <w:t>производимым на территории</w:t>
            </w:r>
            <w:r w:rsidR="001E04D9" w:rsidRPr="00056C84">
              <w:rPr>
                <w:rFonts w:ascii="Times New Roman" w:hAnsi="Times New Roman"/>
                <w:sz w:val="20"/>
                <w:szCs w:val="22"/>
              </w:rPr>
              <w:t xml:space="preserve"> </w:t>
            </w:r>
            <w:r w:rsidR="003219FB" w:rsidRPr="00056C84">
              <w:rPr>
                <w:rFonts w:ascii="Times New Roman" w:hAnsi="Times New Roman"/>
                <w:sz w:val="20"/>
                <w:szCs w:val="22"/>
              </w:rPr>
              <w:t xml:space="preserve"> </w:t>
            </w:r>
            <w:r w:rsidRPr="00056C84">
              <w:rPr>
                <w:rFonts w:ascii="Times New Roman" w:hAnsi="Times New Roman"/>
                <w:sz w:val="20"/>
                <w:szCs w:val="22"/>
              </w:rPr>
              <w:t>Российской Федерации</w:t>
            </w:r>
          </w:p>
        </w:tc>
        <w:tc>
          <w:tcPr>
            <w:tcW w:w="975"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112</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1,44</w:t>
            </w:r>
          </w:p>
        </w:tc>
        <w:tc>
          <w:tcPr>
            <w:tcW w:w="992" w:type="dxa"/>
            <w:shd w:val="clear" w:color="auto" w:fill="auto"/>
          </w:tcPr>
          <w:p w:rsidR="000851C2" w:rsidRPr="00056C84" w:rsidRDefault="000851C2" w:rsidP="00056C84">
            <w:pPr>
              <w:pStyle w:val="17"/>
              <w:widowControl/>
              <w:suppressAutoHyphens/>
              <w:spacing w:before="0" w:line="360" w:lineRule="auto"/>
              <w:ind w:right="0"/>
              <w:contextualSpacing/>
              <w:jc w:val="both"/>
              <w:rPr>
                <w:rFonts w:ascii="Times New Roman" w:hAnsi="Times New Roman"/>
                <w:sz w:val="20"/>
                <w:szCs w:val="22"/>
              </w:rPr>
            </w:pPr>
            <w:r w:rsidRPr="00056C84">
              <w:rPr>
                <w:rFonts w:ascii="Times New Roman" w:hAnsi="Times New Roman"/>
                <w:sz w:val="20"/>
                <w:szCs w:val="22"/>
              </w:rPr>
              <w:t>125,2</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1,35</w:t>
            </w:r>
          </w:p>
        </w:tc>
        <w:tc>
          <w:tcPr>
            <w:tcW w:w="851" w:type="dxa"/>
            <w:shd w:val="clear" w:color="auto" w:fill="auto"/>
          </w:tcPr>
          <w:p w:rsidR="000851C2" w:rsidRPr="00056C84" w:rsidRDefault="000851C2" w:rsidP="00056C84">
            <w:pPr>
              <w:pStyle w:val="17"/>
              <w:widowControl/>
              <w:suppressAutoHyphens/>
              <w:spacing w:before="0" w:line="360" w:lineRule="auto"/>
              <w:ind w:right="0"/>
              <w:contextualSpacing/>
              <w:jc w:val="both"/>
              <w:rPr>
                <w:rFonts w:ascii="Times New Roman" w:hAnsi="Times New Roman"/>
                <w:sz w:val="20"/>
                <w:szCs w:val="22"/>
              </w:rPr>
            </w:pPr>
            <w:r w:rsidRPr="00056C84">
              <w:rPr>
                <w:rFonts w:ascii="Times New Roman" w:hAnsi="Times New Roman"/>
                <w:sz w:val="20"/>
                <w:szCs w:val="22"/>
              </w:rPr>
              <w:t>81,7</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1,11</w:t>
            </w:r>
          </w:p>
        </w:tc>
      </w:tr>
      <w:tr w:rsidR="000851C2" w:rsidRPr="00056C84" w:rsidTr="00056C84">
        <w:trPr>
          <w:trHeight w:val="397"/>
        </w:trPr>
        <w:tc>
          <w:tcPr>
            <w:tcW w:w="3164" w:type="dxa"/>
            <w:shd w:val="clear" w:color="auto" w:fill="auto"/>
          </w:tcPr>
          <w:p w:rsidR="000851C2" w:rsidRPr="00056C84" w:rsidRDefault="003219FB" w:rsidP="00056C84">
            <w:pPr>
              <w:pStyle w:val="xl4011"/>
              <w:suppressAutoHyphens/>
              <w:spacing w:before="0" w:after="0" w:line="360" w:lineRule="auto"/>
              <w:contextualSpacing/>
              <w:jc w:val="both"/>
              <w:rPr>
                <w:rFonts w:ascii="Times New Roman" w:hAnsi="Times New Roman"/>
                <w:sz w:val="20"/>
                <w:szCs w:val="22"/>
              </w:rPr>
            </w:pPr>
            <w:r w:rsidRPr="00056C84">
              <w:rPr>
                <w:rFonts w:ascii="Times New Roman" w:hAnsi="Times New Roman"/>
                <w:sz w:val="20"/>
                <w:szCs w:val="22"/>
              </w:rPr>
              <w:t xml:space="preserve"> </w:t>
            </w:r>
            <w:r w:rsidR="000851C2" w:rsidRPr="00056C84">
              <w:rPr>
                <w:rFonts w:ascii="Times New Roman" w:hAnsi="Times New Roman"/>
                <w:sz w:val="20"/>
                <w:szCs w:val="22"/>
              </w:rPr>
              <w:t xml:space="preserve">ввозимым на территорию </w:t>
            </w:r>
            <w:r w:rsidR="001E04D9" w:rsidRPr="00056C84">
              <w:rPr>
                <w:rFonts w:ascii="Times New Roman" w:hAnsi="Times New Roman"/>
                <w:sz w:val="20"/>
                <w:szCs w:val="22"/>
              </w:rPr>
              <w:t xml:space="preserve"> </w:t>
            </w:r>
            <w:r w:rsidRPr="00056C84">
              <w:rPr>
                <w:rFonts w:ascii="Times New Roman" w:hAnsi="Times New Roman"/>
                <w:sz w:val="20"/>
                <w:szCs w:val="22"/>
              </w:rPr>
              <w:t xml:space="preserve"> </w:t>
            </w:r>
            <w:r w:rsidR="000851C2" w:rsidRPr="00056C84">
              <w:rPr>
                <w:rFonts w:ascii="Times New Roman" w:hAnsi="Times New Roman"/>
                <w:sz w:val="20"/>
                <w:szCs w:val="22"/>
              </w:rPr>
              <w:t>Российской Федерации</w:t>
            </w:r>
          </w:p>
        </w:tc>
        <w:tc>
          <w:tcPr>
            <w:tcW w:w="975"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26,5</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0,34</w:t>
            </w:r>
          </w:p>
        </w:tc>
        <w:tc>
          <w:tcPr>
            <w:tcW w:w="992"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35,3</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0,38</w:t>
            </w:r>
          </w:p>
        </w:tc>
        <w:tc>
          <w:tcPr>
            <w:tcW w:w="851"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19,8</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0,27</w:t>
            </w:r>
          </w:p>
        </w:tc>
      </w:tr>
      <w:tr w:rsidR="000851C2" w:rsidRPr="00056C84" w:rsidTr="00056C84">
        <w:trPr>
          <w:trHeight w:val="397"/>
        </w:trPr>
        <w:tc>
          <w:tcPr>
            <w:tcW w:w="3164" w:type="dxa"/>
            <w:shd w:val="clear" w:color="auto" w:fill="auto"/>
          </w:tcPr>
          <w:p w:rsidR="000851C2" w:rsidRPr="00056C84" w:rsidRDefault="000851C2" w:rsidP="00056C84">
            <w:pPr>
              <w:pStyle w:val="xl404"/>
              <w:suppressAutoHyphens/>
              <w:spacing w:before="0" w:after="0" w:line="360" w:lineRule="auto"/>
              <w:contextualSpacing/>
              <w:jc w:val="both"/>
              <w:rPr>
                <w:rFonts w:ascii="Times New Roman" w:hAnsi="Times New Roman"/>
                <w:sz w:val="20"/>
                <w:szCs w:val="22"/>
              </w:rPr>
            </w:pPr>
            <w:r w:rsidRPr="00056C84">
              <w:rPr>
                <w:rFonts w:ascii="Times New Roman" w:hAnsi="Times New Roman"/>
                <w:sz w:val="20"/>
                <w:szCs w:val="22"/>
              </w:rPr>
              <w:t xml:space="preserve"> налоги, сборы и регулярные платежи за пользование природными ресурсами</w:t>
            </w:r>
          </w:p>
        </w:tc>
        <w:tc>
          <w:tcPr>
            <w:tcW w:w="975"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1171,1</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15,05</w:t>
            </w:r>
          </w:p>
        </w:tc>
        <w:tc>
          <w:tcPr>
            <w:tcW w:w="992" w:type="dxa"/>
            <w:shd w:val="clear" w:color="auto" w:fill="auto"/>
          </w:tcPr>
          <w:p w:rsidR="000851C2" w:rsidRPr="00056C84" w:rsidRDefault="000851C2" w:rsidP="00056C84">
            <w:pPr>
              <w:pStyle w:val="17"/>
              <w:widowControl/>
              <w:suppressAutoHyphens/>
              <w:spacing w:before="0" w:line="360" w:lineRule="auto"/>
              <w:ind w:right="0"/>
              <w:contextualSpacing/>
              <w:jc w:val="both"/>
              <w:rPr>
                <w:rFonts w:ascii="Times New Roman" w:hAnsi="Times New Roman"/>
                <w:sz w:val="20"/>
                <w:szCs w:val="22"/>
              </w:rPr>
            </w:pPr>
            <w:r w:rsidRPr="00056C84">
              <w:rPr>
                <w:rFonts w:ascii="Times New Roman" w:hAnsi="Times New Roman"/>
                <w:sz w:val="20"/>
                <w:szCs w:val="22"/>
              </w:rPr>
              <w:t>1638,4</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17,65</w:t>
            </w:r>
          </w:p>
        </w:tc>
        <w:tc>
          <w:tcPr>
            <w:tcW w:w="851" w:type="dxa"/>
            <w:shd w:val="clear" w:color="auto" w:fill="auto"/>
          </w:tcPr>
          <w:p w:rsidR="000851C2" w:rsidRPr="00056C84" w:rsidRDefault="000851C2" w:rsidP="00056C84">
            <w:pPr>
              <w:pStyle w:val="17"/>
              <w:widowControl/>
              <w:suppressAutoHyphens/>
              <w:spacing w:before="0" w:line="360" w:lineRule="auto"/>
              <w:ind w:right="0"/>
              <w:contextualSpacing/>
              <w:jc w:val="both"/>
              <w:rPr>
                <w:rFonts w:ascii="Times New Roman" w:hAnsi="Times New Roman"/>
                <w:sz w:val="20"/>
                <w:szCs w:val="22"/>
              </w:rPr>
            </w:pPr>
            <w:r w:rsidRPr="00056C84">
              <w:rPr>
                <w:rFonts w:ascii="Times New Roman" w:hAnsi="Times New Roman"/>
                <w:sz w:val="20"/>
                <w:szCs w:val="22"/>
              </w:rPr>
              <w:t>1007,2</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13,73</w:t>
            </w:r>
          </w:p>
        </w:tc>
      </w:tr>
      <w:tr w:rsidR="000851C2" w:rsidRPr="00056C84" w:rsidTr="00056C84">
        <w:trPr>
          <w:trHeight w:val="397"/>
        </w:trPr>
        <w:tc>
          <w:tcPr>
            <w:tcW w:w="316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Налоговые доходы всего:</w:t>
            </w:r>
          </w:p>
        </w:tc>
        <w:tc>
          <w:tcPr>
            <w:tcW w:w="975"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4697,5</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61,37</w:t>
            </w:r>
          </w:p>
        </w:tc>
        <w:tc>
          <w:tcPr>
            <w:tcW w:w="992"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5198</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57,03</w:t>
            </w:r>
          </w:p>
        </w:tc>
        <w:tc>
          <w:tcPr>
            <w:tcW w:w="851"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3863,9</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53,66</w:t>
            </w:r>
          </w:p>
        </w:tc>
      </w:tr>
      <w:tr w:rsidR="000851C2" w:rsidRPr="00056C84" w:rsidTr="00056C84">
        <w:trPr>
          <w:trHeight w:val="397"/>
        </w:trPr>
        <w:tc>
          <w:tcPr>
            <w:tcW w:w="316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 xml:space="preserve"> доходы от внешнеэкономической </w:t>
            </w:r>
            <w:r w:rsidR="001E04D9" w:rsidRPr="00056C84">
              <w:rPr>
                <w:spacing w:val="0"/>
                <w:w w:val="100"/>
                <w:kern w:val="0"/>
                <w:position w:val="0"/>
                <w:sz w:val="20"/>
                <w:szCs w:val="22"/>
              </w:rPr>
              <w:t xml:space="preserve"> </w:t>
            </w:r>
            <w:r w:rsidRPr="00056C84">
              <w:rPr>
                <w:spacing w:val="0"/>
                <w:w w:val="100"/>
                <w:kern w:val="0"/>
                <w:position w:val="0"/>
                <w:sz w:val="20"/>
                <w:szCs w:val="22"/>
              </w:rPr>
              <w:t>деятельности</w:t>
            </w:r>
          </w:p>
        </w:tc>
        <w:tc>
          <w:tcPr>
            <w:tcW w:w="975"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2426,1</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31,18</w:t>
            </w:r>
          </w:p>
        </w:tc>
        <w:tc>
          <w:tcPr>
            <w:tcW w:w="992" w:type="dxa"/>
            <w:shd w:val="clear" w:color="auto" w:fill="auto"/>
          </w:tcPr>
          <w:p w:rsidR="000851C2" w:rsidRPr="00056C84" w:rsidRDefault="000851C2" w:rsidP="00056C84">
            <w:pPr>
              <w:pStyle w:val="17"/>
              <w:widowControl/>
              <w:suppressAutoHyphens/>
              <w:spacing w:before="0" w:line="360" w:lineRule="auto"/>
              <w:ind w:right="0"/>
              <w:contextualSpacing/>
              <w:jc w:val="both"/>
              <w:rPr>
                <w:rFonts w:ascii="Times New Roman" w:hAnsi="Times New Roman"/>
                <w:sz w:val="20"/>
                <w:szCs w:val="22"/>
              </w:rPr>
            </w:pPr>
            <w:r w:rsidRPr="00056C84">
              <w:rPr>
                <w:rFonts w:ascii="Times New Roman" w:hAnsi="Times New Roman"/>
                <w:sz w:val="20"/>
                <w:szCs w:val="22"/>
              </w:rPr>
              <w:t>3584,9</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38,65</w:t>
            </w:r>
          </w:p>
        </w:tc>
        <w:tc>
          <w:tcPr>
            <w:tcW w:w="851" w:type="dxa"/>
            <w:shd w:val="clear" w:color="auto" w:fill="auto"/>
          </w:tcPr>
          <w:p w:rsidR="000851C2" w:rsidRPr="00056C84" w:rsidRDefault="000851C2" w:rsidP="00056C84">
            <w:pPr>
              <w:pStyle w:val="17"/>
              <w:widowControl/>
              <w:suppressAutoHyphens/>
              <w:spacing w:before="0" w:line="360" w:lineRule="auto"/>
              <w:ind w:right="0"/>
              <w:contextualSpacing/>
              <w:jc w:val="both"/>
              <w:rPr>
                <w:rFonts w:ascii="Times New Roman" w:hAnsi="Times New Roman"/>
                <w:sz w:val="20"/>
                <w:szCs w:val="22"/>
              </w:rPr>
            </w:pPr>
            <w:r w:rsidRPr="00056C84">
              <w:rPr>
                <w:rFonts w:ascii="Times New Roman" w:hAnsi="Times New Roman"/>
                <w:sz w:val="20"/>
                <w:szCs w:val="22"/>
              </w:rPr>
              <w:t>2683,3</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36,57</w:t>
            </w:r>
          </w:p>
        </w:tc>
      </w:tr>
      <w:tr w:rsidR="000851C2" w:rsidRPr="00056C84" w:rsidTr="00056C84">
        <w:trPr>
          <w:trHeight w:val="397"/>
        </w:trPr>
        <w:tc>
          <w:tcPr>
            <w:tcW w:w="3164" w:type="dxa"/>
            <w:shd w:val="clear" w:color="auto" w:fill="auto"/>
          </w:tcPr>
          <w:p w:rsidR="000851C2" w:rsidRPr="00056C84" w:rsidRDefault="000851C2" w:rsidP="00056C84">
            <w:pPr>
              <w:pStyle w:val="xl404"/>
              <w:suppressAutoHyphens/>
              <w:spacing w:before="0" w:after="0" w:line="360" w:lineRule="auto"/>
              <w:contextualSpacing/>
              <w:jc w:val="both"/>
              <w:rPr>
                <w:rFonts w:ascii="Times New Roman" w:hAnsi="Times New Roman"/>
                <w:sz w:val="20"/>
                <w:szCs w:val="22"/>
              </w:rPr>
            </w:pPr>
            <w:r w:rsidRPr="00056C84">
              <w:rPr>
                <w:rFonts w:ascii="Times New Roman" w:hAnsi="Times New Roman"/>
                <w:sz w:val="20"/>
                <w:szCs w:val="22"/>
              </w:rPr>
              <w:t xml:space="preserve"> доходы от использования имущества, находящегося в государственной и муниципальной собственности</w:t>
            </w:r>
          </w:p>
        </w:tc>
        <w:tc>
          <w:tcPr>
            <w:tcW w:w="975"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122,2</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1,57</w:t>
            </w:r>
          </w:p>
        </w:tc>
        <w:tc>
          <w:tcPr>
            <w:tcW w:w="992" w:type="dxa"/>
            <w:shd w:val="clear" w:color="auto" w:fill="auto"/>
          </w:tcPr>
          <w:p w:rsidR="000851C2" w:rsidRPr="00056C84" w:rsidRDefault="000851C2" w:rsidP="00056C84">
            <w:pPr>
              <w:pStyle w:val="161"/>
              <w:widowControl/>
              <w:suppressAutoHyphens/>
              <w:spacing w:before="0" w:line="360" w:lineRule="auto"/>
              <w:ind w:right="0"/>
              <w:contextualSpacing/>
              <w:jc w:val="both"/>
              <w:rPr>
                <w:rFonts w:ascii="Times New Roman" w:hAnsi="Times New Roman"/>
                <w:sz w:val="20"/>
                <w:szCs w:val="22"/>
              </w:rPr>
            </w:pPr>
            <w:r w:rsidRPr="00056C84">
              <w:rPr>
                <w:rFonts w:ascii="Times New Roman" w:hAnsi="Times New Roman"/>
                <w:sz w:val="20"/>
                <w:szCs w:val="22"/>
              </w:rPr>
              <w:t>150,5</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1,62</w:t>
            </w:r>
          </w:p>
        </w:tc>
        <w:tc>
          <w:tcPr>
            <w:tcW w:w="851" w:type="dxa"/>
            <w:shd w:val="clear" w:color="auto" w:fill="auto"/>
          </w:tcPr>
          <w:p w:rsidR="000851C2" w:rsidRPr="00056C84" w:rsidRDefault="000851C2" w:rsidP="00056C84">
            <w:pPr>
              <w:pStyle w:val="161"/>
              <w:widowControl/>
              <w:suppressAutoHyphens/>
              <w:spacing w:before="0" w:line="360" w:lineRule="auto"/>
              <w:ind w:right="0"/>
              <w:contextualSpacing/>
              <w:jc w:val="both"/>
              <w:rPr>
                <w:rFonts w:ascii="Times New Roman" w:hAnsi="Times New Roman"/>
                <w:sz w:val="20"/>
                <w:szCs w:val="22"/>
              </w:rPr>
            </w:pPr>
            <w:r w:rsidRPr="00056C84">
              <w:rPr>
                <w:rFonts w:ascii="Times New Roman" w:hAnsi="Times New Roman"/>
                <w:sz w:val="20"/>
                <w:szCs w:val="22"/>
              </w:rPr>
              <w:t>419,4</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5,72</w:t>
            </w:r>
          </w:p>
        </w:tc>
      </w:tr>
      <w:tr w:rsidR="000851C2" w:rsidRPr="00056C84" w:rsidTr="00056C84">
        <w:trPr>
          <w:trHeight w:val="397"/>
        </w:trPr>
        <w:tc>
          <w:tcPr>
            <w:tcW w:w="316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 xml:space="preserve"> безвозмездные поступления</w:t>
            </w:r>
          </w:p>
        </w:tc>
        <w:tc>
          <w:tcPr>
            <w:tcW w:w="975"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260,7</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3,35</w:t>
            </w:r>
          </w:p>
        </w:tc>
        <w:tc>
          <w:tcPr>
            <w:tcW w:w="992"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1,3</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0,01</w:t>
            </w:r>
          </w:p>
        </w:tc>
        <w:tc>
          <w:tcPr>
            <w:tcW w:w="851"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6,2</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0,08</w:t>
            </w:r>
          </w:p>
        </w:tc>
      </w:tr>
      <w:tr w:rsidR="000851C2" w:rsidRPr="00056C84" w:rsidTr="00056C84">
        <w:trPr>
          <w:trHeight w:val="397"/>
        </w:trPr>
        <w:tc>
          <w:tcPr>
            <w:tcW w:w="316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 xml:space="preserve"> платежи при пользовании природными ресурсами</w:t>
            </w:r>
          </w:p>
        </w:tc>
        <w:tc>
          <w:tcPr>
            <w:tcW w:w="975"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58,4</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0,75</w:t>
            </w:r>
          </w:p>
        </w:tc>
        <w:tc>
          <w:tcPr>
            <w:tcW w:w="992"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111,8</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1,21</w:t>
            </w:r>
          </w:p>
        </w:tc>
        <w:tc>
          <w:tcPr>
            <w:tcW w:w="851"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63,5</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0,87</w:t>
            </w:r>
          </w:p>
        </w:tc>
      </w:tr>
      <w:tr w:rsidR="000851C2" w:rsidRPr="00056C84" w:rsidTr="00056C84">
        <w:trPr>
          <w:trHeight w:val="397"/>
        </w:trPr>
        <w:tc>
          <w:tcPr>
            <w:tcW w:w="3164" w:type="dxa"/>
            <w:shd w:val="clear" w:color="auto" w:fill="auto"/>
          </w:tcPr>
          <w:p w:rsidR="000851C2" w:rsidRPr="00056C84" w:rsidRDefault="000851C2" w:rsidP="00056C84">
            <w:pPr>
              <w:pStyle w:val="xl404"/>
              <w:suppressAutoHyphens/>
              <w:spacing w:before="0" w:after="0" w:line="360" w:lineRule="auto"/>
              <w:contextualSpacing/>
              <w:jc w:val="both"/>
              <w:rPr>
                <w:rFonts w:ascii="Times New Roman" w:hAnsi="Times New Roman"/>
                <w:sz w:val="20"/>
                <w:szCs w:val="22"/>
              </w:rPr>
            </w:pPr>
            <w:r w:rsidRPr="00056C84">
              <w:rPr>
                <w:rFonts w:ascii="Times New Roman" w:hAnsi="Times New Roman"/>
                <w:sz w:val="20"/>
                <w:szCs w:val="22"/>
              </w:rPr>
              <w:t xml:space="preserve"> доходы от предпринимательской и </w:t>
            </w:r>
            <w:r w:rsidR="001E04D9" w:rsidRPr="00056C84">
              <w:rPr>
                <w:rFonts w:ascii="Times New Roman" w:hAnsi="Times New Roman"/>
                <w:sz w:val="20"/>
                <w:szCs w:val="22"/>
              </w:rPr>
              <w:t xml:space="preserve"> </w:t>
            </w:r>
            <w:r w:rsidRPr="00056C84">
              <w:rPr>
                <w:rFonts w:ascii="Times New Roman" w:hAnsi="Times New Roman"/>
                <w:sz w:val="20"/>
                <w:szCs w:val="22"/>
              </w:rPr>
              <w:t>иной приносящей доход деятельности</w:t>
            </w:r>
          </w:p>
        </w:tc>
        <w:tc>
          <w:tcPr>
            <w:tcW w:w="975"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0</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0</w:t>
            </w:r>
          </w:p>
        </w:tc>
        <w:tc>
          <w:tcPr>
            <w:tcW w:w="992"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0,0</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0</w:t>
            </w:r>
          </w:p>
        </w:tc>
        <w:tc>
          <w:tcPr>
            <w:tcW w:w="851"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1,4</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bCs w:val="0"/>
                <w:spacing w:val="0"/>
                <w:w w:val="100"/>
                <w:kern w:val="0"/>
                <w:position w:val="0"/>
                <w:sz w:val="20"/>
                <w:szCs w:val="22"/>
              </w:rPr>
              <w:t>0,02</w:t>
            </w:r>
          </w:p>
        </w:tc>
      </w:tr>
      <w:tr w:rsidR="000851C2" w:rsidRPr="00056C84" w:rsidTr="00056C84">
        <w:trPr>
          <w:trHeight w:val="397"/>
        </w:trPr>
        <w:tc>
          <w:tcPr>
            <w:tcW w:w="3164" w:type="dxa"/>
            <w:shd w:val="clear" w:color="auto" w:fill="auto"/>
          </w:tcPr>
          <w:p w:rsidR="000851C2" w:rsidRPr="00056C84" w:rsidRDefault="000851C2" w:rsidP="00056C84">
            <w:pPr>
              <w:pStyle w:val="xl404"/>
              <w:suppressAutoHyphens/>
              <w:spacing w:before="0" w:after="0" w:line="360" w:lineRule="auto"/>
              <w:contextualSpacing/>
              <w:jc w:val="both"/>
              <w:rPr>
                <w:rFonts w:ascii="Times New Roman" w:hAnsi="Times New Roman"/>
                <w:sz w:val="20"/>
                <w:szCs w:val="22"/>
              </w:rPr>
            </w:pPr>
            <w:r w:rsidRPr="00056C84">
              <w:rPr>
                <w:rFonts w:ascii="Times New Roman" w:hAnsi="Times New Roman"/>
                <w:sz w:val="20"/>
                <w:szCs w:val="22"/>
              </w:rPr>
              <w:t>Неналоговые доходы всего:</w:t>
            </w:r>
          </w:p>
        </w:tc>
        <w:tc>
          <w:tcPr>
            <w:tcW w:w="975"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2867,3</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38,63</w:t>
            </w:r>
          </w:p>
        </w:tc>
        <w:tc>
          <w:tcPr>
            <w:tcW w:w="992"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3848,5</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42,97</w:t>
            </w:r>
          </w:p>
        </w:tc>
        <w:tc>
          <w:tcPr>
            <w:tcW w:w="851"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3173,8</w:t>
            </w:r>
          </w:p>
        </w:tc>
        <w:tc>
          <w:tcPr>
            <w:tcW w:w="1134" w:type="dxa"/>
            <w:shd w:val="clear" w:color="auto" w:fill="auto"/>
          </w:tcPr>
          <w:p w:rsidR="000851C2" w:rsidRPr="00056C84" w:rsidRDefault="000851C2" w:rsidP="00056C84">
            <w:pPr>
              <w:suppressAutoHyphens/>
              <w:spacing w:line="360" w:lineRule="auto"/>
              <w:contextualSpacing/>
              <w:jc w:val="both"/>
              <w:rPr>
                <w:spacing w:val="0"/>
                <w:w w:val="100"/>
                <w:kern w:val="0"/>
                <w:position w:val="0"/>
                <w:sz w:val="20"/>
                <w:szCs w:val="22"/>
              </w:rPr>
            </w:pPr>
            <w:r w:rsidRPr="00056C84">
              <w:rPr>
                <w:spacing w:val="0"/>
                <w:w w:val="100"/>
                <w:kern w:val="0"/>
                <w:position w:val="0"/>
                <w:sz w:val="20"/>
                <w:szCs w:val="22"/>
              </w:rPr>
              <w:t>46,34</w:t>
            </w:r>
          </w:p>
        </w:tc>
      </w:tr>
    </w:tbl>
    <w:p w:rsidR="00603D7F" w:rsidRPr="001E04D9" w:rsidRDefault="00603D7F" w:rsidP="001E04D9">
      <w:pPr>
        <w:suppressAutoHyphens/>
        <w:spacing w:line="360" w:lineRule="auto"/>
        <w:ind w:firstLine="709"/>
        <w:contextualSpacing/>
        <w:jc w:val="both"/>
        <w:rPr>
          <w:spacing w:val="0"/>
          <w:w w:val="100"/>
          <w:kern w:val="0"/>
          <w:position w:val="0"/>
        </w:rPr>
      </w:pPr>
    </w:p>
    <w:p w:rsidR="00F05962" w:rsidRPr="001E04D9" w:rsidRDefault="00EE2B33"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 xml:space="preserve">Объем </w:t>
      </w:r>
      <w:r w:rsidR="00545E95" w:rsidRPr="001E04D9">
        <w:rPr>
          <w:spacing w:val="0"/>
          <w:w w:val="100"/>
          <w:kern w:val="0"/>
          <w:position w:val="0"/>
        </w:rPr>
        <w:t>доходов ф</w:t>
      </w:r>
      <w:r w:rsidRPr="001E04D9">
        <w:rPr>
          <w:spacing w:val="0"/>
          <w:w w:val="100"/>
          <w:kern w:val="0"/>
          <w:position w:val="0"/>
        </w:rPr>
        <w:t xml:space="preserve">едерального бюджета РФ за исследуемый период менялся в различных направлениях, что естественно, прежде всего, зависело от экономического положения страны и наступившего осенью 2008 года финансового кризиса. По итогам </w:t>
      </w:r>
      <w:smartTag w:uri="urn:schemas-microsoft-com:office:smarttags" w:element="metricconverter">
        <w:smartTagPr>
          <w:attr w:name="ProductID" w:val="2008 г"/>
        </w:smartTagPr>
        <w:r w:rsidRPr="001E04D9">
          <w:rPr>
            <w:spacing w:val="0"/>
            <w:w w:val="100"/>
            <w:kern w:val="0"/>
            <w:position w:val="0"/>
          </w:rPr>
          <w:t>2008 г</w:t>
        </w:r>
      </w:smartTag>
      <w:r w:rsidRPr="001E04D9">
        <w:rPr>
          <w:spacing w:val="0"/>
          <w:w w:val="100"/>
          <w:kern w:val="0"/>
          <w:position w:val="0"/>
        </w:rPr>
        <w:t>. рост доходов бюджета составил примерно 120%, что было связано с ростом цен на экспортируемые природные ресурсы, в частности на нефть и нефтепродукты. Несмотря на формальное наступление кризиса в мире в начале сентября, его пик и самый сложный период для экономики России приходятся уже на следующий 2009 год. Наблюдается обвал цен на нефть, снижение доходов населения и увеличение числа убыточных предприятий</w:t>
      </w:r>
      <w:r w:rsidR="00545E95" w:rsidRPr="001E04D9">
        <w:rPr>
          <w:spacing w:val="0"/>
          <w:w w:val="100"/>
          <w:kern w:val="0"/>
          <w:position w:val="0"/>
        </w:rPr>
        <w:t>, в том числе и коммерческих банков. Объем ВВП уменьшился на 5,4% по сравнению с предыдущим годом. Вышеназванные факторы стали причиной отрицательного прироста доходной части федерального бюджета, который составил -21%. Такое снижение доходов в совокупности с ростом расходов обусловили наличие дефицита федерального бюджета в размере 2,3 трлн. руб.</w:t>
      </w:r>
    </w:p>
    <w:p w:rsidR="000C3EA9" w:rsidRPr="001E04D9" w:rsidRDefault="00914A0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 xml:space="preserve">Соотношение налоговых и неналоговых поступлений постепенно с каждым годом меняется в сторону увеличения доли неналоговых и соответственно уменьшения налоговых доходов. В 2008 году это было обусловлено снижением поступлений от НДС и увеличением доходов от внешнеэкономической деятельности. В 2009 году </w:t>
      </w:r>
      <w:r w:rsidR="00B73C2F" w:rsidRPr="001E04D9">
        <w:rPr>
          <w:spacing w:val="0"/>
          <w:w w:val="100"/>
          <w:kern w:val="0"/>
          <w:position w:val="0"/>
        </w:rPr>
        <w:t>факторами такой тенденции стали резкое снижение поступлений налога на прибыль и увеличение дохода от использования гомударственного имущества.</w:t>
      </w:r>
    </w:p>
    <w:p w:rsidR="00DF1A57" w:rsidRDefault="00DF1A57"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 xml:space="preserve">При сравнении структуры налоговых доходов за 2007-2008 гг. следует отметить, что наиболее существенные сдвиги произошли в </w:t>
      </w:r>
      <w:r w:rsidR="0014192D" w:rsidRPr="001E04D9">
        <w:rPr>
          <w:spacing w:val="0"/>
          <w:w w:val="100"/>
          <w:kern w:val="0"/>
          <w:position w:val="0"/>
        </w:rPr>
        <w:t xml:space="preserve">доле поступлений от НДС, которые в </w:t>
      </w:r>
      <w:smartTag w:uri="urn:schemas-microsoft-com:office:smarttags" w:element="metricconverter">
        <w:smartTagPr>
          <w:attr w:name="ProductID" w:val="2008 г"/>
        </w:smartTagPr>
        <w:r w:rsidR="0014192D" w:rsidRPr="001E04D9">
          <w:rPr>
            <w:spacing w:val="0"/>
            <w:w w:val="100"/>
            <w:kern w:val="0"/>
            <w:position w:val="0"/>
          </w:rPr>
          <w:t>2008 г</w:t>
        </w:r>
      </w:smartTag>
      <w:r w:rsidR="0014192D" w:rsidRPr="001E04D9">
        <w:rPr>
          <w:spacing w:val="0"/>
          <w:w w:val="100"/>
          <w:kern w:val="0"/>
          <w:position w:val="0"/>
        </w:rPr>
        <w:t xml:space="preserve">. в совокупности составили 41% от налоговых доходов, сократившись на 8% по ставнению с предыдущим годом. Несмотря на это, доля данного налога в структуре налоговых доходов для обоих годов остается самой высокой. Также значительную долю представляют собой налоги, платежи и сборы за пользование природными ресурсами, которые в </w:t>
      </w:r>
      <w:smartTag w:uri="urn:schemas-microsoft-com:office:smarttags" w:element="metricconverter">
        <w:smartTagPr>
          <w:attr w:name="ProductID" w:val="2008 г"/>
        </w:smartTagPr>
        <w:r w:rsidR="0014192D" w:rsidRPr="001E04D9">
          <w:rPr>
            <w:spacing w:val="0"/>
            <w:w w:val="100"/>
            <w:kern w:val="0"/>
            <w:position w:val="0"/>
          </w:rPr>
          <w:t>2008 г</w:t>
        </w:r>
      </w:smartTag>
      <w:r w:rsidR="0014192D" w:rsidRPr="001E04D9">
        <w:rPr>
          <w:spacing w:val="0"/>
          <w:w w:val="100"/>
          <w:kern w:val="0"/>
          <w:position w:val="0"/>
        </w:rPr>
        <w:t xml:space="preserve">. составили 31% всех налоговых доходов, что выше данного показателя за </w:t>
      </w:r>
      <w:smartTag w:uri="urn:schemas-microsoft-com:office:smarttags" w:element="metricconverter">
        <w:smartTagPr>
          <w:attr w:name="ProductID" w:val="2007 г"/>
        </w:smartTagPr>
        <w:r w:rsidR="0014192D" w:rsidRPr="001E04D9">
          <w:rPr>
            <w:spacing w:val="0"/>
            <w:w w:val="100"/>
            <w:kern w:val="0"/>
            <w:position w:val="0"/>
          </w:rPr>
          <w:t>2007 г</w:t>
        </w:r>
      </w:smartTag>
      <w:r w:rsidR="0014192D" w:rsidRPr="001E04D9">
        <w:rPr>
          <w:spacing w:val="0"/>
          <w:w w:val="100"/>
          <w:kern w:val="0"/>
          <w:position w:val="0"/>
        </w:rPr>
        <w:t xml:space="preserve">. на 6,5%. </w:t>
      </w:r>
      <w:r w:rsidR="00A80D62" w:rsidRPr="001E04D9">
        <w:rPr>
          <w:spacing w:val="0"/>
          <w:w w:val="100"/>
          <w:kern w:val="0"/>
          <w:position w:val="0"/>
        </w:rPr>
        <w:t>Такой рост можно связать с ростом мировых цен на нефть.</w:t>
      </w:r>
    </w:p>
    <w:p w:rsidR="001E04D9" w:rsidRPr="001E04D9" w:rsidRDefault="001E04D9" w:rsidP="001E04D9">
      <w:pPr>
        <w:suppressAutoHyphens/>
        <w:spacing w:line="360" w:lineRule="auto"/>
        <w:ind w:firstLine="709"/>
        <w:contextualSpacing/>
        <w:jc w:val="both"/>
        <w:rPr>
          <w:spacing w:val="0"/>
          <w:w w:val="100"/>
          <w:kern w:val="0"/>
          <w:position w:val="0"/>
        </w:rPr>
      </w:pPr>
    </w:p>
    <w:p w:rsidR="00F45C60" w:rsidRPr="001E04D9" w:rsidRDefault="007E173B" w:rsidP="001E04D9">
      <w:pPr>
        <w:suppressAutoHyphens/>
        <w:spacing w:line="360" w:lineRule="auto"/>
        <w:ind w:firstLine="709"/>
        <w:contextualSpacing/>
        <w:jc w:val="both"/>
        <w:rPr>
          <w:spacing w:val="0"/>
          <w:w w:val="100"/>
          <w:kern w:val="0"/>
          <w:position w:val="0"/>
        </w:rPr>
      </w:pPr>
      <w:r>
        <w:rPr>
          <w:noProof/>
          <w:spacing w:val="0"/>
          <w:w w:val="100"/>
          <w:kern w:val="0"/>
          <w:position w:val="0"/>
        </w:rPr>
        <w:pict>
          <v:shape id="Диаграмма 1" o:spid="_x0000_i1026" type="#_x0000_t75" style="width:238.5pt;height:13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iVpuo3QAAAAUBAAAPAAAAZHJzL2Rvd25y&#10;ZXYueG1sTI/NTsMwEITvSLyDtUhcEHWaQEAhThUqgXopUn+4u/GShMbrKHbT8PYsXOAy0mhWM9/m&#10;i8l2YsTBt44UzGcRCKTKmZZqBfvdy+0jCB80Gd05QgVf6GFRXF7kOjPuTBsct6EWXEI+0wqaEPpM&#10;Sl81aLWfuR6Jsw83WB3YDrU0gz5zue1kHEWptLolXmh0j8sGq+P2ZBVUx+f1xrzOV6vwfvOWxp/l&#10;ckxLpa6vpvIJRMAp/B3DDz6jQ8FMB3ci40WngB8Jv8rZQ5ywPSi4S5J7kEUu/9MX3wA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">
            <v:imagedata r:id="rId8" o:title=""/>
            <o:lock v:ext="edit" aspectratio="f"/>
          </v:shape>
        </w:pict>
      </w:r>
    </w:p>
    <w:p w:rsidR="00F45C60" w:rsidRPr="001E04D9" w:rsidRDefault="008F560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Рис. 1</w:t>
      </w:r>
    </w:p>
    <w:p w:rsidR="001E04D9" w:rsidRDefault="001E04D9" w:rsidP="001E04D9">
      <w:pPr>
        <w:suppressAutoHyphens/>
        <w:spacing w:line="360" w:lineRule="auto"/>
        <w:ind w:firstLine="709"/>
        <w:contextualSpacing/>
        <w:jc w:val="both"/>
        <w:rPr>
          <w:spacing w:val="0"/>
          <w:w w:val="100"/>
          <w:kern w:val="0"/>
          <w:position w:val="0"/>
        </w:rPr>
      </w:pPr>
    </w:p>
    <w:p w:rsidR="00F45C60" w:rsidRPr="001E04D9" w:rsidRDefault="008F560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Представленная на рис.1 структура налоговых доходов федерального бюджета говорит о том, что наибольшую долю более 50% составляет НДС</w:t>
      </w:r>
      <w:r w:rsidR="000A11CB" w:rsidRPr="001E04D9">
        <w:rPr>
          <w:spacing w:val="0"/>
          <w:w w:val="100"/>
          <w:kern w:val="0"/>
          <w:position w:val="0"/>
        </w:rPr>
        <w:t xml:space="preserve">, тогда как налог на прибыль в абсолютном выражении сократился почти в 4 раза по сравнению с </w:t>
      </w:r>
      <w:smartTag w:uri="urn:schemas-microsoft-com:office:smarttags" w:element="metricconverter">
        <w:smartTagPr>
          <w:attr w:name="ProductID" w:val="2008 г"/>
        </w:smartTagPr>
        <w:r w:rsidR="000A11CB" w:rsidRPr="001E04D9">
          <w:rPr>
            <w:spacing w:val="0"/>
            <w:w w:val="100"/>
            <w:kern w:val="0"/>
            <w:position w:val="0"/>
          </w:rPr>
          <w:t>2008 г</w:t>
        </w:r>
      </w:smartTag>
      <w:r w:rsidR="000A11CB" w:rsidRPr="001E04D9">
        <w:rPr>
          <w:spacing w:val="0"/>
          <w:w w:val="100"/>
          <w:kern w:val="0"/>
          <w:position w:val="0"/>
        </w:rPr>
        <w:t xml:space="preserve">. и его доля тем самым сократилась до 3%. </w:t>
      </w:r>
      <w:r w:rsidR="00E15AEA" w:rsidRPr="001E04D9">
        <w:rPr>
          <w:spacing w:val="0"/>
          <w:w w:val="100"/>
          <w:kern w:val="0"/>
          <w:position w:val="0"/>
        </w:rPr>
        <w:t>Основным фактором, повлиявшим на снижение поступлений налога на прибыль организаций в бюджет, является снижение сальдированного финансового результата предприятий в целом по экономике.</w:t>
      </w:r>
      <w:r w:rsidR="000A11CB" w:rsidRPr="001E04D9">
        <w:rPr>
          <w:spacing w:val="0"/>
          <w:w w:val="100"/>
          <w:kern w:val="0"/>
          <w:position w:val="0"/>
        </w:rPr>
        <w:t>Данная тенденция напрямую отражает негативное влияние кризиса на эффективность деятельности реального сектора. Поступления от НДПИ также сократились в вид</w:t>
      </w:r>
      <w:r w:rsidR="002D1833" w:rsidRPr="001E04D9">
        <w:rPr>
          <w:spacing w:val="0"/>
          <w:w w:val="100"/>
          <w:kern w:val="0"/>
          <w:position w:val="0"/>
        </w:rPr>
        <w:t>у снижени</w:t>
      </w:r>
      <w:r w:rsidR="00CA1FB0" w:rsidRPr="001E04D9">
        <w:rPr>
          <w:spacing w:val="0"/>
          <w:w w:val="100"/>
          <w:kern w:val="0"/>
          <w:position w:val="0"/>
        </w:rPr>
        <w:t>я</w:t>
      </w:r>
      <w:r w:rsidR="002D1833" w:rsidRPr="001E04D9">
        <w:rPr>
          <w:spacing w:val="0"/>
          <w:w w:val="100"/>
          <w:kern w:val="0"/>
          <w:position w:val="0"/>
        </w:rPr>
        <w:t xml:space="preserve"> </w:t>
      </w:r>
      <w:r w:rsidR="00CA1FB0" w:rsidRPr="001E04D9">
        <w:rPr>
          <w:spacing w:val="0"/>
          <w:w w:val="100"/>
          <w:kern w:val="0"/>
          <w:position w:val="0"/>
        </w:rPr>
        <w:t>средней цены нефти за баррель</w:t>
      </w:r>
      <w:r w:rsidR="002D1833" w:rsidRPr="001E04D9">
        <w:rPr>
          <w:spacing w:val="0"/>
          <w:w w:val="100"/>
          <w:kern w:val="0"/>
          <w:position w:val="0"/>
        </w:rPr>
        <w:t xml:space="preserve"> </w:t>
      </w:r>
      <w:r w:rsidR="00CA1FB0" w:rsidRPr="001E04D9">
        <w:rPr>
          <w:spacing w:val="0"/>
          <w:w w:val="100"/>
          <w:kern w:val="0"/>
          <w:position w:val="0"/>
        </w:rPr>
        <w:t xml:space="preserve">на 41%. Так, если в </w:t>
      </w:r>
      <w:smartTag w:uri="urn:schemas-microsoft-com:office:smarttags" w:element="metricconverter">
        <w:smartTagPr>
          <w:attr w:name="ProductID" w:val="2008 г"/>
        </w:smartTagPr>
        <w:r w:rsidR="00CA1FB0" w:rsidRPr="001E04D9">
          <w:rPr>
            <w:spacing w:val="0"/>
            <w:w w:val="100"/>
            <w:kern w:val="0"/>
            <w:position w:val="0"/>
          </w:rPr>
          <w:t>2008 г</w:t>
        </w:r>
      </w:smartTag>
      <w:r w:rsidR="00CA1FB0" w:rsidRPr="001E04D9">
        <w:rPr>
          <w:spacing w:val="0"/>
          <w:w w:val="100"/>
          <w:kern w:val="0"/>
          <w:position w:val="0"/>
        </w:rPr>
        <w:t xml:space="preserve">. она составляла 101,5 долл. США за баррель, то в кризисном </w:t>
      </w:r>
      <w:smartTag w:uri="urn:schemas-microsoft-com:office:smarttags" w:element="metricconverter">
        <w:smartTagPr>
          <w:attr w:name="ProductID" w:val="2009 г"/>
        </w:smartTagPr>
        <w:r w:rsidR="00CA1FB0" w:rsidRPr="001E04D9">
          <w:rPr>
            <w:spacing w:val="0"/>
            <w:w w:val="100"/>
            <w:kern w:val="0"/>
            <w:position w:val="0"/>
          </w:rPr>
          <w:t>2009 г</w:t>
        </w:r>
      </w:smartTag>
      <w:r w:rsidR="00CA1FB0" w:rsidRPr="001E04D9">
        <w:rPr>
          <w:spacing w:val="0"/>
          <w:w w:val="100"/>
          <w:kern w:val="0"/>
          <w:position w:val="0"/>
        </w:rPr>
        <w:t>. Только 59,5 долл. США за баррель.</w:t>
      </w:r>
    </w:p>
    <w:p w:rsidR="007F31D3" w:rsidRDefault="007F31D3"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 xml:space="preserve">Что касается неналоговых доходов федерального бюджета, то </w:t>
      </w:r>
      <w:r w:rsidR="00603D7F" w:rsidRPr="001E04D9">
        <w:rPr>
          <w:spacing w:val="0"/>
          <w:w w:val="100"/>
          <w:kern w:val="0"/>
          <w:position w:val="0"/>
        </w:rPr>
        <w:t xml:space="preserve">здесь наибольшую долю составляют доходы от внешнеэкономической деятельности, в частности от централизованного экспорта. </w:t>
      </w:r>
      <w:r w:rsidR="00FE6C49" w:rsidRPr="001E04D9">
        <w:rPr>
          <w:spacing w:val="0"/>
          <w:w w:val="100"/>
          <w:kern w:val="0"/>
          <w:position w:val="0"/>
        </w:rPr>
        <w:t xml:space="preserve">В </w:t>
      </w:r>
      <w:smartTag w:uri="urn:schemas-microsoft-com:office:smarttags" w:element="metricconverter">
        <w:smartTagPr>
          <w:attr w:name="ProductID" w:val="2008 г"/>
        </w:smartTagPr>
        <w:r w:rsidR="00FE6C49" w:rsidRPr="001E04D9">
          <w:rPr>
            <w:spacing w:val="0"/>
            <w:w w:val="100"/>
            <w:kern w:val="0"/>
            <w:position w:val="0"/>
          </w:rPr>
          <w:t>2008 г</w:t>
        </w:r>
      </w:smartTag>
      <w:r w:rsidR="00FE6C49" w:rsidRPr="001E04D9">
        <w:rPr>
          <w:spacing w:val="0"/>
          <w:w w:val="100"/>
          <w:kern w:val="0"/>
          <w:position w:val="0"/>
        </w:rPr>
        <w:t xml:space="preserve">. по сравнению с </w:t>
      </w:r>
      <w:smartTag w:uri="urn:schemas-microsoft-com:office:smarttags" w:element="metricconverter">
        <w:smartTagPr>
          <w:attr w:name="ProductID" w:val="2007 г"/>
        </w:smartTagPr>
        <w:r w:rsidR="00FE6C49" w:rsidRPr="001E04D9">
          <w:rPr>
            <w:spacing w:val="0"/>
            <w:w w:val="100"/>
            <w:kern w:val="0"/>
            <w:position w:val="0"/>
          </w:rPr>
          <w:t>2007 г</w:t>
        </w:r>
      </w:smartTag>
      <w:r w:rsidR="00FE6C49" w:rsidRPr="001E04D9">
        <w:rPr>
          <w:spacing w:val="0"/>
          <w:w w:val="100"/>
          <w:kern w:val="0"/>
          <w:position w:val="0"/>
        </w:rPr>
        <w:t xml:space="preserve">. из абсолютный размер увеличился на 1160 млрд. руб., т.е. в 1,5 раза. Такой рост обусловил увеличение доли доходов от внешнеэкономической деятельности в общей сумме неналоговых доходов до 93% (по сравнению с 85% в </w:t>
      </w:r>
      <w:smartTag w:uri="urn:schemas-microsoft-com:office:smarttags" w:element="metricconverter">
        <w:smartTagPr>
          <w:attr w:name="ProductID" w:val="2007 г"/>
        </w:smartTagPr>
        <w:r w:rsidR="00FE6C49" w:rsidRPr="001E04D9">
          <w:rPr>
            <w:spacing w:val="0"/>
            <w:w w:val="100"/>
            <w:kern w:val="0"/>
            <w:position w:val="0"/>
          </w:rPr>
          <w:t>2007 г</w:t>
        </w:r>
      </w:smartTag>
      <w:r w:rsidR="00FE6C49" w:rsidRPr="001E04D9">
        <w:rPr>
          <w:spacing w:val="0"/>
          <w:w w:val="100"/>
          <w:kern w:val="0"/>
          <w:position w:val="0"/>
        </w:rPr>
        <w:t xml:space="preserve">.). </w:t>
      </w:r>
      <w:r w:rsidR="00507CC4" w:rsidRPr="001E04D9">
        <w:rPr>
          <w:spacing w:val="0"/>
          <w:w w:val="100"/>
          <w:kern w:val="0"/>
          <w:position w:val="0"/>
        </w:rPr>
        <w:t>Доходы от использования имущества, находящегося в государственной и муниципальной собственности за оба года составляют около 4%. Платежи при пользовании природными ресурсами увеличились в 2 раза, что обусловило рост их доли в структуре неналоговых доходов до 2,9%.</w:t>
      </w:r>
    </w:p>
    <w:p w:rsidR="001E04D9" w:rsidRPr="001E04D9" w:rsidRDefault="001E04D9" w:rsidP="001E04D9">
      <w:pPr>
        <w:suppressAutoHyphens/>
        <w:spacing w:line="360" w:lineRule="auto"/>
        <w:ind w:firstLine="709"/>
        <w:contextualSpacing/>
        <w:jc w:val="both"/>
        <w:rPr>
          <w:spacing w:val="0"/>
          <w:w w:val="100"/>
          <w:kern w:val="0"/>
          <w:position w:val="0"/>
        </w:rPr>
      </w:pPr>
    </w:p>
    <w:p w:rsidR="007766F3" w:rsidRPr="001E04D9" w:rsidRDefault="007E173B" w:rsidP="001E04D9">
      <w:pPr>
        <w:suppressAutoHyphens/>
        <w:spacing w:line="360" w:lineRule="auto"/>
        <w:ind w:firstLine="709"/>
        <w:contextualSpacing/>
        <w:jc w:val="both"/>
        <w:rPr>
          <w:spacing w:val="0"/>
          <w:w w:val="100"/>
          <w:kern w:val="0"/>
          <w:position w:val="0"/>
        </w:rPr>
      </w:pPr>
      <w:r>
        <w:rPr>
          <w:noProof/>
          <w:spacing w:val="0"/>
          <w:w w:val="100"/>
          <w:kern w:val="0"/>
          <w:position w:val="0"/>
        </w:rPr>
        <w:pict>
          <v:shape id="Диаграмма 2" o:spid="_x0000_i1027" type="#_x0000_t75" style="width:213pt;height:141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yaGxy3QAAAAUBAAAPAAAAZHJzL2Rvd25y&#10;ZXYueG1sTI9BS8NAEIXvgv9hGcGb3dhYDTGbogVpEURsgnjcZsdsaHY2ZLdt/PeOXvTy4PGG974p&#10;lpPrxRHH0HlScD1LQCA13nTUKqirp6sMRIiajO49oYIvDLAsz88KnRt/ojc8bmMruIRCrhXYGIdc&#10;ytBYdDrM/IDE2acfnY5sx1aaUZ+43PVyniS30umOeMHqAVcWm/324BQsNs/VR2Vfs/e1z9b15mW/&#10;ekxrpS4vpod7EBGn+HcMP/iMDiUz7fyBTBC9An4k/ipnd/OU7U7BTZouQJaF/E9ffgM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">
            <v:imagedata r:id="rId9" o:title=""/>
            <o:lock v:ext="edit" aspectratio="f"/>
          </v:shape>
        </w:pict>
      </w:r>
    </w:p>
    <w:p w:rsidR="007F31D3" w:rsidRPr="001E04D9" w:rsidRDefault="007766F3"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Рис.2</w:t>
      </w:r>
    </w:p>
    <w:p w:rsidR="001E04D9" w:rsidRDefault="001E04D9" w:rsidP="001E04D9">
      <w:pPr>
        <w:suppressAutoHyphens/>
        <w:spacing w:line="360" w:lineRule="auto"/>
        <w:ind w:firstLine="709"/>
        <w:contextualSpacing/>
        <w:jc w:val="both"/>
        <w:rPr>
          <w:spacing w:val="0"/>
          <w:w w:val="100"/>
          <w:kern w:val="0"/>
          <w:position w:val="0"/>
        </w:rPr>
      </w:pPr>
    </w:p>
    <w:p w:rsidR="007F31D3" w:rsidRPr="001E04D9" w:rsidRDefault="007766F3"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 xml:space="preserve">Представленная на рис.2 структура неналоговых доходов говорит о том, что доля доходов от внешнеэкономической деятельности сократилась и в абсолютном выражении это сокращение составило 900 млрд. руб. Однако увеличение доходов от использования имущества почти в 3 раза не позволило общему объему неналоговых доходов сократиться до уровня </w:t>
      </w:r>
      <w:smartTag w:uri="urn:schemas-microsoft-com:office:smarttags" w:element="metricconverter">
        <w:smartTagPr>
          <w:attr w:name="ProductID" w:val="2007 г"/>
        </w:smartTagPr>
        <w:r w:rsidRPr="001E04D9">
          <w:rPr>
            <w:spacing w:val="0"/>
            <w:w w:val="100"/>
            <w:kern w:val="0"/>
            <w:position w:val="0"/>
          </w:rPr>
          <w:t>2007 г</w:t>
        </w:r>
      </w:smartTag>
      <w:r w:rsidRPr="001E04D9">
        <w:rPr>
          <w:spacing w:val="0"/>
          <w:w w:val="100"/>
          <w:kern w:val="0"/>
          <w:position w:val="0"/>
        </w:rPr>
        <w:t>., разница с которым составила +300 млрд. руб.</w:t>
      </w:r>
      <w:r w:rsidR="003219FB" w:rsidRPr="001E04D9">
        <w:rPr>
          <w:spacing w:val="0"/>
          <w:w w:val="100"/>
          <w:kern w:val="0"/>
          <w:position w:val="0"/>
        </w:rPr>
        <w:t xml:space="preserve"> </w:t>
      </w:r>
    </w:p>
    <w:p w:rsidR="001E04D9" w:rsidRDefault="00E754AC"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Таким образом, можно сказать, что кризис сказался в большей степени на налоговых доходах федерального бюджета, которые снизились примерно на 26% по сравнению с предыдущим годом. Что касается неналоговых доходов, то их объем сократился на 18%.</w:t>
      </w:r>
    </w:p>
    <w:p w:rsidR="006F0963" w:rsidRPr="001E04D9" w:rsidRDefault="001E04D9" w:rsidP="001E04D9">
      <w:pPr>
        <w:suppressAutoHyphens/>
        <w:spacing w:line="360" w:lineRule="auto"/>
        <w:ind w:firstLine="709"/>
        <w:contextualSpacing/>
        <w:jc w:val="both"/>
        <w:rPr>
          <w:b/>
          <w:spacing w:val="0"/>
          <w:w w:val="100"/>
          <w:kern w:val="0"/>
          <w:position w:val="0"/>
        </w:rPr>
      </w:pPr>
      <w:r>
        <w:rPr>
          <w:spacing w:val="0"/>
          <w:w w:val="100"/>
          <w:kern w:val="0"/>
          <w:position w:val="0"/>
        </w:rPr>
        <w:br w:type="page"/>
      </w:r>
      <w:r w:rsidR="006F0963" w:rsidRPr="001E04D9">
        <w:rPr>
          <w:b/>
          <w:spacing w:val="0"/>
          <w:w w:val="100"/>
          <w:kern w:val="0"/>
          <w:position w:val="0"/>
        </w:rPr>
        <w:t>2.2 Формировани</w:t>
      </w:r>
      <w:r w:rsidR="00C870D9" w:rsidRPr="001E04D9">
        <w:rPr>
          <w:b/>
          <w:spacing w:val="0"/>
          <w:w w:val="100"/>
          <w:kern w:val="0"/>
          <w:position w:val="0"/>
        </w:rPr>
        <w:t xml:space="preserve">е доходов федерального бюджета </w:t>
      </w:r>
      <w:r w:rsidR="00C57241" w:rsidRPr="001E04D9">
        <w:rPr>
          <w:b/>
          <w:spacing w:val="0"/>
          <w:w w:val="100"/>
          <w:kern w:val="0"/>
          <w:position w:val="0"/>
        </w:rPr>
        <w:t>на 2010</w:t>
      </w:r>
      <w:r w:rsidR="006F0963" w:rsidRPr="001E04D9">
        <w:rPr>
          <w:b/>
          <w:spacing w:val="0"/>
          <w:w w:val="100"/>
          <w:kern w:val="0"/>
          <w:position w:val="0"/>
        </w:rPr>
        <w:t xml:space="preserve"> год и на план</w:t>
      </w:r>
      <w:r w:rsidR="00C57241" w:rsidRPr="001E04D9">
        <w:rPr>
          <w:b/>
          <w:spacing w:val="0"/>
          <w:w w:val="100"/>
          <w:kern w:val="0"/>
          <w:position w:val="0"/>
        </w:rPr>
        <w:t>овый период 2011 и 2012</w:t>
      </w:r>
      <w:r w:rsidRPr="001E04D9">
        <w:rPr>
          <w:b/>
          <w:spacing w:val="0"/>
          <w:w w:val="100"/>
          <w:kern w:val="0"/>
          <w:position w:val="0"/>
        </w:rPr>
        <w:t xml:space="preserve"> годов</w:t>
      </w:r>
    </w:p>
    <w:p w:rsidR="001E04D9" w:rsidRDefault="001E04D9" w:rsidP="001E04D9">
      <w:pPr>
        <w:suppressAutoHyphens/>
        <w:spacing w:line="360" w:lineRule="auto"/>
        <w:ind w:firstLine="709"/>
        <w:contextualSpacing/>
        <w:jc w:val="both"/>
        <w:rPr>
          <w:spacing w:val="0"/>
          <w:w w:val="100"/>
          <w:kern w:val="0"/>
          <w:position w:val="0"/>
        </w:rPr>
      </w:pPr>
    </w:p>
    <w:p w:rsidR="006F0963" w:rsidRPr="001E04D9" w:rsidRDefault="006F0963"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В основе разработки пр</w:t>
      </w:r>
      <w:r w:rsidR="00E34771" w:rsidRPr="001E04D9">
        <w:rPr>
          <w:spacing w:val="0"/>
          <w:w w:val="100"/>
          <w:kern w:val="0"/>
          <w:position w:val="0"/>
        </w:rPr>
        <w:t xml:space="preserve">оекта федерального бюджет на </w:t>
      </w:r>
      <w:smartTag w:uri="urn:schemas-microsoft-com:office:smarttags" w:element="metricconverter">
        <w:smartTagPr>
          <w:attr w:name="ProductID" w:val="2010 г"/>
        </w:smartTagPr>
        <w:r w:rsidR="00E34771" w:rsidRPr="001E04D9">
          <w:rPr>
            <w:spacing w:val="0"/>
            <w:w w:val="100"/>
            <w:kern w:val="0"/>
            <w:position w:val="0"/>
          </w:rPr>
          <w:t>2010</w:t>
        </w:r>
        <w:r w:rsidRPr="001E04D9">
          <w:rPr>
            <w:spacing w:val="0"/>
            <w:w w:val="100"/>
            <w:kern w:val="0"/>
            <w:position w:val="0"/>
          </w:rPr>
          <w:t xml:space="preserve"> г</w:t>
        </w:r>
      </w:smartTag>
      <w:r w:rsidRPr="001E04D9">
        <w:rPr>
          <w:spacing w:val="0"/>
          <w:w w:val="100"/>
          <w:kern w:val="0"/>
          <w:position w:val="0"/>
        </w:rPr>
        <w:t>. и на плановый период</w:t>
      </w:r>
      <w:r w:rsidR="003219FB" w:rsidRPr="001E04D9">
        <w:rPr>
          <w:spacing w:val="0"/>
          <w:w w:val="100"/>
          <w:kern w:val="0"/>
          <w:position w:val="0"/>
        </w:rPr>
        <w:t xml:space="preserve"> </w:t>
      </w:r>
      <w:r w:rsidR="00E34771" w:rsidRPr="001E04D9">
        <w:rPr>
          <w:spacing w:val="0"/>
          <w:w w:val="100"/>
          <w:kern w:val="0"/>
          <w:position w:val="0"/>
        </w:rPr>
        <w:t>2011</w:t>
      </w:r>
      <w:r w:rsidR="003219FB" w:rsidRPr="001E04D9">
        <w:rPr>
          <w:spacing w:val="0"/>
          <w:w w:val="100"/>
          <w:kern w:val="0"/>
          <w:position w:val="0"/>
        </w:rPr>
        <w:t xml:space="preserve"> </w:t>
      </w:r>
      <w:r w:rsidR="00E34771" w:rsidRPr="001E04D9">
        <w:rPr>
          <w:spacing w:val="0"/>
          <w:w w:val="100"/>
          <w:kern w:val="0"/>
          <w:position w:val="0"/>
        </w:rPr>
        <w:t>и 2012</w:t>
      </w:r>
      <w:r w:rsidRPr="001E04D9">
        <w:rPr>
          <w:spacing w:val="0"/>
          <w:w w:val="100"/>
          <w:kern w:val="0"/>
          <w:position w:val="0"/>
        </w:rPr>
        <w:t xml:space="preserve"> годов лежали достигнутые в 2000-е годы результаты бюджетной политики, а также перспективные направления развития бюджетной системы, направленные на повышен</w:t>
      </w:r>
      <w:r w:rsidR="00E34771" w:rsidRPr="001E04D9">
        <w:rPr>
          <w:spacing w:val="0"/>
          <w:w w:val="100"/>
          <w:kern w:val="0"/>
          <w:position w:val="0"/>
        </w:rPr>
        <w:t>ие уровня ее сбалансированности и сокращения дефицита бюджета.</w:t>
      </w:r>
      <w:r w:rsidR="0043263C" w:rsidRPr="001E04D9">
        <w:rPr>
          <w:spacing w:val="0"/>
          <w:w w:val="100"/>
          <w:kern w:val="0"/>
          <w:position w:val="0"/>
        </w:rPr>
        <w:t xml:space="preserve"> </w:t>
      </w:r>
      <w:r w:rsidRPr="001E04D9">
        <w:rPr>
          <w:spacing w:val="0"/>
          <w:w w:val="100"/>
          <w:kern w:val="0"/>
          <w:position w:val="0"/>
        </w:rPr>
        <w:t>Разработка параметров федерального бюджета в предыдущие годы была апробирована в форме финансового плана, опыт которого был реализ</w:t>
      </w:r>
      <w:r w:rsidR="00E34771" w:rsidRPr="001E04D9">
        <w:rPr>
          <w:spacing w:val="0"/>
          <w:w w:val="100"/>
          <w:kern w:val="0"/>
          <w:position w:val="0"/>
        </w:rPr>
        <w:t>ован на трехлетний период – 2009</w:t>
      </w:r>
      <w:r w:rsidRPr="001E04D9">
        <w:rPr>
          <w:spacing w:val="0"/>
          <w:w w:val="100"/>
          <w:kern w:val="0"/>
          <w:position w:val="0"/>
        </w:rPr>
        <w:t>-20</w:t>
      </w:r>
      <w:r w:rsidR="00E34771" w:rsidRPr="001E04D9">
        <w:rPr>
          <w:spacing w:val="0"/>
          <w:w w:val="100"/>
          <w:kern w:val="0"/>
          <w:position w:val="0"/>
        </w:rPr>
        <w:t>11</w:t>
      </w:r>
      <w:r w:rsidRPr="001E04D9">
        <w:rPr>
          <w:spacing w:val="0"/>
          <w:w w:val="100"/>
          <w:kern w:val="0"/>
          <w:position w:val="0"/>
        </w:rPr>
        <w:t xml:space="preserve"> гг.</w:t>
      </w:r>
    </w:p>
    <w:p w:rsidR="00C8373B" w:rsidRPr="001E04D9" w:rsidRDefault="006F0963"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 xml:space="preserve">В соответствии с Федеральным законом от </w:t>
      </w:r>
      <w:r w:rsidR="00827D0A" w:rsidRPr="001E04D9">
        <w:rPr>
          <w:spacing w:val="0"/>
          <w:w w:val="100"/>
          <w:kern w:val="0"/>
          <w:position w:val="0"/>
        </w:rPr>
        <w:t>25</w:t>
      </w:r>
      <w:r w:rsidR="00BD2654" w:rsidRPr="001E04D9">
        <w:rPr>
          <w:spacing w:val="0"/>
          <w:w w:val="100"/>
          <w:kern w:val="0"/>
          <w:position w:val="0"/>
        </w:rPr>
        <w:t>.11.</w:t>
      </w:r>
      <w:r w:rsidR="00827D0A" w:rsidRPr="001E04D9">
        <w:rPr>
          <w:spacing w:val="0"/>
          <w:w w:val="100"/>
          <w:kern w:val="0"/>
          <w:position w:val="0"/>
        </w:rPr>
        <w:t>2009</w:t>
      </w:r>
      <w:r w:rsidR="00BD2654" w:rsidRPr="001E04D9">
        <w:rPr>
          <w:spacing w:val="0"/>
          <w:w w:val="100"/>
          <w:kern w:val="0"/>
          <w:position w:val="0"/>
        </w:rPr>
        <w:t xml:space="preserve"> г. </w:t>
      </w:r>
      <w:r w:rsidR="00600454" w:rsidRPr="001E04D9">
        <w:rPr>
          <w:spacing w:val="0"/>
          <w:w w:val="100"/>
          <w:kern w:val="0"/>
          <w:position w:val="0"/>
        </w:rPr>
        <w:t>№</w:t>
      </w:r>
      <w:r w:rsidR="00827D0A" w:rsidRPr="001E04D9">
        <w:rPr>
          <w:spacing w:val="0"/>
          <w:w w:val="100"/>
          <w:kern w:val="0"/>
          <w:position w:val="0"/>
        </w:rPr>
        <w:t xml:space="preserve"> 308</w:t>
      </w:r>
      <w:r w:rsidR="00BD2654" w:rsidRPr="001E04D9">
        <w:rPr>
          <w:spacing w:val="0"/>
          <w:w w:val="100"/>
          <w:kern w:val="0"/>
          <w:position w:val="0"/>
        </w:rPr>
        <w:t>-ФЗ</w:t>
      </w:r>
      <w:r w:rsidR="00827D0A" w:rsidRPr="001E04D9">
        <w:rPr>
          <w:spacing w:val="0"/>
          <w:w w:val="100"/>
          <w:kern w:val="0"/>
          <w:position w:val="0"/>
        </w:rPr>
        <w:t xml:space="preserve"> «О федеральном бюджете на 2010</w:t>
      </w:r>
      <w:r w:rsidRPr="001E04D9">
        <w:rPr>
          <w:spacing w:val="0"/>
          <w:w w:val="100"/>
          <w:kern w:val="0"/>
          <w:position w:val="0"/>
        </w:rPr>
        <w:t xml:space="preserve"> год и на плановый период </w:t>
      </w:r>
      <w:r w:rsidR="00827D0A" w:rsidRPr="001E04D9">
        <w:rPr>
          <w:spacing w:val="0"/>
          <w:w w:val="100"/>
          <w:kern w:val="0"/>
          <w:position w:val="0"/>
        </w:rPr>
        <w:t>2011 и 2012</w:t>
      </w:r>
      <w:r w:rsidR="002F05E7" w:rsidRPr="001E04D9">
        <w:rPr>
          <w:spacing w:val="0"/>
          <w:w w:val="100"/>
          <w:kern w:val="0"/>
          <w:position w:val="0"/>
        </w:rPr>
        <w:t xml:space="preserve"> годов</w:t>
      </w:r>
      <w:r w:rsidRPr="001E04D9">
        <w:rPr>
          <w:spacing w:val="0"/>
          <w:w w:val="100"/>
          <w:kern w:val="0"/>
          <w:position w:val="0"/>
        </w:rPr>
        <w:t>» прогнозируемый объем доходов федеральн</w:t>
      </w:r>
      <w:r w:rsidR="00BD2654" w:rsidRPr="001E04D9">
        <w:rPr>
          <w:spacing w:val="0"/>
          <w:w w:val="100"/>
          <w:kern w:val="0"/>
          <w:position w:val="0"/>
        </w:rPr>
        <w:t xml:space="preserve">ого бюджета </w:t>
      </w:r>
      <w:r w:rsidR="00511EBC" w:rsidRPr="001E04D9">
        <w:rPr>
          <w:spacing w:val="0"/>
          <w:w w:val="100"/>
          <w:kern w:val="0"/>
          <w:position w:val="0"/>
        </w:rPr>
        <w:t xml:space="preserve">был </w:t>
      </w:r>
      <w:r w:rsidR="00BD2654" w:rsidRPr="001E04D9">
        <w:rPr>
          <w:spacing w:val="0"/>
          <w:w w:val="100"/>
          <w:kern w:val="0"/>
          <w:position w:val="0"/>
        </w:rPr>
        <w:t>утвержден в размере:</w:t>
      </w:r>
    </w:p>
    <w:p w:rsidR="00C8373B" w:rsidRPr="001E04D9" w:rsidRDefault="00B92E22" w:rsidP="001E04D9">
      <w:pPr>
        <w:numPr>
          <w:ilvl w:val="0"/>
          <w:numId w:val="17"/>
        </w:numPr>
        <w:suppressAutoHyphens/>
        <w:spacing w:line="360" w:lineRule="auto"/>
        <w:ind w:left="0" w:firstLine="709"/>
        <w:contextualSpacing/>
        <w:jc w:val="both"/>
        <w:rPr>
          <w:spacing w:val="0"/>
          <w:w w:val="100"/>
          <w:kern w:val="0"/>
          <w:position w:val="0"/>
        </w:rPr>
      </w:pPr>
      <w:smartTag w:uri="urn:schemas-microsoft-com:office:smarttags" w:element="metricconverter">
        <w:smartTagPr>
          <w:attr w:name="ProductID" w:val="2010 г"/>
        </w:smartTagPr>
        <w:r w:rsidRPr="001E04D9">
          <w:rPr>
            <w:spacing w:val="0"/>
            <w:w w:val="100"/>
            <w:kern w:val="0"/>
            <w:position w:val="0"/>
          </w:rPr>
          <w:t>2010</w:t>
        </w:r>
        <w:r w:rsidR="00BD2654" w:rsidRPr="001E04D9">
          <w:rPr>
            <w:spacing w:val="0"/>
            <w:w w:val="100"/>
            <w:kern w:val="0"/>
            <w:position w:val="0"/>
          </w:rPr>
          <w:t xml:space="preserve"> г</w:t>
        </w:r>
      </w:smartTag>
      <w:r w:rsidR="00BD2654" w:rsidRPr="001E04D9">
        <w:rPr>
          <w:spacing w:val="0"/>
          <w:w w:val="100"/>
          <w:kern w:val="0"/>
          <w:position w:val="0"/>
        </w:rPr>
        <w:t xml:space="preserve">. </w:t>
      </w:r>
      <w:r w:rsidR="00CE51E9" w:rsidRPr="001E04D9">
        <w:rPr>
          <w:spacing w:val="0"/>
          <w:w w:val="100"/>
          <w:kern w:val="0"/>
          <w:position w:val="0"/>
        </w:rPr>
        <w:t>–</w:t>
      </w:r>
      <w:r w:rsidR="00BD2654" w:rsidRPr="001E04D9">
        <w:rPr>
          <w:spacing w:val="0"/>
          <w:w w:val="100"/>
          <w:kern w:val="0"/>
          <w:position w:val="0"/>
        </w:rPr>
        <w:t xml:space="preserve"> </w:t>
      </w:r>
      <w:r w:rsidRPr="001E04D9">
        <w:rPr>
          <w:spacing w:val="0"/>
          <w:w w:val="100"/>
          <w:kern w:val="0"/>
          <w:position w:val="0"/>
        </w:rPr>
        <w:t>6950</w:t>
      </w:r>
      <w:r w:rsidR="00CE51E9" w:rsidRPr="001E04D9">
        <w:rPr>
          <w:spacing w:val="0"/>
          <w:w w:val="100"/>
          <w:kern w:val="0"/>
          <w:position w:val="0"/>
        </w:rPr>
        <w:t xml:space="preserve"> млрд. рублей</w:t>
      </w:r>
      <w:r w:rsidR="00C8373B" w:rsidRPr="001E04D9">
        <w:rPr>
          <w:spacing w:val="0"/>
          <w:w w:val="100"/>
          <w:kern w:val="0"/>
          <w:position w:val="0"/>
        </w:rPr>
        <w:t xml:space="preserve">, что </w:t>
      </w:r>
      <w:r w:rsidRPr="001E04D9">
        <w:rPr>
          <w:spacing w:val="0"/>
          <w:w w:val="100"/>
          <w:kern w:val="0"/>
          <w:position w:val="0"/>
        </w:rPr>
        <w:t>составит 16,1</w:t>
      </w:r>
      <w:r w:rsidR="00C8373B" w:rsidRPr="001E04D9">
        <w:rPr>
          <w:spacing w:val="0"/>
          <w:w w:val="100"/>
          <w:kern w:val="0"/>
          <w:position w:val="0"/>
        </w:rPr>
        <w:t>% ВВП</w:t>
      </w:r>
      <w:r w:rsidR="00CE51E9" w:rsidRPr="001E04D9">
        <w:rPr>
          <w:spacing w:val="0"/>
          <w:w w:val="100"/>
          <w:kern w:val="0"/>
          <w:position w:val="0"/>
        </w:rPr>
        <w:t>, в том числе прогнозируемый объем нефтегазовых доходов ф</w:t>
      </w:r>
      <w:r w:rsidRPr="001E04D9">
        <w:rPr>
          <w:spacing w:val="0"/>
          <w:w w:val="100"/>
          <w:kern w:val="0"/>
          <w:position w:val="0"/>
        </w:rPr>
        <w:t>едерального бюджета в сумме 3195</w:t>
      </w:r>
      <w:r w:rsidR="00CE51E9" w:rsidRPr="001E04D9">
        <w:rPr>
          <w:spacing w:val="0"/>
          <w:w w:val="100"/>
          <w:kern w:val="0"/>
          <w:position w:val="0"/>
        </w:rPr>
        <w:t xml:space="preserve"> млрд. рублей;</w:t>
      </w:r>
    </w:p>
    <w:p w:rsidR="00C8373B" w:rsidRPr="001E04D9" w:rsidRDefault="00E0307C" w:rsidP="001E04D9">
      <w:pPr>
        <w:numPr>
          <w:ilvl w:val="0"/>
          <w:numId w:val="17"/>
        </w:numPr>
        <w:suppressAutoHyphens/>
        <w:spacing w:line="360" w:lineRule="auto"/>
        <w:ind w:left="0" w:firstLine="709"/>
        <w:contextualSpacing/>
        <w:jc w:val="both"/>
        <w:rPr>
          <w:spacing w:val="0"/>
          <w:w w:val="100"/>
          <w:kern w:val="0"/>
          <w:position w:val="0"/>
        </w:rPr>
      </w:pPr>
      <w:smartTag w:uri="urn:schemas-microsoft-com:office:smarttags" w:element="metricconverter">
        <w:smartTagPr>
          <w:attr w:name="ProductID" w:val="2011 г"/>
        </w:smartTagPr>
        <w:r w:rsidRPr="001E04D9">
          <w:rPr>
            <w:spacing w:val="0"/>
            <w:w w:val="100"/>
            <w:kern w:val="0"/>
            <w:position w:val="0"/>
          </w:rPr>
          <w:t>2011</w:t>
        </w:r>
        <w:r w:rsidR="00BD2654" w:rsidRPr="001E04D9">
          <w:rPr>
            <w:spacing w:val="0"/>
            <w:w w:val="100"/>
            <w:kern w:val="0"/>
            <w:position w:val="0"/>
          </w:rPr>
          <w:t xml:space="preserve"> г</w:t>
        </w:r>
      </w:smartTag>
      <w:r w:rsidR="00BD2654" w:rsidRPr="001E04D9">
        <w:rPr>
          <w:spacing w:val="0"/>
          <w:w w:val="100"/>
          <w:kern w:val="0"/>
          <w:position w:val="0"/>
        </w:rPr>
        <w:t xml:space="preserve">. – </w:t>
      </w:r>
      <w:r w:rsidRPr="001E04D9">
        <w:rPr>
          <w:spacing w:val="0"/>
          <w:w w:val="100"/>
          <w:kern w:val="0"/>
          <w:position w:val="0"/>
        </w:rPr>
        <w:t>7455,7</w:t>
      </w:r>
      <w:r w:rsidR="00CE51E9" w:rsidRPr="001E04D9">
        <w:rPr>
          <w:spacing w:val="0"/>
          <w:w w:val="100"/>
          <w:kern w:val="0"/>
          <w:position w:val="0"/>
        </w:rPr>
        <w:t xml:space="preserve"> млрд. рублей</w:t>
      </w:r>
      <w:r w:rsidR="00C8373B" w:rsidRPr="001E04D9">
        <w:rPr>
          <w:spacing w:val="0"/>
          <w:w w:val="100"/>
          <w:kern w:val="0"/>
          <w:position w:val="0"/>
        </w:rPr>
        <w:t>, что со</w:t>
      </w:r>
      <w:r w:rsidRPr="001E04D9">
        <w:rPr>
          <w:spacing w:val="0"/>
          <w:w w:val="100"/>
          <w:kern w:val="0"/>
          <w:position w:val="0"/>
        </w:rPr>
        <w:t>ставит 15,5</w:t>
      </w:r>
      <w:r w:rsidR="00C8373B" w:rsidRPr="001E04D9">
        <w:rPr>
          <w:spacing w:val="0"/>
          <w:w w:val="100"/>
          <w:kern w:val="0"/>
          <w:position w:val="0"/>
        </w:rPr>
        <w:t>% ВВП</w:t>
      </w:r>
      <w:r w:rsidR="00CE51E9" w:rsidRPr="001E04D9">
        <w:rPr>
          <w:spacing w:val="0"/>
          <w:w w:val="100"/>
          <w:kern w:val="0"/>
          <w:position w:val="0"/>
        </w:rPr>
        <w:t xml:space="preserve">, </w:t>
      </w:r>
      <w:r w:rsidR="0045049A" w:rsidRPr="001E04D9">
        <w:rPr>
          <w:spacing w:val="0"/>
          <w:w w:val="100"/>
          <w:kern w:val="0"/>
          <w:position w:val="0"/>
        </w:rPr>
        <w:t>в том числе прогнозируемый объем нефтегазовых доходов ф</w:t>
      </w:r>
      <w:r w:rsidRPr="001E04D9">
        <w:rPr>
          <w:spacing w:val="0"/>
          <w:w w:val="100"/>
          <w:kern w:val="0"/>
          <w:position w:val="0"/>
        </w:rPr>
        <w:t>едерального бюджета в сумме 3312</w:t>
      </w:r>
      <w:r w:rsidR="0045049A" w:rsidRPr="001E04D9">
        <w:rPr>
          <w:spacing w:val="0"/>
          <w:w w:val="100"/>
          <w:kern w:val="0"/>
          <w:position w:val="0"/>
        </w:rPr>
        <w:t xml:space="preserve"> млрд. рублей;</w:t>
      </w:r>
    </w:p>
    <w:p w:rsidR="00BD2654" w:rsidRPr="001E04D9" w:rsidRDefault="00E0307C" w:rsidP="001E04D9">
      <w:pPr>
        <w:numPr>
          <w:ilvl w:val="0"/>
          <w:numId w:val="17"/>
        </w:numPr>
        <w:suppressAutoHyphens/>
        <w:spacing w:line="360" w:lineRule="auto"/>
        <w:ind w:left="0" w:firstLine="709"/>
        <w:contextualSpacing/>
        <w:jc w:val="both"/>
        <w:rPr>
          <w:spacing w:val="0"/>
          <w:w w:val="100"/>
          <w:kern w:val="0"/>
          <w:position w:val="0"/>
        </w:rPr>
      </w:pPr>
      <w:smartTag w:uri="urn:schemas-microsoft-com:office:smarttags" w:element="metricconverter">
        <w:smartTagPr>
          <w:attr w:name="ProductID" w:val="2012 г"/>
        </w:smartTagPr>
        <w:r w:rsidRPr="001E04D9">
          <w:rPr>
            <w:spacing w:val="0"/>
            <w:w w:val="100"/>
            <w:kern w:val="0"/>
            <w:position w:val="0"/>
          </w:rPr>
          <w:t>2012</w:t>
        </w:r>
        <w:r w:rsidR="00BD2654" w:rsidRPr="001E04D9">
          <w:rPr>
            <w:spacing w:val="0"/>
            <w:w w:val="100"/>
            <w:kern w:val="0"/>
            <w:position w:val="0"/>
          </w:rPr>
          <w:t xml:space="preserve"> г</w:t>
        </w:r>
      </w:smartTag>
      <w:r w:rsidR="00BD2654" w:rsidRPr="001E04D9">
        <w:rPr>
          <w:spacing w:val="0"/>
          <w:w w:val="100"/>
          <w:kern w:val="0"/>
          <w:position w:val="0"/>
        </w:rPr>
        <w:t xml:space="preserve">. – </w:t>
      </w:r>
      <w:r w:rsidRPr="001E04D9">
        <w:rPr>
          <w:spacing w:val="0"/>
          <w:w w:val="100"/>
          <w:kern w:val="0"/>
          <w:position w:val="0"/>
        </w:rPr>
        <w:t>8069,6</w:t>
      </w:r>
      <w:r w:rsidR="0045049A" w:rsidRPr="001E04D9">
        <w:rPr>
          <w:spacing w:val="0"/>
          <w:w w:val="100"/>
          <w:kern w:val="0"/>
          <w:position w:val="0"/>
        </w:rPr>
        <w:t xml:space="preserve"> </w:t>
      </w:r>
      <w:r w:rsidR="00BD2654" w:rsidRPr="001E04D9">
        <w:rPr>
          <w:spacing w:val="0"/>
          <w:w w:val="100"/>
          <w:kern w:val="0"/>
          <w:position w:val="0"/>
        </w:rPr>
        <w:t>млрд.</w:t>
      </w:r>
      <w:r w:rsidR="00CE51E9" w:rsidRPr="001E04D9">
        <w:rPr>
          <w:spacing w:val="0"/>
          <w:w w:val="100"/>
          <w:kern w:val="0"/>
          <w:position w:val="0"/>
        </w:rPr>
        <w:t xml:space="preserve"> рублей</w:t>
      </w:r>
      <w:r w:rsidR="00C8373B" w:rsidRPr="001E04D9">
        <w:rPr>
          <w:spacing w:val="0"/>
          <w:w w:val="100"/>
          <w:kern w:val="0"/>
          <w:position w:val="0"/>
        </w:rPr>
        <w:t>, что сост</w:t>
      </w:r>
      <w:r w:rsidRPr="001E04D9">
        <w:rPr>
          <w:spacing w:val="0"/>
          <w:w w:val="100"/>
          <w:kern w:val="0"/>
          <w:position w:val="0"/>
        </w:rPr>
        <w:t>авит 15</w:t>
      </w:r>
      <w:r w:rsidR="00C8373B" w:rsidRPr="001E04D9">
        <w:rPr>
          <w:spacing w:val="0"/>
          <w:w w:val="100"/>
          <w:kern w:val="0"/>
          <w:position w:val="0"/>
        </w:rPr>
        <w:t>% ВВП</w:t>
      </w:r>
      <w:r w:rsidR="0045049A" w:rsidRPr="001E04D9">
        <w:rPr>
          <w:spacing w:val="0"/>
          <w:w w:val="100"/>
          <w:kern w:val="0"/>
          <w:position w:val="0"/>
        </w:rPr>
        <w:t>, в том числе прогнозируемый объем нефтегазовых доходов ф</w:t>
      </w:r>
      <w:r w:rsidRPr="001E04D9">
        <w:rPr>
          <w:spacing w:val="0"/>
          <w:w w:val="100"/>
          <w:kern w:val="0"/>
          <w:position w:val="0"/>
        </w:rPr>
        <w:t>едерального бюджета в сумме 3503</w:t>
      </w:r>
      <w:r w:rsidR="0045049A" w:rsidRPr="001E04D9">
        <w:rPr>
          <w:spacing w:val="0"/>
          <w:w w:val="100"/>
          <w:kern w:val="0"/>
          <w:position w:val="0"/>
        </w:rPr>
        <w:t xml:space="preserve"> млрд. рублей.</w:t>
      </w:r>
    </w:p>
    <w:p w:rsidR="00511EBC" w:rsidRPr="001E04D9" w:rsidRDefault="00581BF7"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Планировалось, что в</w:t>
      </w:r>
      <w:r w:rsidR="009808C1" w:rsidRPr="001E04D9">
        <w:rPr>
          <w:spacing w:val="0"/>
          <w:w w:val="100"/>
          <w:kern w:val="0"/>
          <w:position w:val="0"/>
        </w:rPr>
        <w:t xml:space="preserve"> целом за 2010-2012</w:t>
      </w:r>
      <w:r w:rsidRPr="001E04D9">
        <w:rPr>
          <w:spacing w:val="0"/>
          <w:w w:val="100"/>
          <w:kern w:val="0"/>
          <w:position w:val="0"/>
        </w:rPr>
        <w:t xml:space="preserve"> годы д</w:t>
      </w:r>
      <w:r w:rsidR="009808C1" w:rsidRPr="001E04D9">
        <w:rPr>
          <w:spacing w:val="0"/>
          <w:w w:val="100"/>
          <w:kern w:val="0"/>
          <w:position w:val="0"/>
        </w:rPr>
        <w:t>оходы федерального бюджета</w:t>
      </w:r>
      <w:r w:rsidR="003219FB" w:rsidRPr="001E04D9">
        <w:rPr>
          <w:spacing w:val="0"/>
          <w:w w:val="100"/>
          <w:kern w:val="0"/>
          <w:position w:val="0"/>
        </w:rPr>
        <w:t xml:space="preserve"> </w:t>
      </w:r>
      <w:r w:rsidR="009808C1" w:rsidRPr="001E04D9">
        <w:rPr>
          <w:spacing w:val="0"/>
          <w:w w:val="100"/>
          <w:kern w:val="0"/>
          <w:position w:val="0"/>
        </w:rPr>
        <w:t>возрастут на 16,1</w:t>
      </w:r>
      <w:r w:rsidRPr="001E04D9">
        <w:rPr>
          <w:spacing w:val="0"/>
          <w:w w:val="100"/>
          <w:kern w:val="0"/>
          <w:position w:val="0"/>
        </w:rPr>
        <w:t>%</w:t>
      </w:r>
      <w:r w:rsidR="009808C1" w:rsidRPr="001E04D9">
        <w:rPr>
          <w:spacing w:val="0"/>
          <w:w w:val="100"/>
          <w:kern w:val="0"/>
          <w:position w:val="0"/>
        </w:rPr>
        <w:t xml:space="preserve"> или на 8</w:t>
      </w:r>
      <w:r w:rsidRPr="001E04D9">
        <w:rPr>
          <w:spacing w:val="0"/>
          <w:w w:val="100"/>
          <w:kern w:val="0"/>
          <w:position w:val="0"/>
        </w:rPr>
        <w:t>% в среднем за год, а по отношению к ВВП доходы федера</w:t>
      </w:r>
      <w:r w:rsidR="009808C1" w:rsidRPr="001E04D9">
        <w:rPr>
          <w:spacing w:val="0"/>
          <w:w w:val="100"/>
          <w:kern w:val="0"/>
          <w:position w:val="0"/>
        </w:rPr>
        <w:t>льного бюджета сократятся с 18,8</w:t>
      </w:r>
      <w:r w:rsidRPr="001E04D9">
        <w:rPr>
          <w:spacing w:val="0"/>
          <w:w w:val="100"/>
          <w:kern w:val="0"/>
          <w:position w:val="0"/>
        </w:rPr>
        <w:t>% в 200</w:t>
      </w:r>
      <w:r w:rsidR="009808C1" w:rsidRPr="001E04D9">
        <w:rPr>
          <w:spacing w:val="0"/>
          <w:w w:val="100"/>
          <w:kern w:val="0"/>
          <w:position w:val="0"/>
        </w:rPr>
        <w:t>9 году до 16,1% в 2010 году и 15,5</w:t>
      </w:r>
      <w:r w:rsidRPr="001E04D9">
        <w:rPr>
          <w:spacing w:val="0"/>
          <w:w w:val="100"/>
          <w:kern w:val="0"/>
          <w:position w:val="0"/>
        </w:rPr>
        <w:t xml:space="preserve">% в 2011 году. </w:t>
      </w:r>
    </w:p>
    <w:p w:rsidR="0042370D" w:rsidRPr="001E04D9" w:rsidRDefault="00581BF7" w:rsidP="001E04D9">
      <w:pPr>
        <w:pStyle w:val="ConsPlusNormal"/>
        <w:suppressAutoHyphens/>
        <w:spacing w:line="360" w:lineRule="auto"/>
        <w:ind w:firstLine="709"/>
        <w:contextualSpacing/>
        <w:jc w:val="both"/>
        <w:rPr>
          <w:rFonts w:ascii="Times New Roman" w:hAnsi="Times New Roman"/>
          <w:sz w:val="28"/>
          <w:szCs w:val="28"/>
        </w:rPr>
      </w:pPr>
      <w:r w:rsidRPr="001E04D9">
        <w:rPr>
          <w:rFonts w:ascii="Times New Roman" w:hAnsi="Times New Roman"/>
          <w:sz w:val="28"/>
          <w:szCs w:val="28"/>
        </w:rPr>
        <w:t xml:space="preserve">Минфин объяснял это сокращением нефтегазовых доходов, доля которых в общем объеме доходов федерального бюджета </w:t>
      </w:r>
      <w:r w:rsidR="008562BE" w:rsidRPr="001E04D9">
        <w:rPr>
          <w:rFonts w:ascii="Times New Roman" w:hAnsi="Times New Roman"/>
          <w:sz w:val="28"/>
          <w:szCs w:val="28"/>
        </w:rPr>
        <w:t>будет уменьшать</w:t>
      </w:r>
      <w:r w:rsidRPr="001E04D9">
        <w:rPr>
          <w:rFonts w:ascii="Times New Roman" w:hAnsi="Times New Roman"/>
          <w:sz w:val="28"/>
          <w:szCs w:val="28"/>
        </w:rPr>
        <w:t xml:space="preserve">ся </w:t>
      </w:r>
      <w:r w:rsidR="008562BE" w:rsidRPr="001E04D9">
        <w:rPr>
          <w:rFonts w:ascii="Times New Roman" w:hAnsi="Times New Roman"/>
          <w:sz w:val="28"/>
          <w:szCs w:val="28"/>
        </w:rPr>
        <w:t xml:space="preserve">за год в среднем на 1% </w:t>
      </w:r>
      <w:r w:rsidR="003B17F7" w:rsidRPr="001E04D9">
        <w:rPr>
          <w:rFonts w:ascii="Times New Roman" w:hAnsi="Times New Roman"/>
          <w:sz w:val="28"/>
          <w:szCs w:val="28"/>
        </w:rPr>
        <w:t xml:space="preserve">до 43,4% в </w:t>
      </w:r>
      <w:smartTag w:uri="urn:schemas-microsoft-com:office:smarttags" w:element="metricconverter">
        <w:smartTagPr>
          <w:attr w:name="ProductID" w:val="2012 г"/>
        </w:smartTagPr>
        <w:r w:rsidR="003B17F7" w:rsidRPr="001E04D9">
          <w:rPr>
            <w:rFonts w:ascii="Times New Roman" w:hAnsi="Times New Roman"/>
            <w:sz w:val="28"/>
            <w:szCs w:val="28"/>
          </w:rPr>
          <w:t>2012 г</w:t>
        </w:r>
      </w:smartTag>
      <w:r w:rsidR="003B17F7" w:rsidRPr="001E04D9">
        <w:rPr>
          <w:rFonts w:ascii="Times New Roman" w:hAnsi="Times New Roman"/>
          <w:sz w:val="28"/>
          <w:szCs w:val="28"/>
        </w:rPr>
        <w:t xml:space="preserve">. </w:t>
      </w:r>
      <w:r w:rsidRPr="001E04D9">
        <w:rPr>
          <w:rFonts w:ascii="Times New Roman" w:hAnsi="Times New Roman"/>
          <w:sz w:val="28"/>
          <w:szCs w:val="28"/>
        </w:rPr>
        <w:t xml:space="preserve">при сохранении объема ненефтегазовых доходов на уровне 12,1% ВВП. Согласно законопроекту, </w:t>
      </w:r>
      <w:r w:rsidR="0042370D" w:rsidRPr="001E04D9">
        <w:rPr>
          <w:rFonts w:ascii="Times New Roman" w:hAnsi="Times New Roman"/>
          <w:sz w:val="28"/>
          <w:szCs w:val="28"/>
        </w:rPr>
        <w:t>нефтегазовые доходы федерального бюдже</w:t>
      </w:r>
      <w:r w:rsidR="00966A83" w:rsidRPr="001E04D9">
        <w:rPr>
          <w:rFonts w:ascii="Times New Roman" w:hAnsi="Times New Roman"/>
          <w:sz w:val="28"/>
          <w:szCs w:val="28"/>
        </w:rPr>
        <w:t xml:space="preserve">та составят в 2010 году </w:t>
      </w:r>
      <w:r w:rsidR="0042370D" w:rsidRPr="001E04D9">
        <w:rPr>
          <w:rFonts w:ascii="Times New Roman" w:hAnsi="Times New Roman"/>
          <w:sz w:val="28"/>
          <w:szCs w:val="28"/>
        </w:rPr>
        <w:t>3 194,7 млрд. рублей (7,4% к ВВП), в 2011 году – 3 311,8 млрд. рублей (6,9% к ВВП), в 2012 году - 3 503,1 млрд. рублей</w:t>
      </w:r>
      <w:r w:rsidR="003219FB" w:rsidRPr="001E04D9">
        <w:rPr>
          <w:rFonts w:ascii="Times New Roman" w:hAnsi="Times New Roman"/>
          <w:sz w:val="28"/>
          <w:szCs w:val="28"/>
        </w:rPr>
        <w:t xml:space="preserve"> </w:t>
      </w:r>
      <w:r w:rsidR="0042370D" w:rsidRPr="001E04D9">
        <w:rPr>
          <w:rFonts w:ascii="Times New Roman" w:hAnsi="Times New Roman"/>
          <w:sz w:val="28"/>
          <w:szCs w:val="28"/>
        </w:rPr>
        <w:t>(6,5% к ВВП).</w:t>
      </w:r>
    </w:p>
    <w:p w:rsidR="0042370D" w:rsidRPr="001E04D9" w:rsidRDefault="0042370D" w:rsidP="001E04D9">
      <w:pPr>
        <w:pStyle w:val="ConsPlusNormal"/>
        <w:suppressAutoHyphens/>
        <w:spacing w:line="360" w:lineRule="auto"/>
        <w:ind w:firstLine="709"/>
        <w:contextualSpacing/>
        <w:jc w:val="both"/>
        <w:rPr>
          <w:rFonts w:ascii="Times New Roman" w:hAnsi="Times New Roman"/>
          <w:sz w:val="28"/>
          <w:szCs w:val="28"/>
        </w:rPr>
      </w:pPr>
      <w:r w:rsidRPr="001E04D9">
        <w:rPr>
          <w:rFonts w:ascii="Times New Roman" w:hAnsi="Times New Roman"/>
          <w:sz w:val="28"/>
          <w:szCs w:val="28"/>
        </w:rPr>
        <w:t>Предполагается</w:t>
      </w:r>
      <w:r w:rsidR="00581BF7" w:rsidRPr="001E04D9">
        <w:rPr>
          <w:rFonts w:ascii="Times New Roman" w:hAnsi="Times New Roman"/>
          <w:sz w:val="28"/>
          <w:szCs w:val="28"/>
        </w:rPr>
        <w:t xml:space="preserve">, что ненефтегазовые доходы будут находиться примерно на одном и том же уровне по отношению к ВВП на протяжении всех трех лет: </w:t>
      </w:r>
      <w:r w:rsidRPr="001E04D9">
        <w:rPr>
          <w:rFonts w:ascii="Times New Roman" w:hAnsi="Times New Roman"/>
          <w:sz w:val="28"/>
          <w:szCs w:val="28"/>
        </w:rPr>
        <w:t>в 2010 году - 3 755,3 млрд. рублей (8,7% к ВВП), в 2011 году – 4 143,9 млрд. рублей (8,6% к ВВП), в 2012 году – 4 566,6 (8,5% к ВВП)</w:t>
      </w:r>
    </w:p>
    <w:p w:rsidR="00E47D30" w:rsidRPr="001E04D9" w:rsidRDefault="004A6442"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Бюджет-2010</w:t>
      </w:r>
      <w:r w:rsidR="00E47D30" w:rsidRPr="001E04D9">
        <w:rPr>
          <w:spacing w:val="0"/>
          <w:w w:val="100"/>
          <w:kern w:val="0"/>
          <w:position w:val="0"/>
        </w:rPr>
        <w:t xml:space="preserve"> рассчитывался, исходя из с</w:t>
      </w:r>
      <w:r w:rsidRPr="001E04D9">
        <w:rPr>
          <w:spacing w:val="0"/>
          <w:w w:val="100"/>
          <w:kern w:val="0"/>
          <w:position w:val="0"/>
        </w:rPr>
        <w:t>тоимости нефти марки Urals в $55</w:t>
      </w:r>
      <w:r w:rsidR="00E47D30" w:rsidRPr="001E04D9">
        <w:rPr>
          <w:spacing w:val="0"/>
          <w:w w:val="100"/>
          <w:kern w:val="0"/>
          <w:position w:val="0"/>
        </w:rPr>
        <w:t xml:space="preserve"> за баррель. При этом бю</w:t>
      </w:r>
      <w:r w:rsidRPr="001E04D9">
        <w:rPr>
          <w:spacing w:val="0"/>
          <w:w w:val="100"/>
          <w:kern w:val="0"/>
          <w:position w:val="0"/>
        </w:rPr>
        <w:t>джет прогнозируется дефицитным с доходами в 6,9</w:t>
      </w:r>
      <w:r w:rsidR="00E47D30" w:rsidRPr="001E04D9">
        <w:rPr>
          <w:spacing w:val="0"/>
          <w:w w:val="100"/>
          <w:kern w:val="0"/>
          <w:position w:val="0"/>
        </w:rPr>
        <w:t xml:space="preserve"> трлн. руб. и расходами в 9</w:t>
      </w:r>
      <w:r w:rsidRPr="001E04D9">
        <w:rPr>
          <w:spacing w:val="0"/>
          <w:w w:val="100"/>
          <w:kern w:val="0"/>
          <w:position w:val="0"/>
        </w:rPr>
        <w:t>,9</w:t>
      </w:r>
      <w:r w:rsidR="00E47D30" w:rsidRPr="001E04D9">
        <w:rPr>
          <w:spacing w:val="0"/>
          <w:w w:val="100"/>
          <w:kern w:val="0"/>
          <w:position w:val="0"/>
        </w:rPr>
        <w:t xml:space="preserve"> трлн. рублей. </w:t>
      </w:r>
      <w:r w:rsidR="0010690E" w:rsidRPr="001E04D9">
        <w:rPr>
          <w:spacing w:val="0"/>
          <w:w w:val="100"/>
          <w:kern w:val="0"/>
          <w:position w:val="0"/>
        </w:rPr>
        <w:t>Средняя цена на неф</w:t>
      </w:r>
      <w:r w:rsidRPr="001E04D9">
        <w:rPr>
          <w:spacing w:val="0"/>
          <w:w w:val="100"/>
          <w:kern w:val="0"/>
          <w:position w:val="0"/>
        </w:rPr>
        <w:t>ть марки Urals в январе — феврале</w:t>
      </w:r>
      <w:r w:rsidR="0010690E" w:rsidRPr="001E04D9">
        <w:rPr>
          <w:spacing w:val="0"/>
          <w:w w:val="100"/>
          <w:kern w:val="0"/>
          <w:position w:val="0"/>
        </w:rPr>
        <w:t xml:space="preserve"> текущег</w:t>
      </w:r>
      <w:r w:rsidRPr="001E04D9">
        <w:rPr>
          <w:spacing w:val="0"/>
          <w:w w:val="100"/>
          <w:kern w:val="0"/>
          <w:position w:val="0"/>
        </w:rPr>
        <w:t>о года сложилась на уровне 74,3</w:t>
      </w:r>
      <w:r w:rsidR="0010690E" w:rsidRPr="001E04D9">
        <w:rPr>
          <w:spacing w:val="0"/>
          <w:w w:val="100"/>
          <w:kern w:val="0"/>
          <w:position w:val="0"/>
        </w:rPr>
        <w:t xml:space="preserve"> доллара за баррель</w:t>
      </w:r>
      <w:r w:rsidRPr="001E04D9">
        <w:rPr>
          <w:spacing w:val="0"/>
          <w:w w:val="100"/>
          <w:kern w:val="0"/>
          <w:position w:val="0"/>
        </w:rPr>
        <w:t>, что гораздо выше цены, заложенной в бюджете.</w:t>
      </w:r>
    </w:p>
    <w:p w:rsidR="000A04EF" w:rsidRPr="001E04D9" w:rsidRDefault="004A6442" w:rsidP="001E04D9">
      <w:pPr>
        <w:pStyle w:val="a6"/>
        <w:suppressAutoHyphens/>
        <w:spacing w:before="0" w:beforeAutospacing="0" w:after="0" w:afterAutospacing="0" w:line="360" w:lineRule="auto"/>
        <w:ind w:firstLine="709"/>
        <w:contextualSpacing/>
        <w:jc w:val="both"/>
        <w:rPr>
          <w:sz w:val="28"/>
          <w:szCs w:val="28"/>
        </w:rPr>
      </w:pPr>
      <w:r w:rsidRPr="001E04D9">
        <w:rPr>
          <w:sz w:val="28"/>
          <w:szCs w:val="28"/>
        </w:rPr>
        <w:t>Всего в январе-феврале 2010 года в федеральный бюд</w:t>
      </w:r>
      <w:r w:rsidR="000A04EF" w:rsidRPr="001E04D9">
        <w:rPr>
          <w:sz w:val="28"/>
          <w:szCs w:val="28"/>
        </w:rPr>
        <w:t>жет поступило 573,8 млрд. руб. налоговых доходов</w:t>
      </w:r>
      <w:r w:rsidRPr="001E04D9">
        <w:rPr>
          <w:sz w:val="28"/>
          <w:szCs w:val="28"/>
        </w:rPr>
        <w:t>, что на 19% больше, чем в январе-феврале 2009 года, без учета поступлений ЕСН, зачисляемого в федеральный бюджет, - на 33%.</w:t>
      </w:r>
    </w:p>
    <w:p w:rsidR="004A6442" w:rsidRDefault="004A6442" w:rsidP="001E04D9">
      <w:pPr>
        <w:pStyle w:val="a6"/>
        <w:suppressAutoHyphens/>
        <w:spacing w:before="0" w:beforeAutospacing="0" w:after="0" w:afterAutospacing="0" w:line="360" w:lineRule="auto"/>
        <w:ind w:firstLine="709"/>
        <w:contextualSpacing/>
        <w:jc w:val="both"/>
        <w:rPr>
          <w:sz w:val="28"/>
          <w:szCs w:val="28"/>
        </w:rPr>
      </w:pPr>
      <w:r w:rsidRPr="001E04D9">
        <w:rPr>
          <w:sz w:val="28"/>
          <w:szCs w:val="28"/>
        </w:rPr>
        <w:t>Основная масса администрируемых ФНС России доходов федерального бюджета обеспечена поступлениями НДС (49%), налога на добычу полезных ископаемых (39%) и ЕСН (4%).</w:t>
      </w:r>
    </w:p>
    <w:p w:rsidR="00091B30" w:rsidRPr="001E04D9" w:rsidRDefault="004A6442" w:rsidP="001E04D9">
      <w:pPr>
        <w:pStyle w:val="a6"/>
        <w:suppressAutoHyphens/>
        <w:spacing w:before="0" w:beforeAutospacing="0" w:after="0" w:afterAutospacing="0" w:line="360" w:lineRule="auto"/>
        <w:ind w:firstLine="709"/>
        <w:contextualSpacing/>
        <w:jc w:val="both"/>
        <w:rPr>
          <w:sz w:val="28"/>
          <w:szCs w:val="28"/>
        </w:rPr>
      </w:pPr>
      <w:r w:rsidRPr="001E04D9">
        <w:rPr>
          <w:rStyle w:val="af"/>
          <w:b w:val="0"/>
          <w:sz w:val="28"/>
          <w:szCs w:val="28"/>
        </w:rPr>
        <w:t>Поступления налога на прибыль организаций</w:t>
      </w:r>
      <w:r w:rsidRPr="001E04D9">
        <w:rPr>
          <w:sz w:val="28"/>
          <w:szCs w:val="28"/>
        </w:rPr>
        <w:t xml:space="preserve"> в январе-феврале 2010 года составили 10,6 млрд. рублей, что в 2,6 раза меньше, чем в январе-феврале 2009 года.</w:t>
      </w:r>
    </w:p>
    <w:p w:rsidR="004A6442" w:rsidRPr="001E04D9" w:rsidRDefault="004A6442" w:rsidP="001E04D9">
      <w:pPr>
        <w:pStyle w:val="a6"/>
        <w:suppressAutoHyphens/>
        <w:spacing w:before="0" w:beforeAutospacing="0" w:after="0" w:afterAutospacing="0" w:line="360" w:lineRule="auto"/>
        <w:ind w:firstLine="709"/>
        <w:contextualSpacing/>
        <w:jc w:val="both"/>
        <w:rPr>
          <w:sz w:val="28"/>
          <w:szCs w:val="28"/>
        </w:rPr>
      </w:pPr>
      <w:r w:rsidRPr="001E04D9">
        <w:rPr>
          <w:sz w:val="28"/>
          <w:szCs w:val="28"/>
        </w:rPr>
        <w:t>Уменьшение поступлений в основном связано со снижением с 1 января 2009 года ставки для зачисления налога в федеральный бюджет с 6,5 до 2%. При этом, в соответствии с законодательством, ежемесячные авансовые платежи (за исключением платежей по фактически полученной прибыли) в I квартале 2009 года уплачивались по ставке 6,5%.</w:t>
      </w:r>
    </w:p>
    <w:p w:rsidR="004A6442" w:rsidRPr="001E04D9" w:rsidRDefault="004A6442" w:rsidP="001E04D9">
      <w:pPr>
        <w:pStyle w:val="a6"/>
        <w:suppressAutoHyphens/>
        <w:spacing w:before="0" w:beforeAutospacing="0" w:after="0" w:afterAutospacing="0" w:line="360" w:lineRule="auto"/>
        <w:ind w:firstLine="709"/>
        <w:contextualSpacing/>
        <w:jc w:val="both"/>
        <w:rPr>
          <w:sz w:val="28"/>
          <w:szCs w:val="28"/>
        </w:rPr>
      </w:pPr>
      <w:r w:rsidRPr="001E04D9">
        <w:rPr>
          <w:rStyle w:val="af"/>
          <w:b w:val="0"/>
          <w:sz w:val="28"/>
          <w:szCs w:val="28"/>
        </w:rPr>
        <w:t>Поступления единого социального налога, зачисляемого в федеральный бюджет</w:t>
      </w:r>
      <w:r w:rsidRPr="001E04D9">
        <w:rPr>
          <w:sz w:val="28"/>
          <w:szCs w:val="28"/>
        </w:rPr>
        <w:t>, в январе-феврале 2010 года составили 23,3 млрд. рублей и по сравнению с</w:t>
      </w:r>
      <w:r w:rsidR="003219FB" w:rsidRPr="001E04D9">
        <w:rPr>
          <w:sz w:val="28"/>
          <w:szCs w:val="28"/>
        </w:rPr>
        <w:t xml:space="preserve"> </w:t>
      </w:r>
      <w:r w:rsidRPr="001E04D9">
        <w:rPr>
          <w:sz w:val="28"/>
          <w:szCs w:val="28"/>
        </w:rPr>
        <w:t>январем-февралем 2009 года снизились в 2,9 раза.</w:t>
      </w:r>
      <w:r w:rsidR="001E04D9">
        <w:rPr>
          <w:sz w:val="28"/>
          <w:szCs w:val="28"/>
        </w:rPr>
        <w:t xml:space="preserve"> </w:t>
      </w:r>
      <w:r w:rsidRPr="001E04D9">
        <w:rPr>
          <w:sz w:val="28"/>
          <w:szCs w:val="28"/>
        </w:rPr>
        <w:t>Снижение поступлений связано с отменой с 01.01.2010 единого социального налога и введением страховых взносов в государственные внебюджетные фонды.</w:t>
      </w:r>
    </w:p>
    <w:p w:rsidR="004A6442" w:rsidRPr="001E04D9" w:rsidRDefault="004A6442" w:rsidP="001E04D9">
      <w:pPr>
        <w:pStyle w:val="a6"/>
        <w:suppressAutoHyphens/>
        <w:spacing w:before="0" w:beforeAutospacing="0" w:after="0" w:afterAutospacing="0" w:line="360" w:lineRule="auto"/>
        <w:ind w:firstLine="709"/>
        <w:contextualSpacing/>
        <w:jc w:val="both"/>
        <w:rPr>
          <w:sz w:val="28"/>
          <w:szCs w:val="28"/>
        </w:rPr>
      </w:pPr>
      <w:r w:rsidRPr="001E04D9">
        <w:rPr>
          <w:rStyle w:val="af"/>
          <w:b w:val="0"/>
          <w:sz w:val="28"/>
          <w:szCs w:val="28"/>
        </w:rPr>
        <w:t>Налога на добавленную стоимость на товары (работы, услуги), реализуемые на территории Российской Федерации</w:t>
      </w:r>
      <w:r w:rsidRPr="001E04D9">
        <w:rPr>
          <w:sz w:val="28"/>
          <w:szCs w:val="28"/>
        </w:rPr>
        <w:t>, в январе-феврале 2010 года поступило 283,6 млрд. рублей, что на 13% больше, чем в январе-феврале 2009 года.</w:t>
      </w:r>
    </w:p>
    <w:p w:rsidR="004A6442" w:rsidRPr="001E04D9" w:rsidRDefault="004A6442" w:rsidP="001E04D9">
      <w:pPr>
        <w:pStyle w:val="a6"/>
        <w:suppressAutoHyphens/>
        <w:spacing w:before="0" w:beforeAutospacing="0" w:after="0" w:afterAutospacing="0" w:line="360" w:lineRule="auto"/>
        <w:ind w:firstLine="709"/>
        <w:contextualSpacing/>
        <w:jc w:val="both"/>
        <w:rPr>
          <w:sz w:val="28"/>
          <w:szCs w:val="28"/>
        </w:rPr>
      </w:pPr>
      <w:r w:rsidRPr="001E04D9">
        <w:rPr>
          <w:sz w:val="28"/>
          <w:szCs w:val="28"/>
        </w:rPr>
        <w:t xml:space="preserve">Поступления </w:t>
      </w:r>
      <w:r w:rsidRPr="001E04D9">
        <w:rPr>
          <w:rStyle w:val="af"/>
          <w:b w:val="0"/>
          <w:sz w:val="28"/>
          <w:szCs w:val="28"/>
        </w:rPr>
        <w:t>по сводной группе акцизов</w:t>
      </w:r>
      <w:r w:rsidRPr="001E04D9">
        <w:rPr>
          <w:sz w:val="28"/>
          <w:szCs w:val="28"/>
        </w:rPr>
        <w:t xml:space="preserve"> в федеральный бюджет в январе-феврале 2010 года составили 19,2 млрд. рублей и выросли относительно января-февраля 2009 года в 1,8 раза, что связано с переходом с 01.01.2010 на уплату налога один раз в месяц (не позднее 25 числа месяца, следующего за налоговым периодом) вместо ранее действовавших 2 сроков (не позднее 25 числа месяца, следующего за налоговым периодом, и не позднее 15 числа второго месяца). Таким образом, в январе 2010 года платежи поступили по трем срокам (за ноябрь по сроку 15 января и за декабрь по срокам 25 января и 15 февраля).</w:t>
      </w:r>
    </w:p>
    <w:p w:rsidR="00091B30" w:rsidRPr="001E04D9" w:rsidRDefault="004A6442" w:rsidP="001E04D9">
      <w:pPr>
        <w:pStyle w:val="a6"/>
        <w:suppressAutoHyphens/>
        <w:spacing w:before="0" w:beforeAutospacing="0" w:after="0" w:afterAutospacing="0" w:line="360" w:lineRule="auto"/>
        <w:ind w:firstLine="709"/>
        <w:contextualSpacing/>
        <w:jc w:val="both"/>
        <w:rPr>
          <w:sz w:val="28"/>
          <w:szCs w:val="28"/>
        </w:rPr>
      </w:pPr>
      <w:r w:rsidRPr="001E04D9">
        <w:rPr>
          <w:rStyle w:val="af"/>
          <w:b w:val="0"/>
          <w:sz w:val="28"/>
          <w:szCs w:val="28"/>
        </w:rPr>
        <w:t>Налога на добычу полезных ископаемых</w:t>
      </w:r>
      <w:r w:rsidRPr="001E04D9">
        <w:rPr>
          <w:sz w:val="28"/>
          <w:szCs w:val="28"/>
        </w:rPr>
        <w:t xml:space="preserve"> в январе-феврале 2010 года поступило 223,8 млрд. рублей, в том числе на добычу нефти – 203,5 млрд. рублей, газа горючего природного – 16,7 млрд. рублей, газового конденсата – 1,5 млрд. рублей.</w:t>
      </w:r>
    </w:p>
    <w:p w:rsidR="004A6442" w:rsidRPr="001E04D9" w:rsidRDefault="004A6442" w:rsidP="001E04D9">
      <w:pPr>
        <w:pStyle w:val="a6"/>
        <w:suppressAutoHyphens/>
        <w:spacing w:before="0" w:beforeAutospacing="0" w:after="0" w:afterAutospacing="0" w:line="360" w:lineRule="auto"/>
        <w:ind w:firstLine="709"/>
        <w:contextualSpacing/>
        <w:jc w:val="both"/>
        <w:rPr>
          <w:sz w:val="28"/>
          <w:szCs w:val="28"/>
        </w:rPr>
      </w:pPr>
      <w:r w:rsidRPr="001E04D9">
        <w:rPr>
          <w:sz w:val="28"/>
          <w:szCs w:val="28"/>
        </w:rPr>
        <w:t>По сравнению с январем-февралем 2009 года поступления НДПИ выросли в 2 раза, что обусловлено повышением цены на нефть (с 40,4$ в декабре 2008 года –январе 2009 года до 74,6$ в декабре 2009 года – январе 2010 года, или в 1,8 раза).</w:t>
      </w:r>
    </w:p>
    <w:p w:rsidR="00464D7F" w:rsidRPr="001E04D9" w:rsidRDefault="000C5367"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Что касается неналоговых доходов, то их совокупный размер составил 326 млрд. руб. Наибольшую долю составляют доходы о твнешнеэкономической деятельности - 61%, а также доходы от использования имущества, находящегося в государственной или муниципальной собственности – 31,3%. Остальные неналоговые доходы, а именно платежи при пользовании природными ресурсами, доходы от оказания платных услуг, доходы от продажи материальных и нематериальных активов и прочие доходы в сумме составили 25 млрд. руб. или 7,7% неналоговых доходов в совокупности.</w:t>
      </w:r>
    </w:p>
    <w:p w:rsidR="00724088" w:rsidRPr="001E04D9" w:rsidRDefault="001E04D9" w:rsidP="001E04D9">
      <w:pPr>
        <w:suppressAutoHyphens/>
        <w:spacing w:line="360" w:lineRule="auto"/>
        <w:ind w:firstLine="709"/>
        <w:contextualSpacing/>
        <w:jc w:val="both"/>
        <w:rPr>
          <w:b/>
          <w:spacing w:val="0"/>
          <w:w w:val="100"/>
          <w:kern w:val="0"/>
          <w:position w:val="0"/>
        </w:rPr>
      </w:pPr>
      <w:r>
        <w:rPr>
          <w:spacing w:val="0"/>
          <w:w w:val="100"/>
          <w:kern w:val="0"/>
          <w:position w:val="0"/>
        </w:rPr>
        <w:br w:type="page"/>
      </w:r>
      <w:r w:rsidR="00E05D3B" w:rsidRPr="001E04D9">
        <w:rPr>
          <w:b/>
          <w:spacing w:val="0"/>
          <w:w w:val="100"/>
          <w:kern w:val="0"/>
          <w:position w:val="0"/>
        </w:rPr>
        <w:t>В</w:t>
      </w:r>
      <w:r w:rsidRPr="001E04D9">
        <w:rPr>
          <w:b/>
          <w:spacing w:val="0"/>
          <w:w w:val="100"/>
          <w:kern w:val="0"/>
          <w:position w:val="0"/>
        </w:rPr>
        <w:t>ывод</w:t>
      </w:r>
    </w:p>
    <w:p w:rsidR="001E04D9" w:rsidRPr="001E04D9" w:rsidRDefault="001E04D9" w:rsidP="001E04D9">
      <w:pPr>
        <w:suppressAutoHyphens/>
        <w:spacing w:line="360" w:lineRule="auto"/>
        <w:ind w:firstLine="709"/>
        <w:contextualSpacing/>
        <w:jc w:val="both"/>
        <w:rPr>
          <w:spacing w:val="0"/>
          <w:w w:val="100"/>
          <w:kern w:val="0"/>
          <w:position w:val="0"/>
        </w:rPr>
      </w:pPr>
    </w:p>
    <w:p w:rsidR="00724088" w:rsidRPr="001E04D9" w:rsidRDefault="00724088"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Реализуя возложенные на него функции, государство финансирует важнейшие направления жизни и деятельности как общества в целом, так и отдельных индивидуумов: здравоохранение, образование, культура, искусство, правоохранительная деятельность, государственное управление, инвестиционная деятельность в областях промышленности и сельского хозяйства и многое другое. Именно для этого оно аккумулирует денежные средства в федеральном бюджете, которые выступают в форме его доходов.</w:t>
      </w:r>
    </w:p>
    <w:p w:rsidR="00CA36CC" w:rsidRPr="001E04D9" w:rsidRDefault="00CA36CC"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Госрегулирование процессов распределения и использования доходов как в целом по стране, так и по ее регионам является стержнем системы экономической и финансовой политики государства, которая охватывает широкий круг вопросов социально-экономического, финансово-денежного, геополитического, правового и инструментального характера. Анализ этих вопросов показывает, что в силу неэффективности и неправильности курса указанной политики, включая несовершенство действующего бюджетно-налогового законодательства, а также отсутствия должного государственного контроля над системой ценообразования в стране имеет место неоптимальное и несправедливое распределение доходов.</w:t>
      </w:r>
    </w:p>
    <w:p w:rsidR="00BC6DAA" w:rsidRPr="001E04D9" w:rsidRDefault="00BC6DAA"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 xml:space="preserve">Анализ динамики и структуры доходов федерального бюджета РФ показывает, что по сравнению с </w:t>
      </w:r>
      <w:smartTag w:uri="urn:schemas-microsoft-com:office:smarttags" w:element="metricconverter">
        <w:smartTagPr>
          <w:attr w:name="ProductID" w:val="2008 г"/>
        </w:smartTagPr>
        <w:r w:rsidRPr="001E04D9">
          <w:rPr>
            <w:spacing w:val="0"/>
            <w:w w:val="100"/>
            <w:kern w:val="0"/>
            <w:position w:val="0"/>
          </w:rPr>
          <w:t>2008 г</w:t>
        </w:r>
      </w:smartTag>
      <w:r w:rsidRPr="001E04D9">
        <w:rPr>
          <w:spacing w:val="0"/>
          <w:w w:val="100"/>
          <w:kern w:val="0"/>
          <w:position w:val="0"/>
        </w:rPr>
        <w:t xml:space="preserve">. размер доходов сократился на 21%. </w:t>
      </w:r>
      <w:r w:rsidR="00D809C3" w:rsidRPr="001E04D9">
        <w:rPr>
          <w:spacing w:val="0"/>
          <w:w w:val="100"/>
          <w:kern w:val="0"/>
          <w:position w:val="0"/>
        </w:rPr>
        <w:t xml:space="preserve">В следствие финансового кризиса экспортные цены на нефть упали, прибыль предприятий сократилась, число убыточных предприятий возросло, ликвидность банковского сектора резко сократилась. Все это привело к сокращению поступлений от налога на прибыль и НДПИ в сумме на 1,2 трлн. руб., а также к уменьшению доходов от внешнеэкономической деятельности на 0,9 трлн. руб. Причем в структуре доходов доля налоговых доходов постепенно уменьшается и в </w:t>
      </w:r>
      <w:smartTag w:uri="urn:schemas-microsoft-com:office:smarttags" w:element="metricconverter">
        <w:smartTagPr>
          <w:attr w:name="ProductID" w:val="2009 г"/>
        </w:smartTagPr>
        <w:r w:rsidR="00D809C3" w:rsidRPr="001E04D9">
          <w:rPr>
            <w:spacing w:val="0"/>
            <w:w w:val="100"/>
            <w:kern w:val="0"/>
            <w:position w:val="0"/>
          </w:rPr>
          <w:t>2009 г</w:t>
        </w:r>
      </w:smartTag>
      <w:r w:rsidR="00D809C3" w:rsidRPr="001E04D9">
        <w:rPr>
          <w:spacing w:val="0"/>
          <w:w w:val="100"/>
          <w:kern w:val="0"/>
          <w:position w:val="0"/>
        </w:rPr>
        <w:t>. составляет только 54%, что делает бюджет страны все более зависимым от уровня экспортных цен.</w:t>
      </w:r>
    </w:p>
    <w:p w:rsidR="00724088" w:rsidRPr="001E04D9" w:rsidRDefault="00724088"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Именно поэтому решающее значение для сохранения объема доходов федерального бюджета в современных кризисных условиях и снижения налоговой нагрузки на экономику имеют реформы налоговой сферы, направленные на обеспечение ее стабильности, эффективности, сбалансированности, повышение ее прозрачности и справедливости,</w:t>
      </w:r>
      <w:r w:rsidR="003219FB" w:rsidRPr="001E04D9">
        <w:rPr>
          <w:spacing w:val="0"/>
          <w:w w:val="100"/>
          <w:kern w:val="0"/>
          <w:position w:val="0"/>
        </w:rPr>
        <w:t xml:space="preserve"> </w:t>
      </w:r>
      <w:r w:rsidRPr="001E04D9">
        <w:rPr>
          <w:spacing w:val="0"/>
          <w:w w:val="100"/>
          <w:kern w:val="0"/>
          <w:position w:val="0"/>
        </w:rPr>
        <w:t>совершенствование налогового законодательства.</w:t>
      </w:r>
    </w:p>
    <w:p w:rsidR="00CA36CC" w:rsidRPr="001E04D9" w:rsidRDefault="00CA36CC"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 xml:space="preserve">Через налоговый механизм и методы налогообложения государство получает возможность воздействовать на весь воспроизводственный процесс (производство, обмен, потребление), включая воздействие госрегулирования на пропорции распределения, перераспределения и использования доходов в обществе. Регулирующая функция налогов тесно связана с их социальной функцией. С помощью ее реализации обеспечивается общественное (социальное) равновесие в распределении и использовании доходов хозяйствующих субъектов. Для этой цели государства во всем мире используют, например, метод прогрессивного налогообложения (низкие ставки налога с малых доходов физических и юридических лиц и высокие – с больших доходов), освобождение от некоторых налогов отдельных категорий людей (малоимущих, инвалидов, пенсионеров, многодетных и пр.), низкое обложение социально значимых товаров и услуг (понижение ставок НДС) или повышение косвенных налогов на предметы роскоши и т. д. </w:t>
      </w:r>
    </w:p>
    <w:p w:rsidR="00CA36CC" w:rsidRPr="001E04D9" w:rsidRDefault="00BC6DAA"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 xml:space="preserve">Важную роль в формировании налоговых доходов бюджета играет налог на добычу полезных ископаемых (НДПИ), в функционировании которого также имеются некоторые недоработки. </w:t>
      </w:r>
      <w:r w:rsidR="00CA36CC" w:rsidRPr="001E04D9">
        <w:rPr>
          <w:spacing w:val="0"/>
          <w:w w:val="100"/>
          <w:kern w:val="0"/>
          <w:position w:val="0"/>
        </w:rPr>
        <w:t>Основные параметры налоговой системы, в том числе в отношении нефтяного сектора, должны изменяться в соответствии с принципом целостности системного подхода, и по возможности синхронно, вместе с изменениями внешних и внутренних условий, в которых находится финансово-экономическая система страны и функционируют основные отраслевые предприятия. Это будет способствовать минимизации налоговых потерь при неблагоприятных экономических условиях и увеличению бюджетных поступлений в периоды экономического роста.</w:t>
      </w:r>
    </w:p>
    <w:p w:rsidR="00BC6DAA" w:rsidRPr="001E04D9" w:rsidRDefault="00BC6DAA"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Совершенствование налоговой системы должно привести к появлению автоматизированных систем налогообложения, основанных на четких алгоритмах расчета налоговых поступлений, сопоставимых и открытых статистических данных, современных информационно-коммуникационных технологиях. Что касается нефтяного сектора, то здесь уже в настоящее время необходим постоянный мониторинг крупных налогоплательщиков с использованием информационных технологий и моделей контроля.</w:t>
      </w:r>
    </w:p>
    <w:p w:rsidR="00BC6DAA" w:rsidRPr="001E04D9" w:rsidRDefault="00BC6DAA"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Следующая позиция совершенствования налогообложения нефтяного сектора экономики — разработка на основе системного подхода модели крупного налога на нефть — альтернативы налогу на добычу полезных ископаемых (НДПИ). Налоговая база предлагаемого налога определяется как произведение объема добытой нефти в натуральном выражении на единицу ее стоимости, устанавливаемой с помощью биржевого механизма отдельно для внутреннего и внешнего рынков. Ставка налога устанавливается в процентах от налоговой базы.</w:t>
      </w:r>
    </w:p>
    <w:p w:rsidR="00E528B0" w:rsidRPr="001E04D9" w:rsidRDefault="001E04D9" w:rsidP="001E04D9">
      <w:pPr>
        <w:suppressAutoHyphens/>
        <w:spacing w:line="360" w:lineRule="auto"/>
        <w:ind w:firstLine="709"/>
        <w:contextualSpacing/>
        <w:jc w:val="both"/>
        <w:rPr>
          <w:b/>
          <w:spacing w:val="0"/>
          <w:w w:val="100"/>
          <w:kern w:val="0"/>
          <w:position w:val="0"/>
        </w:rPr>
      </w:pPr>
      <w:r>
        <w:rPr>
          <w:spacing w:val="0"/>
          <w:w w:val="100"/>
          <w:kern w:val="0"/>
          <w:position w:val="0"/>
        </w:rPr>
        <w:br w:type="page"/>
      </w:r>
      <w:r w:rsidR="00E528B0" w:rsidRPr="001E04D9">
        <w:rPr>
          <w:b/>
          <w:spacing w:val="0"/>
          <w:w w:val="100"/>
          <w:kern w:val="0"/>
          <w:position w:val="0"/>
        </w:rPr>
        <w:t>С</w:t>
      </w:r>
      <w:r w:rsidRPr="001E04D9">
        <w:rPr>
          <w:b/>
          <w:spacing w:val="0"/>
          <w:w w:val="100"/>
          <w:kern w:val="0"/>
          <w:position w:val="0"/>
        </w:rPr>
        <w:t>писок использованной литературы</w:t>
      </w:r>
    </w:p>
    <w:p w:rsidR="001E04D9" w:rsidRPr="001E04D9" w:rsidRDefault="001E04D9" w:rsidP="001E04D9">
      <w:pPr>
        <w:suppressAutoHyphens/>
        <w:spacing w:line="360" w:lineRule="auto"/>
        <w:ind w:firstLine="709"/>
        <w:contextualSpacing/>
        <w:jc w:val="both"/>
        <w:rPr>
          <w:spacing w:val="0"/>
          <w:w w:val="100"/>
          <w:kern w:val="0"/>
          <w:position w:val="0"/>
        </w:rPr>
      </w:pPr>
    </w:p>
    <w:p w:rsidR="00E528B0" w:rsidRPr="001E04D9" w:rsidRDefault="00E528B0" w:rsidP="001E04D9">
      <w:pPr>
        <w:pStyle w:val="ab"/>
        <w:numPr>
          <w:ilvl w:val="0"/>
          <w:numId w:val="30"/>
        </w:numPr>
        <w:tabs>
          <w:tab w:val="left" w:pos="284"/>
        </w:tabs>
        <w:suppressAutoHyphens/>
        <w:spacing w:after="0" w:line="360" w:lineRule="auto"/>
        <w:ind w:left="0" w:firstLine="0"/>
        <w:rPr>
          <w:rFonts w:ascii="Times New Roman" w:hAnsi="Times New Roman"/>
          <w:bCs/>
          <w:sz w:val="28"/>
          <w:szCs w:val="28"/>
        </w:rPr>
      </w:pPr>
      <w:r w:rsidRPr="001E04D9">
        <w:rPr>
          <w:rFonts w:ascii="Times New Roman" w:hAnsi="Times New Roman"/>
          <w:bCs/>
          <w:sz w:val="28"/>
          <w:szCs w:val="28"/>
        </w:rPr>
        <w:t>Аветисян, И.А. Вопросы государственного регулирования процессов распределения и использования доходов в современной России./И.А. Аветисян//Экономические и социальные перемены в регионе:факторы, тенденции, прогноз. – 2009. -№1(5). с.107-122</w:t>
      </w:r>
    </w:p>
    <w:p w:rsidR="00E528B0" w:rsidRPr="001E04D9" w:rsidRDefault="00E528B0" w:rsidP="001E04D9">
      <w:pPr>
        <w:pStyle w:val="ab"/>
        <w:numPr>
          <w:ilvl w:val="0"/>
          <w:numId w:val="30"/>
        </w:numPr>
        <w:tabs>
          <w:tab w:val="left" w:pos="284"/>
        </w:tabs>
        <w:suppressAutoHyphens/>
        <w:spacing w:after="0" w:line="360" w:lineRule="auto"/>
        <w:ind w:left="0" w:firstLine="0"/>
        <w:rPr>
          <w:rFonts w:ascii="Times New Roman" w:hAnsi="Times New Roman"/>
          <w:bCs/>
          <w:sz w:val="28"/>
          <w:szCs w:val="28"/>
        </w:rPr>
      </w:pPr>
      <w:r w:rsidRPr="001E04D9">
        <w:rPr>
          <w:rFonts w:ascii="Times New Roman" w:hAnsi="Times New Roman"/>
          <w:bCs/>
          <w:sz w:val="28"/>
          <w:szCs w:val="28"/>
        </w:rPr>
        <w:t>Александров, И.М.Бюджетная система Российской Федерации/И.М. Александров – М.:Дашков и К, 2007 – 486 с.</w:t>
      </w:r>
    </w:p>
    <w:p w:rsidR="00E528B0" w:rsidRPr="001E04D9" w:rsidRDefault="00E528B0" w:rsidP="001E04D9">
      <w:pPr>
        <w:pStyle w:val="ab"/>
        <w:numPr>
          <w:ilvl w:val="0"/>
          <w:numId w:val="30"/>
        </w:numPr>
        <w:tabs>
          <w:tab w:val="left" w:pos="284"/>
        </w:tabs>
        <w:suppressAutoHyphens/>
        <w:spacing w:after="0" w:line="360" w:lineRule="auto"/>
        <w:ind w:left="0" w:firstLine="0"/>
        <w:rPr>
          <w:rFonts w:ascii="Times New Roman" w:hAnsi="Times New Roman"/>
          <w:bCs/>
          <w:sz w:val="28"/>
          <w:szCs w:val="28"/>
        </w:rPr>
      </w:pPr>
      <w:r w:rsidRPr="001E04D9">
        <w:rPr>
          <w:rFonts w:ascii="Times New Roman" w:hAnsi="Times New Roman"/>
          <w:bCs/>
          <w:sz w:val="28"/>
          <w:szCs w:val="28"/>
        </w:rPr>
        <w:t>Бюджетная система Российской Федерации/ А.М. Годин, В.П. Горегляд, И.В. Подпорина -5-е изд. – Дашков и К, 2007. – 568 с.</w:t>
      </w:r>
    </w:p>
    <w:p w:rsidR="00E528B0" w:rsidRPr="001E04D9" w:rsidRDefault="00E528B0" w:rsidP="001E04D9">
      <w:pPr>
        <w:pStyle w:val="ab"/>
        <w:numPr>
          <w:ilvl w:val="0"/>
          <w:numId w:val="30"/>
        </w:numPr>
        <w:tabs>
          <w:tab w:val="left" w:pos="284"/>
        </w:tabs>
        <w:suppressAutoHyphens/>
        <w:spacing w:after="0" w:line="360" w:lineRule="auto"/>
        <w:ind w:left="0" w:firstLine="0"/>
        <w:rPr>
          <w:rFonts w:ascii="Times New Roman" w:hAnsi="Times New Roman"/>
          <w:bCs/>
          <w:sz w:val="28"/>
          <w:szCs w:val="28"/>
        </w:rPr>
      </w:pPr>
      <w:r w:rsidRPr="001E04D9">
        <w:rPr>
          <w:rFonts w:ascii="Times New Roman" w:hAnsi="Times New Roman"/>
          <w:bCs/>
          <w:sz w:val="28"/>
          <w:szCs w:val="28"/>
        </w:rPr>
        <w:t xml:space="preserve">Бюджетный Кодекс РФ № 145-ФЗ от 31.07.1998г. </w:t>
      </w:r>
    </w:p>
    <w:p w:rsidR="00E528B0" w:rsidRPr="001E04D9" w:rsidRDefault="00E528B0" w:rsidP="001E04D9">
      <w:pPr>
        <w:pStyle w:val="ab"/>
        <w:numPr>
          <w:ilvl w:val="0"/>
          <w:numId w:val="30"/>
        </w:numPr>
        <w:tabs>
          <w:tab w:val="left" w:pos="284"/>
        </w:tabs>
        <w:suppressAutoHyphens/>
        <w:spacing w:after="0" w:line="360" w:lineRule="auto"/>
        <w:ind w:left="0" w:firstLine="0"/>
        <w:rPr>
          <w:rFonts w:ascii="Times New Roman" w:hAnsi="Times New Roman"/>
          <w:bCs/>
          <w:sz w:val="28"/>
          <w:szCs w:val="28"/>
        </w:rPr>
      </w:pPr>
      <w:r w:rsidRPr="001E04D9">
        <w:rPr>
          <w:rFonts w:ascii="Times New Roman" w:hAnsi="Times New Roman"/>
          <w:bCs/>
          <w:sz w:val="28"/>
          <w:szCs w:val="28"/>
        </w:rPr>
        <w:t>Государственные и муниципальные финансы: учеб.пособие для студентов вузов, обучающихся по специальностям «Государственное и муниципальное управление», «Финансы и кредит» / под ред. Г.Б.Поляка. – 3-е изд., перераб. и доп. – М.: ЮНИТИ-ДАНА, 2008. – 375 с.</w:t>
      </w:r>
    </w:p>
    <w:p w:rsidR="00E528B0" w:rsidRPr="001E04D9" w:rsidRDefault="00E528B0" w:rsidP="001E04D9">
      <w:pPr>
        <w:pStyle w:val="ab"/>
        <w:numPr>
          <w:ilvl w:val="0"/>
          <w:numId w:val="30"/>
        </w:numPr>
        <w:tabs>
          <w:tab w:val="left" w:pos="284"/>
        </w:tabs>
        <w:suppressAutoHyphens/>
        <w:spacing w:after="0" w:line="360" w:lineRule="auto"/>
        <w:ind w:left="0" w:firstLine="0"/>
        <w:rPr>
          <w:rFonts w:ascii="Times New Roman" w:hAnsi="Times New Roman"/>
          <w:bCs/>
          <w:sz w:val="28"/>
          <w:szCs w:val="28"/>
        </w:rPr>
      </w:pPr>
      <w:r w:rsidRPr="001E04D9">
        <w:rPr>
          <w:rFonts w:ascii="Times New Roman" w:hAnsi="Times New Roman"/>
          <w:bCs/>
          <w:sz w:val="28"/>
          <w:szCs w:val="28"/>
        </w:rPr>
        <w:t xml:space="preserve">Налоговый Кодекс РФ часть </w:t>
      </w:r>
      <w:r w:rsidRPr="001E04D9">
        <w:rPr>
          <w:rFonts w:ascii="Times New Roman" w:hAnsi="Times New Roman"/>
          <w:bCs/>
          <w:sz w:val="28"/>
          <w:szCs w:val="28"/>
          <w:lang w:val="en-US"/>
        </w:rPr>
        <w:t>I</w:t>
      </w:r>
      <w:r w:rsidR="003219FB" w:rsidRPr="001E04D9">
        <w:rPr>
          <w:rFonts w:ascii="Times New Roman" w:hAnsi="Times New Roman"/>
          <w:bCs/>
          <w:sz w:val="28"/>
          <w:szCs w:val="28"/>
        </w:rPr>
        <w:t xml:space="preserve"> </w:t>
      </w:r>
      <w:r w:rsidRPr="001E04D9">
        <w:rPr>
          <w:rFonts w:ascii="Times New Roman" w:hAnsi="Times New Roman"/>
          <w:bCs/>
          <w:sz w:val="28"/>
          <w:szCs w:val="28"/>
        </w:rPr>
        <w:t xml:space="preserve">№ 146-ФЗ от 31.07.1998г., часть </w:t>
      </w:r>
      <w:r w:rsidRPr="001E04D9">
        <w:rPr>
          <w:rFonts w:ascii="Times New Roman" w:hAnsi="Times New Roman"/>
          <w:bCs/>
          <w:sz w:val="28"/>
          <w:szCs w:val="28"/>
          <w:lang w:val="en-US"/>
        </w:rPr>
        <w:t>II</w:t>
      </w:r>
      <w:r w:rsidRPr="001E04D9">
        <w:rPr>
          <w:rFonts w:ascii="Times New Roman" w:hAnsi="Times New Roman"/>
          <w:sz w:val="28"/>
          <w:szCs w:val="28"/>
        </w:rPr>
        <w:t xml:space="preserve"> № 117-ФЗ</w:t>
      </w:r>
      <w:r w:rsidR="003219FB" w:rsidRPr="001E04D9">
        <w:rPr>
          <w:rFonts w:ascii="Times New Roman" w:hAnsi="Times New Roman"/>
          <w:sz w:val="28"/>
          <w:szCs w:val="28"/>
        </w:rPr>
        <w:t xml:space="preserve"> </w:t>
      </w:r>
      <w:r w:rsidRPr="001E04D9">
        <w:rPr>
          <w:rFonts w:ascii="Times New Roman" w:hAnsi="Times New Roman"/>
          <w:sz w:val="28"/>
          <w:szCs w:val="28"/>
        </w:rPr>
        <w:t>от 5 августа 2000г. (ред. от 17.05.2007 г.)</w:t>
      </w:r>
    </w:p>
    <w:p w:rsidR="00E528B0" w:rsidRPr="001E04D9" w:rsidRDefault="00E528B0" w:rsidP="001E04D9">
      <w:pPr>
        <w:pStyle w:val="ab"/>
        <w:numPr>
          <w:ilvl w:val="0"/>
          <w:numId w:val="30"/>
        </w:numPr>
        <w:tabs>
          <w:tab w:val="left" w:pos="284"/>
        </w:tabs>
        <w:suppressAutoHyphens/>
        <w:spacing w:after="0" w:line="360" w:lineRule="auto"/>
        <w:ind w:left="0" w:firstLine="0"/>
        <w:rPr>
          <w:rFonts w:ascii="Times New Roman" w:hAnsi="Times New Roman"/>
          <w:bCs/>
          <w:sz w:val="28"/>
          <w:szCs w:val="28"/>
        </w:rPr>
      </w:pPr>
      <w:r w:rsidRPr="001E04D9">
        <w:rPr>
          <w:rFonts w:ascii="Times New Roman" w:hAnsi="Times New Roman"/>
          <w:bCs/>
          <w:sz w:val="28"/>
          <w:szCs w:val="28"/>
        </w:rPr>
        <w:t>Сердюков, В.В. Совершенствование основных позиций налогообложения нефтяного сектора России./В.В. Сердюков//Вестник финансовой академии. – 2009. -№2(50). с.47-50</w:t>
      </w:r>
    </w:p>
    <w:p w:rsidR="00E528B0" w:rsidRPr="001E04D9" w:rsidRDefault="00E528B0" w:rsidP="001E04D9">
      <w:pPr>
        <w:pStyle w:val="ab"/>
        <w:numPr>
          <w:ilvl w:val="0"/>
          <w:numId w:val="30"/>
        </w:numPr>
        <w:tabs>
          <w:tab w:val="left" w:pos="284"/>
        </w:tabs>
        <w:suppressAutoHyphens/>
        <w:spacing w:after="0" w:line="360" w:lineRule="auto"/>
        <w:ind w:left="0" w:firstLine="0"/>
        <w:rPr>
          <w:rFonts w:ascii="Times New Roman" w:hAnsi="Times New Roman"/>
          <w:bCs/>
          <w:sz w:val="28"/>
          <w:szCs w:val="28"/>
        </w:rPr>
      </w:pPr>
      <w:r w:rsidRPr="001E04D9">
        <w:rPr>
          <w:rFonts w:ascii="Times New Roman" w:hAnsi="Times New Roman"/>
          <w:bCs/>
          <w:sz w:val="28"/>
          <w:szCs w:val="28"/>
        </w:rPr>
        <w:t>Федеральный закон «О федеральном бюджете на 2010 год и на плановый период 2011 и 2012 годов» № 308-ФЗ от 25.11.2009г.</w:t>
      </w:r>
    </w:p>
    <w:p w:rsidR="00E528B0" w:rsidRPr="001E04D9" w:rsidRDefault="00E528B0" w:rsidP="001E04D9">
      <w:pPr>
        <w:pStyle w:val="ab"/>
        <w:numPr>
          <w:ilvl w:val="0"/>
          <w:numId w:val="30"/>
        </w:numPr>
        <w:tabs>
          <w:tab w:val="left" w:pos="284"/>
        </w:tabs>
        <w:suppressAutoHyphens/>
        <w:spacing w:after="0" w:line="360" w:lineRule="auto"/>
        <w:ind w:left="0" w:firstLine="0"/>
        <w:rPr>
          <w:rFonts w:ascii="Times New Roman" w:hAnsi="Times New Roman"/>
          <w:bCs/>
          <w:sz w:val="28"/>
          <w:szCs w:val="28"/>
        </w:rPr>
      </w:pPr>
      <w:r w:rsidRPr="001E04D9">
        <w:rPr>
          <w:rFonts w:ascii="Times New Roman" w:hAnsi="Times New Roman"/>
          <w:sz w:val="28"/>
          <w:szCs w:val="28"/>
        </w:rPr>
        <w:t>Финансы: учебник для студентов вузов, обучающихся по экономическим специальностям, специальности «Финансы и кредит» (080105)/ Под ред. Г.Б.Поляка. – 3-е издание, перераб. и доп. – М.:ЮНИТИ-ДАНА, 2007 – 703 с. – (Серия «Золотой фонд российских учебников»)</w:t>
      </w:r>
    </w:p>
    <w:p w:rsidR="00E528B0" w:rsidRPr="001E04D9" w:rsidRDefault="00E528B0" w:rsidP="001E04D9">
      <w:pPr>
        <w:pStyle w:val="ab"/>
        <w:numPr>
          <w:ilvl w:val="0"/>
          <w:numId w:val="30"/>
        </w:numPr>
        <w:tabs>
          <w:tab w:val="left" w:pos="284"/>
        </w:tabs>
        <w:suppressAutoHyphens/>
        <w:spacing w:after="0" w:line="360" w:lineRule="auto"/>
        <w:ind w:left="0" w:firstLine="0"/>
        <w:rPr>
          <w:rFonts w:ascii="Times New Roman" w:hAnsi="Times New Roman"/>
          <w:sz w:val="28"/>
          <w:szCs w:val="28"/>
        </w:rPr>
      </w:pPr>
      <w:r w:rsidRPr="00106E3D">
        <w:rPr>
          <w:rFonts w:ascii="Times New Roman" w:hAnsi="Times New Roman"/>
          <w:sz w:val="28"/>
          <w:szCs w:val="28"/>
          <w:lang w:val="en-US"/>
        </w:rPr>
        <w:t>http</w:t>
      </w:r>
      <w:r w:rsidRPr="00106E3D">
        <w:rPr>
          <w:rFonts w:ascii="Times New Roman" w:hAnsi="Times New Roman"/>
          <w:sz w:val="28"/>
          <w:szCs w:val="28"/>
        </w:rPr>
        <w:t>://</w:t>
      </w:r>
      <w:r w:rsidRPr="00106E3D">
        <w:rPr>
          <w:rFonts w:ascii="Times New Roman" w:hAnsi="Times New Roman"/>
          <w:sz w:val="28"/>
          <w:szCs w:val="28"/>
          <w:lang w:val="en-US"/>
        </w:rPr>
        <w:t>www</w:t>
      </w:r>
      <w:r w:rsidRPr="00106E3D">
        <w:rPr>
          <w:rFonts w:ascii="Times New Roman" w:hAnsi="Times New Roman"/>
          <w:sz w:val="28"/>
          <w:szCs w:val="28"/>
        </w:rPr>
        <w:t>.</w:t>
      </w:r>
      <w:r w:rsidRPr="00106E3D">
        <w:rPr>
          <w:rFonts w:ascii="Times New Roman" w:hAnsi="Times New Roman"/>
          <w:sz w:val="28"/>
          <w:szCs w:val="28"/>
          <w:lang w:val="en-US"/>
        </w:rPr>
        <w:t>gks</w:t>
      </w:r>
      <w:r w:rsidRPr="00106E3D">
        <w:rPr>
          <w:rFonts w:ascii="Times New Roman" w:hAnsi="Times New Roman"/>
          <w:sz w:val="28"/>
          <w:szCs w:val="28"/>
        </w:rPr>
        <w:t>.</w:t>
      </w:r>
      <w:r w:rsidRPr="00106E3D">
        <w:rPr>
          <w:rFonts w:ascii="Times New Roman" w:hAnsi="Times New Roman"/>
          <w:sz w:val="28"/>
          <w:szCs w:val="28"/>
          <w:lang w:val="en-US"/>
        </w:rPr>
        <w:t>ru</w:t>
      </w:r>
    </w:p>
    <w:p w:rsidR="00E528B0" w:rsidRPr="001E04D9" w:rsidRDefault="00E528B0" w:rsidP="001E04D9">
      <w:pPr>
        <w:pStyle w:val="ab"/>
        <w:numPr>
          <w:ilvl w:val="0"/>
          <w:numId w:val="30"/>
        </w:numPr>
        <w:tabs>
          <w:tab w:val="left" w:pos="284"/>
        </w:tabs>
        <w:suppressAutoHyphens/>
        <w:spacing w:after="0" w:line="360" w:lineRule="auto"/>
        <w:ind w:left="0" w:firstLine="0"/>
        <w:rPr>
          <w:rFonts w:ascii="Times New Roman" w:hAnsi="Times New Roman"/>
          <w:bCs/>
          <w:sz w:val="28"/>
          <w:szCs w:val="28"/>
        </w:rPr>
      </w:pPr>
      <w:r w:rsidRPr="00106E3D">
        <w:rPr>
          <w:rFonts w:ascii="Times New Roman" w:hAnsi="Times New Roman"/>
          <w:sz w:val="28"/>
          <w:szCs w:val="28"/>
          <w:lang w:val="en-US"/>
        </w:rPr>
        <w:t>http</w:t>
      </w:r>
      <w:r w:rsidRPr="00106E3D">
        <w:rPr>
          <w:rFonts w:ascii="Times New Roman" w:hAnsi="Times New Roman"/>
          <w:sz w:val="28"/>
          <w:szCs w:val="28"/>
        </w:rPr>
        <w:t>://</w:t>
      </w:r>
      <w:r w:rsidRPr="00106E3D">
        <w:rPr>
          <w:rFonts w:ascii="Times New Roman" w:hAnsi="Times New Roman"/>
          <w:sz w:val="28"/>
          <w:szCs w:val="28"/>
          <w:lang w:val="en-US"/>
        </w:rPr>
        <w:t>www.budgetrf.ru</w:t>
      </w:r>
    </w:p>
    <w:p w:rsidR="00E528B0" w:rsidRPr="001E04D9" w:rsidRDefault="00E528B0" w:rsidP="001E04D9">
      <w:pPr>
        <w:pStyle w:val="ab"/>
        <w:numPr>
          <w:ilvl w:val="0"/>
          <w:numId w:val="30"/>
        </w:numPr>
        <w:tabs>
          <w:tab w:val="left" w:pos="284"/>
        </w:tabs>
        <w:suppressAutoHyphens/>
        <w:spacing w:after="0" w:line="360" w:lineRule="auto"/>
        <w:ind w:left="0" w:firstLine="0"/>
        <w:rPr>
          <w:rFonts w:ascii="Times New Roman" w:hAnsi="Times New Roman"/>
          <w:bCs/>
          <w:sz w:val="28"/>
          <w:szCs w:val="28"/>
        </w:rPr>
      </w:pPr>
      <w:r w:rsidRPr="001E04D9">
        <w:rPr>
          <w:rFonts w:ascii="Times New Roman" w:hAnsi="Times New Roman"/>
          <w:sz w:val="28"/>
          <w:szCs w:val="28"/>
          <w:lang w:val="en-US"/>
        </w:rPr>
        <w:t>http://www.roskazna.ru</w:t>
      </w:r>
    </w:p>
    <w:p w:rsidR="001E04D9" w:rsidRDefault="001E04D9" w:rsidP="001E04D9">
      <w:pPr>
        <w:pStyle w:val="ab"/>
        <w:numPr>
          <w:ilvl w:val="0"/>
          <w:numId w:val="30"/>
        </w:numPr>
        <w:tabs>
          <w:tab w:val="left" w:pos="284"/>
        </w:tabs>
        <w:suppressAutoHyphens/>
        <w:spacing w:after="0" w:line="360" w:lineRule="auto"/>
        <w:ind w:left="0" w:firstLine="0"/>
        <w:rPr>
          <w:rFonts w:ascii="Times New Roman" w:hAnsi="Times New Roman"/>
          <w:sz w:val="28"/>
          <w:szCs w:val="28"/>
          <w:lang w:val="en-US"/>
        </w:rPr>
      </w:pPr>
      <w:r w:rsidRPr="00106E3D">
        <w:rPr>
          <w:rFonts w:ascii="Times New Roman" w:hAnsi="Times New Roman"/>
          <w:sz w:val="28"/>
          <w:szCs w:val="28"/>
          <w:lang w:val="en-US"/>
        </w:rPr>
        <w:t>http://www.minfin.ru</w:t>
      </w:r>
    </w:p>
    <w:p w:rsidR="0049387B" w:rsidRPr="001E04D9" w:rsidRDefault="001E04D9" w:rsidP="001E04D9">
      <w:pPr>
        <w:pStyle w:val="ab"/>
        <w:suppressAutoHyphens/>
        <w:spacing w:after="0" w:line="360" w:lineRule="auto"/>
        <w:ind w:left="709"/>
        <w:jc w:val="both"/>
        <w:rPr>
          <w:rFonts w:ascii="Times New Roman" w:hAnsi="Times New Roman"/>
          <w:b/>
          <w:sz w:val="28"/>
        </w:rPr>
      </w:pPr>
      <w:r>
        <w:rPr>
          <w:rFonts w:ascii="Times New Roman" w:hAnsi="Times New Roman"/>
          <w:sz w:val="28"/>
          <w:szCs w:val="28"/>
          <w:lang w:val="en-US"/>
        </w:rPr>
        <w:br w:type="page"/>
      </w:r>
      <w:r w:rsidR="0049387B" w:rsidRPr="001E04D9">
        <w:rPr>
          <w:rFonts w:ascii="Times New Roman" w:hAnsi="Times New Roman"/>
          <w:b/>
          <w:sz w:val="28"/>
        </w:rPr>
        <w:t>Приложени</w:t>
      </w:r>
      <w:r>
        <w:rPr>
          <w:rFonts w:ascii="Times New Roman" w:hAnsi="Times New Roman"/>
          <w:b/>
          <w:sz w:val="28"/>
        </w:rPr>
        <w:t>е</w:t>
      </w:r>
    </w:p>
    <w:p w:rsidR="0049387B" w:rsidRPr="001E04D9" w:rsidRDefault="0049387B" w:rsidP="001E04D9">
      <w:pPr>
        <w:suppressAutoHyphens/>
        <w:spacing w:line="360" w:lineRule="auto"/>
        <w:ind w:firstLine="709"/>
        <w:contextualSpacing/>
        <w:jc w:val="both"/>
        <w:rPr>
          <w:spacing w:val="0"/>
          <w:w w:val="100"/>
          <w:kern w:val="0"/>
          <w:position w:val="0"/>
        </w:rPr>
      </w:pP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Федеральные налоги и сборы (ст. 13 НК РФ):</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1) налог на добавленную стоимость;</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2) акцизы на отдельные виды товаров (услуг) и отдельные виды минерального сырья;</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3) налог на прибыль (доход) организаций;</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4) налог на доходы от капитала;</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5) подоходный налог с физических лиц;</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6) взносы в государственные социальные внебюджетные фонды;</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7) государственная пошлина;</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8) таможенная пошлина и таможенные сборы;</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9) налог на пользование недрами;</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10) налог на воспроизводство минерально-сырьевой базы;</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11) налог на дополнительный доход от добычи углеводородов;</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12) сбор за право пользования объектами животного мира и водными биологическими ресурсами;</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13) лесной налог;</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14) водный налог;</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15) экологический налог;</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16) федеральные лицензионные сборы.</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Региональные налоги и сборы (ст. 14 НК РФ):</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1) налог на имущество организаций;</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2) налог на недвижимость;</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3) дорожный налог;</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4) транспортный налог;</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5) налог с продаж;</w:t>
      </w:r>
    </w:p>
    <w:p w:rsidR="0049387B" w:rsidRPr="001E04D9" w:rsidRDefault="0049387B" w:rsidP="001E04D9">
      <w:pPr>
        <w:suppressAutoHyphens/>
        <w:spacing w:line="360" w:lineRule="auto"/>
        <w:ind w:firstLine="709"/>
        <w:contextualSpacing/>
        <w:jc w:val="both"/>
        <w:rPr>
          <w:spacing w:val="0"/>
          <w:w w:val="100"/>
          <w:kern w:val="0"/>
          <w:position w:val="0"/>
        </w:rPr>
      </w:pPr>
      <w:r w:rsidRPr="001E04D9">
        <w:rPr>
          <w:spacing w:val="0"/>
          <w:w w:val="100"/>
          <w:kern w:val="0"/>
          <w:position w:val="0"/>
        </w:rPr>
        <w:t>6) налог на игорный бизнес;</w:t>
      </w:r>
    </w:p>
    <w:p w:rsidR="0049387B" w:rsidRDefault="0049387B" w:rsidP="001E04D9">
      <w:pPr>
        <w:suppressAutoHyphens/>
        <w:spacing w:line="360" w:lineRule="auto"/>
        <w:ind w:firstLine="709"/>
        <w:contextualSpacing/>
        <w:jc w:val="both"/>
        <w:rPr>
          <w:spacing w:val="0"/>
          <w:w w:val="100"/>
          <w:kern w:val="0"/>
          <w:position w:val="0"/>
          <w:lang w:val="en-US"/>
        </w:rPr>
      </w:pPr>
      <w:r w:rsidRPr="001E04D9">
        <w:rPr>
          <w:spacing w:val="0"/>
          <w:w w:val="100"/>
          <w:kern w:val="0"/>
          <w:position w:val="0"/>
        </w:rPr>
        <w:t>7) региональные лицензионные сборы.</w:t>
      </w:r>
    </w:p>
    <w:p w:rsidR="003D3290" w:rsidRPr="00056C84" w:rsidRDefault="003D3290" w:rsidP="001E04D9">
      <w:pPr>
        <w:suppressAutoHyphens/>
        <w:spacing w:line="360" w:lineRule="auto"/>
        <w:ind w:firstLine="709"/>
        <w:contextualSpacing/>
        <w:jc w:val="both"/>
        <w:rPr>
          <w:color w:val="FFFFFF"/>
          <w:spacing w:val="0"/>
          <w:w w:val="100"/>
          <w:kern w:val="0"/>
          <w:position w:val="0"/>
          <w:lang w:val="en-US"/>
        </w:rPr>
      </w:pPr>
      <w:bookmarkStart w:id="0" w:name="_GoBack"/>
      <w:bookmarkEnd w:id="0"/>
    </w:p>
    <w:sectPr w:rsidR="003D3290" w:rsidRPr="00056C84" w:rsidSect="001E04D9">
      <w:headerReference w:type="default" r:id="rId10"/>
      <w:footerReference w:type="even" r:id="rId11"/>
      <w:footerReference w:type="default" r:id="rId12"/>
      <w:pgSz w:w="11906" w:h="16838" w:code="9"/>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C84" w:rsidRDefault="00056C84">
      <w:r>
        <w:separator/>
      </w:r>
    </w:p>
  </w:endnote>
  <w:endnote w:type="continuationSeparator" w:id="0">
    <w:p w:rsidR="00056C84" w:rsidRDefault="0005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JournalRub">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8D3" w:rsidRDefault="001568D3" w:rsidP="008620FC">
    <w:pPr>
      <w:pStyle w:val="a9"/>
      <w:framePr w:wrap="around" w:vAnchor="text" w:hAnchor="margin" w:xAlign="right" w:y="1"/>
      <w:rPr>
        <w:rStyle w:val="ad"/>
      </w:rPr>
    </w:pPr>
  </w:p>
  <w:p w:rsidR="001568D3" w:rsidRDefault="001568D3" w:rsidP="008620F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8D3" w:rsidRDefault="001568D3" w:rsidP="008620F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C84" w:rsidRDefault="00056C84">
      <w:r>
        <w:separator/>
      </w:r>
    </w:p>
  </w:footnote>
  <w:footnote w:type="continuationSeparator" w:id="0">
    <w:p w:rsidR="00056C84" w:rsidRDefault="00056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290" w:rsidRPr="003D3290" w:rsidRDefault="003D3290" w:rsidP="003D3290">
    <w:pPr>
      <w:pStyle w:val="a7"/>
      <w:suppressAutoHyphens/>
      <w:spacing w:line="360" w:lineRule="auto"/>
      <w:ind w:firstLine="709"/>
      <w:jc w:val="center"/>
      <w:rPr>
        <w:spacing w:val="0"/>
        <w:w w:val="100"/>
        <w:kern w:val="0"/>
        <w:positio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FFFFFFFE"/>
    <w:multiLevelType w:val="singleLevel"/>
    <w:tmpl w:val="6710454C"/>
    <w:lvl w:ilvl="0">
      <w:numFmt w:val="bullet"/>
      <w:lvlText w:val="*"/>
      <w:lvlJc w:val="left"/>
    </w:lvl>
  </w:abstractNum>
  <w:abstractNum w:abstractNumId="1">
    <w:nsid w:val="0C2F2B55"/>
    <w:multiLevelType w:val="multilevel"/>
    <w:tmpl w:val="4EBA8B0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2">
    <w:nsid w:val="0E2B38F0"/>
    <w:multiLevelType w:val="hybridMultilevel"/>
    <w:tmpl w:val="3AB0E2B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BE44FA"/>
    <w:multiLevelType w:val="multilevel"/>
    <w:tmpl w:val="6B1A513C"/>
    <w:lvl w:ilvl="0">
      <w:start w:val="1"/>
      <w:numFmt w:val="upperRoman"/>
      <w:lvlText w:val="%1."/>
      <w:lvlJc w:val="right"/>
      <w:pPr>
        <w:ind w:left="720" w:hanging="360"/>
      </w:pPr>
      <w:rPr>
        <w:rFonts w:cs="Times New Roman"/>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4">
    <w:nsid w:val="166848DC"/>
    <w:multiLevelType w:val="hybridMultilevel"/>
    <w:tmpl w:val="D200D544"/>
    <w:lvl w:ilvl="0" w:tplc="0419000B">
      <w:start w:val="1"/>
      <w:numFmt w:val="bullet"/>
      <w:lvlText w:val=""/>
      <w:lvlJc w:val="left"/>
      <w:pPr>
        <w:tabs>
          <w:tab w:val="num" w:pos="1600"/>
        </w:tabs>
        <w:ind w:left="1600" w:hanging="360"/>
      </w:pPr>
      <w:rPr>
        <w:rFonts w:ascii="Wingdings" w:hAnsi="Wingdings" w:hint="default"/>
      </w:rPr>
    </w:lvl>
    <w:lvl w:ilvl="1" w:tplc="04190003" w:tentative="1">
      <w:start w:val="1"/>
      <w:numFmt w:val="bullet"/>
      <w:lvlText w:val="o"/>
      <w:lvlJc w:val="left"/>
      <w:pPr>
        <w:tabs>
          <w:tab w:val="num" w:pos="2320"/>
        </w:tabs>
        <w:ind w:left="2320" w:hanging="360"/>
      </w:pPr>
      <w:rPr>
        <w:rFonts w:ascii="Courier New" w:hAnsi="Courier New" w:hint="default"/>
      </w:rPr>
    </w:lvl>
    <w:lvl w:ilvl="2" w:tplc="04190005" w:tentative="1">
      <w:start w:val="1"/>
      <w:numFmt w:val="bullet"/>
      <w:lvlText w:val=""/>
      <w:lvlJc w:val="left"/>
      <w:pPr>
        <w:tabs>
          <w:tab w:val="num" w:pos="3040"/>
        </w:tabs>
        <w:ind w:left="3040" w:hanging="360"/>
      </w:pPr>
      <w:rPr>
        <w:rFonts w:ascii="Wingdings" w:hAnsi="Wingdings" w:hint="default"/>
      </w:rPr>
    </w:lvl>
    <w:lvl w:ilvl="3" w:tplc="04190001" w:tentative="1">
      <w:start w:val="1"/>
      <w:numFmt w:val="bullet"/>
      <w:lvlText w:val=""/>
      <w:lvlJc w:val="left"/>
      <w:pPr>
        <w:tabs>
          <w:tab w:val="num" w:pos="3760"/>
        </w:tabs>
        <w:ind w:left="3760" w:hanging="360"/>
      </w:pPr>
      <w:rPr>
        <w:rFonts w:ascii="Symbol" w:hAnsi="Symbol" w:hint="default"/>
      </w:rPr>
    </w:lvl>
    <w:lvl w:ilvl="4" w:tplc="04190003" w:tentative="1">
      <w:start w:val="1"/>
      <w:numFmt w:val="bullet"/>
      <w:lvlText w:val="o"/>
      <w:lvlJc w:val="left"/>
      <w:pPr>
        <w:tabs>
          <w:tab w:val="num" w:pos="4480"/>
        </w:tabs>
        <w:ind w:left="4480" w:hanging="360"/>
      </w:pPr>
      <w:rPr>
        <w:rFonts w:ascii="Courier New" w:hAnsi="Courier New" w:hint="default"/>
      </w:rPr>
    </w:lvl>
    <w:lvl w:ilvl="5" w:tplc="04190005" w:tentative="1">
      <w:start w:val="1"/>
      <w:numFmt w:val="bullet"/>
      <w:lvlText w:val=""/>
      <w:lvlJc w:val="left"/>
      <w:pPr>
        <w:tabs>
          <w:tab w:val="num" w:pos="5200"/>
        </w:tabs>
        <w:ind w:left="5200" w:hanging="360"/>
      </w:pPr>
      <w:rPr>
        <w:rFonts w:ascii="Wingdings" w:hAnsi="Wingdings" w:hint="default"/>
      </w:rPr>
    </w:lvl>
    <w:lvl w:ilvl="6" w:tplc="04190001" w:tentative="1">
      <w:start w:val="1"/>
      <w:numFmt w:val="bullet"/>
      <w:lvlText w:val=""/>
      <w:lvlJc w:val="left"/>
      <w:pPr>
        <w:tabs>
          <w:tab w:val="num" w:pos="5920"/>
        </w:tabs>
        <w:ind w:left="5920" w:hanging="360"/>
      </w:pPr>
      <w:rPr>
        <w:rFonts w:ascii="Symbol" w:hAnsi="Symbol" w:hint="default"/>
      </w:rPr>
    </w:lvl>
    <w:lvl w:ilvl="7" w:tplc="04190003" w:tentative="1">
      <w:start w:val="1"/>
      <w:numFmt w:val="bullet"/>
      <w:lvlText w:val="o"/>
      <w:lvlJc w:val="left"/>
      <w:pPr>
        <w:tabs>
          <w:tab w:val="num" w:pos="6640"/>
        </w:tabs>
        <w:ind w:left="6640" w:hanging="360"/>
      </w:pPr>
      <w:rPr>
        <w:rFonts w:ascii="Courier New" w:hAnsi="Courier New" w:hint="default"/>
      </w:rPr>
    </w:lvl>
    <w:lvl w:ilvl="8" w:tplc="04190005" w:tentative="1">
      <w:start w:val="1"/>
      <w:numFmt w:val="bullet"/>
      <w:lvlText w:val=""/>
      <w:lvlJc w:val="left"/>
      <w:pPr>
        <w:tabs>
          <w:tab w:val="num" w:pos="7360"/>
        </w:tabs>
        <w:ind w:left="7360" w:hanging="360"/>
      </w:pPr>
      <w:rPr>
        <w:rFonts w:ascii="Wingdings" w:hAnsi="Wingdings" w:hint="default"/>
      </w:rPr>
    </w:lvl>
  </w:abstractNum>
  <w:abstractNum w:abstractNumId="5">
    <w:nsid w:val="185B149A"/>
    <w:multiLevelType w:val="multilevel"/>
    <w:tmpl w:val="3D543AF2"/>
    <w:lvl w:ilvl="0">
      <w:start w:val="3"/>
      <w:numFmt w:val="decimal"/>
      <w:lvlText w:val="%1."/>
      <w:lvlJc w:val="left"/>
      <w:pPr>
        <w:ind w:left="450" w:hanging="450"/>
      </w:pPr>
      <w:rPr>
        <w:rFonts w:cs="Times New Roman" w:hint="default"/>
      </w:rPr>
    </w:lvl>
    <w:lvl w:ilvl="1">
      <w:start w:val="1"/>
      <w:numFmt w:val="decimal"/>
      <w:lvlText w:val="%1.%2."/>
      <w:lvlJc w:val="left"/>
      <w:pPr>
        <w:ind w:left="2007" w:hanging="720"/>
      </w:pPr>
      <w:rPr>
        <w:rFonts w:cs="Times New Roman" w:hint="default"/>
      </w:rPr>
    </w:lvl>
    <w:lvl w:ilvl="2">
      <w:start w:val="1"/>
      <w:numFmt w:val="decimal"/>
      <w:lvlText w:val="%1.%2.%3."/>
      <w:lvlJc w:val="left"/>
      <w:pPr>
        <w:ind w:left="3294" w:hanging="720"/>
      </w:pPr>
      <w:rPr>
        <w:rFonts w:cs="Times New Roman" w:hint="default"/>
      </w:rPr>
    </w:lvl>
    <w:lvl w:ilvl="3">
      <w:start w:val="1"/>
      <w:numFmt w:val="decimal"/>
      <w:lvlText w:val="%1.%2.%3.%4."/>
      <w:lvlJc w:val="left"/>
      <w:pPr>
        <w:ind w:left="4941" w:hanging="1080"/>
      </w:pPr>
      <w:rPr>
        <w:rFonts w:cs="Times New Roman" w:hint="default"/>
      </w:rPr>
    </w:lvl>
    <w:lvl w:ilvl="4">
      <w:start w:val="1"/>
      <w:numFmt w:val="decimal"/>
      <w:lvlText w:val="%1.%2.%3.%4.%5."/>
      <w:lvlJc w:val="left"/>
      <w:pPr>
        <w:ind w:left="6228" w:hanging="1080"/>
      </w:pPr>
      <w:rPr>
        <w:rFonts w:cs="Times New Roman" w:hint="default"/>
      </w:rPr>
    </w:lvl>
    <w:lvl w:ilvl="5">
      <w:start w:val="1"/>
      <w:numFmt w:val="decimal"/>
      <w:lvlText w:val="%1.%2.%3.%4.%5.%6."/>
      <w:lvlJc w:val="left"/>
      <w:pPr>
        <w:ind w:left="7875" w:hanging="1440"/>
      </w:pPr>
      <w:rPr>
        <w:rFonts w:cs="Times New Roman" w:hint="default"/>
      </w:rPr>
    </w:lvl>
    <w:lvl w:ilvl="6">
      <w:start w:val="1"/>
      <w:numFmt w:val="decimal"/>
      <w:lvlText w:val="%1.%2.%3.%4.%5.%6.%7."/>
      <w:lvlJc w:val="left"/>
      <w:pPr>
        <w:ind w:left="9522" w:hanging="1800"/>
      </w:pPr>
      <w:rPr>
        <w:rFonts w:cs="Times New Roman" w:hint="default"/>
      </w:rPr>
    </w:lvl>
    <w:lvl w:ilvl="7">
      <w:start w:val="1"/>
      <w:numFmt w:val="decimal"/>
      <w:lvlText w:val="%1.%2.%3.%4.%5.%6.%7.%8."/>
      <w:lvlJc w:val="left"/>
      <w:pPr>
        <w:ind w:left="10809" w:hanging="1800"/>
      </w:pPr>
      <w:rPr>
        <w:rFonts w:cs="Times New Roman" w:hint="default"/>
      </w:rPr>
    </w:lvl>
    <w:lvl w:ilvl="8">
      <w:start w:val="1"/>
      <w:numFmt w:val="decimal"/>
      <w:lvlText w:val="%1.%2.%3.%4.%5.%6.%7.%8.%9."/>
      <w:lvlJc w:val="left"/>
      <w:pPr>
        <w:ind w:left="12456" w:hanging="2160"/>
      </w:pPr>
      <w:rPr>
        <w:rFonts w:cs="Times New Roman" w:hint="default"/>
      </w:rPr>
    </w:lvl>
  </w:abstractNum>
  <w:abstractNum w:abstractNumId="6">
    <w:nsid w:val="203C5DD9"/>
    <w:multiLevelType w:val="hybridMultilevel"/>
    <w:tmpl w:val="2B303E0C"/>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07E360E"/>
    <w:multiLevelType w:val="hybridMultilevel"/>
    <w:tmpl w:val="70D40338"/>
    <w:lvl w:ilvl="0" w:tplc="5DE6B40C">
      <w:start w:val="1"/>
      <w:numFmt w:val="decimal"/>
      <w:lvlText w:val="%1."/>
      <w:lvlJc w:val="left"/>
      <w:pPr>
        <w:tabs>
          <w:tab w:val="num" w:pos="397"/>
        </w:tabs>
        <w:ind w:left="397"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2804804"/>
    <w:multiLevelType w:val="multilevel"/>
    <w:tmpl w:val="2F288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EB1319"/>
    <w:multiLevelType w:val="hybridMultilevel"/>
    <w:tmpl w:val="B0B6AE28"/>
    <w:lvl w:ilvl="0" w:tplc="F5B4A856">
      <w:start w:val="1"/>
      <w:numFmt w:val="bullet"/>
      <w:lvlText w:val=""/>
      <w:lvlJc w:val="left"/>
      <w:pPr>
        <w:tabs>
          <w:tab w:val="num" w:pos="1701"/>
        </w:tabs>
        <w:ind w:left="1701" w:hanging="595"/>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266B0ACD"/>
    <w:multiLevelType w:val="singleLevel"/>
    <w:tmpl w:val="019AC202"/>
    <w:lvl w:ilvl="0">
      <w:start w:val="1"/>
      <w:numFmt w:val="decimal"/>
      <w:lvlText w:val="%1)"/>
      <w:legacy w:legacy="1" w:legacySpace="0" w:legacyIndent="237"/>
      <w:lvlJc w:val="left"/>
      <w:rPr>
        <w:rFonts w:ascii="Times New Roman" w:hAnsi="Times New Roman" w:cs="Times New Roman" w:hint="default"/>
      </w:rPr>
    </w:lvl>
  </w:abstractNum>
  <w:abstractNum w:abstractNumId="11">
    <w:nsid w:val="26A00AEA"/>
    <w:multiLevelType w:val="hybridMultilevel"/>
    <w:tmpl w:val="A5146868"/>
    <w:lvl w:ilvl="0" w:tplc="04190001">
      <w:start w:val="1"/>
      <w:numFmt w:val="bullet"/>
      <w:lvlText w:val=""/>
      <w:lvlJc w:val="left"/>
      <w:pPr>
        <w:tabs>
          <w:tab w:val="num" w:pos="3600"/>
        </w:tabs>
        <w:ind w:left="36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4D5B32"/>
    <w:multiLevelType w:val="hybridMultilevel"/>
    <w:tmpl w:val="966E77B4"/>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7A27A19"/>
    <w:multiLevelType w:val="hybridMultilevel"/>
    <w:tmpl w:val="74D2096A"/>
    <w:lvl w:ilvl="0" w:tplc="04190013">
      <w:start w:val="1"/>
      <w:numFmt w:val="upperRoman"/>
      <w:lvlText w:val="%1."/>
      <w:lvlJc w:val="right"/>
      <w:pPr>
        <w:tabs>
          <w:tab w:val="num" w:pos="1080"/>
        </w:tabs>
        <w:ind w:left="1080" w:hanging="180"/>
      </w:pPr>
      <w:rPr>
        <w:rFonts w:cs="Times New Roman"/>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3CE4266B"/>
    <w:multiLevelType w:val="hybridMultilevel"/>
    <w:tmpl w:val="FDA2F5BC"/>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F817118"/>
    <w:multiLevelType w:val="multilevel"/>
    <w:tmpl w:val="FFD64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355C21"/>
    <w:multiLevelType w:val="hybridMultilevel"/>
    <w:tmpl w:val="9FA6269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438D3AE8"/>
    <w:multiLevelType w:val="hybridMultilevel"/>
    <w:tmpl w:val="128C04C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A4865EB"/>
    <w:multiLevelType w:val="hybridMultilevel"/>
    <w:tmpl w:val="C5E430DC"/>
    <w:lvl w:ilvl="0" w:tplc="04190013">
      <w:start w:val="1"/>
      <w:numFmt w:val="upperRoman"/>
      <w:lvlText w:val="%1."/>
      <w:lvlJc w:val="right"/>
      <w:pPr>
        <w:tabs>
          <w:tab w:val="num" w:pos="1060"/>
        </w:tabs>
        <w:ind w:left="1060" w:hanging="180"/>
      </w:pPr>
      <w:rPr>
        <w:rFonts w:cs="Times New Roman"/>
      </w:rPr>
    </w:lvl>
    <w:lvl w:ilvl="1" w:tplc="0419000B">
      <w:start w:val="1"/>
      <w:numFmt w:val="bullet"/>
      <w:lvlText w:val=""/>
      <w:lvlJc w:val="left"/>
      <w:pPr>
        <w:tabs>
          <w:tab w:val="num" w:pos="1780"/>
        </w:tabs>
        <w:ind w:left="1780" w:hanging="360"/>
      </w:pPr>
      <w:rPr>
        <w:rFonts w:ascii="Wingdings" w:hAnsi="Wingdings" w:hint="default"/>
      </w:rPr>
    </w:lvl>
    <w:lvl w:ilvl="2" w:tplc="0419001B" w:tentative="1">
      <w:start w:val="1"/>
      <w:numFmt w:val="lowerRoman"/>
      <w:lvlText w:val="%3."/>
      <w:lvlJc w:val="right"/>
      <w:pPr>
        <w:tabs>
          <w:tab w:val="num" w:pos="2500"/>
        </w:tabs>
        <w:ind w:left="2500" w:hanging="180"/>
      </w:pPr>
      <w:rPr>
        <w:rFonts w:cs="Times New Roman"/>
      </w:rPr>
    </w:lvl>
    <w:lvl w:ilvl="3" w:tplc="0419000F">
      <w:start w:val="1"/>
      <w:numFmt w:val="decimal"/>
      <w:lvlText w:val="%4."/>
      <w:lvlJc w:val="left"/>
      <w:pPr>
        <w:tabs>
          <w:tab w:val="num" w:pos="3220"/>
        </w:tabs>
        <w:ind w:left="3220" w:hanging="360"/>
      </w:pPr>
      <w:rPr>
        <w:rFonts w:cs="Times New Roman"/>
      </w:rPr>
    </w:lvl>
    <w:lvl w:ilvl="4" w:tplc="04190019" w:tentative="1">
      <w:start w:val="1"/>
      <w:numFmt w:val="lowerLetter"/>
      <w:lvlText w:val="%5."/>
      <w:lvlJc w:val="left"/>
      <w:pPr>
        <w:tabs>
          <w:tab w:val="num" w:pos="3940"/>
        </w:tabs>
        <w:ind w:left="3940" w:hanging="360"/>
      </w:pPr>
      <w:rPr>
        <w:rFonts w:cs="Times New Roman"/>
      </w:rPr>
    </w:lvl>
    <w:lvl w:ilvl="5" w:tplc="0419001B" w:tentative="1">
      <w:start w:val="1"/>
      <w:numFmt w:val="lowerRoman"/>
      <w:lvlText w:val="%6."/>
      <w:lvlJc w:val="right"/>
      <w:pPr>
        <w:tabs>
          <w:tab w:val="num" w:pos="4660"/>
        </w:tabs>
        <w:ind w:left="4660" w:hanging="180"/>
      </w:pPr>
      <w:rPr>
        <w:rFonts w:cs="Times New Roman"/>
      </w:rPr>
    </w:lvl>
    <w:lvl w:ilvl="6" w:tplc="0419000F" w:tentative="1">
      <w:start w:val="1"/>
      <w:numFmt w:val="decimal"/>
      <w:lvlText w:val="%7."/>
      <w:lvlJc w:val="left"/>
      <w:pPr>
        <w:tabs>
          <w:tab w:val="num" w:pos="5380"/>
        </w:tabs>
        <w:ind w:left="5380" w:hanging="360"/>
      </w:pPr>
      <w:rPr>
        <w:rFonts w:cs="Times New Roman"/>
      </w:rPr>
    </w:lvl>
    <w:lvl w:ilvl="7" w:tplc="04190019" w:tentative="1">
      <w:start w:val="1"/>
      <w:numFmt w:val="lowerLetter"/>
      <w:lvlText w:val="%8."/>
      <w:lvlJc w:val="left"/>
      <w:pPr>
        <w:tabs>
          <w:tab w:val="num" w:pos="6100"/>
        </w:tabs>
        <w:ind w:left="6100" w:hanging="360"/>
      </w:pPr>
      <w:rPr>
        <w:rFonts w:cs="Times New Roman"/>
      </w:rPr>
    </w:lvl>
    <w:lvl w:ilvl="8" w:tplc="0419001B" w:tentative="1">
      <w:start w:val="1"/>
      <w:numFmt w:val="lowerRoman"/>
      <w:lvlText w:val="%9."/>
      <w:lvlJc w:val="right"/>
      <w:pPr>
        <w:tabs>
          <w:tab w:val="num" w:pos="6820"/>
        </w:tabs>
        <w:ind w:left="6820" w:hanging="180"/>
      </w:pPr>
      <w:rPr>
        <w:rFonts w:cs="Times New Roman"/>
      </w:rPr>
    </w:lvl>
  </w:abstractNum>
  <w:abstractNum w:abstractNumId="19">
    <w:nsid w:val="4BAD7A80"/>
    <w:multiLevelType w:val="hybridMultilevel"/>
    <w:tmpl w:val="93B613A8"/>
    <w:lvl w:ilvl="0" w:tplc="F5B4A856">
      <w:start w:val="1"/>
      <w:numFmt w:val="bullet"/>
      <w:lvlText w:val=""/>
      <w:lvlJc w:val="left"/>
      <w:pPr>
        <w:tabs>
          <w:tab w:val="num" w:pos="955"/>
        </w:tabs>
        <w:ind w:left="955" w:hanging="59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FF35FDB"/>
    <w:multiLevelType w:val="multilevel"/>
    <w:tmpl w:val="5EA68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923AD8"/>
    <w:multiLevelType w:val="hybridMultilevel"/>
    <w:tmpl w:val="48CE8F72"/>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2">
    <w:nsid w:val="5C197E63"/>
    <w:multiLevelType w:val="singleLevel"/>
    <w:tmpl w:val="6DA6EEE0"/>
    <w:lvl w:ilvl="0">
      <w:start w:val="1"/>
      <w:numFmt w:val="decimal"/>
      <w:lvlText w:val="%1)"/>
      <w:legacy w:legacy="1" w:legacySpace="0" w:legacyIndent="245"/>
      <w:lvlJc w:val="left"/>
      <w:rPr>
        <w:rFonts w:ascii="Times New Roman" w:hAnsi="Times New Roman" w:cs="Times New Roman" w:hint="default"/>
      </w:rPr>
    </w:lvl>
  </w:abstractNum>
  <w:abstractNum w:abstractNumId="23">
    <w:nsid w:val="5DB664C2"/>
    <w:multiLevelType w:val="hybridMultilevel"/>
    <w:tmpl w:val="7A6295A8"/>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630E53CD"/>
    <w:multiLevelType w:val="hybridMultilevel"/>
    <w:tmpl w:val="05806C3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63D11889"/>
    <w:multiLevelType w:val="hybridMultilevel"/>
    <w:tmpl w:val="F8C0A0B6"/>
    <w:lvl w:ilvl="0" w:tplc="F5B4A856">
      <w:start w:val="1"/>
      <w:numFmt w:val="bullet"/>
      <w:lvlText w:val=""/>
      <w:lvlJc w:val="left"/>
      <w:pPr>
        <w:tabs>
          <w:tab w:val="num" w:pos="1674"/>
        </w:tabs>
        <w:ind w:left="1674" w:hanging="595"/>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65BB77F3"/>
    <w:multiLevelType w:val="hybridMultilevel"/>
    <w:tmpl w:val="8946E714"/>
    <w:lvl w:ilvl="0" w:tplc="FFFFFFFF">
      <w:start w:val="1"/>
      <w:numFmt w:val="decimal"/>
      <w:lvlText w:val="%1."/>
      <w:lvlJc w:val="left"/>
      <w:pPr>
        <w:tabs>
          <w:tab w:val="num" w:pos="1425"/>
        </w:tabs>
        <w:ind w:left="1425" w:hanging="885"/>
      </w:pPr>
      <w:rPr>
        <w:rFonts w:cs="Times New Roman" w:hint="default"/>
        <w:color w:val="000000"/>
      </w:rPr>
    </w:lvl>
    <w:lvl w:ilvl="1" w:tplc="FFFFFFFF">
      <w:start w:val="1"/>
      <w:numFmt w:val="lowerLetter"/>
      <w:lvlText w:val="%2."/>
      <w:lvlJc w:val="left"/>
      <w:pPr>
        <w:tabs>
          <w:tab w:val="num" w:pos="1619"/>
        </w:tabs>
        <w:ind w:left="1619" w:hanging="360"/>
      </w:pPr>
      <w:rPr>
        <w:rFonts w:cs="Times New Roman"/>
      </w:rPr>
    </w:lvl>
    <w:lvl w:ilvl="2" w:tplc="FFFFFFFF">
      <w:start w:val="1"/>
      <w:numFmt w:val="lowerRoman"/>
      <w:lvlText w:val="%3."/>
      <w:lvlJc w:val="right"/>
      <w:pPr>
        <w:tabs>
          <w:tab w:val="num" w:pos="2339"/>
        </w:tabs>
        <w:ind w:left="2339" w:hanging="180"/>
      </w:pPr>
      <w:rPr>
        <w:rFonts w:cs="Times New Roman"/>
      </w:rPr>
    </w:lvl>
    <w:lvl w:ilvl="3" w:tplc="FFFFFFFF">
      <w:start w:val="1"/>
      <w:numFmt w:val="decimal"/>
      <w:lvlText w:val="%4."/>
      <w:lvlJc w:val="left"/>
      <w:pPr>
        <w:tabs>
          <w:tab w:val="num" w:pos="3059"/>
        </w:tabs>
        <w:ind w:left="3059" w:hanging="360"/>
      </w:pPr>
      <w:rPr>
        <w:rFonts w:cs="Times New Roman"/>
      </w:rPr>
    </w:lvl>
    <w:lvl w:ilvl="4" w:tplc="FFFFFFFF">
      <w:start w:val="1"/>
      <w:numFmt w:val="lowerLetter"/>
      <w:lvlText w:val="%5."/>
      <w:lvlJc w:val="left"/>
      <w:pPr>
        <w:tabs>
          <w:tab w:val="num" w:pos="3779"/>
        </w:tabs>
        <w:ind w:left="3779" w:hanging="360"/>
      </w:pPr>
      <w:rPr>
        <w:rFonts w:cs="Times New Roman"/>
      </w:rPr>
    </w:lvl>
    <w:lvl w:ilvl="5" w:tplc="FFFFFFFF">
      <w:start w:val="1"/>
      <w:numFmt w:val="lowerRoman"/>
      <w:lvlText w:val="%6."/>
      <w:lvlJc w:val="right"/>
      <w:pPr>
        <w:tabs>
          <w:tab w:val="num" w:pos="4499"/>
        </w:tabs>
        <w:ind w:left="4499" w:hanging="180"/>
      </w:pPr>
      <w:rPr>
        <w:rFonts w:cs="Times New Roman"/>
      </w:rPr>
    </w:lvl>
    <w:lvl w:ilvl="6" w:tplc="FFFFFFFF">
      <w:start w:val="1"/>
      <w:numFmt w:val="decimal"/>
      <w:lvlText w:val="%7."/>
      <w:lvlJc w:val="left"/>
      <w:pPr>
        <w:tabs>
          <w:tab w:val="num" w:pos="5219"/>
        </w:tabs>
        <w:ind w:left="5219" w:hanging="360"/>
      </w:pPr>
      <w:rPr>
        <w:rFonts w:cs="Times New Roman"/>
      </w:rPr>
    </w:lvl>
    <w:lvl w:ilvl="7" w:tplc="FFFFFFFF">
      <w:start w:val="1"/>
      <w:numFmt w:val="lowerLetter"/>
      <w:lvlText w:val="%8."/>
      <w:lvlJc w:val="left"/>
      <w:pPr>
        <w:tabs>
          <w:tab w:val="num" w:pos="5939"/>
        </w:tabs>
        <w:ind w:left="5939" w:hanging="360"/>
      </w:pPr>
      <w:rPr>
        <w:rFonts w:cs="Times New Roman"/>
      </w:rPr>
    </w:lvl>
    <w:lvl w:ilvl="8" w:tplc="FFFFFFFF">
      <w:start w:val="1"/>
      <w:numFmt w:val="lowerRoman"/>
      <w:lvlText w:val="%9."/>
      <w:lvlJc w:val="right"/>
      <w:pPr>
        <w:tabs>
          <w:tab w:val="num" w:pos="6659"/>
        </w:tabs>
        <w:ind w:left="6659" w:hanging="180"/>
      </w:pPr>
      <w:rPr>
        <w:rFonts w:cs="Times New Roman"/>
      </w:rPr>
    </w:lvl>
  </w:abstractNum>
  <w:abstractNum w:abstractNumId="27">
    <w:nsid w:val="691E61EE"/>
    <w:multiLevelType w:val="multilevel"/>
    <w:tmpl w:val="6C3819D4"/>
    <w:lvl w:ilvl="0">
      <w:start w:val="3"/>
      <w:numFmt w:val="decimal"/>
      <w:lvlText w:val="%1."/>
      <w:lvlJc w:val="left"/>
      <w:pPr>
        <w:ind w:left="450" w:hanging="450"/>
      </w:pPr>
      <w:rPr>
        <w:rFonts w:cs="Times New Roman" w:hint="default"/>
      </w:rPr>
    </w:lvl>
    <w:lvl w:ilvl="1">
      <w:start w:val="1"/>
      <w:numFmt w:val="decimal"/>
      <w:lvlText w:val="%1.%2."/>
      <w:lvlJc w:val="left"/>
      <w:pPr>
        <w:ind w:left="2007" w:hanging="720"/>
      </w:pPr>
      <w:rPr>
        <w:rFonts w:cs="Times New Roman" w:hint="default"/>
      </w:rPr>
    </w:lvl>
    <w:lvl w:ilvl="2">
      <w:start w:val="1"/>
      <w:numFmt w:val="decimal"/>
      <w:lvlText w:val="%1.%2.%3."/>
      <w:lvlJc w:val="left"/>
      <w:pPr>
        <w:ind w:left="3294" w:hanging="720"/>
      </w:pPr>
      <w:rPr>
        <w:rFonts w:cs="Times New Roman" w:hint="default"/>
      </w:rPr>
    </w:lvl>
    <w:lvl w:ilvl="3">
      <w:start w:val="1"/>
      <w:numFmt w:val="decimal"/>
      <w:lvlText w:val="%1.%2.%3.%4."/>
      <w:lvlJc w:val="left"/>
      <w:pPr>
        <w:ind w:left="4941" w:hanging="1080"/>
      </w:pPr>
      <w:rPr>
        <w:rFonts w:cs="Times New Roman" w:hint="default"/>
      </w:rPr>
    </w:lvl>
    <w:lvl w:ilvl="4">
      <w:start w:val="1"/>
      <w:numFmt w:val="decimal"/>
      <w:lvlText w:val="%1.%2.%3.%4.%5."/>
      <w:lvlJc w:val="left"/>
      <w:pPr>
        <w:ind w:left="6228" w:hanging="1080"/>
      </w:pPr>
      <w:rPr>
        <w:rFonts w:cs="Times New Roman" w:hint="default"/>
      </w:rPr>
    </w:lvl>
    <w:lvl w:ilvl="5">
      <w:start w:val="1"/>
      <w:numFmt w:val="decimal"/>
      <w:lvlText w:val="%1.%2.%3.%4.%5.%6."/>
      <w:lvlJc w:val="left"/>
      <w:pPr>
        <w:ind w:left="7875" w:hanging="1440"/>
      </w:pPr>
      <w:rPr>
        <w:rFonts w:cs="Times New Roman" w:hint="default"/>
      </w:rPr>
    </w:lvl>
    <w:lvl w:ilvl="6">
      <w:start w:val="1"/>
      <w:numFmt w:val="decimal"/>
      <w:lvlText w:val="%1.%2.%3.%4.%5.%6.%7."/>
      <w:lvlJc w:val="left"/>
      <w:pPr>
        <w:ind w:left="9522" w:hanging="1800"/>
      </w:pPr>
      <w:rPr>
        <w:rFonts w:cs="Times New Roman" w:hint="default"/>
      </w:rPr>
    </w:lvl>
    <w:lvl w:ilvl="7">
      <w:start w:val="1"/>
      <w:numFmt w:val="decimal"/>
      <w:lvlText w:val="%1.%2.%3.%4.%5.%6.%7.%8."/>
      <w:lvlJc w:val="left"/>
      <w:pPr>
        <w:ind w:left="10809" w:hanging="1800"/>
      </w:pPr>
      <w:rPr>
        <w:rFonts w:cs="Times New Roman" w:hint="default"/>
      </w:rPr>
    </w:lvl>
    <w:lvl w:ilvl="8">
      <w:start w:val="1"/>
      <w:numFmt w:val="decimal"/>
      <w:lvlText w:val="%1.%2.%3.%4.%5.%6.%7.%8.%9."/>
      <w:lvlJc w:val="left"/>
      <w:pPr>
        <w:ind w:left="12456" w:hanging="2160"/>
      </w:pPr>
      <w:rPr>
        <w:rFonts w:cs="Times New Roman" w:hint="default"/>
      </w:rPr>
    </w:lvl>
  </w:abstractNum>
  <w:abstractNum w:abstractNumId="28">
    <w:nsid w:val="6ED11B50"/>
    <w:multiLevelType w:val="multilevel"/>
    <w:tmpl w:val="19D2053A"/>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29">
    <w:nsid w:val="6ED52FC4"/>
    <w:multiLevelType w:val="multilevel"/>
    <w:tmpl w:val="5F48E5E0"/>
    <w:lvl w:ilvl="0">
      <w:start w:val="2"/>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0">
    <w:nsid w:val="6F474C55"/>
    <w:multiLevelType w:val="hybridMultilevel"/>
    <w:tmpl w:val="C820191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nsid w:val="758E1043"/>
    <w:multiLevelType w:val="multilevel"/>
    <w:tmpl w:val="A5146868"/>
    <w:lvl w:ilvl="0">
      <w:start w:val="1"/>
      <w:numFmt w:val="bullet"/>
      <w:lvlText w:val=""/>
      <w:lvlJc w:val="left"/>
      <w:pPr>
        <w:tabs>
          <w:tab w:val="num" w:pos="3600"/>
        </w:tabs>
        <w:ind w:left="360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F250DB6"/>
    <w:multiLevelType w:val="hybridMultilevel"/>
    <w:tmpl w:val="463CCC5C"/>
    <w:lvl w:ilvl="0" w:tplc="2C1CA0B6">
      <w:start w:val="1"/>
      <w:numFmt w:val="bullet"/>
      <w:lvlText w:val=""/>
      <w:lvlJc w:val="left"/>
      <w:pPr>
        <w:tabs>
          <w:tab w:val="num" w:pos="3600"/>
        </w:tabs>
        <w:ind w:left="2835" w:firstLine="40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lvlOverride w:ilvl="0">
      <w:lvl w:ilvl="0">
        <w:numFmt w:val="bullet"/>
        <w:lvlText w:val="•"/>
        <w:legacy w:legacy="1" w:legacySpace="0" w:legacyIndent="187"/>
        <w:lvlJc w:val="left"/>
        <w:rPr>
          <w:rFonts w:ascii="Times New Roman" w:hAnsi="Times New Roman" w:hint="default"/>
        </w:rPr>
      </w:lvl>
    </w:lvlOverride>
  </w:num>
  <w:num w:numId="3">
    <w:abstractNumId w:val="0"/>
    <w:lvlOverride w:ilvl="0">
      <w:lvl w:ilvl="0">
        <w:numFmt w:val="bullet"/>
        <w:lvlText w:val="•"/>
        <w:legacy w:legacy="1" w:legacySpace="0" w:legacyIndent="187"/>
        <w:lvlJc w:val="left"/>
        <w:rPr>
          <w:rFonts w:ascii="Arial" w:hAnsi="Arial" w:hint="default"/>
        </w:rPr>
      </w:lvl>
    </w:lvlOverride>
  </w:num>
  <w:num w:numId="4">
    <w:abstractNumId w:val="0"/>
    <w:lvlOverride w:ilvl="0">
      <w:lvl w:ilvl="0">
        <w:numFmt w:val="bullet"/>
        <w:lvlText w:val="•"/>
        <w:legacy w:legacy="1" w:legacySpace="0" w:legacyIndent="194"/>
        <w:lvlJc w:val="left"/>
        <w:rPr>
          <w:rFonts w:ascii="Arial" w:hAnsi="Arial" w:hint="default"/>
        </w:rPr>
      </w:lvl>
    </w:lvlOverride>
  </w:num>
  <w:num w:numId="5">
    <w:abstractNumId w:val="0"/>
    <w:lvlOverride w:ilvl="0">
      <w:lvl w:ilvl="0">
        <w:numFmt w:val="bullet"/>
        <w:lvlText w:val="•"/>
        <w:legacy w:legacy="1" w:legacySpace="0" w:legacyIndent="201"/>
        <w:lvlJc w:val="left"/>
        <w:rPr>
          <w:rFonts w:ascii="Times New Roman" w:hAnsi="Times New Roman" w:hint="default"/>
        </w:rPr>
      </w:lvl>
    </w:lvlOverride>
  </w:num>
  <w:num w:numId="6">
    <w:abstractNumId w:val="0"/>
    <w:lvlOverride w:ilvl="0">
      <w:lvl w:ilvl="0">
        <w:numFmt w:val="bullet"/>
        <w:lvlText w:val="•"/>
        <w:legacy w:legacy="1" w:legacySpace="0" w:legacyIndent="202"/>
        <w:lvlJc w:val="left"/>
        <w:rPr>
          <w:rFonts w:ascii="Times New Roman" w:hAnsi="Times New Roman" w:hint="default"/>
        </w:rPr>
      </w:lvl>
    </w:lvlOverride>
  </w:num>
  <w:num w:numId="7">
    <w:abstractNumId w:val="22"/>
  </w:num>
  <w:num w:numId="8">
    <w:abstractNumId w:val="0"/>
    <w:lvlOverride w:ilvl="0">
      <w:lvl w:ilvl="0">
        <w:numFmt w:val="bullet"/>
        <w:lvlText w:val="•"/>
        <w:legacy w:legacy="1" w:legacySpace="0" w:legacyIndent="194"/>
        <w:lvlJc w:val="left"/>
        <w:rPr>
          <w:rFonts w:ascii="Times New Roman" w:hAnsi="Times New Roman" w:hint="default"/>
        </w:rPr>
      </w:lvl>
    </w:lvlOverride>
  </w:num>
  <w:num w:numId="9">
    <w:abstractNumId w:val="9"/>
  </w:num>
  <w:num w:numId="10">
    <w:abstractNumId w:val="25"/>
  </w:num>
  <w:num w:numId="11">
    <w:abstractNumId w:val="26"/>
  </w:num>
  <w:num w:numId="12">
    <w:abstractNumId w:val="28"/>
  </w:num>
  <w:num w:numId="13">
    <w:abstractNumId w:val="19"/>
  </w:num>
  <w:num w:numId="14">
    <w:abstractNumId w:val="18"/>
  </w:num>
  <w:num w:numId="15">
    <w:abstractNumId w:val="4"/>
  </w:num>
  <w:num w:numId="16">
    <w:abstractNumId w:val="20"/>
  </w:num>
  <w:num w:numId="17">
    <w:abstractNumId w:val="24"/>
  </w:num>
  <w:num w:numId="18">
    <w:abstractNumId w:val="15"/>
  </w:num>
  <w:num w:numId="19">
    <w:abstractNumId w:val="8"/>
  </w:num>
  <w:num w:numId="20">
    <w:abstractNumId w:val="7"/>
  </w:num>
  <w:num w:numId="21">
    <w:abstractNumId w:val="13"/>
  </w:num>
  <w:num w:numId="22">
    <w:abstractNumId w:val="11"/>
  </w:num>
  <w:num w:numId="23">
    <w:abstractNumId w:val="31"/>
  </w:num>
  <w:num w:numId="24">
    <w:abstractNumId w:val="32"/>
  </w:num>
  <w:num w:numId="25">
    <w:abstractNumId w:val="17"/>
  </w:num>
  <w:num w:numId="26">
    <w:abstractNumId w:val="12"/>
  </w:num>
  <w:num w:numId="27">
    <w:abstractNumId w:val="3"/>
  </w:num>
  <w:num w:numId="28">
    <w:abstractNumId w:val="27"/>
  </w:num>
  <w:num w:numId="29">
    <w:abstractNumId w:val="5"/>
  </w:num>
  <w:num w:numId="30">
    <w:abstractNumId w:val="21"/>
  </w:num>
  <w:num w:numId="31">
    <w:abstractNumId w:val="30"/>
  </w:num>
  <w:num w:numId="32">
    <w:abstractNumId w:val="23"/>
  </w:num>
  <w:num w:numId="33">
    <w:abstractNumId w:val="16"/>
  </w:num>
  <w:num w:numId="34">
    <w:abstractNumId w:val="1"/>
  </w:num>
  <w:num w:numId="35">
    <w:abstractNumId w:val="29"/>
  </w:num>
  <w:num w:numId="36">
    <w:abstractNumId w:val="2"/>
  </w:num>
  <w:num w:numId="37">
    <w:abstractNumId w:val="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25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0963"/>
    <w:rsid w:val="00003CA4"/>
    <w:rsid w:val="00007B14"/>
    <w:rsid w:val="00012FCD"/>
    <w:rsid w:val="00033EFF"/>
    <w:rsid w:val="00040C68"/>
    <w:rsid w:val="00042ACA"/>
    <w:rsid w:val="00050AC8"/>
    <w:rsid w:val="00052C01"/>
    <w:rsid w:val="00056C84"/>
    <w:rsid w:val="000851C2"/>
    <w:rsid w:val="00091B30"/>
    <w:rsid w:val="000A04EF"/>
    <w:rsid w:val="000A11CB"/>
    <w:rsid w:val="000A5705"/>
    <w:rsid w:val="000B4A3D"/>
    <w:rsid w:val="000B4C74"/>
    <w:rsid w:val="000C3EA9"/>
    <w:rsid w:val="000C5367"/>
    <w:rsid w:val="000E202C"/>
    <w:rsid w:val="000F0018"/>
    <w:rsid w:val="000F53D4"/>
    <w:rsid w:val="001000FA"/>
    <w:rsid w:val="0010690E"/>
    <w:rsid w:val="00106E3D"/>
    <w:rsid w:val="0010732E"/>
    <w:rsid w:val="00117ABD"/>
    <w:rsid w:val="00124B87"/>
    <w:rsid w:val="00134C16"/>
    <w:rsid w:val="001360E5"/>
    <w:rsid w:val="0014192D"/>
    <w:rsid w:val="0015643A"/>
    <w:rsid w:val="001568D3"/>
    <w:rsid w:val="0017134F"/>
    <w:rsid w:val="0018726D"/>
    <w:rsid w:val="001E04D9"/>
    <w:rsid w:val="001E7342"/>
    <w:rsid w:val="00233F2D"/>
    <w:rsid w:val="00236060"/>
    <w:rsid w:val="00243915"/>
    <w:rsid w:val="002469C5"/>
    <w:rsid w:val="00247BF1"/>
    <w:rsid w:val="00280C09"/>
    <w:rsid w:val="0028761E"/>
    <w:rsid w:val="002A0A83"/>
    <w:rsid w:val="002B0B3E"/>
    <w:rsid w:val="002C188D"/>
    <w:rsid w:val="002C2274"/>
    <w:rsid w:val="002D1833"/>
    <w:rsid w:val="002F05E7"/>
    <w:rsid w:val="003219FB"/>
    <w:rsid w:val="003332C2"/>
    <w:rsid w:val="00376F80"/>
    <w:rsid w:val="00382CA4"/>
    <w:rsid w:val="00394D11"/>
    <w:rsid w:val="003B17F7"/>
    <w:rsid w:val="003C0319"/>
    <w:rsid w:val="003C0384"/>
    <w:rsid w:val="003D09B5"/>
    <w:rsid w:val="003D3290"/>
    <w:rsid w:val="003E4614"/>
    <w:rsid w:val="003E4EE4"/>
    <w:rsid w:val="003F02FD"/>
    <w:rsid w:val="004056A6"/>
    <w:rsid w:val="00421CED"/>
    <w:rsid w:val="0042370D"/>
    <w:rsid w:val="0042581E"/>
    <w:rsid w:val="0043263C"/>
    <w:rsid w:val="0045049A"/>
    <w:rsid w:val="00464D7F"/>
    <w:rsid w:val="0046605C"/>
    <w:rsid w:val="00480AC6"/>
    <w:rsid w:val="0049387B"/>
    <w:rsid w:val="00497066"/>
    <w:rsid w:val="004A45D6"/>
    <w:rsid w:val="004A6442"/>
    <w:rsid w:val="004D49D9"/>
    <w:rsid w:val="004D7A88"/>
    <w:rsid w:val="004E189E"/>
    <w:rsid w:val="004F0714"/>
    <w:rsid w:val="00507CC4"/>
    <w:rsid w:val="00511EBC"/>
    <w:rsid w:val="00521763"/>
    <w:rsid w:val="005274F3"/>
    <w:rsid w:val="005341B1"/>
    <w:rsid w:val="00540390"/>
    <w:rsid w:val="00545E95"/>
    <w:rsid w:val="00545FD8"/>
    <w:rsid w:val="00552A3B"/>
    <w:rsid w:val="00555ECD"/>
    <w:rsid w:val="00562F13"/>
    <w:rsid w:val="00581BF7"/>
    <w:rsid w:val="005847EE"/>
    <w:rsid w:val="00593B32"/>
    <w:rsid w:val="00595409"/>
    <w:rsid w:val="005A56DA"/>
    <w:rsid w:val="005B4D06"/>
    <w:rsid w:val="005E6FA2"/>
    <w:rsid w:val="00600454"/>
    <w:rsid w:val="00603D7F"/>
    <w:rsid w:val="00614179"/>
    <w:rsid w:val="0061781D"/>
    <w:rsid w:val="00623748"/>
    <w:rsid w:val="00634CF0"/>
    <w:rsid w:val="006370AE"/>
    <w:rsid w:val="00640466"/>
    <w:rsid w:val="00643724"/>
    <w:rsid w:val="006450B2"/>
    <w:rsid w:val="006577AD"/>
    <w:rsid w:val="00663A1A"/>
    <w:rsid w:val="0068613D"/>
    <w:rsid w:val="006A744E"/>
    <w:rsid w:val="006B1670"/>
    <w:rsid w:val="006B18CA"/>
    <w:rsid w:val="006D70A9"/>
    <w:rsid w:val="006E649C"/>
    <w:rsid w:val="006F0963"/>
    <w:rsid w:val="006F0BF7"/>
    <w:rsid w:val="006F3277"/>
    <w:rsid w:val="006F41A1"/>
    <w:rsid w:val="00724088"/>
    <w:rsid w:val="007632ED"/>
    <w:rsid w:val="00763339"/>
    <w:rsid w:val="007766F3"/>
    <w:rsid w:val="007A1FF0"/>
    <w:rsid w:val="007A6665"/>
    <w:rsid w:val="007A7086"/>
    <w:rsid w:val="007E14DD"/>
    <w:rsid w:val="007E173B"/>
    <w:rsid w:val="007F31D3"/>
    <w:rsid w:val="0082484D"/>
    <w:rsid w:val="00826889"/>
    <w:rsid w:val="00826D17"/>
    <w:rsid w:val="00827D0A"/>
    <w:rsid w:val="0085114B"/>
    <w:rsid w:val="00851847"/>
    <w:rsid w:val="008521B1"/>
    <w:rsid w:val="008562BE"/>
    <w:rsid w:val="008620FC"/>
    <w:rsid w:val="00867FAB"/>
    <w:rsid w:val="00870919"/>
    <w:rsid w:val="0087499E"/>
    <w:rsid w:val="008D7084"/>
    <w:rsid w:val="008E3FDB"/>
    <w:rsid w:val="008F560B"/>
    <w:rsid w:val="008F6799"/>
    <w:rsid w:val="0090286D"/>
    <w:rsid w:val="00914A0B"/>
    <w:rsid w:val="009259B8"/>
    <w:rsid w:val="009356B2"/>
    <w:rsid w:val="00942DFC"/>
    <w:rsid w:val="00966A83"/>
    <w:rsid w:val="009808C1"/>
    <w:rsid w:val="009923E6"/>
    <w:rsid w:val="009D1069"/>
    <w:rsid w:val="009F58DE"/>
    <w:rsid w:val="009F5B69"/>
    <w:rsid w:val="00A11645"/>
    <w:rsid w:val="00A120CE"/>
    <w:rsid w:val="00A2313F"/>
    <w:rsid w:val="00A23E79"/>
    <w:rsid w:val="00A43FD5"/>
    <w:rsid w:val="00A5687F"/>
    <w:rsid w:val="00A80D62"/>
    <w:rsid w:val="00AA0CB0"/>
    <w:rsid w:val="00AB5685"/>
    <w:rsid w:val="00AC658F"/>
    <w:rsid w:val="00AD7CD8"/>
    <w:rsid w:val="00AF1989"/>
    <w:rsid w:val="00AF6A14"/>
    <w:rsid w:val="00B47390"/>
    <w:rsid w:val="00B62366"/>
    <w:rsid w:val="00B73C2F"/>
    <w:rsid w:val="00B84BE4"/>
    <w:rsid w:val="00B92E22"/>
    <w:rsid w:val="00B94F6E"/>
    <w:rsid w:val="00BA3EB0"/>
    <w:rsid w:val="00BB142C"/>
    <w:rsid w:val="00BC06D7"/>
    <w:rsid w:val="00BC6DAA"/>
    <w:rsid w:val="00BD2654"/>
    <w:rsid w:val="00BD77D2"/>
    <w:rsid w:val="00BD7A2A"/>
    <w:rsid w:val="00BF4855"/>
    <w:rsid w:val="00C02373"/>
    <w:rsid w:val="00C3395B"/>
    <w:rsid w:val="00C427B2"/>
    <w:rsid w:val="00C52516"/>
    <w:rsid w:val="00C57241"/>
    <w:rsid w:val="00C60B72"/>
    <w:rsid w:val="00C65632"/>
    <w:rsid w:val="00C665DC"/>
    <w:rsid w:val="00C81A76"/>
    <w:rsid w:val="00C8373B"/>
    <w:rsid w:val="00C870D9"/>
    <w:rsid w:val="00CA1FB0"/>
    <w:rsid w:val="00CA36CC"/>
    <w:rsid w:val="00CB6519"/>
    <w:rsid w:val="00CC0869"/>
    <w:rsid w:val="00CC08DC"/>
    <w:rsid w:val="00CC35FB"/>
    <w:rsid w:val="00CD0772"/>
    <w:rsid w:val="00CE26DC"/>
    <w:rsid w:val="00CE51E9"/>
    <w:rsid w:val="00CF1224"/>
    <w:rsid w:val="00CF2E3E"/>
    <w:rsid w:val="00D103D0"/>
    <w:rsid w:val="00D13F44"/>
    <w:rsid w:val="00D20175"/>
    <w:rsid w:val="00D450BF"/>
    <w:rsid w:val="00D468B7"/>
    <w:rsid w:val="00D47E97"/>
    <w:rsid w:val="00D523BB"/>
    <w:rsid w:val="00D53591"/>
    <w:rsid w:val="00D6243E"/>
    <w:rsid w:val="00D6703B"/>
    <w:rsid w:val="00D809C3"/>
    <w:rsid w:val="00D85B8E"/>
    <w:rsid w:val="00D87DD4"/>
    <w:rsid w:val="00DB6828"/>
    <w:rsid w:val="00DD39B1"/>
    <w:rsid w:val="00DD655C"/>
    <w:rsid w:val="00DD67E9"/>
    <w:rsid w:val="00DF1A57"/>
    <w:rsid w:val="00E0307C"/>
    <w:rsid w:val="00E05D3B"/>
    <w:rsid w:val="00E15AEA"/>
    <w:rsid w:val="00E327A4"/>
    <w:rsid w:val="00E337B0"/>
    <w:rsid w:val="00E34771"/>
    <w:rsid w:val="00E449D5"/>
    <w:rsid w:val="00E4647B"/>
    <w:rsid w:val="00E47D30"/>
    <w:rsid w:val="00E528B0"/>
    <w:rsid w:val="00E728CF"/>
    <w:rsid w:val="00E754AC"/>
    <w:rsid w:val="00E76497"/>
    <w:rsid w:val="00EE2B33"/>
    <w:rsid w:val="00EE4607"/>
    <w:rsid w:val="00EF3B68"/>
    <w:rsid w:val="00EF5E7D"/>
    <w:rsid w:val="00F01EB0"/>
    <w:rsid w:val="00F03929"/>
    <w:rsid w:val="00F05962"/>
    <w:rsid w:val="00F13F12"/>
    <w:rsid w:val="00F45C60"/>
    <w:rsid w:val="00F67F42"/>
    <w:rsid w:val="00FA2066"/>
    <w:rsid w:val="00FA55EC"/>
    <w:rsid w:val="00FA7A2D"/>
    <w:rsid w:val="00FB3CAD"/>
    <w:rsid w:val="00FD1F35"/>
    <w:rsid w:val="00FD1F36"/>
    <w:rsid w:val="00FD41DF"/>
    <w:rsid w:val="00FE6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6C22CE0B-3BD5-4EB5-A855-8CE846F6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963"/>
    <w:rPr>
      <w:bCs/>
      <w:spacing w:val="32"/>
      <w:w w:val="80"/>
      <w:kern w:val="72"/>
      <w:position w:val="1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6F0963"/>
    <w:rPr>
      <w:sz w:val="20"/>
      <w:szCs w:val="20"/>
    </w:rPr>
  </w:style>
  <w:style w:type="character" w:customStyle="1" w:styleId="a4">
    <w:name w:val="Текст сноски Знак"/>
    <w:link w:val="a3"/>
    <w:uiPriority w:val="99"/>
    <w:locked/>
    <w:rsid w:val="006F0963"/>
    <w:rPr>
      <w:rFonts w:cs="Times New Roman"/>
      <w:bCs/>
      <w:spacing w:val="32"/>
      <w:w w:val="80"/>
      <w:kern w:val="72"/>
      <w:position w:val="14"/>
      <w:lang w:val="ru-RU" w:eastAsia="ru-RU" w:bidi="ar-SA"/>
    </w:rPr>
  </w:style>
  <w:style w:type="character" w:styleId="a5">
    <w:name w:val="footnote reference"/>
    <w:uiPriority w:val="99"/>
    <w:rsid w:val="006F0963"/>
    <w:rPr>
      <w:rFonts w:cs="Times New Roman"/>
      <w:vertAlign w:val="superscript"/>
    </w:rPr>
  </w:style>
  <w:style w:type="paragraph" w:styleId="a6">
    <w:name w:val="Normal (Web)"/>
    <w:basedOn w:val="a"/>
    <w:uiPriority w:val="99"/>
    <w:rsid w:val="004056A6"/>
    <w:pPr>
      <w:spacing w:before="100" w:beforeAutospacing="1" w:after="100" w:afterAutospacing="1"/>
    </w:pPr>
    <w:rPr>
      <w:bCs w:val="0"/>
      <w:spacing w:val="0"/>
      <w:w w:val="100"/>
      <w:kern w:val="0"/>
      <w:position w:val="0"/>
      <w:sz w:val="24"/>
      <w:szCs w:val="24"/>
    </w:rPr>
  </w:style>
  <w:style w:type="paragraph" w:styleId="a7">
    <w:name w:val="header"/>
    <w:basedOn w:val="a"/>
    <w:link w:val="a8"/>
    <w:uiPriority w:val="99"/>
    <w:rsid w:val="00F13F12"/>
    <w:pPr>
      <w:tabs>
        <w:tab w:val="center" w:pos="4677"/>
        <w:tab w:val="right" w:pos="9355"/>
      </w:tabs>
    </w:pPr>
  </w:style>
  <w:style w:type="character" w:customStyle="1" w:styleId="a8">
    <w:name w:val="Верхний колонтитул Знак"/>
    <w:link w:val="a7"/>
    <w:uiPriority w:val="99"/>
    <w:semiHidden/>
    <w:locked/>
    <w:rPr>
      <w:rFonts w:cs="Times New Roman"/>
      <w:bCs/>
      <w:spacing w:val="32"/>
      <w:w w:val="80"/>
      <w:kern w:val="72"/>
      <w:position w:val="14"/>
      <w:sz w:val="28"/>
      <w:szCs w:val="28"/>
      <w:lang w:val="ru-RU" w:eastAsia="ru-RU"/>
    </w:rPr>
  </w:style>
  <w:style w:type="paragraph" w:styleId="a9">
    <w:name w:val="footer"/>
    <w:basedOn w:val="a"/>
    <w:link w:val="aa"/>
    <w:uiPriority w:val="99"/>
    <w:rsid w:val="00F13F12"/>
    <w:pPr>
      <w:tabs>
        <w:tab w:val="center" w:pos="4677"/>
        <w:tab w:val="right" w:pos="9355"/>
      </w:tabs>
    </w:pPr>
  </w:style>
  <w:style w:type="character" w:customStyle="1" w:styleId="aa">
    <w:name w:val="Нижний колонтитул Знак"/>
    <w:link w:val="a9"/>
    <w:uiPriority w:val="99"/>
    <w:semiHidden/>
    <w:locked/>
    <w:rPr>
      <w:rFonts w:cs="Times New Roman"/>
      <w:bCs/>
      <w:spacing w:val="32"/>
      <w:w w:val="80"/>
      <w:kern w:val="72"/>
      <w:position w:val="14"/>
      <w:sz w:val="28"/>
      <w:szCs w:val="28"/>
      <w:lang w:val="ru-RU" w:eastAsia="ru-RU"/>
    </w:rPr>
  </w:style>
  <w:style w:type="paragraph" w:styleId="ab">
    <w:name w:val="List Paragraph"/>
    <w:basedOn w:val="a"/>
    <w:uiPriority w:val="34"/>
    <w:qFormat/>
    <w:rsid w:val="00F13F12"/>
    <w:pPr>
      <w:spacing w:after="200" w:line="276" w:lineRule="auto"/>
      <w:ind w:left="720"/>
      <w:contextualSpacing/>
    </w:pPr>
    <w:rPr>
      <w:rFonts w:ascii="Calibri" w:hAnsi="Calibri"/>
      <w:bCs w:val="0"/>
      <w:spacing w:val="0"/>
      <w:w w:val="100"/>
      <w:kern w:val="0"/>
      <w:position w:val="0"/>
      <w:sz w:val="22"/>
      <w:szCs w:val="22"/>
      <w:lang w:eastAsia="en-US"/>
    </w:rPr>
  </w:style>
  <w:style w:type="character" w:styleId="ac">
    <w:name w:val="Hyperlink"/>
    <w:uiPriority w:val="99"/>
    <w:unhideWhenUsed/>
    <w:rsid w:val="00CC35FB"/>
    <w:rPr>
      <w:rFonts w:cs="Times New Roman"/>
      <w:color w:val="0000FF"/>
      <w:u w:val="single"/>
    </w:rPr>
  </w:style>
  <w:style w:type="paragraph" w:styleId="1">
    <w:name w:val="toc 1"/>
    <w:basedOn w:val="a"/>
    <w:next w:val="a"/>
    <w:autoRedefine/>
    <w:uiPriority w:val="39"/>
    <w:semiHidden/>
    <w:rsid w:val="00FD1F35"/>
    <w:pPr>
      <w:spacing w:before="360"/>
    </w:pPr>
    <w:rPr>
      <w:rFonts w:ascii="Arial" w:hAnsi="Arial" w:cs="Arial"/>
      <w:b/>
      <w:caps/>
      <w:sz w:val="24"/>
      <w:szCs w:val="24"/>
    </w:rPr>
  </w:style>
  <w:style w:type="paragraph" w:styleId="2">
    <w:name w:val="toc 2"/>
    <w:basedOn w:val="a"/>
    <w:next w:val="a"/>
    <w:autoRedefine/>
    <w:uiPriority w:val="39"/>
    <w:semiHidden/>
    <w:rsid w:val="00FD1F35"/>
    <w:pPr>
      <w:spacing w:before="240"/>
    </w:pPr>
    <w:rPr>
      <w:b/>
      <w:sz w:val="20"/>
      <w:szCs w:val="20"/>
    </w:rPr>
  </w:style>
  <w:style w:type="paragraph" w:styleId="3">
    <w:name w:val="toc 3"/>
    <w:basedOn w:val="a"/>
    <w:next w:val="a"/>
    <w:autoRedefine/>
    <w:uiPriority w:val="39"/>
    <w:semiHidden/>
    <w:rsid w:val="00FD1F35"/>
    <w:pPr>
      <w:ind w:left="280"/>
    </w:pPr>
    <w:rPr>
      <w:bCs w:val="0"/>
      <w:sz w:val="20"/>
      <w:szCs w:val="20"/>
    </w:rPr>
  </w:style>
  <w:style w:type="paragraph" w:styleId="4">
    <w:name w:val="toc 4"/>
    <w:basedOn w:val="a"/>
    <w:next w:val="a"/>
    <w:autoRedefine/>
    <w:uiPriority w:val="39"/>
    <w:semiHidden/>
    <w:rsid w:val="00FD1F35"/>
    <w:pPr>
      <w:ind w:left="560"/>
    </w:pPr>
    <w:rPr>
      <w:bCs w:val="0"/>
      <w:sz w:val="20"/>
      <w:szCs w:val="20"/>
    </w:rPr>
  </w:style>
  <w:style w:type="paragraph" w:styleId="5">
    <w:name w:val="toc 5"/>
    <w:basedOn w:val="a"/>
    <w:next w:val="a"/>
    <w:autoRedefine/>
    <w:uiPriority w:val="39"/>
    <w:semiHidden/>
    <w:rsid w:val="00FD1F35"/>
    <w:pPr>
      <w:ind w:left="840"/>
    </w:pPr>
    <w:rPr>
      <w:bCs w:val="0"/>
      <w:sz w:val="20"/>
      <w:szCs w:val="20"/>
    </w:rPr>
  </w:style>
  <w:style w:type="paragraph" w:styleId="6">
    <w:name w:val="toc 6"/>
    <w:basedOn w:val="a"/>
    <w:next w:val="a"/>
    <w:autoRedefine/>
    <w:uiPriority w:val="39"/>
    <w:semiHidden/>
    <w:rsid w:val="00FD1F35"/>
    <w:pPr>
      <w:ind w:left="1120"/>
    </w:pPr>
    <w:rPr>
      <w:bCs w:val="0"/>
      <w:sz w:val="20"/>
      <w:szCs w:val="20"/>
    </w:rPr>
  </w:style>
  <w:style w:type="paragraph" w:styleId="7">
    <w:name w:val="toc 7"/>
    <w:basedOn w:val="a"/>
    <w:next w:val="a"/>
    <w:autoRedefine/>
    <w:uiPriority w:val="39"/>
    <w:semiHidden/>
    <w:rsid w:val="00FD1F35"/>
    <w:pPr>
      <w:ind w:left="1400"/>
    </w:pPr>
    <w:rPr>
      <w:bCs w:val="0"/>
      <w:sz w:val="20"/>
      <w:szCs w:val="20"/>
    </w:rPr>
  </w:style>
  <w:style w:type="paragraph" w:styleId="8">
    <w:name w:val="toc 8"/>
    <w:basedOn w:val="a"/>
    <w:next w:val="a"/>
    <w:autoRedefine/>
    <w:uiPriority w:val="39"/>
    <w:semiHidden/>
    <w:rsid w:val="00FD1F35"/>
    <w:pPr>
      <w:ind w:left="1680"/>
    </w:pPr>
    <w:rPr>
      <w:bCs w:val="0"/>
      <w:sz w:val="20"/>
      <w:szCs w:val="20"/>
    </w:rPr>
  </w:style>
  <w:style w:type="paragraph" w:styleId="9">
    <w:name w:val="toc 9"/>
    <w:basedOn w:val="a"/>
    <w:next w:val="a"/>
    <w:autoRedefine/>
    <w:uiPriority w:val="39"/>
    <w:semiHidden/>
    <w:rsid w:val="00FD1F35"/>
    <w:pPr>
      <w:ind w:left="1960"/>
    </w:pPr>
    <w:rPr>
      <w:bCs w:val="0"/>
      <w:sz w:val="20"/>
      <w:szCs w:val="20"/>
    </w:rPr>
  </w:style>
  <w:style w:type="character" w:styleId="ad">
    <w:name w:val="page number"/>
    <w:uiPriority w:val="99"/>
    <w:rsid w:val="008620FC"/>
    <w:rPr>
      <w:rFonts w:cs="Times New Roman"/>
    </w:rPr>
  </w:style>
  <w:style w:type="character" w:styleId="ae">
    <w:name w:val="FollowedHyperlink"/>
    <w:uiPriority w:val="99"/>
    <w:rsid w:val="00F01EB0"/>
    <w:rPr>
      <w:rFonts w:cs="Times New Roman"/>
      <w:color w:val="800080"/>
      <w:u w:val="single"/>
    </w:rPr>
  </w:style>
  <w:style w:type="paragraph" w:customStyle="1" w:styleId="xl4011">
    <w:name w:val="xl4011"/>
    <w:basedOn w:val="a"/>
    <w:rsid w:val="00603D7F"/>
    <w:pPr>
      <w:spacing w:before="100" w:after="100"/>
      <w:jc w:val="center"/>
    </w:pPr>
    <w:rPr>
      <w:rFonts w:ascii="Courier New" w:eastAsia="Arial Unicode MS" w:hAnsi="Courier New"/>
      <w:bCs w:val="0"/>
      <w:spacing w:val="0"/>
      <w:w w:val="100"/>
      <w:kern w:val="0"/>
      <w:position w:val="0"/>
      <w:sz w:val="16"/>
      <w:szCs w:val="20"/>
    </w:rPr>
  </w:style>
  <w:style w:type="paragraph" w:customStyle="1" w:styleId="xl404">
    <w:name w:val="xl404"/>
    <w:basedOn w:val="a"/>
    <w:rsid w:val="00603D7F"/>
    <w:pPr>
      <w:spacing w:before="100" w:after="100"/>
      <w:jc w:val="center"/>
    </w:pPr>
    <w:rPr>
      <w:rFonts w:ascii="Courier New" w:eastAsia="Arial Unicode MS" w:hAnsi="Courier New"/>
      <w:bCs w:val="0"/>
      <w:spacing w:val="0"/>
      <w:w w:val="100"/>
      <w:kern w:val="0"/>
      <w:position w:val="0"/>
      <w:sz w:val="16"/>
      <w:szCs w:val="20"/>
    </w:rPr>
  </w:style>
  <w:style w:type="paragraph" w:customStyle="1" w:styleId="17">
    <w:name w:val="цифры17"/>
    <w:basedOn w:val="a"/>
    <w:rsid w:val="00603D7F"/>
    <w:pPr>
      <w:widowControl w:val="0"/>
      <w:spacing w:before="76"/>
      <w:ind w:right="113"/>
      <w:jc w:val="right"/>
    </w:pPr>
    <w:rPr>
      <w:rFonts w:ascii="JournalRub" w:hAnsi="JournalRub"/>
      <w:bCs w:val="0"/>
      <w:spacing w:val="0"/>
      <w:w w:val="100"/>
      <w:kern w:val="0"/>
      <w:position w:val="0"/>
      <w:sz w:val="16"/>
      <w:szCs w:val="20"/>
    </w:rPr>
  </w:style>
  <w:style w:type="paragraph" w:customStyle="1" w:styleId="161">
    <w:name w:val="цифры161"/>
    <w:basedOn w:val="a"/>
    <w:rsid w:val="00603D7F"/>
    <w:pPr>
      <w:widowControl w:val="0"/>
      <w:spacing w:before="76"/>
      <w:ind w:right="113"/>
      <w:jc w:val="right"/>
    </w:pPr>
    <w:rPr>
      <w:rFonts w:ascii="JournalRub" w:hAnsi="JournalRub"/>
      <w:bCs w:val="0"/>
      <w:spacing w:val="0"/>
      <w:w w:val="100"/>
      <w:kern w:val="0"/>
      <w:position w:val="0"/>
      <w:sz w:val="16"/>
      <w:szCs w:val="20"/>
    </w:rPr>
  </w:style>
  <w:style w:type="paragraph" w:customStyle="1" w:styleId="ConsPlusNormal">
    <w:name w:val="ConsPlusNormal"/>
    <w:rsid w:val="0042370D"/>
    <w:pPr>
      <w:ind w:firstLine="720"/>
    </w:pPr>
    <w:rPr>
      <w:rFonts w:ascii="Arial" w:hAnsi="Arial"/>
    </w:rPr>
  </w:style>
  <w:style w:type="character" w:styleId="af">
    <w:name w:val="Strong"/>
    <w:uiPriority w:val="22"/>
    <w:qFormat/>
    <w:rsid w:val="004A6442"/>
    <w:rPr>
      <w:rFonts w:cs="Times New Roman"/>
      <w:b/>
      <w:bCs/>
    </w:rPr>
  </w:style>
  <w:style w:type="table" w:styleId="af0">
    <w:name w:val="Table Grid"/>
    <w:basedOn w:val="a1"/>
    <w:uiPriority w:val="59"/>
    <w:rsid w:val="001E04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8098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9363A-F5E2-4CC1-9F57-0D543092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6486</Words>
  <Characters>36973</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43373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2014-03-25T00:09:00Z</dcterms:created>
  <dcterms:modified xsi:type="dcterms:W3CDTF">2014-03-25T00:09:00Z</dcterms:modified>
</cp:coreProperties>
</file>