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5A" w:rsidRPr="00C4565A" w:rsidRDefault="00C4565A" w:rsidP="00C4565A">
      <w:pPr>
        <w:shd w:val="clear" w:color="000000" w:fill="auto"/>
        <w:ind w:firstLine="709"/>
        <w:jc w:val="center"/>
      </w:pPr>
    </w:p>
    <w:p w:rsidR="00C4565A" w:rsidRPr="00C4565A" w:rsidRDefault="00C4565A" w:rsidP="00C4565A">
      <w:pPr>
        <w:shd w:val="clear" w:color="000000" w:fill="auto"/>
        <w:ind w:firstLine="709"/>
        <w:jc w:val="center"/>
      </w:pPr>
    </w:p>
    <w:p w:rsidR="00C4565A" w:rsidRPr="00C4565A" w:rsidRDefault="00C4565A" w:rsidP="00C4565A">
      <w:pPr>
        <w:shd w:val="clear" w:color="000000" w:fill="auto"/>
        <w:ind w:firstLine="709"/>
        <w:jc w:val="center"/>
      </w:pPr>
    </w:p>
    <w:p w:rsidR="00C4565A" w:rsidRPr="00C4565A" w:rsidRDefault="00C4565A" w:rsidP="00C4565A">
      <w:pPr>
        <w:shd w:val="clear" w:color="000000" w:fill="auto"/>
        <w:ind w:firstLine="709"/>
        <w:jc w:val="center"/>
      </w:pPr>
    </w:p>
    <w:p w:rsidR="00C4565A" w:rsidRPr="00C4565A" w:rsidRDefault="00C4565A" w:rsidP="00C4565A">
      <w:pPr>
        <w:shd w:val="clear" w:color="000000" w:fill="auto"/>
        <w:ind w:firstLine="709"/>
        <w:jc w:val="center"/>
      </w:pPr>
    </w:p>
    <w:p w:rsidR="00C4565A" w:rsidRPr="00C4565A" w:rsidRDefault="00C4565A" w:rsidP="00C4565A">
      <w:pPr>
        <w:shd w:val="clear" w:color="000000" w:fill="auto"/>
        <w:ind w:firstLine="709"/>
        <w:jc w:val="center"/>
      </w:pPr>
      <w:r w:rsidRPr="00C4565A">
        <w:t>РЕФЕРАТ</w:t>
      </w:r>
    </w:p>
    <w:p w:rsidR="00C4565A" w:rsidRPr="00C4565A" w:rsidRDefault="00C4565A" w:rsidP="00C4565A">
      <w:pPr>
        <w:shd w:val="clear" w:color="000000" w:fill="auto"/>
        <w:ind w:firstLine="709"/>
        <w:jc w:val="center"/>
      </w:pPr>
    </w:p>
    <w:p w:rsidR="001F1F9B" w:rsidRPr="00C4565A" w:rsidRDefault="001F1F9B" w:rsidP="00C4565A">
      <w:pPr>
        <w:shd w:val="clear" w:color="000000" w:fill="auto"/>
        <w:ind w:firstLine="709"/>
        <w:jc w:val="center"/>
      </w:pPr>
      <w:r w:rsidRPr="00C4565A">
        <w:t>на тему:</w:t>
      </w:r>
    </w:p>
    <w:p w:rsidR="00EE19BA" w:rsidRPr="00C4565A" w:rsidRDefault="00EE19BA" w:rsidP="00C4565A">
      <w:pPr>
        <w:shd w:val="clear" w:color="000000" w:fill="auto"/>
        <w:ind w:firstLine="709"/>
        <w:jc w:val="center"/>
        <w:rPr>
          <w:b/>
          <w:bCs/>
        </w:rPr>
      </w:pPr>
    </w:p>
    <w:p w:rsidR="00905D90" w:rsidRPr="00C4565A" w:rsidRDefault="00A97C5F" w:rsidP="00C4565A">
      <w:pPr>
        <w:shd w:val="clear" w:color="000000" w:fill="auto"/>
        <w:ind w:firstLine="709"/>
        <w:jc w:val="center"/>
        <w:rPr>
          <w:bCs/>
        </w:rPr>
      </w:pPr>
      <w:r w:rsidRPr="00C4565A">
        <w:rPr>
          <w:b/>
          <w:bCs/>
        </w:rPr>
        <w:t>Понятие о м</w:t>
      </w:r>
      <w:r w:rsidR="00905D90" w:rsidRPr="00C4565A">
        <w:rPr>
          <w:b/>
          <w:bCs/>
        </w:rPr>
        <w:t>узыкальны</w:t>
      </w:r>
      <w:r w:rsidRPr="00C4565A">
        <w:rPr>
          <w:b/>
          <w:bCs/>
        </w:rPr>
        <w:t>х</w:t>
      </w:r>
      <w:r w:rsidR="00905D90" w:rsidRPr="00C4565A">
        <w:rPr>
          <w:b/>
          <w:bCs/>
        </w:rPr>
        <w:t xml:space="preserve"> форм</w:t>
      </w:r>
      <w:r w:rsidRPr="00C4565A">
        <w:rPr>
          <w:b/>
          <w:bCs/>
        </w:rPr>
        <w:t>ах и</w:t>
      </w:r>
      <w:r w:rsidR="00905D90" w:rsidRPr="00C4565A">
        <w:rPr>
          <w:b/>
          <w:bCs/>
        </w:rPr>
        <w:t xml:space="preserve"> стил</w:t>
      </w:r>
      <w:r w:rsidRPr="00C4565A">
        <w:rPr>
          <w:b/>
          <w:bCs/>
        </w:rPr>
        <w:t>ях</w:t>
      </w:r>
      <w:r w:rsidR="00EE19BA" w:rsidRPr="00C4565A">
        <w:rPr>
          <w:b/>
          <w:bCs/>
        </w:rPr>
        <w:t xml:space="preserve">. </w:t>
      </w:r>
      <w:r w:rsidR="00905D90" w:rsidRPr="00C4565A">
        <w:rPr>
          <w:b/>
          <w:bCs/>
        </w:rPr>
        <w:t>Лады народной музыки</w:t>
      </w:r>
    </w:p>
    <w:p w:rsidR="00905D90" w:rsidRPr="00C4565A" w:rsidRDefault="00905D90" w:rsidP="00C4565A">
      <w:pPr>
        <w:shd w:val="clear" w:color="000000" w:fill="auto"/>
        <w:ind w:firstLine="709"/>
      </w:pPr>
    </w:p>
    <w:p w:rsidR="00EE19BA" w:rsidRPr="00C4565A" w:rsidRDefault="00EE19BA" w:rsidP="00C4565A">
      <w:pPr>
        <w:shd w:val="clear" w:color="000000" w:fill="auto"/>
        <w:ind w:firstLine="709"/>
        <w:rPr>
          <w:b/>
          <w:bCs/>
        </w:rPr>
      </w:pPr>
      <w:bookmarkStart w:id="0" w:name="1001858-L-106"/>
      <w:bookmarkEnd w:id="0"/>
      <w:r w:rsidRPr="00C4565A">
        <w:rPr>
          <w:bCs/>
        </w:rPr>
        <w:br w:type="page"/>
      </w:r>
      <w:r w:rsidRPr="00C4565A">
        <w:rPr>
          <w:b/>
          <w:bCs/>
        </w:rPr>
        <w:t>Музыкальные формы</w:t>
      </w:r>
    </w:p>
    <w:p w:rsidR="00A97C5F" w:rsidRPr="00C4565A" w:rsidRDefault="00A97C5F" w:rsidP="00C4565A">
      <w:pPr>
        <w:shd w:val="clear" w:color="000000" w:fill="auto"/>
        <w:ind w:firstLine="709"/>
        <w:rPr>
          <w:bCs/>
        </w:rPr>
      </w:pPr>
    </w:p>
    <w:p w:rsidR="00E939C0" w:rsidRPr="00C4565A" w:rsidRDefault="00E939C0" w:rsidP="00C4565A">
      <w:pPr>
        <w:shd w:val="clear" w:color="000000" w:fill="auto"/>
        <w:ind w:firstLine="709"/>
      </w:pPr>
      <w:r w:rsidRPr="00C4565A">
        <w:rPr>
          <w:bCs/>
        </w:rPr>
        <w:t>Музыкальные формы,</w:t>
      </w:r>
      <w:r w:rsidRPr="00C4565A">
        <w:rPr>
          <w:b/>
          <w:bCs/>
        </w:rPr>
        <w:t xml:space="preserve"> </w:t>
      </w:r>
      <w:r w:rsidRPr="00C4565A">
        <w:t xml:space="preserve">являющиеся результатом организации звукового материала в единое целое, могут классифицироваться разными способами. Самая общая классификация основана на преобладании той или иной техники музыкального письма: формы монодические (мелодия без аккомпанемента), полифонические (многоголосные контрапунктические) и гомофонные (гармонические). Многие монодические формы естественно развились из распевания поэтических и церковных текстов, разного рода песен и т.д.; такие формы основаны на повторениях и рефренах, обусловленных текстами. Одни полифонические формы развились из монодических, другие – например, канон, фуга и мотет – появились в процессе развития техники контрапунктического письма. Гомофонные формы родились в результате развития инструментальной музыки (в частности, для клавишных инструментов), где гармонический импульс преобладал над полифоническим, хотя и монодия, и контрапункт сильно влияли на гомофонные формы, поскольку имели хорошо разработанные традиции, технику, предназначение и т.д. Показательно, что гомофонные формы часто носят названия, идущие от более ранних форм, или названия, определяющие способ организации звукового материала (рондо, соната, симфония и т.д.). </w:t>
      </w:r>
    </w:p>
    <w:p w:rsidR="00E939C0" w:rsidRPr="00C4565A" w:rsidRDefault="00E939C0" w:rsidP="00C4565A">
      <w:pPr>
        <w:shd w:val="clear" w:color="000000" w:fill="auto"/>
        <w:ind w:firstLine="709"/>
      </w:pPr>
      <w:r w:rsidRPr="00C4565A">
        <w:t xml:space="preserve">Форма музыкального целого подразделяется на более мелкие единицы – мотивы, фразы, периоды (элементы темы или основной идеи сочинения), которые объединяются в разделы формы в соответствии с распределением тематического материала. Разделы могут повторяться, контрастировать между собой, а также выполнять определенные функции в рамках целого (например, экспозиция темы, разработка, реприза и т.д.). Большинство теоретиков считают, что в основе всех форм лежат две фундаментальные схемы: двухчастная (бинарная), где имеются две контрастные части примерно равного значения (АВ), и трехчастная, в которой контрастный раздел находится между первым разделом и его точным или варьированным повторением (АВА). Все другие формы (за исключением темы с вариациями) могут быть сведены к разным комбинациям или модификациям этих схем. </w:t>
      </w:r>
    </w:p>
    <w:p w:rsidR="00E939C0" w:rsidRPr="00C4565A" w:rsidRDefault="00E939C0" w:rsidP="00C4565A">
      <w:pPr>
        <w:shd w:val="clear" w:color="000000" w:fill="auto"/>
        <w:ind w:firstLine="709"/>
      </w:pPr>
      <w:r w:rsidRPr="00C4565A">
        <w:t xml:space="preserve">Многие формы, как полифонические, так и гомофонные, классифицируются по назначению музыки; например, прелюдия (начало, вступление), интермеццо (интерлюдия), этюд (урок) или многочисленные танцевальные формы – вальс, менуэт, мазурка и т.д. </w:t>
      </w:r>
    </w:p>
    <w:p w:rsidR="00E939C0" w:rsidRPr="00C4565A" w:rsidRDefault="00E939C0" w:rsidP="00C4565A">
      <w:pPr>
        <w:shd w:val="clear" w:color="000000" w:fill="auto"/>
        <w:ind w:firstLine="709"/>
      </w:pPr>
      <w:r w:rsidRPr="00C4565A">
        <w:t xml:space="preserve">Формы могут классифицироваться по исполнительским составам: опера, оратория, хоровая пьеса; камерная музыка для разнообразных небольших инструментальных или инструментально-вокальных составов; симфония, симфоническая поэма и т.д. Однако в любом случае форма может подлежать разным классификациям. </w:t>
      </w:r>
    </w:p>
    <w:p w:rsidR="00E939C0" w:rsidRPr="00C4565A" w:rsidRDefault="00E939C0" w:rsidP="00C4565A">
      <w:pPr>
        <w:shd w:val="clear" w:color="000000" w:fill="auto"/>
        <w:ind w:firstLine="709"/>
      </w:pPr>
      <w:r w:rsidRPr="00C4565A">
        <w:t xml:space="preserve">Существуют классификации в соответствии с разделами, входящими в форму, и способами сочетания этих разделов (независимо от других факторов) – например, «сквозная» форма (без повторения разделов), репризная форма, контрастно-составная форма (из двух и более разделов), сонатное аллегро (форма с развивающей частью), тема с вариациями; возможны любые комбинации и модификации каждой из этих форм. </w:t>
      </w:r>
    </w:p>
    <w:p w:rsidR="00E939C0" w:rsidRPr="00C4565A" w:rsidRDefault="00E939C0" w:rsidP="00C4565A">
      <w:pPr>
        <w:shd w:val="clear" w:color="000000" w:fill="auto"/>
        <w:ind w:firstLine="709"/>
      </w:pPr>
      <w:r w:rsidRPr="00C4565A">
        <w:t xml:space="preserve">Для теоретика и композитора понятие формы подразумевает тональное мышление, способы разработки тематического материала, элементы равновесия и контраста – т.е. свойства мелодии, гармонии и контрапункта, поднятые на более высокий уровень. Музыкальная форма вытекает из содержания произведения, а следовательно, включает в себя не только технические, но и эстетические характеристики. Поэтому иногда различают «форму музыки» и «форму в музыке» (т.е. факторы, создающими эту форму). </w:t>
      </w:r>
    </w:p>
    <w:p w:rsidR="00A97C5F" w:rsidRPr="00C4565A" w:rsidRDefault="00A97C5F" w:rsidP="00C4565A">
      <w:pPr>
        <w:shd w:val="clear" w:color="000000" w:fill="auto"/>
        <w:ind w:firstLine="709"/>
        <w:rPr>
          <w:b/>
          <w:bCs/>
        </w:rPr>
      </w:pPr>
      <w:bookmarkStart w:id="1" w:name="1001858-L-107"/>
      <w:bookmarkEnd w:id="1"/>
    </w:p>
    <w:p w:rsidR="00A97C5F" w:rsidRPr="00C4565A" w:rsidRDefault="00E939C0" w:rsidP="00C4565A">
      <w:pPr>
        <w:shd w:val="clear" w:color="000000" w:fill="auto"/>
        <w:ind w:firstLine="709"/>
        <w:rPr>
          <w:b/>
          <w:bCs/>
        </w:rPr>
      </w:pPr>
      <w:r w:rsidRPr="00C4565A">
        <w:rPr>
          <w:b/>
          <w:bCs/>
        </w:rPr>
        <w:t xml:space="preserve">Музыкальные стили </w:t>
      </w:r>
    </w:p>
    <w:p w:rsidR="00A97C5F" w:rsidRPr="00C4565A" w:rsidRDefault="00A97C5F" w:rsidP="00C4565A">
      <w:pPr>
        <w:shd w:val="clear" w:color="000000" w:fill="auto"/>
        <w:ind w:firstLine="709"/>
        <w:rPr>
          <w:b/>
          <w:bCs/>
        </w:rPr>
      </w:pPr>
    </w:p>
    <w:p w:rsidR="00E939C0" w:rsidRPr="00C4565A" w:rsidRDefault="00E939C0" w:rsidP="00C4565A">
      <w:pPr>
        <w:shd w:val="clear" w:color="000000" w:fill="auto"/>
        <w:ind w:firstLine="709"/>
      </w:pPr>
      <w:r w:rsidRPr="00C4565A">
        <w:t xml:space="preserve">Стилем называется сумма всех элементов и приемов, использованных в музыке, ее «итоговый» вид. В понятие стиля включается гармонический, мелодический, полифонический и ритмический материал, способы его использования, а также форма, инструментовка и прочие факторы, определяющие характер музыкального произведения, впечатление, которое оно производит на слушателя. Стили обычно классифицируются по композиторам и по эпохам. Например, мы можем говорить о «стиле Баха», имея в виду гармонический, мелодический, полифонический, ритмический и прочий материал, который характерен для большинства произведений Баха; в сравнении с этой нормой яснее выступают особенности, например, «стиля Бетховена». Кроме того, Бах был одним из крупнейших композиторов 18 в. и во многих отношениях воспроизводил нормы, свойственные другим авторам той эпохи, поэтому мы можем говорить о «стиле 18 в.», подразумевая «стиль большинства композиторов этого времени, в том числе и Баха». </w:t>
      </w:r>
    </w:p>
    <w:p w:rsidR="006E6B43" w:rsidRDefault="00E939C0" w:rsidP="00C4565A">
      <w:pPr>
        <w:shd w:val="clear" w:color="000000" w:fill="auto"/>
        <w:ind w:firstLine="709"/>
      </w:pPr>
      <w:r w:rsidRPr="00C4565A">
        <w:t xml:space="preserve">В творчестве композиторов 19 и начала 20 вв. средства и приемы, идущие от более ранних эпох, сочетаются с принципиально новыми средствами и приемами. Стиль их творчества часто определяется по характерным чертам письма, хотя в индивидуальный стиль входят и многие другие факторы. Мы можем говорить, что для музыкального романтизма типично обильное применение хроматизированной аккордики; для музыкального импрессионизма типично применение экзотических звукорядов и гармонии с функциональностью ослабленной по сравнению с классической; для музыки 20 в. типично применение политональности, атональности и т.д., т.е. тональной организации, отходящей от классической. </w:t>
      </w:r>
    </w:p>
    <w:p w:rsidR="00E939C0" w:rsidRPr="00C4565A" w:rsidRDefault="00E939C0" w:rsidP="00C4565A">
      <w:pPr>
        <w:shd w:val="clear" w:color="000000" w:fill="auto"/>
        <w:ind w:firstLine="709"/>
      </w:pPr>
      <w:r w:rsidRPr="00C4565A">
        <w:t xml:space="preserve">В 20 в. разработана т.н. додекафонная (12-тоновая) техника музыкальной композиции; в ней избегаются прямые ассоциации с обычной тональностью и гармоническим письмом, и ее применение ведет к появлению новых звуковых структур. Развивается электронная музыка, в которой материалом для композиции служат записанные звуки, естественные или искусственные. Основный инструмент здесь – магнитофон и синтезатор, а композиция состоит из комбинирования записанных звучаний разной продолжительности, интенсивности и т.д. Такого рода музыка обычно исполняется в звукозаписи (хотя в последнее время все чаще встречается «живое исполнение» – live perfomance – электронной музыки, когда композитор создает произведение при слушателях, находясь за синтезатором; популярны также сочетания заранее записанной музыки и живых исполнителей), и она не поддается традиционным методам музыкального анализа. </w:t>
      </w:r>
    </w:p>
    <w:p w:rsidR="00905D90" w:rsidRPr="00C4565A" w:rsidRDefault="00905D90" w:rsidP="00C4565A">
      <w:pPr>
        <w:shd w:val="clear" w:color="000000" w:fill="auto"/>
        <w:ind w:firstLine="709"/>
      </w:pPr>
    </w:p>
    <w:p w:rsidR="00905D90" w:rsidRPr="00C4565A" w:rsidRDefault="00C4565A" w:rsidP="00C4565A">
      <w:pPr>
        <w:shd w:val="clear" w:color="000000" w:fill="auto"/>
        <w:ind w:firstLine="709"/>
        <w:rPr>
          <w:b/>
          <w:bCs/>
        </w:rPr>
      </w:pPr>
      <w:r w:rsidRPr="00C4565A">
        <w:rPr>
          <w:b/>
          <w:bCs/>
        </w:rPr>
        <w:t>Лады народной музыки</w:t>
      </w:r>
    </w:p>
    <w:p w:rsidR="00EE19BA" w:rsidRPr="00C4565A" w:rsidRDefault="00EE19BA" w:rsidP="00C4565A">
      <w:pPr>
        <w:shd w:val="clear" w:color="000000" w:fill="auto"/>
        <w:ind w:firstLine="709"/>
      </w:pPr>
    </w:p>
    <w:p w:rsidR="00905D90" w:rsidRPr="00C4565A" w:rsidRDefault="00905D90" w:rsidP="00C4565A">
      <w:pPr>
        <w:shd w:val="clear" w:color="000000" w:fill="auto"/>
        <w:ind w:firstLine="709"/>
      </w:pPr>
      <w:r w:rsidRPr="00C4565A">
        <w:t>Как мы помним, "ладом" принято называть "систему взаимоотношений звуков". Иными словами, среди всех 12 нот темперированной октавы для конкретного музыкального сочинения выбирается лишь несколько, например, 7 звуков (лады ведь бывают не только 7-ступенные). Благодаря тому, что эти звуки оказываются расположены в октаве неравномерно, они попадают в неравноправные условия относительно друг друга. Возникают взаимоотношения - явления устойчивости и тяготения - и именно набор тяготений и устойчивостей внутри заданного набора звуков и называется "ладом".</w:t>
      </w:r>
    </w:p>
    <w:p w:rsidR="00905D90" w:rsidRPr="00C4565A" w:rsidRDefault="00905D90" w:rsidP="00C4565A">
      <w:pPr>
        <w:shd w:val="clear" w:color="000000" w:fill="auto"/>
        <w:ind w:firstLine="709"/>
      </w:pPr>
      <w:r w:rsidRPr="00C4565A">
        <w:t>Нетрудно догадаться, что различных ладов может быть построено невероятно много. Даже если ограничиться темперацией (т.е. равномерным делением) октавы на 12 полутонов - это ведь далеко не единственный вариант! - то и из этих 12 звуков можно построить немало различных ладов. И можете не сомневаться, что в течение истории развития музыкального искусства, в процессе как творческих так и научных поисков, было перепробовано великое множество способов организовать абстрактные звуки в систему - в лад. Существуют даже отдельные произведения (среди народных песен), которые используют свой собственный лад, нигде больше не встречающийся. Есть лады всего из двух звуков, или из трех, и т.д. Большинство существовавших ладов к нашему времени устарели, другие продолжают использоваться в разных культурах по всему миру. И музыка, написанная в этих ладах, обладает совершенно необычайными для нашего слуха красками, недостижимыми никакими средствами, кроме ладовых.</w:t>
      </w:r>
    </w:p>
    <w:p w:rsidR="00905D90" w:rsidRPr="00C4565A" w:rsidRDefault="00905D90" w:rsidP="00C4565A">
      <w:pPr>
        <w:shd w:val="clear" w:color="000000" w:fill="auto"/>
        <w:ind w:firstLine="709"/>
      </w:pPr>
      <w:r w:rsidRPr="00C4565A">
        <w:t xml:space="preserve">Здесь и сейчас у нас нет ни желания ни возможности охватить столь огромную картину, поэтому позволим себе ограничиться только привычной нам европейской культурой. К нашему времени, из всех более или менее удачных попыток построения звуковой системы, откристаллизовались лишь несколько ладов. Два из них получили повсеместное распространение даже во всем мире - и это хорошо известные вам натуральные мажор и минор. На греческом языке - на языке той культуры, которая когда-то оказалась главным "разработчиком" современных ладов - эти два лада называются: мажор - "ионийский лад", а минор - "эолийский". Эти лады, или эти два звукоряда, мы легко получаем на белых клавишах фортепиано, принимая за исходную точку ноту "до" для мажора, и ноту "ля" - для минора. </w:t>
      </w:r>
    </w:p>
    <w:p w:rsidR="00905D90" w:rsidRPr="00C4565A" w:rsidRDefault="00905D90" w:rsidP="00C4565A">
      <w:pPr>
        <w:shd w:val="clear" w:color="000000" w:fill="auto"/>
        <w:ind w:firstLine="709"/>
      </w:pPr>
      <w:r w:rsidRPr="00C4565A">
        <w:t>Помимо этих двух звукорядов, существуют еще пять 7-ступенных ладов. Их можно чаще всего услышать в народных песнях славянских стран. А поскольку взгляды и вкусы любого серьезного композитора воспитываются именно на народной культуре, то эти же народные лады нередко встречаются и в серьезной музыке самых разных жанров. Общим свойством всех этих ладов является то, что в их основе (т.е., на их исходном звуке) строятся либо мажорные, либо минорные трезвучия. Поэтому имеет смысл считать эти звукоряды разновидностями мажора и минора - но эта "классификация" все же довольно условна. Также, общим свойством этих ладов является единство звукоряда. Иными словами, можно получить гаммы всех этих ладов, используя одни и те же звуки - например, одни и те же белые клавиши фортепиано. Давайте пройдем по этой "лестнице" по порядку.</w:t>
      </w:r>
    </w:p>
    <w:p w:rsidR="00905D90" w:rsidRPr="00C4565A" w:rsidRDefault="00905D90" w:rsidP="00C4565A">
      <w:pPr>
        <w:shd w:val="clear" w:color="000000" w:fill="auto"/>
        <w:ind w:firstLine="709"/>
      </w:pPr>
      <w:r w:rsidRPr="00C4565A">
        <w:t>Мы используем только белые клавиши, но только одну из них считаем тоникой. Итак, если тоника - клавиша "до", то звукоряд, опирающийся на нее, оказывается натуральным (ионийским) мажором - это мы уже знаем. На тонике "ре" - по тем же белым клавишам - получается один из древних ладов, широко использовавшихся в Греции и у славян, и живущий по сей день - "дорийский минор". От привычного нам натурального минора (ре-минора, конечно), этот звукоряд отличается повышенной 6-й ступенью (нота "си" вместо "си-бемоля") Из-за этого весь лад приобретает этакую мягкую просветленность, хотя и остается минором.</w:t>
      </w:r>
    </w:p>
    <w:p w:rsidR="00EE19BA" w:rsidRPr="00C4565A" w:rsidRDefault="00EE19BA" w:rsidP="00C4565A">
      <w:pPr>
        <w:shd w:val="clear" w:color="000000" w:fill="auto"/>
        <w:ind w:firstLine="709"/>
      </w:pPr>
    </w:p>
    <w:p w:rsidR="00EE19BA" w:rsidRPr="00C4565A" w:rsidRDefault="00E84ADE" w:rsidP="00C4565A">
      <w:pPr>
        <w:shd w:val="clear" w:color="000000" w:fill="auto"/>
        <w:ind w:firstLine="142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22" o:spid="_x0000_i1025" type="#_x0000_t75" alt="http://www.7not.ru/theory/images/11_3.gif" style="width:412.5pt;height:102pt;visibility:visible">
            <v:imagedata r:id="rId7" o:title=""/>
          </v:shape>
        </w:pict>
      </w:r>
      <w:r w:rsidR="00C4565A" w:rsidRPr="00C4565A">
        <w:t xml:space="preserve"> </w:t>
      </w:r>
    </w:p>
    <w:p w:rsidR="00C4565A" w:rsidRDefault="00C4565A" w:rsidP="00C4565A">
      <w:pPr>
        <w:shd w:val="clear" w:color="000000" w:fill="auto"/>
        <w:ind w:firstLine="709"/>
      </w:pPr>
    </w:p>
    <w:p w:rsidR="00905D90" w:rsidRPr="00C4565A" w:rsidRDefault="00905D90" w:rsidP="00C4565A">
      <w:pPr>
        <w:shd w:val="clear" w:color="000000" w:fill="auto"/>
        <w:ind w:firstLine="709"/>
      </w:pPr>
      <w:r w:rsidRPr="00C4565A">
        <w:t>От клавиши "ми", по белым, выстраивается еще один минор - "фригийский". Отличие от натурального минора - понижение 2-й ступени (в натуральном ми-миноре была бы нота "фа-диез", а не "фа")</w:t>
      </w:r>
    </w:p>
    <w:p w:rsidR="00EE19BA" w:rsidRPr="00C4565A" w:rsidRDefault="00EE19BA" w:rsidP="00C4565A">
      <w:pPr>
        <w:shd w:val="clear" w:color="000000" w:fill="auto"/>
        <w:ind w:firstLine="709"/>
      </w:pPr>
    </w:p>
    <w:p w:rsidR="00EE19BA" w:rsidRPr="00C4565A" w:rsidRDefault="00E84ADE" w:rsidP="00C4565A">
      <w:pPr>
        <w:shd w:val="clear" w:color="000000" w:fill="auto"/>
        <w:ind w:firstLine="142"/>
      </w:pPr>
      <w:r>
        <w:rPr>
          <w:noProof/>
          <w:lang w:eastAsia="ru-RU"/>
        </w:rPr>
        <w:pict>
          <v:shape id="Рисунок 123" o:spid="_x0000_i1026" type="#_x0000_t75" alt="http://www.7not.ru/theory/images/11_5.gif" style="width:412.5pt;height:139.5pt;visibility:visible">
            <v:imagedata r:id="rId8" o:title=""/>
          </v:shape>
        </w:pict>
      </w:r>
      <w:r w:rsidR="00C4565A" w:rsidRPr="00C4565A">
        <w:t xml:space="preserve"> </w:t>
      </w:r>
    </w:p>
    <w:p w:rsidR="00C4565A" w:rsidRDefault="00C4565A" w:rsidP="00C4565A">
      <w:pPr>
        <w:shd w:val="clear" w:color="000000" w:fill="auto"/>
        <w:ind w:firstLine="709"/>
      </w:pPr>
    </w:p>
    <w:p w:rsidR="00905D90" w:rsidRDefault="00905D90" w:rsidP="00C4565A">
      <w:pPr>
        <w:shd w:val="clear" w:color="000000" w:fill="auto"/>
        <w:ind w:firstLine="709"/>
      </w:pPr>
      <w:r w:rsidRPr="00C4565A">
        <w:t>На тонике "фа" мы обнаруживаем необычный мажорный звукоряд, он называется "лидийским мажором". Натуральный мажор преобразуется в лидийский путем повышения 4-й ступени. Например, захоти мы написать пьесу в лидийском до-мажоре, нам пришлось бы использовать всюду ноту "фа-диез" вместо "фа". Это придало бы нашей музыке еще больше "света", чем в обычном мажоре. Свет будет даже несколько "слепить" - ощущения возникают именно такие. А другая мелодия в таком же ладу может неожиданно приобрести лукавый, хитроватый оттенок...</w:t>
      </w:r>
    </w:p>
    <w:p w:rsidR="00EE19BA" w:rsidRPr="00C4565A" w:rsidRDefault="00E54DD5" w:rsidP="00E54DD5">
      <w:pPr>
        <w:shd w:val="clear" w:color="000000" w:fill="auto"/>
        <w:ind w:firstLine="709"/>
      </w:pPr>
      <w:r>
        <w:br w:type="page"/>
      </w:r>
      <w:r w:rsidR="00E84ADE">
        <w:rPr>
          <w:noProof/>
          <w:lang w:eastAsia="ru-RU"/>
        </w:rPr>
        <w:pict>
          <v:shape id="Рисунок 124" o:spid="_x0000_i1027" type="#_x0000_t75" alt="http://www.7not.ru/theory/images/11_2.gif" style="width:412.5pt;height:174pt;visibility:visible">
            <v:imagedata r:id="rId9" o:title=""/>
          </v:shape>
        </w:pict>
      </w:r>
      <w:r w:rsidR="00C4565A" w:rsidRPr="00C4565A">
        <w:t xml:space="preserve"> </w:t>
      </w:r>
    </w:p>
    <w:p w:rsidR="00C4565A" w:rsidRDefault="00C4565A" w:rsidP="00C4565A">
      <w:pPr>
        <w:shd w:val="clear" w:color="000000" w:fill="auto"/>
        <w:ind w:firstLine="709"/>
      </w:pPr>
    </w:p>
    <w:p w:rsidR="00905D90" w:rsidRPr="00C4565A" w:rsidRDefault="00905D90" w:rsidP="00C4565A">
      <w:pPr>
        <w:shd w:val="clear" w:color="000000" w:fill="auto"/>
        <w:ind w:firstLine="709"/>
      </w:pPr>
      <w:r w:rsidRPr="00C4565A">
        <w:t>На ноте "соль" - следуя белым клавишам - получается другой мажор, "миксолидийский". В отличие от натурального мажора, он имеет низкую 7-ю ступень. Этот лад тоже весьма оригинален по звучанию, и, как ни странно, очень часто попадается в популярной легкой музыке.</w:t>
      </w:r>
    </w:p>
    <w:p w:rsidR="00EE19BA" w:rsidRPr="00C4565A" w:rsidRDefault="00EE19BA" w:rsidP="00C4565A">
      <w:pPr>
        <w:shd w:val="clear" w:color="000000" w:fill="auto"/>
        <w:ind w:firstLine="709"/>
      </w:pPr>
    </w:p>
    <w:p w:rsidR="00EE19BA" w:rsidRPr="00C4565A" w:rsidRDefault="00E84ADE" w:rsidP="00C4565A">
      <w:pPr>
        <w:shd w:val="clear" w:color="000000" w:fill="auto"/>
        <w:ind w:firstLine="284"/>
      </w:pPr>
      <w:r>
        <w:rPr>
          <w:noProof/>
          <w:lang w:eastAsia="ru-RU"/>
        </w:rPr>
        <w:pict>
          <v:shape id="Рисунок 125" o:spid="_x0000_i1028" type="#_x0000_t75" alt="http://www.7not.ru/theory/images/11_1.gif" style="width:412.5pt;height:177pt;visibility:visible">
            <v:imagedata r:id="rId10" o:title=""/>
          </v:shape>
        </w:pict>
      </w:r>
      <w:r w:rsidR="00C4565A" w:rsidRPr="00C4565A">
        <w:t xml:space="preserve"> </w:t>
      </w:r>
    </w:p>
    <w:p w:rsidR="00C4565A" w:rsidRDefault="00C4565A" w:rsidP="00C4565A">
      <w:pPr>
        <w:shd w:val="clear" w:color="000000" w:fill="auto"/>
        <w:ind w:firstLine="709"/>
      </w:pPr>
    </w:p>
    <w:p w:rsidR="00905D90" w:rsidRPr="00C4565A" w:rsidRDefault="00905D90" w:rsidP="00C4565A">
      <w:pPr>
        <w:shd w:val="clear" w:color="000000" w:fill="auto"/>
        <w:ind w:firstLine="709"/>
      </w:pPr>
      <w:r w:rsidRPr="00C4565A">
        <w:t>На тонике "ля" белые клавиши дают давно знакомый нам звукоряд - натуральный или эолийский минор. А на тонике "си" строится весьма необычная гамма, в которой тяготения ступеней так сильно искажены, что почти не позволяют нам, современным европейцам, воспринимать все это как лад. Этот лад называется "локрийским", и попытки возродить и "приручить" его не раз предпринимались композиторами советской школы - Прокофьевым, Шостаковичем и Стравинским.</w:t>
      </w:r>
    </w:p>
    <w:p w:rsidR="00905D90" w:rsidRPr="00C4565A" w:rsidRDefault="00905D90" w:rsidP="00C4565A">
      <w:pPr>
        <w:shd w:val="clear" w:color="000000" w:fill="auto"/>
        <w:ind w:firstLine="709"/>
      </w:pPr>
      <w:r w:rsidRPr="00C4565A">
        <w:t>Использование народных ладов при сочинении музыки не только придает этой музыке свежие и непривычные краски, которые невозможно получить другими путями. Кроме этого, изменяются и многие привычные элементы поведения гармонии. Например, в дорийском миноре становится нормой мажорное трезвучие на 4-й ступени - мажорная субдоминанта в миноре. Это очень освежает звучание музыки. А в другом миноре - фригийском - оказывается попросту невозможным использовать аккорды на 2-й ступени. Только на 2-й пониженной. Тот самый класс аккордов, которые в условиях натуральных ладов называют "неаполитанскими" - здесь становится не только нормальным, но и неизбежным. В миксолидийском мажоре вы будете иметь дело с минорным трезвучием в качестве доминанты - а это весьма необычно звучит. И так далее. Использование древних ладов открывает великолепные возможности как для гармонии, так и для самой мелодии Вашей музыки.</w:t>
      </w:r>
    </w:p>
    <w:p w:rsidR="00905D90" w:rsidRPr="00C4565A" w:rsidRDefault="00905D90" w:rsidP="00C4565A">
      <w:pPr>
        <w:shd w:val="clear" w:color="000000" w:fill="auto"/>
        <w:ind w:firstLine="709"/>
      </w:pPr>
      <w:r w:rsidRPr="00C4565A">
        <w:t>Чтобы убедиться, попробуйте провести эксперимент. Перепишите (или просто откорректируйте "на ходу", во время исполнения) любую мелодию, сочиненную вами, или просто хорошо Вам знакомую, в один из древних ладов. Как Вы понимаете, в каком бы ладу эта музыка ни была изначально, у вас есть еще 6 вариантов для опытов. Послушайте, как разительно трансформируется сама окраска музыки, если ее исполнить в ином ладу. Этот эксперимент лучше всего продемонстрирует Вам открывающиеся возможности.</w:t>
      </w:r>
    </w:p>
    <w:p w:rsidR="00905D90" w:rsidRPr="00C4565A" w:rsidRDefault="00905D90" w:rsidP="00C4565A">
      <w:pPr>
        <w:shd w:val="clear" w:color="000000" w:fill="auto"/>
        <w:ind w:firstLine="709"/>
      </w:pPr>
      <w:r w:rsidRPr="00C4565A">
        <w:t>Помимо перечисленных, в народной музыке широко используются еще два лада, которые являются в большой степени производными от натуральных мажора и минора. Эти два звукоряда можно получить, убрав из натуральной гаммы два звука, образующих малые секунды. Например, если брать за исходный звукоряд белые клавиши фортепиано, то достаточно НЕ ИСПОЛЬЗОВАТЬ две ноты - "фа" и "си", чтобы получить эти необычные гаммы. Как Вы понимаете, в гамме после этого остается только 5 ступеней, поэтому она называется "пентатоникой". И она тоже может быть мажорной и минорной. Ля-минор без участия тех же двух клавиш - "фа" и "си" - это и есть минорная пентатоника. Также, по пентатонному звукоряду расположены ЧЕРНЫЕ клавиши фортепиано : от ноты "фа-диез" строится мажорная, а от "ре-диез" - минорная пентатоника. Оба эти лада широко распространены в наши дни в Китае, Японии, многих азиатских странах, а также на большинстве территорий Сибири. Особенностью пентат</w:t>
      </w:r>
      <w:r w:rsidR="00466C9F">
        <w:t>о</w:t>
      </w:r>
      <w:r w:rsidRPr="00C4565A">
        <w:t>ники является отсутствие малых секунд, а следовательно - резко тяготеющих, резко неустойчивых звуков.</w:t>
      </w:r>
    </w:p>
    <w:p w:rsidR="00905D90" w:rsidRPr="00C4565A" w:rsidRDefault="00905D90" w:rsidP="00C4565A">
      <w:pPr>
        <w:shd w:val="clear" w:color="000000" w:fill="auto"/>
        <w:ind w:firstLine="709"/>
      </w:pPr>
      <w:r w:rsidRPr="00C4565A">
        <w:t>Вот пример мелодии в минорной пентатонике:</w:t>
      </w:r>
    </w:p>
    <w:p w:rsidR="00EE19BA" w:rsidRPr="00C4565A" w:rsidRDefault="00EE19BA" w:rsidP="00C4565A">
      <w:pPr>
        <w:shd w:val="clear" w:color="000000" w:fill="auto"/>
        <w:ind w:firstLine="709"/>
      </w:pPr>
    </w:p>
    <w:p w:rsidR="00EE19BA" w:rsidRPr="00C4565A" w:rsidRDefault="00E84ADE" w:rsidP="00C4565A">
      <w:pPr>
        <w:shd w:val="clear" w:color="000000" w:fill="auto"/>
        <w:ind w:firstLine="142"/>
      </w:pPr>
      <w:r>
        <w:rPr>
          <w:noProof/>
          <w:lang w:eastAsia="ru-RU"/>
        </w:rPr>
        <w:pict>
          <v:shape id="Рисунок 126" o:spid="_x0000_i1029" type="#_x0000_t75" alt="http://www.7not.ru/theory/images/11_4.gif" style="width:412.5pt;height:92.25pt;visibility:visible">
            <v:imagedata r:id="rId11" o:title=""/>
          </v:shape>
        </w:pict>
      </w:r>
      <w:r w:rsidR="00C4565A" w:rsidRPr="00C4565A">
        <w:t xml:space="preserve"> </w:t>
      </w:r>
    </w:p>
    <w:p w:rsidR="00C4565A" w:rsidRDefault="00C4565A" w:rsidP="00C4565A">
      <w:pPr>
        <w:shd w:val="clear" w:color="000000" w:fill="auto"/>
        <w:ind w:firstLine="709"/>
      </w:pPr>
    </w:p>
    <w:p w:rsidR="00905D90" w:rsidRPr="00C4565A" w:rsidRDefault="00905D90" w:rsidP="00C4565A">
      <w:pPr>
        <w:shd w:val="clear" w:color="000000" w:fill="auto"/>
        <w:ind w:firstLine="709"/>
      </w:pPr>
      <w:r w:rsidRPr="00C4565A">
        <w:t>и в мажорной:</w:t>
      </w:r>
    </w:p>
    <w:p w:rsidR="00EE19BA" w:rsidRPr="00C4565A" w:rsidRDefault="00EE19BA" w:rsidP="00C4565A">
      <w:pPr>
        <w:shd w:val="clear" w:color="000000" w:fill="auto"/>
        <w:ind w:firstLine="709"/>
      </w:pPr>
    </w:p>
    <w:p w:rsidR="00EE19BA" w:rsidRPr="00C4565A" w:rsidRDefault="00E84ADE" w:rsidP="00C4565A">
      <w:pPr>
        <w:shd w:val="clear" w:color="000000" w:fill="auto"/>
        <w:ind w:firstLine="142"/>
      </w:pPr>
      <w:r>
        <w:rPr>
          <w:noProof/>
          <w:lang w:eastAsia="ru-RU"/>
        </w:rPr>
        <w:pict>
          <v:shape id="Рисунок 127" o:spid="_x0000_i1030" type="#_x0000_t75" alt="http://www.7not.ru/theory/images/11_6.gif" style="width:412.5pt;height:153.75pt;visibility:visible">
            <v:imagedata r:id="rId12" o:title=""/>
          </v:shape>
        </w:pict>
      </w:r>
      <w:r w:rsidR="00C4565A" w:rsidRPr="00C4565A">
        <w:t xml:space="preserve"> </w:t>
      </w:r>
    </w:p>
    <w:p w:rsidR="00C4565A" w:rsidRDefault="00C4565A" w:rsidP="00C4565A">
      <w:pPr>
        <w:shd w:val="clear" w:color="000000" w:fill="auto"/>
        <w:ind w:firstLine="709"/>
      </w:pPr>
    </w:p>
    <w:p w:rsidR="00905D90" w:rsidRPr="00C4565A" w:rsidRDefault="00905D90" w:rsidP="00C4565A">
      <w:pPr>
        <w:shd w:val="clear" w:color="000000" w:fill="auto"/>
        <w:ind w:firstLine="709"/>
      </w:pPr>
      <w:r w:rsidRPr="00C4565A">
        <w:t>Все это живет в окружающем нас мире, и ждет, когда и вы попробуете это использовать. Прочитав эту статью, попробуйте сразу же услышать "живой" лад в действии. Набросайте несложную мелодию прямо из головы, и расположите ее по звукам одного из этих ладов. Или возьмите давно знакомую музыку, и попробуйте исполнить ее с применением нестандартно</w:t>
      </w:r>
      <w:r w:rsidR="006E6B43">
        <w:t>г</w:t>
      </w:r>
      <w:r w:rsidRPr="00C4565A">
        <w:t>о звукоряда. Это позволит вам сразу же включить новые средства в Ваш творческий арсенал - и это сделать совсем нетрудно, нужно лишь несколько минут.</w:t>
      </w:r>
    </w:p>
    <w:p w:rsidR="00905D90" w:rsidRPr="00C4565A" w:rsidRDefault="00905D90" w:rsidP="00C4565A">
      <w:pPr>
        <w:shd w:val="clear" w:color="000000" w:fill="auto"/>
        <w:ind w:firstLine="709"/>
      </w:pPr>
      <w:r w:rsidRPr="00C4565A">
        <w:t>Помимо собственно различных ладов, в музыке довольно распространена особая техника построения мелодий, когда внутри одного сочинения переплетаются и чередуются различные лады. Это явление называется переменным ладом, И бывает двух основных типов:</w:t>
      </w:r>
      <w:r w:rsidR="00C4565A" w:rsidRPr="00C4565A">
        <w:t xml:space="preserve"> </w:t>
      </w:r>
      <w:r w:rsidRPr="00C4565A">
        <w:t>1. Параллельный переменный лад - когда в мелодии (или гармонии) попеременно действуют мажор и минор, имеющие общий звукоряд. Это означает, что смена лада может никак не отражаться на встречных знаках, мелодия использует все время звуки одной и той же гаммы, но тем не менее, можно явственно ощутить присутствие то одной тоники, то другой - то есть, изменяются тяготения звуков, а не сами звуки. Ощущение, между прочим, довольно приятное, похожее на переливы радужных цветов в стеклянной игрушке.</w:t>
      </w:r>
    </w:p>
    <w:p w:rsidR="00C4565A" w:rsidRPr="00C4565A" w:rsidRDefault="00C4565A" w:rsidP="00C4565A">
      <w:pPr>
        <w:shd w:val="clear" w:color="000000" w:fill="auto"/>
        <w:ind w:firstLine="709"/>
      </w:pPr>
    </w:p>
    <w:p w:rsidR="00C4565A" w:rsidRPr="00C4565A" w:rsidRDefault="00E84ADE" w:rsidP="00C4565A">
      <w:pPr>
        <w:shd w:val="clear" w:color="000000" w:fill="auto"/>
        <w:ind w:firstLine="284"/>
      </w:pPr>
      <w:r>
        <w:rPr>
          <w:noProof/>
          <w:lang w:eastAsia="ru-RU"/>
        </w:rPr>
        <w:pict>
          <v:shape id="Рисунок 128" o:spid="_x0000_i1031" type="#_x0000_t75" alt="http://www.7not.ru/theory/images/11_7.gif" style="width:412.5pt;height:126.75pt;visibility:visible">
            <v:imagedata r:id="rId13" o:title=""/>
          </v:shape>
        </w:pict>
      </w:r>
      <w:r w:rsidR="00C4565A" w:rsidRPr="00C4565A">
        <w:t xml:space="preserve"> </w:t>
      </w:r>
    </w:p>
    <w:p w:rsidR="00C4565A" w:rsidRDefault="00C4565A" w:rsidP="00C4565A">
      <w:pPr>
        <w:shd w:val="clear" w:color="000000" w:fill="auto"/>
        <w:ind w:firstLine="709"/>
      </w:pPr>
    </w:p>
    <w:p w:rsidR="00905D90" w:rsidRDefault="00905D90" w:rsidP="00C4565A">
      <w:pPr>
        <w:shd w:val="clear" w:color="000000" w:fill="auto"/>
        <w:ind w:firstLine="709"/>
      </w:pPr>
      <w:r w:rsidRPr="00C4565A">
        <w:t>Другая ситуация, также очень широко распространенная - когда внутри одного произведения взаимозаменяются одноименные мажор и минор, то есть, имеющие общую тонику, но разные звукоряды. Этот переменный лад называется "мажоро-минором", и каждая перемена лада хорошо видна в нотах из-за встречных знаков:</w:t>
      </w:r>
    </w:p>
    <w:p w:rsidR="00C4565A" w:rsidRDefault="00C4565A" w:rsidP="00C4565A">
      <w:pPr>
        <w:shd w:val="clear" w:color="000000" w:fill="auto"/>
        <w:ind w:firstLine="709"/>
      </w:pPr>
    </w:p>
    <w:p w:rsidR="00905D90" w:rsidRPr="00C4565A" w:rsidRDefault="00C4565A" w:rsidP="00E54DD5">
      <w:pPr>
        <w:ind w:firstLine="140"/>
      </w:pPr>
      <w:r>
        <w:br w:type="page"/>
      </w:r>
      <w:r w:rsidR="00E84ADE">
        <w:rPr>
          <w:noProof/>
          <w:lang w:eastAsia="ru-RU"/>
        </w:rPr>
        <w:pict>
          <v:shape id="Рисунок 129" o:spid="_x0000_i1032" type="#_x0000_t75" alt="http://www.7not.ru/theory/images/11_8.gif" style="width:412.5pt;height:105.75pt;visibility:visible">
            <v:imagedata r:id="rId14" o:title=""/>
          </v:shape>
        </w:pict>
      </w:r>
      <w:r>
        <w:t xml:space="preserve"> </w:t>
      </w:r>
    </w:p>
    <w:p w:rsidR="00C4565A" w:rsidRDefault="00C4565A" w:rsidP="00C4565A">
      <w:pPr>
        <w:shd w:val="clear" w:color="000000" w:fill="auto"/>
        <w:ind w:firstLine="709"/>
      </w:pPr>
      <w:bookmarkStart w:id="2" w:name="lit"/>
    </w:p>
    <w:p w:rsidR="00674507" w:rsidRPr="00C4565A" w:rsidRDefault="00EE19BA" w:rsidP="00C4565A">
      <w:pPr>
        <w:shd w:val="clear" w:color="000000" w:fill="auto"/>
        <w:ind w:firstLine="709"/>
        <w:rPr>
          <w:b/>
        </w:rPr>
      </w:pPr>
      <w:r w:rsidRPr="00C4565A">
        <w:br w:type="page"/>
      </w:r>
      <w:r w:rsidRPr="00C4565A">
        <w:rPr>
          <w:b/>
        </w:rPr>
        <w:t>Литература</w:t>
      </w:r>
      <w:bookmarkEnd w:id="2"/>
    </w:p>
    <w:p w:rsidR="00EE19BA" w:rsidRPr="00C4565A" w:rsidRDefault="00EE19BA" w:rsidP="00C4565A">
      <w:pPr>
        <w:shd w:val="clear" w:color="000000" w:fill="auto"/>
        <w:ind w:firstLine="709"/>
      </w:pPr>
    </w:p>
    <w:p w:rsidR="00674507" w:rsidRPr="00C4565A" w:rsidRDefault="00674507" w:rsidP="00C4565A">
      <w:pPr>
        <w:pStyle w:val="ab"/>
        <w:numPr>
          <w:ilvl w:val="0"/>
          <w:numId w:val="2"/>
        </w:numPr>
        <w:shd w:val="clear" w:color="000000" w:fill="auto"/>
        <w:tabs>
          <w:tab w:val="left" w:pos="426"/>
        </w:tabs>
        <w:ind w:left="0" w:firstLine="0"/>
      </w:pPr>
      <w:r w:rsidRPr="00C4565A">
        <w:t xml:space="preserve">Бражников М.В. </w:t>
      </w:r>
      <w:r w:rsidRPr="00C4565A">
        <w:rPr>
          <w:i/>
          <w:iCs/>
        </w:rPr>
        <w:t>Древне-русская теория музыки</w:t>
      </w:r>
      <w:r w:rsidRPr="00C4565A">
        <w:t>. Л., 1972</w:t>
      </w:r>
      <w:r w:rsidR="00C4565A" w:rsidRPr="00C4565A">
        <w:t xml:space="preserve"> </w:t>
      </w:r>
      <w:r w:rsidRPr="00C4565A">
        <w:t xml:space="preserve">Ливанова Т.Н. </w:t>
      </w:r>
      <w:r w:rsidRPr="00C4565A">
        <w:rPr>
          <w:i/>
          <w:iCs/>
        </w:rPr>
        <w:t>Из истории музыки и музыкознания за рубежом</w:t>
      </w:r>
      <w:r w:rsidRPr="00C4565A">
        <w:t>. М., 1981</w:t>
      </w:r>
      <w:r w:rsidR="00C4565A" w:rsidRPr="00C4565A">
        <w:t xml:space="preserve"> </w:t>
      </w:r>
      <w:r w:rsidRPr="00C4565A">
        <w:t xml:space="preserve">Рагс Ю.Н. </w:t>
      </w:r>
      <w:r w:rsidRPr="00C4565A">
        <w:rPr>
          <w:i/>
          <w:iCs/>
        </w:rPr>
        <w:t>Теоретическое музыкознание</w:t>
      </w:r>
      <w:r w:rsidRPr="00C4565A">
        <w:t>. М., 1983</w:t>
      </w:r>
      <w:r w:rsidR="00C4565A" w:rsidRPr="00C4565A">
        <w:t xml:space="preserve"> </w:t>
      </w:r>
      <w:r w:rsidRPr="00C4565A">
        <w:t xml:space="preserve">Герцман Е.В. </w:t>
      </w:r>
      <w:r w:rsidRPr="00C4565A">
        <w:rPr>
          <w:i/>
          <w:iCs/>
        </w:rPr>
        <w:t>Античное музыкальное мышление</w:t>
      </w:r>
      <w:r w:rsidRPr="00C4565A">
        <w:t xml:space="preserve">. М., 1986 </w:t>
      </w:r>
    </w:p>
    <w:p w:rsidR="006E2798" w:rsidRPr="00C4565A" w:rsidRDefault="006E2798" w:rsidP="00C4565A">
      <w:pPr>
        <w:pStyle w:val="ab"/>
        <w:numPr>
          <w:ilvl w:val="0"/>
          <w:numId w:val="2"/>
        </w:numPr>
        <w:shd w:val="clear" w:color="000000" w:fill="auto"/>
        <w:tabs>
          <w:tab w:val="left" w:pos="426"/>
        </w:tabs>
        <w:ind w:left="0" w:firstLine="0"/>
      </w:pPr>
      <w:r w:rsidRPr="00C4565A">
        <w:t xml:space="preserve">Кэмпбелл Дон Дж. Эффект Моцарта: древнейшие и самые современные методы использования таинственной силы музыки для исцеления тела и разума.- Минск: Поппури, 1999.- 319с. </w:t>
      </w:r>
    </w:p>
    <w:p w:rsidR="006E2798" w:rsidRPr="00C4565A" w:rsidRDefault="006E2798" w:rsidP="00C4565A">
      <w:pPr>
        <w:pStyle w:val="ab"/>
        <w:numPr>
          <w:ilvl w:val="0"/>
          <w:numId w:val="2"/>
        </w:numPr>
        <w:shd w:val="clear" w:color="000000" w:fill="auto"/>
        <w:tabs>
          <w:tab w:val="left" w:pos="426"/>
        </w:tabs>
        <w:ind w:left="0" w:firstLine="0"/>
      </w:pPr>
      <w:r w:rsidRPr="00C4565A">
        <w:t xml:space="preserve">Лабунская В.А. Развитие личности методом танцевально-экспрессивного тренинга // Психологический журнал.- 1999.- Т.20, №1.- С.31-38. </w:t>
      </w:r>
    </w:p>
    <w:p w:rsidR="0024200B" w:rsidRPr="00C4565A" w:rsidRDefault="0024200B" w:rsidP="00C4565A">
      <w:pPr>
        <w:shd w:val="clear" w:color="000000" w:fill="auto"/>
        <w:ind w:firstLine="709"/>
        <w:rPr>
          <w:lang w:val="en-US"/>
        </w:rPr>
      </w:pPr>
      <w:bookmarkStart w:id="3" w:name="_GoBack"/>
      <w:bookmarkEnd w:id="3"/>
    </w:p>
    <w:sectPr w:rsidR="0024200B" w:rsidRPr="00C4565A" w:rsidSect="00C4565A">
      <w:footerReference w:type="even" r:id="rId15"/>
      <w:footerReference w:type="default" r:id="rId16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543" w:rsidRDefault="00046543" w:rsidP="00C4565A">
      <w:pPr>
        <w:spacing w:line="240" w:lineRule="auto"/>
      </w:pPr>
      <w:r>
        <w:separator/>
      </w:r>
    </w:p>
  </w:endnote>
  <w:endnote w:type="continuationSeparator" w:id="0">
    <w:p w:rsidR="00046543" w:rsidRDefault="00046543" w:rsidP="00C45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65A" w:rsidRDefault="00C4565A" w:rsidP="0058253C">
    <w:pPr>
      <w:pStyle w:val="a8"/>
      <w:framePr w:wrap="around" w:vAnchor="text" w:hAnchor="margin" w:xAlign="right" w:y="1"/>
      <w:rPr>
        <w:rStyle w:val="aa"/>
      </w:rPr>
    </w:pPr>
  </w:p>
  <w:p w:rsidR="00C4565A" w:rsidRDefault="00C4565A" w:rsidP="00C4565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65A" w:rsidRDefault="00286BB0" w:rsidP="0058253C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C4565A" w:rsidRDefault="00C4565A" w:rsidP="00C4565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543" w:rsidRDefault="00046543" w:rsidP="00C4565A">
      <w:pPr>
        <w:spacing w:line="240" w:lineRule="auto"/>
      </w:pPr>
      <w:r>
        <w:separator/>
      </w:r>
    </w:p>
  </w:footnote>
  <w:footnote w:type="continuationSeparator" w:id="0">
    <w:p w:rsidR="00046543" w:rsidRDefault="00046543" w:rsidP="00C456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B20F4"/>
    <w:multiLevelType w:val="singleLevel"/>
    <w:tmpl w:val="45E0234E"/>
    <w:lvl w:ilvl="0">
      <w:start w:val="1"/>
      <w:numFmt w:val="decimal"/>
      <w:lvlText w:val="%1."/>
      <w:lvlJc w:val="left"/>
      <w:rPr>
        <w:rFonts w:ascii="Arial" w:hAnsi="Arial" w:cs="Arial" w:hint="default"/>
      </w:rPr>
    </w:lvl>
  </w:abstractNum>
  <w:abstractNum w:abstractNumId="1">
    <w:nsid w:val="74DE34FC"/>
    <w:multiLevelType w:val="hybridMultilevel"/>
    <w:tmpl w:val="DCB4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DA6"/>
    <w:rsid w:val="00046543"/>
    <w:rsid w:val="0005113D"/>
    <w:rsid w:val="00091EC6"/>
    <w:rsid w:val="000A3F7D"/>
    <w:rsid w:val="000D4C91"/>
    <w:rsid w:val="0011627D"/>
    <w:rsid w:val="00147798"/>
    <w:rsid w:val="001A58EC"/>
    <w:rsid w:val="001C3AED"/>
    <w:rsid w:val="001D38B5"/>
    <w:rsid w:val="001F1F9B"/>
    <w:rsid w:val="0020420D"/>
    <w:rsid w:val="00232AA6"/>
    <w:rsid w:val="0024200B"/>
    <w:rsid w:val="0024336E"/>
    <w:rsid w:val="00273996"/>
    <w:rsid w:val="00286BB0"/>
    <w:rsid w:val="002C4536"/>
    <w:rsid w:val="00352028"/>
    <w:rsid w:val="00394696"/>
    <w:rsid w:val="00396A7B"/>
    <w:rsid w:val="00397018"/>
    <w:rsid w:val="00397830"/>
    <w:rsid w:val="003B28F9"/>
    <w:rsid w:val="00403313"/>
    <w:rsid w:val="00451405"/>
    <w:rsid w:val="00466C9F"/>
    <w:rsid w:val="004E2AD8"/>
    <w:rsid w:val="0058253C"/>
    <w:rsid w:val="0063130A"/>
    <w:rsid w:val="00674507"/>
    <w:rsid w:val="006936CF"/>
    <w:rsid w:val="006E2798"/>
    <w:rsid w:val="006E6B43"/>
    <w:rsid w:val="007704B4"/>
    <w:rsid w:val="00843643"/>
    <w:rsid w:val="00871C4E"/>
    <w:rsid w:val="00877147"/>
    <w:rsid w:val="0089315B"/>
    <w:rsid w:val="00905D90"/>
    <w:rsid w:val="00905FC8"/>
    <w:rsid w:val="009304AD"/>
    <w:rsid w:val="009661E0"/>
    <w:rsid w:val="00974C3F"/>
    <w:rsid w:val="009E520F"/>
    <w:rsid w:val="00A41EA5"/>
    <w:rsid w:val="00A97C5F"/>
    <w:rsid w:val="00AA74ED"/>
    <w:rsid w:val="00AC2DA6"/>
    <w:rsid w:val="00BD7976"/>
    <w:rsid w:val="00BE3956"/>
    <w:rsid w:val="00C0054E"/>
    <w:rsid w:val="00C26962"/>
    <w:rsid w:val="00C425C7"/>
    <w:rsid w:val="00C4565A"/>
    <w:rsid w:val="00C72926"/>
    <w:rsid w:val="00D93060"/>
    <w:rsid w:val="00E54DD5"/>
    <w:rsid w:val="00E84ADE"/>
    <w:rsid w:val="00E939C0"/>
    <w:rsid w:val="00EE19BA"/>
    <w:rsid w:val="00F468BF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177B61B7-E9A8-4823-B48F-312339A7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F9B"/>
    <w:pPr>
      <w:spacing w:line="360" w:lineRule="auto"/>
      <w:jc w:val="both"/>
    </w:pPr>
    <w:rPr>
      <w:rFonts w:eastAsia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269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26962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E939C0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C4565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C4565A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4565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C4565A"/>
    <w:rPr>
      <w:rFonts w:cs="Times New Roman"/>
    </w:rPr>
  </w:style>
  <w:style w:type="character" w:styleId="aa">
    <w:name w:val="page number"/>
    <w:uiPriority w:val="99"/>
    <w:semiHidden/>
    <w:rsid w:val="00C4565A"/>
    <w:rPr>
      <w:rFonts w:cs="Times New Roman"/>
    </w:rPr>
  </w:style>
  <w:style w:type="paragraph" w:styleId="ab">
    <w:name w:val="List Paragraph"/>
    <w:basedOn w:val="a"/>
    <w:uiPriority w:val="99"/>
    <w:qFormat/>
    <w:rsid w:val="00C4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226700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703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PSPU</Company>
  <LinksUpToDate>false</LinksUpToDate>
  <CharactersWithSpaces>15804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admin</cp:lastModifiedBy>
  <cp:revision>2</cp:revision>
  <dcterms:created xsi:type="dcterms:W3CDTF">2014-02-20T11:40:00Z</dcterms:created>
  <dcterms:modified xsi:type="dcterms:W3CDTF">2014-02-20T11:40:00Z</dcterms:modified>
</cp:coreProperties>
</file>