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17" w:rsidRDefault="003719F0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</w:t>
      </w:r>
      <w:r>
        <w:rPr>
          <w:sz w:val="32"/>
        </w:rPr>
        <w:t xml:space="preserve">Понятие формы гос-ва: </w:t>
      </w:r>
    </w:p>
    <w:p w:rsidR="00F93A17" w:rsidRDefault="003719F0">
      <w:pPr>
        <w:rPr>
          <w:sz w:val="32"/>
        </w:rPr>
      </w:pPr>
      <w:r>
        <w:rPr>
          <w:sz w:val="32"/>
        </w:rPr>
        <w:t>Доклад.</w:t>
      </w:r>
    </w:p>
    <w:p w:rsidR="00F93A17" w:rsidRDefault="003719F0">
      <w:pPr>
        <w:rPr>
          <w:sz w:val="32"/>
        </w:rPr>
      </w:pPr>
      <w:r>
        <w:rPr>
          <w:sz w:val="32"/>
        </w:rPr>
        <w:t>Категория формы гос-ва показывает особенности внутренней организации гос-ва, порядок образования и структуру органов гос-ной власти, специфику их территориальной обособленности, характер взаимоотношения друг с другом и населением, а так же</w:t>
      </w:r>
    </w:p>
    <w:p w:rsidR="00F93A17" w:rsidRDefault="003719F0">
      <w:pPr>
        <w:rPr>
          <w:sz w:val="32"/>
        </w:rPr>
      </w:pPr>
      <w:r>
        <w:rPr>
          <w:sz w:val="32"/>
        </w:rPr>
        <w:t>те методы, которые используются для ими для осуществления организующей и управленческой деятельности. (короче говоря форма гос-ва это устройство гос-ной власти и ее организация)</w:t>
      </w:r>
    </w:p>
    <w:p w:rsidR="00F93A17" w:rsidRDefault="003719F0">
      <w:pPr>
        <w:rPr>
          <w:sz w:val="32"/>
        </w:rPr>
      </w:pPr>
      <w:r>
        <w:rPr>
          <w:sz w:val="32"/>
        </w:rPr>
        <w:t xml:space="preserve"> Научное исследование различных аспектов формы гос-ности имеет важное теоретическое и практическое значение. Малейшие ошибки и просчеты в разрешении этих жизненных вопросов чреваты острыми политическими конфликтами, тяжелыми моральными и материальными потерями, а иногда даже человеческими </w:t>
      </w:r>
    </w:p>
    <w:p w:rsidR="00F93A17" w:rsidRDefault="003719F0">
      <w:pPr>
        <w:rPr>
          <w:sz w:val="32"/>
        </w:rPr>
      </w:pPr>
      <w:r>
        <w:rPr>
          <w:sz w:val="32"/>
        </w:rPr>
        <w:t xml:space="preserve">жертвами. Более полное (конкретное) представление о форме гос-ва дает анализ 3-х его составляющих - формы правления, гос-ного устройства, гос-но - правового </w:t>
      </w:r>
    </w:p>
    <w:p w:rsidR="00F93A17" w:rsidRDefault="003719F0">
      <w:pPr>
        <w:rPr>
          <w:sz w:val="32"/>
        </w:rPr>
      </w:pPr>
      <w:r>
        <w:rPr>
          <w:sz w:val="32"/>
        </w:rPr>
        <w:t>режима.</w:t>
      </w:r>
    </w:p>
    <w:p w:rsidR="00F93A17" w:rsidRDefault="003719F0">
      <w:pPr>
        <w:rPr>
          <w:sz w:val="32"/>
          <w:lang w:val="en-US"/>
        </w:rPr>
      </w:pPr>
      <w:r>
        <w:rPr>
          <w:sz w:val="32"/>
        </w:rPr>
        <w:t xml:space="preserve">Форма правления характеризует порядок образования и организации высших органов гос-ной власти, их взаимоотношение друг к другу и населению, т.е. эта категория показывает кто и как правит в гос-ве. В зависимости от особенностей формы правления гос-ва подразделяются на монархические и республиканские. </w:t>
      </w:r>
    </w:p>
    <w:p w:rsidR="00F93A17" w:rsidRDefault="003719F0">
      <w:pPr>
        <w:rPr>
          <w:sz w:val="32"/>
        </w:rPr>
      </w:pPr>
      <w:r>
        <w:rPr>
          <w:sz w:val="32"/>
        </w:rPr>
        <w:t xml:space="preserve">Форма гос-ного устройства отражает территориальную структуру гос-ва, соотношение между гос-вом в целом и его основными территориальными единицами. По форме устройства все гос-ва подразделяются на простые (унитарные) и сложные (федеративные и конфедеративные) </w:t>
      </w:r>
    </w:p>
    <w:p w:rsidR="00F93A17" w:rsidRDefault="003719F0">
      <w:pPr>
        <w:rPr>
          <w:sz w:val="32"/>
        </w:rPr>
      </w:pPr>
      <w:r>
        <w:rPr>
          <w:sz w:val="32"/>
        </w:rPr>
        <w:t>Гос-но правовой режим представляет собой систему средств и способов осуществления гос-ной власти. (в юр. литературе ) В качестве элемента формы гос-ва выделяется не гос-ный, а полит. режим. Гос-во для осуществления своей организующей деят. пользуется наиболее ограниченным и специфичным набором средств управленческого воздействия, основным из которых является право.</w:t>
      </w:r>
    </w:p>
    <w:p w:rsidR="00F93A17" w:rsidRDefault="003719F0">
      <w:pPr>
        <w:rPr>
          <w:sz w:val="32"/>
        </w:rPr>
      </w:pPr>
      <w:r>
        <w:rPr>
          <w:sz w:val="32"/>
        </w:rPr>
        <w:t>В зависимости от особенностей набора средств и способов гос-ного властвования различают демократический и авторитарные государственно-правовые режимы.</w:t>
      </w:r>
    </w:p>
    <w:p w:rsidR="00F93A17" w:rsidRDefault="003719F0">
      <w:pPr>
        <w:rPr>
          <w:sz w:val="32"/>
        </w:rPr>
      </w:pPr>
      <w:r>
        <w:rPr>
          <w:sz w:val="32"/>
        </w:rPr>
        <w:t xml:space="preserve">                                 Форма правления.</w:t>
      </w:r>
    </w:p>
    <w:p w:rsidR="00F93A17" w:rsidRDefault="003719F0">
      <w:pPr>
        <w:rPr>
          <w:sz w:val="32"/>
        </w:rPr>
      </w:pPr>
      <w:r>
        <w:rPr>
          <w:sz w:val="32"/>
        </w:rPr>
        <w:t>Под формой правления понимается организация верховной и гос-ной власти. Мировой истории известны две формы правления: монархия и республика.</w:t>
      </w:r>
    </w:p>
    <w:p w:rsidR="00F93A17" w:rsidRDefault="003719F0">
      <w:pPr>
        <w:rPr>
          <w:sz w:val="32"/>
        </w:rPr>
      </w:pPr>
      <w:r>
        <w:rPr>
          <w:i/>
          <w:sz w:val="32"/>
        </w:rPr>
        <w:t>Монархия</w:t>
      </w:r>
      <w:r>
        <w:rPr>
          <w:sz w:val="32"/>
        </w:rPr>
        <w:t xml:space="preserve"> - это форма правления, при которой вся полнота гос. власти сосредоточена в руках одного человека - монарха, который наследует ее как представитель правящей династии и осуществляет пожизненно, выполняй и функции главы гос-ва, функции законодательной, исполнительной властей, он также контролирует правосудие и местное самоуправление.</w:t>
      </w:r>
    </w:p>
    <w:p w:rsidR="00F93A17" w:rsidRDefault="003719F0">
      <w:pPr>
        <w:rPr>
          <w:i/>
          <w:sz w:val="32"/>
        </w:rPr>
      </w:pPr>
      <w:r>
        <w:rPr>
          <w:i/>
          <w:sz w:val="32"/>
        </w:rPr>
        <w:t xml:space="preserve">Республика- </w:t>
      </w:r>
      <w:r>
        <w:rPr>
          <w:sz w:val="32"/>
        </w:rPr>
        <w:t>форма правления, при которой гос-ная власть делегируется коллегиальному (сенат, парламент, народное собрание и т.п.) или единичному органу избираемому на определенный срок.</w:t>
      </w:r>
    </w:p>
    <w:p w:rsidR="00F93A17" w:rsidRDefault="00F93A17">
      <w:bookmarkStart w:id="0" w:name="_GoBack"/>
      <w:bookmarkEnd w:id="0"/>
    </w:p>
    <w:sectPr w:rsidR="00F93A17">
      <w:pgSz w:w="11907" w:h="16840" w:code="9"/>
      <w:pgMar w:top="1440" w:right="1797" w:bottom="1440" w:left="179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R Cyr MT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9F0"/>
    <w:rsid w:val="003719F0"/>
    <w:rsid w:val="008E0641"/>
    <w:rsid w:val="00F9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03E9D-7D2E-42A3-AEE6-62263766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R Cyr MT" w:eastAsia="Times New Roman" w:hAnsi="Times NR Cyr M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>City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формы гос-ва: Примерный план ответа</dc:title>
  <dc:subject/>
  <dc:creator>jonny</dc:creator>
  <cp:keywords/>
  <dc:description/>
  <cp:lastModifiedBy>admin</cp:lastModifiedBy>
  <cp:revision>2</cp:revision>
  <cp:lastPrinted>1899-12-31T22:00:00Z</cp:lastPrinted>
  <dcterms:created xsi:type="dcterms:W3CDTF">2014-02-10T08:59:00Z</dcterms:created>
  <dcterms:modified xsi:type="dcterms:W3CDTF">2014-02-10T08:59:00Z</dcterms:modified>
</cp:coreProperties>
</file>