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E7" w:rsidRDefault="00A0722C">
      <w:pPr>
        <w:pStyle w:val="1"/>
        <w:rPr>
          <w:rFonts w:ascii="Times New Roman" w:hAnsi="Times New Roman"/>
          <w:lang w:val="en-US"/>
        </w:rPr>
      </w:pPr>
      <w:bookmarkStart w:id="0" w:name="_Toc452174155"/>
      <w:r>
        <w:rPr>
          <w:rFonts w:ascii="Times New Roman" w:hAnsi="Times New Roman"/>
          <w:lang w:val="en-US"/>
        </w:rPr>
        <w:t>МОСКОВСКИЙ ГОСУДАРСТВЕННЫЙ УНИВЕРСИТЕТ</w:t>
      </w:r>
    </w:p>
    <w:p w:rsidR="003F5BE7" w:rsidRDefault="00A0722C">
      <w:pPr>
        <w:jc w:val="center"/>
        <w:rPr>
          <w:b/>
          <w:sz w:val="28"/>
        </w:rPr>
      </w:pPr>
      <w:r>
        <w:rPr>
          <w:b/>
          <w:sz w:val="28"/>
        </w:rPr>
        <w:t>Инженерной Экологии</w:t>
      </w:r>
    </w:p>
    <w:p w:rsidR="003F5BE7" w:rsidRDefault="003F5BE7">
      <w:pPr>
        <w:pStyle w:val="1"/>
        <w:rPr>
          <w:rFonts w:ascii="Times New Roman" w:hAnsi="Times New Roman"/>
          <w:lang w:val="en-US"/>
        </w:rPr>
      </w:pPr>
    </w:p>
    <w:p w:rsidR="003F5BE7" w:rsidRDefault="003F5BE7">
      <w:pPr>
        <w:pStyle w:val="1"/>
        <w:rPr>
          <w:rFonts w:ascii="Times New Roman" w:hAnsi="Times New Roman"/>
          <w:lang w:val="en-US"/>
        </w:rPr>
      </w:pPr>
    </w:p>
    <w:p w:rsidR="003F5BE7" w:rsidRDefault="003F5BE7">
      <w:pPr>
        <w:pStyle w:val="1"/>
        <w:rPr>
          <w:rFonts w:ascii="Times New Roman" w:hAnsi="Times New Roman"/>
          <w:lang w:val="en-US"/>
        </w:rPr>
      </w:pPr>
    </w:p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>
      <w:pPr>
        <w:pStyle w:val="1"/>
        <w:rPr>
          <w:rFonts w:ascii="Times New Roman" w:hAnsi="Times New Roman"/>
          <w:lang w:val="en-US"/>
        </w:rPr>
      </w:pPr>
    </w:p>
    <w:p w:rsidR="003F5BE7" w:rsidRDefault="003F5BE7">
      <w:pPr>
        <w:pStyle w:val="1"/>
        <w:rPr>
          <w:rFonts w:ascii="Times New Roman" w:hAnsi="Times New Roman"/>
          <w:lang w:val="en-US"/>
        </w:rPr>
      </w:pPr>
    </w:p>
    <w:p w:rsidR="003F5BE7" w:rsidRDefault="003F5BE7">
      <w:pPr>
        <w:pStyle w:val="1"/>
        <w:rPr>
          <w:rFonts w:ascii="Times New Roman" w:hAnsi="Times New Roman"/>
          <w:lang w:val="en-US"/>
        </w:rPr>
      </w:pPr>
    </w:p>
    <w:p w:rsidR="003F5BE7" w:rsidRDefault="00A0722C">
      <w:pPr>
        <w:pStyle w:val="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Кафедра Маркетинга и Маркетиноговой деятельности</w:t>
      </w:r>
    </w:p>
    <w:p w:rsidR="003F5BE7" w:rsidRDefault="003F5BE7"/>
    <w:p w:rsidR="003F5BE7" w:rsidRDefault="003F5BE7"/>
    <w:p w:rsidR="003F5BE7" w:rsidRDefault="003F5BE7">
      <w:pPr>
        <w:rPr>
          <w:lang w:val="en-US"/>
        </w:rPr>
      </w:pPr>
    </w:p>
    <w:p w:rsidR="003F5BE7" w:rsidRDefault="003F5BE7">
      <w:pPr>
        <w:rPr>
          <w:lang w:val="en-US"/>
        </w:rPr>
      </w:pPr>
    </w:p>
    <w:p w:rsidR="003F5BE7" w:rsidRDefault="003F5BE7">
      <w:pPr>
        <w:rPr>
          <w:lang w:val="en-US"/>
        </w:rPr>
      </w:pPr>
    </w:p>
    <w:p w:rsidR="003F5BE7" w:rsidRDefault="003F5BE7">
      <w:pPr>
        <w:rPr>
          <w:lang w:val="en-US"/>
        </w:rPr>
      </w:pPr>
    </w:p>
    <w:p w:rsidR="003F5BE7" w:rsidRDefault="003F5BE7"/>
    <w:p w:rsidR="003F5BE7" w:rsidRDefault="003F5BE7"/>
    <w:p w:rsidR="003F5BE7" w:rsidRDefault="00A0722C">
      <w:pPr>
        <w:pStyle w:val="1"/>
        <w:ind w:left="4536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Тема: "</w:t>
      </w:r>
      <w:r>
        <w:rPr>
          <w:rFonts w:ascii="Times New Roman" w:hAnsi="Times New Roman"/>
        </w:rPr>
        <w:t>Анализ сотового рынка в Москве</w:t>
      </w:r>
      <w:r>
        <w:rPr>
          <w:rFonts w:ascii="Times New Roman" w:hAnsi="Times New Roman"/>
          <w:lang w:val="en-US"/>
        </w:rPr>
        <w:t>".</w:t>
      </w:r>
    </w:p>
    <w:p w:rsidR="003F5BE7" w:rsidRDefault="003F5BE7"/>
    <w:p w:rsidR="003F5BE7" w:rsidRDefault="003F5BE7">
      <w:pPr>
        <w:rPr>
          <w:lang w:val="en-US"/>
        </w:rPr>
      </w:pPr>
    </w:p>
    <w:p w:rsidR="003F5BE7" w:rsidRDefault="003F5BE7">
      <w:pPr>
        <w:rPr>
          <w:lang w:val="en-US"/>
        </w:rPr>
      </w:pPr>
    </w:p>
    <w:p w:rsidR="003F5BE7" w:rsidRDefault="00A0722C">
      <w:pPr>
        <w:ind w:left="4962"/>
        <w:rPr>
          <w:sz w:val="22"/>
        </w:rPr>
      </w:pPr>
      <w:r>
        <w:rPr>
          <w:sz w:val="22"/>
        </w:rPr>
        <w:t>Преподователь: Сикерин В.Д.</w:t>
      </w:r>
    </w:p>
    <w:p w:rsidR="003F5BE7" w:rsidRDefault="00A0722C">
      <w:pPr>
        <w:ind w:left="4962"/>
        <w:rPr>
          <w:sz w:val="22"/>
        </w:rPr>
      </w:pPr>
      <w:r>
        <w:rPr>
          <w:sz w:val="22"/>
        </w:rPr>
        <w:t>Группа: И -45</w:t>
      </w:r>
    </w:p>
    <w:p w:rsidR="003F5BE7" w:rsidRDefault="00A0722C">
      <w:pPr>
        <w:ind w:left="4962"/>
        <w:rPr>
          <w:sz w:val="22"/>
          <w:lang w:val="en-US"/>
        </w:rPr>
      </w:pPr>
      <w:r>
        <w:rPr>
          <w:sz w:val="22"/>
        </w:rPr>
        <w:t xml:space="preserve">Курс: </w:t>
      </w:r>
      <w:r>
        <w:rPr>
          <w:sz w:val="22"/>
          <w:lang w:val="en-US"/>
        </w:rPr>
        <w:t>IV</w:t>
      </w:r>
    </w:p>
    <w:p w:rsidR="003F5BE7" w:rsidRDefault="003F5BE7">
      <w:pPr>
        <w:ind w:left="4962"/>
      </w:pPr>
    </w:p>
    <w:p w:rsidR="003F5BE7" w:rsidRDefault="003F5BE7">
      <w:pPr>
        <w:pStyle w:val="1"/>
        <w:rPr>
          <w:rFonts w:ascii="Times New Roman" w:hAnsi="Times New Roman"/>
          <w:lang w:val="en-US"/>
        </w:rPr>
      </w:pPr>
    </w:p>
    <w:p w:rsidR="003F5BE7" w:rsidRDefault="003F5BE7">
      <w:pPr>
        <w:pStyle w:val="1"/>
        <w:rPr>
          <w:rFonts w:ascii="Times New Roman" w:hAnsi="Times New Roman"/>
          <w:lang w:val="en-US"/>
        </w:rPr>
      </w:pPr>
    </w:p>
    <w:p w:rsidR="003F5BE7" w:rsidRDefault="003F5BE7">
      <w:pPr>
        <w:pStyle w:val="1"/>
        <w:rPr>
          <w:rFonts w:ascii="Times New Roman" w:hAnsi="Times New Roman"/>
          <w:lang w:val="en-US"/>
        </w:rPr>
      </w:pPr>
    </w:p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3F5BE7"/>
    <w:p w:rsidR="003F5BE7" w:rsidRDefault="00A0722C">
      <w:pPr>
        <w:jc w:val="center"/>
        <w:rPr>
          <w:b/>
          <w:i/>
        </w:rPr>
      </w:pPr>
      <w:r>
        <w:rPr>
          <w:b/>
          <w:i/>
        </w:rPr>
        <w:t>Москва 1999 г</w:t>
      </w:r>
    </w:p>
    <w:p w:rsidR="003F5BE7" w:rsidRDefault="003F5BE7">
      <w:pPr>
        <w:pStyle w:val="1"/>
        <w:rPr>
          <w:lang w:val="en-US"/>
        </w:rPr>
      </w:pPr>
    </w:p>
    <w:p w:rsidR="003F5BE7" w:rsidRDefault="003F5BE7">
      <w:pPr>
        <w:pStyle w:val="1"/>
        <w:rPr>
          <w:lang w:val="en-US"/>
        </w:rPr>
      </w:pPr>
    </w:p>
    <w:p w:rsidR="003F5BE7" w:rsidRDefault="00A0722C">
      <w:pPr>
        <w:pStyle w:val="1"/>
        <w:rPr>
          <w:lang w:val="en-US"/>
        </w:rPr>
      </w:pPr>
      <w:r>
        <w:rPr>
          <w:lang w:val="en-US"/>
        </w:rPr>
        <w:t>Введение</w:t>
      </w:r>
      <w:bookmarkEnd w:id="0"/>
    </w:p>
    <w:p w:rsidR="003F5BE7" w:rsidRDefault="00A0722C">
      <w:pPr>
        <w:pStyle w:val="aa"/>
        <w:spacing w:line="360" w:lineRule="auto"/>
        <w:ind w:left="0" w:firstLine="720"/>
        <w:jc w:val="both"/>
        <w:rPr>
          <w:rFonts w:ascii="Arial" w:hAnsi="Arial"/>
          <w:lang w:val="en-US"/>
        </w:rPr>
      </w:pPr>
      <w:r>
        <w:rPr>
          <w:rFonts w:ascii="Arial" w:hAnsi="Arial"/>
        </w:rPr>
        <w:t xml:space="preserve">В районах со слабой телефонизацией в жилищах и офисах место обычных кабельных занимают сотовые аппараты. Один из терминов, обозначающих эту тенденцию, - "постоянные сотовые телефоны" - делает упор на отсутствие мобильности, характерной для данного типа связи. Другой - "локальная радиосеть" (Wireless Local Loop, WLL) - акцентирует внимание на том, что радиоканал заменяет, по крайней мере частично, кабель, проложенный между домом (или офисом) и местной телефонной станцией. </w:t>
      </w:r>
    </w:p>
    <w:p w:rsidR="003F5BE7" w:rsidRDefault="00A0722C">
      <w:pPr>
        <w:pStyle w:val="aa"/>
        <w:spacing w:line="360" w:lineRule="auto"/>
        <w:ind w:left="0" w:firstLine="720"/>
        <w:jc w:val="both"/>
        <w:rPr>
          <w:b/>
          <w:lang w:val="en-US"/>
        </w:rPr>
      </w:pPr>
      <w:r>
        <w:rPr>
          <w:rFonts w:ascii="Arial" w:hAnsi="Arial"/>
        </w:rPr>
        <w:t xml:space="preserve">Применение сотовых телефонов 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вместо обычных характеризует качественный сдвиг на рынке сотовой связи, а это может со временем привести к тому, что данный сектор обгонит по объемам рынок мобильных сотовых сетей. В WLL скрыт значительный потенциал для телефонизации сельской местности, особенно там, где затруднена прокладка телефонного кабеля (горы, дельты рек, тундра). В густонаселенных районах WLL поможет телефонным компаниям избежать перекапывания улиц. Еще одно применение - коммуникации служб защитной и аварийной сигнализации. Однако настоящий массовый спрос на WLL наблюдается со стороны развивающихся стран с миллиардным населением, где телефонизация необходима как можно скорее. Правительства этих государств признают, что телекоммуникации являются жизненно важным условием экономического роста, но не располагают средствами и технологиями, способными быстро развернуть радиосети. Для таких стран сотовая технология - великолепное решение проблемы. Это подтверждает опыт Шри-Ланки, Индии, Индонезии, Колумбии, Мексики и Испании, государственные (или частные) телефонные компании которых покупают сотовые сети и используют их в качестве промежуточного решения до тех пор, пока не накопят ресурсы для развертывания собственных инфраструктур беспроводной связи. Установка кабельных линий между местными АТС и базовыми станциями сотовой связи относительно недорога по сравнению с прокладкой кабеля к каждому абоненту. Кроме того, сотовые сети легко развиваются путем добавления ячеек по мере роста запросов</w:t>
      </w:r>
      <w:r>
        <w:rPr>
          <w:rFonts w:ascii="Arial" w:hAnsi="Arial"/>
          <w:lang w:val="en-US"/>
        </w:rPr>
        <w:t>.</w:t>
      </w:r>
      <w:r>
        <w:rPr>
          <w:b/>
          <w:lang w:val="en-US"/>
        </w:rPr>
        <w:t xml:space="preserve">                   </w:t>
      </w:r>
    </w:p>
    <w:p w:rsidR="003F5BE7" w:rsidRDefault="00A0722C">
      <w:pPr>
        <w:pStyle w:val="aa"/>
        <w:spacing w:line="360" w:lineRule="auto"/>
        <w:ind w:left="0" w:firstLine="720"/>
        <w:jc w:val="both"/>
        <w:rPr>
          <w:b/>
        </w:rPr>
      </w:pPr>
      <w:r>
        <w:rPr>
          <w:rFonts w:ascii="Arial" w:hAnsi="Arial"/>
        </w:rPr>
        <w:t>Маркетинг в переводе с английского означает ведение рынка, т.е. деятельность в сфере сбыта. Так понимали маркетинг до 50-х годов. Позднее под маркетингом стали понимать философию бизнеса, философию всей предпринимательской деятельности. Прежде, чем производить продукт нужно знать нужен ли он вообще, т.е. знать потребность в том или ином продукте. Далее потребность находит свое отражение в спросе. Нет спроса - не следует ориентировать продукт на этот рынок, а исследовать другие, где есть ниша неудовлетворенного спроса, который ваша фирма может удовлетворить.</w:t>
      </w:r>
    </w:p>
    <w:p w:rsidR="003F5BE7" w:rsidRDefault="00A0722C">
      <w:pPr>
        <w:pStyle w:val="1"/>
        <w:ind w:firstLine="720"/>
        <w:jc w:val="both"/>
        <w:rPr>
          <w:b w:val="0"/>
        </w:rPr>
      </w:pPr>
      <w:bookmarkStart w:id="1" w:name="_Toc452174156"/>
      <w:r>
        <w:rPr>
          <w:b w:val="0"/>
        </w:rPr>
        <w:t>Удовлетворить запросы потребителей - непростая задача. Прежде всего нужно хорошо изучить потребителя, т.е. ответить на вопросы кто покупает, какое количество, по какой цене, с какой целью, для удовлетворения каких потребностей, где покупает. 0беспечить, если это необходимо, сервис. Для этого проводят маркетинговые исследования. Изучить всех покупателей  продукта невозможно, да и ненужно. Целесообразно найти тот сегмент потребителей, который обеспечит основной сбыт.</w:t>
      </w:r>
      <w:bookmarkEnd w:id="1"/>
      <w:r>
        <w:rPr>
          <w:b w:val="0"/>
        </w:rPr>
        <w:t xml:space="preserve"> 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Я хочу рассмотреть рынок сотовой связи в России и в Москве. </w:t>
      </w:r>
    </w:p>
    <w:p w:rsidR="003F5BE7" w:rsidRDefault="003F5BE7">
      <w:pPr>
        <w:rPr>
          <w:lang w:val="en-US"/>
        </w:rPr>
      </w:pPr>
    </w:p>
    <w:p w:rsidR="003F5BE7" w:rsidRDefault="00A0722C">
      <w:pPr>
        <w:pStyle w:val="1"/>
      </w:pPr>
      <w:bookmarkStart w:id="2" w:name="_Toc452174157"/>
      <w:r>
        <w:t>1. Обзор сотового рынка в России</w:t>
      </w:r>
      <w:bookmarkEnd w:id="2"/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Активное внедрение в России мобильных телекоммуникаций началось в 1991 году, но только в 1993 году "Концепцией программы Российской Федерации в области связи" были определены принципы вхождения мобильных телекоммуникаций в ВКС России и условия их работы на российском рынке услуг связи. Этому предшествовало принятие в 1992 году стандартов сотовых систем NMT 450 и GSM-900 в качестве федеральных. В настоящее время в России началось формирование подвижной связи как самостоятельной подотрасли. </w:t>
      </w:r>
    </w:p>
    <w:p w:rsidR="003F5BE7" w:rsidRDefault="00A0722C">
      <w:pPr>
        <w:pStyle w:val="a5"/>
        <w:ind w:firstLine="720"/>
      </w:pPr>
      <w:r>
        <w:t>Сегодня услуги систем подвижной связи (СПС) федеральных стандартов предоставляются NMT 450 в 47 регионах и GSM-900 - в 35. В общей транзитной сети, организуемой в интересах обеспечения национального и международного роуминга, работают: три транзитных узла (Москва, Самара, Новосибирск), к которым подключены 12 оконечных коммутаторов сетей региональных операторов стандарта NMT 450, и три коммутатора стандарта GSM-900. Кроме того, непосредственно в транзитные узлы включены 72 удаленные базовые станции (БС), не имеющие пока на своих территориях коммутаторов СПС.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транзитной сети уже на первом этапе внедряется система сигнализации ОКС №7 на региональном, междугородном и международном уровнях - в результате транзитная сеть обеспечивает абонентам 38 регионов России стандарта NMT 450, и трем регионам в стандарте GSM-900 национальный роуминг.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дополнение к федеральным стандартам NMT 450 и GSM-900 статус федерального присвоен также стандарту DCS-1800 как второй ветви стандарта GSM. Коллегией Госкомсвязи России 29.09.97 были одобрены "Основные подходы к созданию в России сетей стандарта DCS-1800". В начале мая 1998 года лицензионная комиссия Госкомсвязи России утвердила итоги конкурса на право оказания услуг связи в стандарте DCS-1800. В числе победителей в семи из восьми зон, по которым разыгрывались лицензии на операторскую деятельность - Московские компании.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Продолжают развиваться и региональные СПС стандартов AMPS, D-AMPS. Они охватывают 42 региона с численностью 128 тыс. абонентов. Начиная с 1995 года в структуре сотовых СПС рост цифровых сетей, стал заметно опережать рост аналоговых сетей. Так годовой прирост аналоговой и цифровой сетей в 1996 году составляет 37,5% и 200% соответственно.</w:t>
      </w:r>
    </w:p>
    <w:p w:rsidR="003F5BE7" w:rsidRDefault="003F5BE7">
      <w:pPr>
        <w:spacing w:line="360" w:lineRule="auto"/>
        <w:jc w:val="both"/>
        <w:rPr>
          <w:rFonts w:ascii="Arial" w:hAnsi="Arial"/>
          <w:sz w:val="24"/>
        </w:rPr>
      </w:pPr>
    </w:p>
    <w:p w:rsidR="003F5BE7" w:rsidRDefault="00A0722C">
      <w:pPr>
        <w:pStyle w:val="1"/>
      </w:pPr>
      <w:r>
        <w:t>Обзор рынка сотовой связи в Москве.</w:t>
      </w:r>
    </w:p>
    <w:p w:rsidR="003F5BE7" w:rsidRDefault="003F5BE7">
      <w:pPr>
        <w:rPr>
          <w:rFonts w:ascii="Arial" w:hAnsi="Arial"/>
          <w:sz w:val="24"/>
        </w:rPr>
      </w:pP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На сегодняшний день в нашем городе в коммерческой эксплуатации находятся cотовые сети трех стандартов - аналоговый NMT 450 (представлен компанией </w:t>
      </w:r>
      <w:r>
        <w:rPr>
          <w:rFonts w:ascii="Arial" w:hAnsi="Arial"/>
          <w:sz w:val="24"/>
          <w:lang w:val="en-US"/>
        </w:rPr>
        <w:t>MTS</w:t>
      </w:r>
      <w:r>
        <w:rPr>
          <w:rFonts w:ascii="Arial" w:hAnsi="Arial"/>
          <w:sz w:val="24"/>
        </w:rPr>
        <w:t xml:space="preserve"> GSM), цифровой GSM-900 (представлен компанией </w:t>
      </w:r>
      <w:r>
        <w:rPr>
          <w:rFonts w:ascii="Arial" w:hAnsi="Arial"/>
          <w:sz w:val="24"/>
          <w:lang w:val="en-US"/>
        </w:rPr>
        <w:t>BeeLine</w:t>
      </w:r>
      <w:r>
        <w:rPr>
          <w:rFonts w:ascii="Arial" w:hAnsi="Arial"/>
          <w:sz w:val="24"/>
        </w:rPr>
        <w:t xml:space="preserve">) и аналоговый NAMPS (представлен компанией Московская Сотовая), четвертый новый стандарт DCS-1800 находится в стадии зарождения. Конъюнктурный анализ операторов мобильной связи и их конкурентных преимуществ, приведенный в этой работе, проводят по следующим направлениям: опыт работы на рынке и репутация компании; доля рынка, выраженная в общем количестве обслуживаемых абонентов и в количестве активных (приносящих доход) абонентов - эта информация, впрочем, является коммерческой тайной; территория охвата сети оператора; стоимость базовых услуг (ежемесячная абонентская плата, трафик - стоимость эфирного времени- в Москве на сегодняшний день все операторы используют поминутную тарификацию), качество связи; защищенность абонентов от несанкционированного доступа, стоимость оборудования, стоимость "входного билета"; возможность использования телефона в мобильных сетях других операторов - национальный и международный роуминг; дополнительные услуги и условия их предоставления; качество обслуживания. На сегодняшний день в Москве обслуживается 150000 абонентов - долю рынка каждого оператора можно увидеть в </w:t>
      </w:r>
      <w:r>
        <w:rPr>
          <w:rFonts w:ascii="Arial" w:hAnsi="Arial"/>
          <w:b/>
          <w:sz w:val="24"/>
        </w:rPr>
        <w:t>таблице 1</w:t>
      </w:r>
      <w:r>
        <w:rPr>
          <w:rFonts w:ascii="Arial" w:hAnsi="Arial"/>
          <w:sz w:val="24"/>
        </w:rPr>
        <w:t xml:space="preserve">: </w:t>
      </w:r>
    </w:p>
    <w:p w:rsidR="003F5BE7" w:rsidRDefault="003F5BE7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134"/>
        <w:gridCol w:w="1275"/>
        <w:gridCol w:w="993"/>
        <w:gridCol w:w="1134"/>
        <w:gridCol w:w="992"/>
        <w:gridCol w:w="1276"/>
      </w:tblGrid>
      <w:tr w:rsidR="003F5BE7">
        <w:trPr>
          <w:cantSplit/>
        </w:trPr>
        <w:tc>
          <w:tcPr>
            <w:tcW w:w="2802" w:type="dxa"/>
          </w:tcPr>
          <w:p w:rsidR="003F5BE7" w:rsidRDefault="003F5BE7">
            <w:pPr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3F5BE7" w:rsidRDefault="00A072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31.1996</w:t>
            </w:r>
          </w:p>
        </w:tc>
        <w:tc>
          <w:tcPr>
            <w:tcW w:w="2127" w:type="dxa"/>
            <w:gridSpan w:val="2"/>
          </w:tcPr>
          <w:p w:rsidR="003F5BE7" w:rsidRDefault="00A072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 31.1997</w:t>
            </w:r>
          </w:p>
        </w:tc>
        <w:tc>
          <w:tcPr>
            <w:tcW w:w="2268" w:type="dxa"/>
            <w:gridSpan w:val="2"/>
          </w:tcPr>
          <w:p w:rsidR="003F5BE7" w:rsidRDefault="00A072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 15.1998</w:t>
            </w:r>
          </w:p>
        </w:tc>
      </w:tr>
      <w:tr w:rsidR="003F5BE7">
        <w:tc>
          <w:tcPr>
            <w:tcW w:w="2802" w:type="dxa"/>
          </w:tcPr>
          <w:p w:rsidR="003F5BE7" w:rsidRDefault="003F5BE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Кол-во абон.</w:t>
            </w:r>
          </w:p>
        </w:tc>
        <w:tc>
          <w:tcPr>
            <w:tcW w:w="1275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Доля рынка</w:t>
            </w:r>
          </w:p>
        </w:tc>
        <w:tc>
          <w:tcPr>
            <w:tcW w:w="993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Кол-во абон.</w:t>
            </w:r>
          </w:p>
        </w:tc>
        <w:tc>
          <w:tcPr>
            <w:tcW w:w="1134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Доля рынка</w:t>
            </w:r>
          </w:p>
        </w:tc>
        <w:tc>
          <w:tcPr>
            <w:tcW w:w="992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Кол-во абон.</w:t>
            </w:r>
          </w:p>
        </w:tc>
        <w:tc>
          <w:tcPr>
            <w:tcW w:w="1276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Доля рынка</w:t>
            </w:r>
          </w:p>
        </w:tc>
      </w:tr>
      <w:tr w:rsidR="003F5BE7">
        <w:tc>
          <w:tcPr>
            <w:tcW w:w="2802" w:type="dxa"/>
          </w:tcPr>
          <w:p w:rsidR="003F5BE7" w:rsidRDefault="00A0722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BeeLine</w:t>
            </w:r>
          </w:p>
        </w:tc>
        <w:tc>
          <w:tcPr>
            <w:tcW w:w="1134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21500</w:t>
            </w:r>
          </w:p>
        </w:tc>
        <w:tc>
          <w:tcPr>
            <w:tcW w:w="1275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44%</w:t>
            </w:r>
          </w:p>
        </w:tc>
        <w:tc>
          <w:tcPr>
            <w:tcW w:w="993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37 800</w:t>
            </w:r>
          </w:p>
        </w:tc>
        <w:tc>
          <w:tcPr>
            <w:tcW w:w="1134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992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75 000</w:t>
            </w:r>
          </w:p>
        </w:tc>
        <w:tc>
          <w:tcPr>
            <w:tcW w:w="1276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3F5BE7">
        <w:tc>
          <w:tcPr>
            <w:tcW w:w="2802" w:type="dxa"/>
          </w:tcPr>
          <w:p w:rsidR="003F5BE7" w:rsidRDefault="00A0722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MTS GSM</w:t>
            </w:r>
          </w:p>
        </w:tc>
        <w:tc>
          <w:tcPr>
            <w:tcW w:w="1134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19550</w:t>
            </w:r>
          </w:p>
        </w:tc>
        <w:tc>
          <w:tcPr>
            <w:tcW w:w="1275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993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 xml:space="preserve"> 900</w:t>
            </w:r>
          </w:p>
        </w:tc>
        <w:tc>
          <w:tcPr>
            <w:tcW w:w="1134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  <w:tc>
          <w:tcPr>
            <w:tcW w:w="992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55 000</w:t>
            </w:r>
          </w:p>
        </w:tc>
        <w:tc>
          <w:tcPr>
            <w:tcW w:w="1276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3F5BE7">
        <w:tc>
          <w:tcPr>
            <w:tcW w:w="2802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Московская Сотовая</w:t>
            </w:r>
          </w:p>
        </w:tc>
        <w:tc>
          <w:tcPr>
            <w:tcW w:w="1134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7820</w:t>
            </w:r>
          </w:p>
        </w:tc>
        <w:tc>
          <w:tcPr>
            <w:tcW w:w="1275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  <w:tc>
          <w:tcPr>
            <w:tcW w:w="993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13 500</w:t>
            </w:r>
          </w:p>
        </w:tc>
        <w:tc>
          <w:tcPr>
            <w:tcW w:w="1134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992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  <w:tc>
          <w:tcPr>
            <w:tcW w:w="1276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3F5BE7">
        <w:tc>
          <w:tcPr>
            <w:tcW w:w="2802" w:type="dxa"/>
          </w:tcPr>
          <w:p w:rsidR="003F5BE7" w:rsidRDefault="003F5BE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3F5BE7" w:rsidRDefault="003F5BE7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3F5BE7" w:rsidRDefault="003F5BE7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3F5BE7" w:rsidRDefault="003F5BE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3F5BE7" w:rsidRDefault="003F5BE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F5BE7" w:rsidRDefault="003F5BE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3F5BE7" w:rsidRDefault="003F5BE7">
            <w:pPr>
              <w:rPr>
                <w:sz w:val="24"/>
              </w:rPr>
            </w:pPr>
          </w:p>
        </w:tc>
      </w:tr>
      <w:tr w:rsidR="003F5BE7">
        <w:tc>
          <w:tcPr>
            <w:tcW w:w="2802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Общее кол-во активных абон.</w:t>
            </w:r>
          </w:p>
        </w:tc>
        <w:tc>
          <w:tcPr>
            <w:tcW w:w="1134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48 870</w:t>
            </w:r>
          </w:p>
        </w:tc>
        <w:tc>
          <w:tcPr>
            <w:tcW w:w="1275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993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86 000</w:t>
            </w:r>
          </w:p>
        </w:tc>
        <w:tc>
          <w:tcPr>
            <w:tcW w:w="1134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992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160 000</w:t>
            </w:r>
          </w:p>
        </w:tc>
        <w:tc>
          <w:tcPr>
            <w:tcW w:w="1276" w:type="dxa"/>
          </w:tcPr>
          <w:p w:rsidR="003F5BE7" w:rsidRDefault="00A0722C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3F5BE7" w:rsidRDefault="003F5BE7">
      <w:pPr>
        <w:spacing w:line="360" w:lineRule="auto"/>
        <w:rPr>
          <w:rFonts w:ascii="Arial" w:hAnsi="Arial"/>
          <w:sz w:val="24"/>
          <w:lang w:val="en-US"/>
        </w:rPr>
      </w:pPr>
    </w:p>
    <w:p w:rsidR="003F5BE7" w:rsidRDefault="00A0722C">
      <w:pPr>
        <w:pStyle w:val="20"/>
      </w:pPr>
      <w:r>
        <w:t>Примечание: Количество абонентов за 1996 и 1997 года взяты из специальных источников, данные за 1998 год взяты из опубликованных материалов, данные по количеству абонентов, которые приводятся далее в тексте, взяты из опубликованных материалов и могут отличаться от приведенных в таблице.</w:t>
      </w:r>
    </w:p>
    <w:p w:rsidR="003F5BE7" w:rsidRDefault="003F5BE7">
      <w:pPr>
        <w:pStyle w:val="4"/>
        <w:jc w:val="left"/>
      </w:pPr>
      <w:bookmarkStart w:id="3" w:name="_Toc452174161"/>
    </w:p>
    <w:bookmarkEnd w:id="3"/>
    <w:p w:rsidR="003F5BE7" w:rsidRDefault="00A0722C">
      <w:pPr>
        <w:pStyle w:val="4"/>
        <w:jc w:val="left"/>
        <w:rPr>
          <w:lang w:val="en-US"/>
        </w:rPr>
      </w:pPr>
      <w:r>
        <w:rPr>
          <w:lang w:val="en-US"/>
        </w:rPr>
        <w:t>BeeLine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АОЗТ BeeLine - совместное предприятие, образованное крупными телекоммуникационными компаниями. Из них две - российские: АО "Телекоминвест" и АО "Моссвязь", и три западные - Telecom Finland, Telia International AB (Швеция) и Telenor AS (Норвегия). Российской стороне принадлежит 51% уставного капитала, западной - соответственно 49%. Инициаторами создания сети GSM в Москве выступили Междугородная телефонная станция (сейчас называется АО "МГТС") и Telecom Finland, которые и были основателями Консорциума "BeeLine" в 1992 году. 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АОЗТ BeeLine, было зарегистрировано 17 июля 1993 года. В августе 1993 года "BeeLine" получил лицензию Министерства Связи Российской Федерации№ 580 на создание и эксплуатацию сети стандарта GSM в Москве и Московской Области. 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14 декабря 1994 года начался коммерческий пилотный тест сети, который завершился 28 февраля 1995 года. Поставщиком оборудования для сети "BeeLine" является финская корпорация NOKIA. В плане распространения своих услуг компания "BeeLine" пошла по нестандартному в России пути - по пути создания сети независимых дилеров. 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Для компании 1996 год ознаменовался ростом числа базовых станций и расширением зоны действия сети </w:t>
      </w:r>
      <w:r>
        <w:rPr>
          <w:rFonts w:ascii="Arial" w:hAnsi="Arial"/>
          <w:sz w:val="24"/>
          <w:lang w:val="en-US"/>
        </w:rPr>
        <w:t>BeeLine</w:t>
      </w:r>
      <w:r>
        <w:rPr>
          <w:rFonts w:ascii="Arial" w:hAnsi="Arial"/>
          <w:sz w:val="24"/>
        </w:rPr>
        <w:t>. К концу 1996 года абоненты компании получили возможность пользоваться своим мобильным телефоном в некоторых пригородах: от Зеленограда до Можайска по некоторым направлениям.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16.01.97 Достигнута отметка 25 000 абонентов - огромный успех для компании, так как в соответствии с бизнес-планом к концу 1996 года у компании должно было быть 16000 абонентов 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1.05.98 Достигнута отметка 75000 абонентов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Первого января 1998 года впервые компания BeeLine изменила цены на предоставляемые услуги. Стоимость SIM карты, необходимой для подключения к сети, была снижена с 235 до 135 долларов (не включая НДС). Предшествовала этому промоушен акция - первая за историю компании (до последнего времени компания занималась только имиджевой рекламой и рекламой дополнительных услуг)- за две недели до конца прошлого года вновь подключившимся абонентам предоставлялось 365 минут эфирного времени бесплатно на весь 1998 год. 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Стоимость минимального "входного билета" зависит от дилера и складывается из двух составляющих: фиксированная стоимость подключения 135 долларов плюс НДС + стоимость телефонного аппарата ( минимальная цена на новый сертифицированный аппарат, поддерживающий современные функции сети с гарантией - 250 долларов / ERICSSON 628 / - апрель 1998 года ) = 410 долларов.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Ассортимент телефонов для стандарта GSM очень велик - это связано с огромной популярностью стандарта в Европе. На рынке производителей мобильных телефонов конкурируют такие компании как Nokia, Ericsson, Siemens, Sony, Panasonic, Philips, Motorola и.т.д. На сегодняшний день в Москве сертифицировано около 50 моделей телефонов, в среднем на полках у дилеров можно встретить до 20 ходовых моделей самых современных телефонов. Диапазон цен от 150 до 1000 долларов.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 самого первого дня существования компания BeeLine отказалась от идеи создания фирменного магазина- все продажи осуществлялись через дилеров, которые проходили строгий отбор и соответствовали требованиям оператора. Отказавшись от контроля поставок телефонов, компания BeeLine предоставила дилерам большую свободу действий по закупке и рекламе телефонов для сети - сделав таким образом этот бизнес очень прибыльным, а следовательно и очень конкурентным. На сегодняшний день около 50 компаний имеют договора с компанией BeeLine на продажу услуг оператора, у каждой компании от 1 до 5 торговых точек. BeeLine проводит специальные конкурсы, поддерживает лучших дилеров, обеспечивает полиграфическим и прочими рекламными материалами.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Все послепродажное обслуживание телефонов и оплата счетов происходит через дилеров компании, все вопросы по поводу работы сети адресуются в Группу по обслуживанию абонентов.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Технологическая особенность стандарта обуславливает невозможность несанкционированного использования абонентского номера, таким образом, проблема "подсадок" и "клоновых телефонов - двойников" решена в компании на системном уровне.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GSM - система с множеством услуг, позволяющая осуществлять связь различных типов в зависимости от природы передаваемой информации. Услуги компании являются одним из наиболее серьезных конкурентных преимуществ, так как позволяют акцентировать внимание потенциальных клиентов на суперсовременность и перспективность стандарта - поэтому мы остановимся на них подробнее, что позволит нам ориентироваться в услугах других операторов. 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Как мы уже говорили, территория охвата сети компании долгое время не отличалась размахом, до определенного момента руководство компании даже с гордостью заявляло о том, что связь GSM - для городских людей (компенсируя недостатки "сырой" сети самыми низкими тарифами в городе</w:t>
      </w:r>
      <w:r>
        <w:rPr>
          <w:rFonts w:ascii="Arial" w:hAnsi="Arial"/>
          <w:sz w:val="24"/>
          <w:lang w:val="en-US"/>
        </w:rPr>
        <w:t>)</w:t>
      </w:r>
      <w:r>
        <w:rPr>
          <w:rFonts w:ascii="Arial" w:hAnsi="Arial"/>
          <w:sz w:val="24"/>
        </w:rPr>
        <w:t xml:space="preserve">, до ввода "пакетной" системы тарифов </w:t>
      </w:r>
      <w:r>
        <w:rPr>
          <w:rFonts w:ascii="Arial" w:hAnsi="Arial"/>
          <w:sz w:val="24"/>
          <w:lang w:val="en-US"/>
        </w:rPr>
        <w:t>BeeLine</w:t>
      </w:r>
      <w:r>
        <w:rPr>
          <w:rFonts w:ascii="Arial" w:hAnsi="Arial"/>
          <w:sz w:val="24"/>
        </w:rPr>
        <w:t xml:space="preserve"> в августе 1998 года и тарифа "</w:t>
      </w:r>
      <w:r>
        <w:rPr>
          <w:rFonts w:ascii="Arial" w:hAnsi="Arial"/>
          <w:sz w:val="24"/>
          <w:lang w:val="en-US"/>
        </w:rPr>
        <w:t>MTS</w:t>
      </w:r>
      <w:r>
        <w:rPr>
          <w:rFonts w:ascii="Arial" w:hAnsi="Arial"/>
          <w:sz w:val="24"/>
        </w:rPr>
        <w:t xml:space="preserve"> 10 долларов" компанией </w:t>
      </w:r>
      <w:r>
        <w:rPr>
          <w:rFonts w:ascii="Arial" w:hAnsi="Arial"/>
          <w:sz w:val="24"/>
          <w:lang w:val="en-US"/>
        </w:rPr>
        <w:t>MTS GSM</w:t>
      </w:r>
      <w:r>
        <w:rPr>
          <w:rFonts w:ascii="Arial" w:hAnsi="Arial"/>
          <w:sz w:val="24"/>
        </w:rPr>
        <w:t xml:space="preserve"> 1 мая 1998 года. В феврале 1998 года состоялась пресс-конференция </w:t>
      </w:r>
      <w:r>
        <w:rPr>
          <w:rFonts w:ascii="Arial" w:hAnsi="Arial"/>
          <w:sz w:val="24"/>
          <w:lang w:val="en-US"/>
        </w:rPr>
        <w:t>BeeLine</w:t>
      </w:r>
      <w:r>
        <w:rPr>
          <w:rFonts w:ascii="Arial" w:hAnsi="Arial"/>
          <w:sz w:val="24"/>
        </w:rPr>
        <w:t>, на которой было объявлено о планах развития сотовой радиотелефонной сети компании в Московской области. В течение 1998 года планируется установить 26 дополнительных базовых станций, а к концу 1998 года сеть должна покрывать примерно 1/4 всей территории Московской области.</w:t>
      </w:r>
    </w:p>
    <w:p w:rsidR="003F5BE7" w:rsidRDefault="00A0722C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Услуга автоматического роуминга сети "BeeLine" предоставляет абоненту возможность использовать свой мобильный аппарат, находясь в зоне действия сетей других операторов стандарта GSM, с которыми "BeeLine" имеет роуминговые соглашения. При этом мобильный номер абонента остается неизменным. Международный роуминг является серьезным конкурентным преимуществом этого оператора - в само название стандарта заложено понятие "глобальности". Еще в марте 1997 г. были заключены роуминговые договора практически со всеми европейскими операторами стандарта GSM, в том числе и с такими государствами, как Монако и Люксембург. Вскоре в Европе не останется ни одной страны, где клиент </w:t>
      </w:r>
      <w:r>
        <w:rPr>
          <w:rFonts w:ascii="Arial" w:hAnsi="Arial"/>
          <w:sz w:val="24"/>
          <w:lang w:val="en-US"/>
        </w:rPr>
        <w:t>BeeLine</w:t>
      </w:r>
      <w:r>
        <w:rPr>
          <w:rFonts w:ascii="Arial" w:hAnsi="Arial"/>
          <w:sz w:val="24"/>
        </w:rPr>
        <w:t xml:space="preserve"> не сможет использовать свой радиотелефон. 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География международного роуминга у </w:t>
      </w:r>
      <w:r>
        <w:rPr>
          <w:rFonts w:ascii="Arial" w:hAnsi="Arial"/>
          <w:sz w:val="24"/>
          <w:lang w:val="en-US"/>
        </w:rPr>
        <w:t>BeeLine</w:t>
      </w:r>
      <w:r>
        <w:rPr>
          <w:rFonts w:ascii="Arial" w:hAnsi="Arial"/>
          <w:sz w:val="24"/>
        </w:rPr>
        <w:t xml:space="preserve"> - самая обширная среди российских операторов сотовой связи. Подписаны и действуют роуминговые соглашения с фирмами-операторами из 55 стран мира. Уже сейчас абоненты </w:t>
      </w:r>
      <w:r>
        <w:rPr>
          <w:rFonts w:ascii="Arial" w:hAnsi="Arial"/>
          <w:sz w:val="24"/>
          <w:lang w:val="en-US"/>
        </w:rPr>
        <w:t>BeeLine</w:t>
      </w:r>
      <w:r>
        <w:rPr>
          <w:rFonts w:ascii="Arial" w:hAnsi="Arial"/>
          <w:sz w:val="24"/>
        </w:rPr>
        <w:t xml:space="preserve"> могут оставаться на связи не только в Европе, но и в Австралии и во многих странах Азии, Африки, Ближнего Востока и т.д., а с недавнего времени и в Америке.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Можно сказать, что компания "BeeLine" одна из наиболее динамично развивающихся компаний в  Москвае.</w:t>
      </w:r>
    </w:p>
    <w:p w:rsidR="003F5BE7" w:rsidRDefault="003F5BE7">
      <w:pPr>
        <w:pStyle w:val="4"/>
        <w:jc w:val="left"/>
      </w:pPr>
      <w:bookmarkStart w:id="4" w:name="_Toc452174163"/>
    </w:p>
    <w:p w:rsidR="003F5BE7" w:rsidRDefault="00A0722C">
      <w:pPr>
        <w:pStyle w:val="4"/>
        <w:jc w:val="left"/>
        <w:rPr>
          <w:lang w:val="en-US"/>
        </w:rPr>
      </w:pPr>
      <w:r>
        <w:t xml:space="preserve"> </w:t>
      </w:r>
      <w:bookmarkEnd w:id="4"/>
      <w:r>
        <w:rPr>
          <w:lang w:val="en-US"/>
        </w:rPr>
        <w:t>MTS GSM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Российско-американское предприятие </w:t>
      </w:r>
      <w:r>
        <w:rPr>
          <w:rFonts w:ascii="Arial" w:hAnsi="Arial"/>
          <w:sz w:val="24"/>
          <w:lang w:val="en-US"/>
        </w:rPr>
        <w:t>MTS GSM</w:t>
      </w:r>
      <w:r>
        <w:rPr>
          <w:rFonts w:ascii="Arial" w:hAnsi="Arial"/>
          <w:sz w:val="24"/>
        </w:rPr>
        <w:t xml:space="preserve"> было учреждено мэрией Москвы и компанией MOTOROLA в 1993 году (лицензия 568 от 23 июля 1993 года). Сеть создана на основе стандарта сотовой связи, разработанного в США в 1979 году AMPS (Advance Mobile Phone Service) - аналоговая версия - NAMPS. 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Диапазон 800 МГц, в котором работает компания, на 1994 год испытывал воздействие сильных радиопомех. Специалисты регионального управления Госсвязьнадзора установили, что помехи в эфире появились из-за работы локаторов систем слежения, которые были переведены Минобороны ближе к территории Московской области. На решение проблемы ушло больше года - а тем временем к октябрю 1995 года компания </w:t>
      </w:r>
      <w:r>
        <w:rPr>
          <w:rFonts w:ascii="Arial" w:hAnsi="Arial"/>
          <w:sz w:val="24"/>
          <w:lang w:val="en-US"/>
        </w:rPr>
        <w:t>MTS GSM</w:t>
      </w:r>
      <w:r>
        <w:rPr>
          <w:rFonts w:ascii="Arial" w:hAnsi="Arial"/>
          <w:sz w:val="24"/>
        </w:rPr>
        <w:t xml:space="preserve"> смогла набрать только 2800 абонентов. Назревал кризис. К июлю 1996 руководству компании стала очевидна необходимость принятия крайних мер. Помимо вышеперечисленных проблем у потенциальных клиентов компании сложился резко негативный образ компании - тому было несколько причин: очень небольшая территория охвата и нерешенная проблема с клоновыми телефонами (двойниками). Компания не смогла эффективно бороться с несанкционированными подключениями к абонентским номерам - все это вкупе с непродуманной сеткой тарифов и нераскрученной по сравнению с другими операторами на рынке торговой маркой требовало безотлагательных мер, связанных с существенными капиталовложениями. Анализ рынка показал, что "раскручивать" торговую марку SPT  Motorola system будет не дешевле, чем популяризовать новое имя, кроме того, новое имя позволило бы снять часть негативных ощущений связанных с именем SPT a Motorola system. Таким образом, было принято решение осуществить комплекс мер направленных на увеличение и удержание активной абонентской базы: объявить новую торговую марку </w:t>
      </w:r>
      <w:r>
        <w:rPr>
          <w:rFonts w:ascii="Arial" w:hAnsi="Arial"/>
          <w:sz w:val="24"/>
          <w:lang w:val="en-US"/>
        </w:rPr>
        <w:t>MTS GSM</w:t>
      </w:r>
      <w:r>
        <w:rPr>
          <w:rFonts w:ascii="Arial" w:hAnsi="Arial"/>
          <w:sz w:val="24"/>
        </w:rPr>
        <w:t>- внедрить новую систему Double C, расширить территорию охвата, пересмотреть концепцию обслуживания клиентов, создать круглосуточно работающий отдел, ввести новые тарифы, расширить ассортимент. По некоторым подсчетам мероприятия по смене торговой марки и торгового стиля стоили компании сумму измеряющуюся 7-значной цифрой. Внедрение новой системы защиты от несанкционированного доступа Double C, позволяющей, по словам представителей компании, оперативно фиксировать появление клонового телефона, оценивать время пиратского использования эфира и пресекать любые попытки несанкционированного подключения к сети компании было не более чем рекламным шагом, хотя и чрезвычайно своевременным. Кроме стндартного и фиксированного тарифных планов, появились два новых тарифных плана: экономичный - для тех, которым мобильная связь нужна лишь в экстренных случаях и мобильный-мобильный - для клиентов, которые не звонят по номерам ГТС. Была налажена процедура поставок телефонов и расширен ассортимент - появились радиотелефоны в диапазоне от 225 до 1395 долларов. Крупные изменения коснулись отдела обслуживания абонентов. Компания полностью сменила его персонал и увеличила количество сотрудников - обновленный отдел будет работать теперь ежедневно и круглосуточно.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августе 1996 года началась широкомасштабная кампания по продвижению новой торговой марки. Цены на этот период были сильно снижены: подключение к сети стоило всего 8 долларов, а минута трафика в выходные дни - 8 центов. Вся акция оценивалась более чем в 2 миллиона долларов. Эффект от нее был налицо: за два месяца абонентская база компании увеличилась с 3500 до 7500 . Но после рывка активность пошла на убыль, темпы роста плавно снижались и к апрелю 1997 года абонентская база насчитывала 11500 человек. Несмотря на резкие изменения компания была продана, ее владельцем стала Milicom Internetional Cellular</w:t>
      </w:r>
      <w:r>
        <w:rPr>
          <w:rFonts w:ascii="Arial" w:hAnsi="Arial"/>
          <w:sz w:val="24"/>
          <w:lang w:val="en-US"/>
        </w:rPr>
        <w:t>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Динамика роста абонентской базы компании: октябрь 1995г- 2800, январь 1996 г - 3500, октябрь 1996 г - </w:t>
      </w:r>
      <w:r>
        <w:rPr>
          <w:rFonts w:ascii="Arial" w:hAnsi="Arial"/>
          <w:sz w:val="24"/>
          <w:lang w:val="en-US"/>
        </w:rPr>
        <w:t>150</w:t>
      </w:r>
      <w:r>
        <w:rPr>
          <w:rFonts w:ascii="Arial" w:hAnsi="Arial"/>
          <w:sz w:val="24"/>
        </w:rPr>
        <w:t xml:space="preserve">00, январь 1997 г - </w:t>
      </w:r>
      <w:r>
        <w:rPr>
          <w:rFonts w:ascii="Arial" w:hAnsi="Arial"/>
          <w:sz w:val="24"/>
          <w:lang w:val="en-US"/>
        </w:rPr>
        <w:t>25</w:t>
      </w:r>
      <w:r>
        <w:rPr>
          <w:rFonts w:ascii="Arial" w:hAnsi="Arial"/>
          <w:sz w:val="24"/>
        </w:rPr>
        <w:t xml:space="preserve">000, май 1998 г - </w:t>
      </w:r>
      <w:r>
        <w:rPr>
          <w:rFonts w:ascii="Arial" w:hAnsi="Arial"/>
          <w:sz w:val="24"/>
          <w:lang w:val="en-US"/>
        </w:rPr>
        <w:t>80</w:t>
      </w:r>
      <w:r>
        <w:rPr>
          <w:rFonts w:ascii="Arial" w:hAnsi="Arial"/>
          <w:sz w:val="24"/>
        </w:rPr>
        <w:t>000.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Стоимость минимального "входного билета" после 8 августа составляла 295 долларов с телефоном TeleTAC 250 - 159 долларов (подключение к сети 80 долларов), на 30 апреля 1998 года стоимость минимального "входного билета", включает стоимость телефона (Philips ISIS - 119 долларов), подключение (80 долларов), разрешение Госсвязьнадзора (10 долларов), предоплата в размере стоимости минимального пакета и сам минимальный пакет (19 + 19 долларов без НДС для пакета </w:t>
      </w:r>
      <w:r>
        <w:rPr>
          <w:rFonts w:ascii="Arial" w:hAnsi="Arial"/>
          <w:sz w:val="24"/>
          <w:lang w:val="en-US"/>
        </w:rPr>
        <w:t>MTS</w:t>
      </w:r>
      <w:r>
        <w:rPr>
          <w:rFonts w:ascii="Arial" w:hAnsi="Arial"/>
          <w:sz w:val="24"/>
        </w:rPr>
        <w:t xml:space="preserve"> 20) - составляет 255 долларов.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 сегодняшний день в ассортименте компании 13 моделей телефонов стоимостью от 119 до 890 долларов,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Абоненту </w:t>
      </w:r>
      <w:r>
        <w:rPr>
          <w:rFonts w:ascii="Arial" w:hAnsi="Arial"/>
          <w:sz w:val="24"/>
          <w:lang w:val="en-US"/>
        </w:rPr>
        <w:t>MTS GSM</w:t>
      </w:r>
      <w:r>
        <w:rPr>
          <w:rFonts w:ascii="Arial" w:hAnsi="Arial"/>
          <w:sz w:val="24"/>
        </w:rPr>
        <w:t xml:space="preserve"> бесплатно предоставляются такие услуги как переадресация вызова, ожидание вызова, конференц-связь, передача данных. 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Компания предоставляет роуминговые услуги в 63 городах России, но возможен лишь ручной роуминг - то есть необходимо проходить процедуры регистрации в офисах домашнего и роумингового операторов. Номер телефона при роуминге изменяется.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На сегодняшний день абоненты </w:t>
      </w:r>
      <w:r>
        <w:rPr>
          <w:rFonts w:ascii="Arial" w:hAnsi="Arial"/>
          <w:sz w:val="24"/>
          <w:lang w:val="en-US"/>
        </w:rPr>
        <w:t>MTS GSM</w:t>
      </w:r>
      <w:r>
        <w:rPr>
          <w:rFonts w:ascii="Arial" w:hAnsi="Arial"/>
          <w:sz w:val="24"/>
        </w:rPr>
        <w:t xml:space="preserve"> имеют доступ к отделу обслуживания круглосуточно.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конце 1997 года компания предприняла решительные шаги по переходу от системы дистрибуции через дилерские точки (юридически независимые) к организации "фирменных павильонов </w:t>
      </w:r>
      <w:r>
        <w:rPr>
          <w:rFonts w:ascii="Arial" w:hAnsi="Arial"/>
          <w:sz w:val="24"/>
          <w:lang w:val="en-US"/>
        </w:rPr>
        <w:t>MTS</w:t>
      </w:r>
      <w:r>
        <w:rPr>
          <w:rFonts w:ascii="Arial" w:hAnsi="Arial"/>
          <w:sz w:val="24"/>
        </w:rPr>
        <w:t xml:space="preserve">", где будут выставляться и подключаться телефоны только своей сети. В связи с специфическим дизайном оборудования для сети </w:t>
      </w:r>
      <w:r>
        <w:rPr>
          <w:rFonts w:ascii="Arial" w:hAnsi="Arial"/>
          <w:sz w:val="24"/>
          <w:lang w:val="en-US"/>
        </w:rPr>
        <w:t>MTS</w:t>
      </w:r>
      <w:r>
        <w:rPr>
          <w:rFonts w:ascii="Arial" w:hAnsi="Arial"/>
          <w:sz w:val="24"/>
        </w:rPr>
        <w:t xml:space="preserve"> эта мера представляется целесообразной.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 сегодняшний день территория охвата компании включает в себя территорию радиусом 40 километров от центра города, дальше сеть продвинулась только в направлении Выборга, по словам коммерческого директора компании инвестиции порядка 50 млн. долларов будут направлены на строительство более 20 базовых станций в области, 13 новых станций в Москве - к началу 1999 года планируется покрыть свыше 50 % областной территории.</w:t>
      </w:r>
    </w:p>
    <w:p w:rsidR="003F5BE7" w:rsidRDefault="00A0722C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Компания использует приемы небольших промоушен - в конце января 1998 года - подключение за 1 рубль, скидки студентам 30% .</w:t>
      </w:r>
    </w:p>
    <w:p w:rsidR="003F5BE7" w:rsidRDefault="003F5BE7">
      <w:pPr>
        <w:rPr>
          <w:rFonts w:ascii="Arial" w:hAnsi="Arial"/>
          <w:sz w:val="24"/>
          <w:lang w:val="en-US"/>
        </w:rPr>
      </w:pPr>
    </w:p>
    <w:p w:rsidR="003F5BE7" w:rsidRDefault="00A072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Проанализировав информацию можно сделать следующие выводы: </w:t>
      </w:r>
    </w:p>
    <w:p w:rsidR="003F5BE7" w:rsidRDefault="003F5BE7">
      <w:pPr>
        <w:rPr>
          <w:rFonts w:ascii="Arial" w:hAnsi="Arial"/>
          <w:sz w:val="24"/>
        </w:rPr>
      </w:pP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</w:rPr>
      </w:pPr>
      <w:bookmarkStart w:id="5" w:name="_Toc452174172"/>
      <w:r>
        <w:rPr>
          <w:rFonts w:ascii="Arial" w:hAnsi="Arial"/>
          <w:sz w:val="24"/>
        </w:rPr>
        <w:t>1. При реализации товаров нужно использовать стимулирование сбыта:</w:t>
      </w:r>
    </w:p>
    <w:p w:rsidR="003F5BE7" w:rsidRDefault="00A0722C">
      <w:pPr>
        <w:spacing w:line="360" w:lineRule="auto"/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предоставление скидки на большом объеме купленного товара;</w:t>
      </w:r>
    </w:p>
    <w:p w:rsidR="003F5BE7" w:rsidRDefault="00A0722C">
      <w:pPr>
        <w:spacing w:line="360" w:lineRule="auto"/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привлечь покупателя, используя рекламу в местах продаж;</w:t>
      </w:r>
    </w:p>
    <w:p w:rsidR="003F5BE7" w:rsidRDefault="00A0722C">
      <w:pPr>
        <w:spacing w:line="360" w:lineRule="auto"/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>- использование купонов в различных печатных изданиях;</w:t>
      </w:r>
    </w:p>
    <w:p w:rsidR="003F5BE7" w:rsidRDefault="00A0722C">
      <w:pPr>
        <w:spacing w:line="360" w:lineRule="auto"/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>-при покупке свыше определенного числа товара можно предоставлять небольшой подарок от фирмы и т.д.</w:t>
      </w: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Цена, является важным показателем в процессе маркетинга. Так как, проводя определенную политику в области ценообразования, организация активно воздействует как на объем продаж, так и на величину получаемой прибыли.</w:t>
      </w: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 Рынок сотовых услуг в России еще достаточно молод и только начинает набирать обороты, тем самым предоставляя большое поле для маркетинга и маркетинговых исследований.</w:t>
      </w: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Рынок сотовых услуг в России находится в стадии становления. В настоящее время в стране насчитывается 100 компаний, занимающихся сотовым бизнесом. </w:t>
      </w: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6. Ассортимент сотовых и пей услуг (офисных принадлежностей) в настоящее время чрезвычайно широк, но большую его часть составляет импорт. Крупные поставщики импортных канцтоваров продают свою продукцию в 3,5 - 4 раза выше цены производителя.</w:t>
      </w: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7. В последнее время наблюдается возрастающий интерес иностранных производителей к открытию филиалов в России. Это обуславливается несколькими факторами:</w:t>
      </w: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Увеличение объема рынка;</w:t>
      </w: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Совершающимся в настоящее время поворотом рынка от дешевого товара к более дорогому и качественному;</w:t>
      </w: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Отсутствием у российских импортеров достаточных финансовых ресурсов для оптимального продвижения иностранных производителей.</w:t>
      </w: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Для того, чтобы более эффективно работать на рынке необходимо иметь информационную базу о потребностях в товаре и наличии его на складе, контролировать и управлять товарными запасами, иметь информацию о конкурентах, и в том числе об их финансовом положение, постоянно отслеживать и учитывать ее при принятии решения.</w:t>
      </w:r>
    </w:p>
    <w:p w:rsidR="003F5BE7" w:rsidRDefault="00A0722C">
      <w:pPr>
        <w:spacing w:line="360" w:lineRule="auto"/>
        <w:ind w:right="-2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>9. На рынке сотовых услуг требуется умело строить программу продвижения товара, в частности рекламу. Так же необходимо проводить правильную коммуникационную политику. Именно руководитель фирмы должен уделять должное внимание вопросам общения менеджеров с клиентами, так как не правильный подход к клиенту ведет к потере прибыли.</w:t>
      </w:r>
      <w:bookmarkEnd w:id="5"/>
    </w:p>
    <w:p w:rsidR="003F5BE7" w:rsidRDefault="003F5BE7">
      <w:pPr>
        <w:pStyle w:val="1"/>
        <w:rPr>
          <w:lang w:val="en-US"/>
        </w:rPr>
      </w:pPr>
      <w:bookmarkStart w:id="6" w:name="_Toc452174180"/>
    </w:p>
    <w:p w:rsidR="003F5BE7" w:rsidRDefault="003F5BE7">
      <w:pPr>
        <w:pStyle w:val="1"/>
        <w:rPr>
          <w:lang w:val="en-US"/>
        </w:rPr>
      </w:pPr>
    </w:p>
    <w:p w:rsidR="003F5BE7" w:rsidRDefault="003F5BE7">
      <w:pPr>
        <w:pStyle w:val="1"/>
        <w:rPr>
          <w:lang w:val="en-US"/>
        </w:rPr>
      </w:pPr>
    </w:p>
    <w:p w:rsidR="003F5BE7" w:rsidRDefault="003F5BE7">
      <w:pPr>
        <w:pStyle w:val="1"/>
        <w:rPr>
          <w:lang w:val="en-US"/>
        </w:rPr>
      </w:pPr>
    </w:p>
    <w:p w:rsidR="003F5BE7" w:rsidRDefault="00A0722C">
      <w:pPr>
        <w:pStyle w:val="1"/>
        <w:rPr>
          <w:lang w:val="en-US"/>
        </w:rPr>
      </w:pPr>
      <w:r>
        <w:t>Список литературы</w:t>
      </w:r>
      <w:bookmarkEnd w:id="6"/>
    </w:p>
    <w:p w:rsidR="003F5BE7" w:rsidRDefault="003F5BE7">
      <w:pPr>
        <w:rPr>
          <w:lang w:val="en-US"/>
        </w:rPr>
      </w:pPr>
    </w:p>
    <w:p w:rsidR="003F5BE7" w:rsidRDefault="003F5BE7">
      <w:pPr>
        <w:rPr>
          <w:lang w:val="en-US"/>
        </w:rPr>
      </w:pPr>
    </w:p>
    <w:p w:rsidR="003F5BE7" w:rsidRDefault="003F5BE7">
      <w:pPr>
        <w:rPr>
          <w:lang w:val="en-US"/>
        </w:rPr>
      </w:pPr>
    </w:p>
    <w:p w:rsidR="003F5BE7" w:rsidRDefault="00A0722C">
      <w:pPr>
        <w:spacing w:line="360" w:lineRule="auto"/>
        <w:ind w:right="-567"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1. Голубков Е.П. Маркетинговые исследования - “Финпресс” 1998 г.</w:t>
      </w:r>
    </w:p>
    <w:p w:rsidR="003F5BE7" w:rsidRDefault="00A0722C">
      <w:pPr>
        <w:spacing w:line="360" w:lineRule="auto"/>
        <w:ind w:right="-567" w:firstLine="709"/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2</w:t>
      </w:r>
      <w:r>
        <w:rPr>
          <w:rFonts w:ascii="Arial" w:hAnsi="Arial"/>
          <w:sz w:val="24"/>
        </w:rPr>
        <w:t>. Ковалев А.И. Войленко В.В. Маркетинговый анализ. - М.,1997.</w:t>
      </w:r>
    </w:p>
    <w:p w:rsidR="003F5BE7" w:rsidRDefault="00A0722C">
      <w:pPr>
        <w:spacing w:line="360" w:lineRule="auto"/>
        <w:ind w:right="-567" w:firstLine="709"/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3</w:t>
      </w:r>
      <w:r>
        <w:rPr>
          <w:rFonts w:ascii="Arial" w:hAnsi="Arial"/>
          <w:sz w:val="24"/>
        </w:rPr>
        <w:t>. Котлер. Ф. Основы маркетинга.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- М., Прогресс, 1992.</w:t>
      </w:r>
    </w:p>
    <w:p w:rsidR="003F5BE7" w:rsidRDefault="003F5BE7">
      <w:pPr>
        <w:spacing w:line="360" w:lineRule="auto"/>
        <w:ind w:right="-2"/>
        <w:jc w:val="both"/>
        <w:rPr>
          <w:sz w:val="28"/>
          <w:lang w:val="en-US"/>
        </w:rPr>
      </w:pPr>
      <w:bookmarkStart w:id="7" w:name="_GoBack"/>
      <w:bookmarkEnd w:id="7"/>
    </w:p>
    <w:sectPr w:rsidR="003F5BE7">
      <w:footerReference w:type="even" r:id="rId7"/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BE7" w:rsidRDefault="00A0722C">
      <w:r>
        <w:separator/>
      </w:r>
    </w:p>
  </w:endnote>
  <w:endnote w:type="continuationSeparator" w:id="0">
    <w:p w:rsidR="003F5BE7" w:rsidRDefault="00A0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E7" w:rsidRDefault="00A072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31</w:t>
    </w:r>
    <w:r>
      <w:rPr>
        <w:rStyle w:val="a8"/>
      </w:rPr>
      <w:fldChar w:fldCharType="end"/>
    </w:r>
  </w:p>
  <w:p w:rsidR="003F5BE7" w:rsidRDefault="003F5B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BE7" w:rsidRDefault="00A0722C">
      <w:r>
        <w:separator/>
      </w:r>
    </w:p>
  </w:footnote>
  <w:footnote w:type="continuationSeparator" w:id="0">
    <w:p w:rsidR="003F5BE7" w:rsidRDefault="00A0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D02B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2DE2BA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406087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76F6E5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ED11E3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21B3BC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5A63E2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23D5554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405073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E2D3A3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485563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D253AF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D83691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4E7C3AA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588B1A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D26495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6062596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635F05E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65AA652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6983158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6C8575E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6E9775B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72E5096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58F38E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75DF461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5"/>
  </w:num>
  <w:num w:numId="2">
    <w:abstractNumId w:val="12"/>
  </w:num>
  <w:num w:numId="3">
    <w:abstractNumId w:val="19"/>
  </w:num>
  <w:num w:numId="4">
    <w:abstractNumId w:val="2"/>
  </w:num>
  <w:num w:numId="5">
    <w:abstractNumId w:val="20"/>
  </w:num>
  <w:num w:numId="6">
    <w:abstractNumId w:val="3"/>
  </w:num>
  <w:num w:numId="7">
    <w:abstractNumId w:val="1"/>
  </w:num>
  <w:num w:numId="8">
    <w:abstractNumId w:val="21"/>
  </w:num>
  <w:num w:numId="9">
    <w:abstractNumId w:val="18"/>
  </w:num>
  <w:num w:numId="10">
    <w:abstractNumId w:val="5"/>
  </w:num>
  <w:num w:numId="11">
    <w:abstractNumId w:val="4"/>
  </w:num>
  <w:num w:numId="12">
    <w:abstractNumId w:val="7"/>
  </w:num>
  <w:num w:numId="13">
    <w:abstractNumId w:val="9"/>
  </w:num>
  <w:num w:numId="14">
    <w:abstractNumId w:val="8"/>
  </w:num>
  <w:num w:numId="15">
    <w:abstractNumId w:val="0"/>
    <w:lvlOverride w:ilvl="0">
      <w:lvl w:ilvl="0">
        <w:numFmt w:val="bullet"/>
        <w:lvlText w:val="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6"/>
  </w:num>
  <w:num w:numId="17">
    <w:abstractNumId w:val="23"/>
  </w:num>
  <w:num w:numId="18">
    <w:abstractNumId w:val="10"/>
  </w:num>
  <w:num w:numId="19">
    <w:abstractNumId w:val="14"/>
  </w:num>
  <w:num w:numId="20">
    <w:abstractNumId w:val="16"/>
  </w:num>
  <w:num w:numId="21">
    <w:abstractNumId w:val="24"/>
  </w:num>
  <w:num w:numId="22">
    <w:abstractNumId w:val="22"/>
  </w:num>
  <w:num w:numId="23">
    <w:abstractNumId w:val="13"/>
  </w:num>
  <w:num w:numId="24">
    <w:abstractNumId w:val="17"/>
  </w:num>
  <w:num w:numId="25">
    <w:abstractNumId w:val="11"/>
  </w:num>
  <w:num w:numId="26">
    <w:abstractNumId w:val="15"/>
  </w:num>
  <w:num w:numId="27">
    <w:abstractNumId w:val="0"/>
    <w:lvlOverride w:ilvl="0">
      <w:lvl w:ilvl="0">
        <w:numFmt w:val="bullet"/>
        <w:lvlText w:val="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22C"/>
    <w:rsid w:val="003F5BE7"/>
    <w:rsid w:val="00A0722C"/>
    <w:rsid w:val="00F2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83BA2-ACA8-4349-8880-44D98D56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rFonts w:ascii="Arial" w:hAnsi="Arial"/>
      <w:i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rFonts w:ascii="Arial" w:hAnsi="Arial"/>
      <w:b/>
      <w:i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ind w:left="1134" w:right="-567" w:firstLine="709"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spacing w:line="360" w:lineRule="auto"/>
      <w:ind w:right="-2"/>
      <w:jc w:val="center"/>
      <w:outlineLvl w:val="5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rFonts w:ascii="Arial" w:hAnsi="Arial"/>
      <w:b/>
      <w:snapToGrid w:val="0"/>
      <w:kern w:val="36"/>
      <w:sz w:val="28"/>
    </w:rPr>
  </w:style>
  <w:style w:type="paragraph" w:styleId="30">
    <w:name w:val="Body Text 3"/>
    <w:basedOn w:val="a"/>
    <w:semiHidden/>
    <w:pPr>
      <w:jc w:val="center"/>
    </w:pPr>
    <w:rPr>
      <w:rFonts w:ascii="Arial" w:hAnsi="Arial"/>
      <w:b/>
      <w:sz w:val="24"/>
      <w:u w:val="single"/>
    </w:rPr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ascii="Arial" w:hAnsi="Arial"/>
      <w:b/>
      <w:sz w:val="24"/>
    </w:rPr>
  </w:style>
  <w:style w:type="paragraph" w:styleId="a5">
    <w:name w:val="Body Text"/>
    <w:basedOn w:val="a"/>
    <w:semiHidden/>
    <w:pPr>
      <w:spacing w:line="360" w:lineRule="auto"/>
      <w:jc w:val="both"/>
    </w:pPr>
    <w:rPr>
      <w:rFonts w:ascii="Arial" w:hAnsi="Arial"/>
      <w:sz w:val="24"/>
    </w:rPr>
  </w:style>
  <w:style w:type="paragraph" w:customStyle="1" w:styleId="a6">
    <w:name w:val="Цитаты"/>
    <w:basedOn w:val="a"/>
    <w:pPr>
      <w:spacing w:before="100" w:after="100"/>
      <w:ind w:left="360" w:right="360"/>
    </w:pPr>
    <w:rPr>
      <w:snapToGrid w:val="0"/>
      <w:sz w:val="24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aa">
    <w:name w:val="Список определений"/>
    <w:basedOn w:val="a"/>
    <w:next w:val="a"/>
    <w:pPr>
      <w:ind w:left="360"/>
    </w:pPr>
    <w:rPr>
      <w:snapToGrid w:val="0"/>
      <w:sz w:val="24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1">
    <w:name w:val="toc 2"/>
    <w:basedOn w:val="a"/>
    <w:next w:val="a"/>
    <w:autoRedefine/>
    <w:semiHidden/>
    <w:pPr>
      <w:ind w:left="200"/>
    </w:pPr>
    <w:rPr>
      <w:smallCaps/>
    </w:rPr>
  </w:style>
  <w:style w:type="paragraph" w:styleId="31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TECHSERVICE</Company>
  <LinksUpToDate>false</LinksUpToDate>
  <CharactersWithSpaces>22152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HOLDING - ART</dc:creator>
  <cp:keywords/>
  <cp:lastModifiedBy>admin</cp:lastModifiedBy>
  <cp:revision>2</cp:revision>
  <cp:lastPrinted>1999-11-01T07:27:00Z</cp:lastPrinted>
  <dcterms:created xsi:type="dcterms:W3CDTF">2014-02-07T01:12:00Z</dcterms:created>
  <dcterms:modified xsi:type="dcterms:W3CDTF">2014-02-07T01:12:00Z</dcterms:modified>
</cp:coreProperties>
</file>