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70" w:rsidRPr="00DD46C8" w:rsidRDefault="00023D70" w:rsidP="00023D70">
      <w:pPr>
        <w:jc w:val="center"/>
      </w:pPr>
      <w:r w:rsidRPr="00DD46C8">
        <w:t>ФЕДЕРАЛЬНОЕ АГЕНТСТВО ПО ОБРАЗОВАНИЮ</w:t>
      </w:r>
    </w:p>
    <w:p w:rsidR="00023D70" w:rsidRPr="00DD46C8" w:rsidRDefault="00023D70" w:rsidP="00023D70">
      <w:pPr>
        <w:jc w:val="center"/>
      </w:pPr>
      <w:r w:rsidRPr="00DD46C8">
        <w:t>Государственное образовательное учреждение высшего профессионального образования</w:t>
      </w:r>
    </w:p>
    <w:p w:rsidR="00023D70" w:rsidRPr="00DD46C8" w:rsidRDefault="00023D70" w:rsidP="00023D70">
      <w:pPr>
        <w:jc w:val="center"/>
      </w:pPr>
      <w:r w:rsidRPr="00DD46C8">
        <w:t>«</w:t>
      </w:r>
      <w:r>
        <w:t>Национальный исследовательский Т</w:t>
      </w:r>
      <w:r w:rsidRPr="00DD46C8">
        <w:t>омский политехнический университет»</w:t>
      </w:r>
    </w:p>
    <w:p w:rsidR="00023D70" w:rsidRDefault="00023D70" w:rsidP="00023D70">
      <w:r>
        <w:t xml:space="preserve">                                                                                        </w:t>
      </w:r>
    </w:p>
    <w:p w:rsidR="00023D70" w:rsidRDefault="00023D70" w:rsidP="00023D70"/>
    <w:p w:rsidR="00023D70" w:rsidRDefault="00023D70" w:rsidP="00023D70"/>
    <w:p w:rsidR="00023D70" w:rsidRDefault="00023D70" w:rsidP="00023D70">
      <w:pPr>
        <w:jc w:val="center"/>
      </w:pPr>
      <w:r w:rsidRPr="00DD46C8">
        <w:t>РЕФЕРАТ</w:t>
      </w:r>
    </w:p>
    <w:p w:rsidR="00023D70" w:rsidRDefault="00023D70" w:rsidP="00023D70">
      <w:pPr>
        <w:jc w:val="center"/>
      </w:pPr>
      <w:r>
        <w:t>ПО ЭКОЛОГИИ</w:t>
      </w:r>
    </w:p>
    <w:p w:rsidR="00023D70" w:rsidRPr="00DD46C8" w:rsidRDefault="00023D70" w:rsidP="00023D70">
      <w:pPr>
        <w:jc w:val="center"/>
      </w:pPr>
    </w:p>
    <w:p w:rsidR="00023D70" w:rsidRPr="00023D70" w:rsidRDefault="00023D70" w:rsidP="00023D70">
      <w:pPr>
        <w:ind w:left="510"/>
        <w:jc w:val="center"/>
        <w:rPr>
          <w:rFonts w:ascii="Arial" w:hAnsi="Arial" w:cs="Arial"/>
        </w:rPr>
      </w:pPr>
    </w:p>
    <w:p w:rsidR="00023D70" w:rsidRPr="00023D70" w:rsidRDefault="00023D70" w:rsidP="00023D70">
      <w:pPr>
        <w:jc w:val="center"/>
        <w:rPr>
          <w:rFonts w:ascii="Arial" w:hAnsi="Arial" w:cs="Arial"/>
          <w:b/>
          <w:sz w:val="32"/>
          <w:szCs w:val="32"/>
        </w:rPr>
      </w:pPr>
      <w:r w:rsidRPr="00023D70">
        <w:rPr>
          <w:rFonts w:ascii="Arial" w:hAnsi="Arial" w:cs="Arial"/>
          <w:b/>
          <w:sz w:val="32"/>
          <w:szCs w:val="32"/>
        </w:rPr>
        <w:t>Малоотходные и безотходные производства</w:t>
      </w:r>
    </w:p>
    <w:p w:rsidR="00023D70" w:rsidRPr="00DD46C8" w:rsidRDefault="00023D70" w:rsidP="00023D70">
      <w:pPr>
        <w:ind w:left="510"/>
      </w:pPr>
    </w:p>
    <w:p w:rsidR="00023D70" w:rsidRPr="00DD46C8" w:rsidRDefault="00023D70" w:rsidP="00023D70">
      <w:pPr>
        <w:ind w:left="510"/>
      </w:pPr>
    </w:p>
    <w:p w:rsidR="00023D70" w:rsidRPr="00DD46C8" w:rsidRDefault="00023D70" w:rsidP="00023D70">
      <w:pPr>
        <w:ind w:left="510"/>
      </w:pPr>
    </w:p>
    <w:p w:rsidR="00023D70" w:rsidRPr="00DD46C8" w:rsidRDefault="00023D70" w:rsidP="00023D70">
      <w:pPr>
        <w:ind w:left="510"/>
      </w:pPr>
    </w:p>
    <w:p w:rsidR="00023D70" w:rsidRDefault="00023D70" w:rsidP="00023D70">
      <w:pPr>
        <w:ind w:left="510"/>
        <w:jc w:val="right"/>
      </w:pPr>
    </w:p>
    <w:p w:rsidR="00023D70" w:rsidRDefault="00023D70" w:rsidP="00023D70">
      <w:pPr>
        <w:ind w:left="510"/>
        <w:jc w:val="right"/>
      </w:pPr>
      <w:r w:rsidRPr="00DD46C8">
        <w:t xml:space="preserve">Выполнил: студент </w:t>
      </w:r>
    </w:p>
    <w:p w:rsidR="00023D70" w:rsidRDefault="00023D70" w:rsidP="00023D70">
      <w:pPr>
        <w:ind w:left="510"/>
        <w:jc w:val="right"/>
      </w:pPr>
      <w:r w:rsidRPr="00DD46C8">
        <w:t xml:space="preserve">группы </w:t>
      </w:r>
      <w:r>
        <w:t>1Д00</w:t>
      </w:r>
    </w:p>
    <w:p w:rsidR="00023D70" w:rsidRPr="00DD46C8" w:rsidRDefault="00023D70" w:rsidP="00023D70">
      <w:pPr>
        <w:ind w:left="510"/>
        <w:jc w:val="right"/>
      </w:pPr>
      <w:r>
        <w:t>1</w:t>
      </w:r>
      <w:r w:rsidRPr="00DD46C8">
        <w:t xml:space="preserve"> курса</w:t>
      </w:r>
      <w:r>
        <w:t xml:space="preserve"> ИНК</w:t>
      </w:r>
    </w:p>
    <w:p w:rsidR="00023D70" w:rsidRPr="00DD46C8" w:rsidRDefault="00023D70" w:rsidP="00023D70">
      <w:pPr>
        <w:ind w:left="510"/>
        <w:jc w:val="right"/>
      </w:pPr>
      <w:r>
        <w:t>Васиченко Н. Н.</w:t>
      </w:r>
    </w:p>
    <w:p w:rsidR="00023D70" w:rsidRPr="00DD46C8" w:rsidRDefault="00023D70" w:rsidP="00023D70">
      <w:pPr>
        <w:ind w:left="510"/>
        <w:jc w:val="right"/>
      </w:pPr>
      <w:r w:rsidRPr="00DD46C8">
        <w:t xml:space="preserve"> </w:t>
      </w:r>
    </w:p>
    <w:p w:rsidR="00023D70" w:rsidRDefault="00023D70" w:rsidP="00023D70">
      <w:pPr>
        <w:ind w:left="510"/>
        <w:jc w:val="right"/>
      </w:pPr>
      <w:r w:rsidRPr="00DD46C8">
        <w:t>Проверил: доцент</w:t>
      </w:r>
    </w:p>
    <w:p w:rsidR="00023D70" w:rsidRDefault="00023D70" w:rsidP="00023D70">
      <w:pPr>
        <w:ind w:left="510"/>
        <w:jc w:val="right"/>
      </w:pPr>
      <w:r w:rsidRPr="00DD46C8">
        <w:t xml:space="preserve"> кафедры ЭБЖ </w:t>
      </w:r>
      <w:r>
        <w:t>ИНК</w:t>
      </w:r>
    </w:p>
    <w:p w:rsidR="00023D70" w:rsidRPr="00DD46C8" w:rsidRDefault="00023D70" w:rsidP="00023D70">
      <w:pPr>
        <w:ind w:left="510"/>
        <w:jc w:val="right"/>
      </w:pPr>
      <w:r>
        <w:t>Ларионова Е</w:t>
      </w:r>
      <w:r w:rsidRPr="00DD46C8">
        <w:t>. В.</w:t>
      </w:r>
    </w:p>
    <w:p w:rsidR="00023D70" w:rsidRPr="00DD46C8" w:rsidRDefault="00023D70" w:rsidP="00023D70">
      <w:pPr>
        <w:ind w:left="510"/>
      </w:pPr>
    </w:p>
    <w:p w:rsidR="00023D70" w:rsidRPr="00DD46C8" w:rsidRDefault="00023D70" w:rsidP="00023D70">
      <w:pPr>
        <w:ind w:left="510"/>
      </w:pPr>
    </w:p>
    <w:p w:rsidR="00023D70" w:rsidRPr="00DD46C8" w:rsidRDefault="00023D70" w:rsidP="00023D70">
      <w:pPr>
        <w:ind w:left="510"/>
      </w:pPr>
    </w:p>
    <w:p w:rsidR="00023D70" w:rsidRDefault="00023D70" w:rsidP="00023D70">
      <w:pPr>
        <w:spacing w:after="30" w:line="360" w:lineRule="auto"/>
        <w:jc w:val="center"/>
        <w:rPr>
          <w:rFonts w:ascii="Cambria" w:hAnsi="Cambria"/>
          <w:b/>
          <w:color w:val="000000"/>
          <w:sz w:val="24"/>
          <w:szCs w:val="24"/>
        </w:rPr>
      </w:pPr>
      <w:r>
        <w:rPr>
          <w:rFonts w:ascii="Cambria" w:hAnsi="Cambria"/>
          <w:b/>
          <w:color w:val="000000"/>
          <w:sz w:val="24"/>
          <w:szCs w:val="24"/>
        </w:rPr>
        <w:t>Томск 2010</w:t>
      </w:r>
    </w:p>
    <w:p w:rsidR="00023D70" w:rsidRDefault="00023D70">
      <w:pPr>
        <w:rPr>
          <w:rFonts w:ascii="Cambria" w:hAnsi="Cambria"/>
          <w:b/>
          <w:color w:val="000000"/>
          <w:sz w:val="24"/>
          <w:szCs w:val="24"/>
        </w:rPr>
      </w:pPr>
      <w:r>
        <w:rPr>
          <w:rFonts w:ascii="Cambria" w:hAnsi="Cambria"/>
          <w:b/>
          <w:color w:val="000000"/>
          <w:sz w:val="24"/>
          <w:szCs w:val="24"/>
        </w:rPr>
        <w:br w:type="page"/>
      </w:r>
    </w:p>
    <w:p w:rsidR="00023D70" w:rsidRDefault="00023D70">
      <w:pPr>
        <w:pStyle w:val="ae"/>
        <w:rPr>
          <w:rStyle w:val="20"/>
        </w:rPr>
      </w:pPr>
      <w:r w:rsidRPr="00023D70">
        <w:rPr>
          <w:rStyle w:val="20"/>
        </w:rPr>
        <w:t>Оглавление</w:t>
      </w:r>
    </w:p>
    <w:p w:rsidR="00023D70" w:rsidRPr="00023D70" w:rsidRDefault="00023D70" w:rsidP="00023D70"/>
    <w:p w:rsidR="00023D70" w:rsidRDefault="009C5374">
      <w:pPr>
        <w:pStyle w:val="21"/>
        <w:tabs>
          <w:tab w:val="right" w:leader="dot" w:pos="9345"/>
        </w:tabs>
        <w:rPr>
          <w:noProof/>
        </w:rPr>
      </w:pPr>
      <w:r>
        <w:fldChar w:fldCharType="begin"/>
      </w:r>
      <w:r w:rsidR="00023D70">
        <w:instrText xml:space="preserve"> TOC \o "1-3" \h \z \u </w:instrText>
      </w:r>
      <w:r>
        <w:fldChar w:fldCharType="separate"/>
      </w:r>
      <w:hyperlink w:anchor="_Toc280662586" w:history="1">
        <w:r w:rsidR="00023D70" w:rsidRPr="00C04CAA">
          <w:rPr>
            <w:rStyle w:val="a8"/>
            <w:noProof/>
          </w:rPr>
          <w:t>Введение</w:t>
        </w:r>
        <w:r w:rsidR="00023D70">
          <w:rPr>
            <w:noProof/>
            <w:webHidden/>
          </w:rPr>
          <w:tab/>
        </w:r>
        <w:r>
          <w:rPr>
            <w:noProof/>
            <w:webHidden/>
          </w:rPr>
          <w:fldChar w:fldCharType="begin"/>
        </w:r>
        <w:r w:rsidR="00023D70">
          <w:rPr>
            <w:noProof/>
            <w:webHidden/>
          </w:rPr>
          <w:instrText xml:space="preserve"> PAGEREF _Toc280662586 \h </w:instrText>
        </w:r>
        <w:r>
          <w:rPr>
            <w:noProof/>
            <w:webHidden/>
          </w:rPr>
        </w:r>
        <w:r>
          <w:rPr>
            <w:noProof/>
            <w:webHidden/>
          </w:rPr>
          <w:fldChar w:fldCharType="separate"/>
        </w:r>
        <w:r w:rsidR="00023D70">
          <w:rPr>
            <w:noProof/>
            <w:webHidden/>
          </w:rPr>
          <w:t>3</w:t>
        </w:r>
        <w:r>
          <w:rPr>
            <w:noProof/>
            <w:webHidden/>
          </w:rPr>
          <w:fldChar w:fldCharType="end"/>
        </w:r>
      </w:hyperlink>
    </w:p>
    <w:p w:rsidR="00023D70" w:rsidRDefault="00E52723" w:rsidP="00E52723">
      <w:pPr>
        <w:pStyle w:val="31"/>
        <w:tabs>
          <w:tab w:val="right" w:leader="dot" w:pos="9345"/>
        </w:tabs>
        <w:ind w:left="0"/>
        <w:rPr>
          <w:noProof/>
        </w:rPr>
      </w:pPr>
      <w:r>
        <w:rPr>
          <w:rStyle w:val="a8"/>
          <w:noProof/>
        </w:rPr>
        <w:t xml:space="preserve">    </w:t>
      </w:r>
      <w:hyperlink w:anchor="_Toc280662587" w:history="1">
        <w:r w:rsidR="00023D70" w:rsidRPr="00C04CAA">
          <w:rPr>
            <w:rStyle w:val="a8"/>
            <w:noProof/>
          </w:rPr>
          <w:t>1.Безотходные и малоотходные производства.</w:t>
        </w:r>
        <w:r w:rsidR="00023D70">
          <w:rPr>
            <w:noProof/>
            <w:webHidden/>
          </w:rPr>
          <w:tab/>
        </w:r>
        <w:r w:rsidR="009C5374">
          <w:rPr>
            <w:noProof/>
            <w:webHidden/>
          </w:rPr>
          <w:fldChar w:fldCharType="begin"/>
        </w:r>
        <w:r w:rsidR="00023D70">
          <w:rPr>
            <w:noProof/>
            <w:webHidden/>
          </w:rPr>
          <w:instrText xml:space="preserve"> PAGEREF _Toc280662587 \h </w:instrText>
        </w:r>
        <w:r w:rsidR="009C5374">
          <w:rPr>
            <w:noProof/>
            <w:webHidden/>
          </w:rPr>
        </w:r>
        <w:r w:rsidR="009C5374">
          <w:rPr>
            <w:noProof/>
            <w:webHidden/>
          </w:rPr>
          <w:fldChar w:fldCharType="separate"/>
        </w:r>
        <w:r w:rsidR="00023D70">
          <w:rPr>
            <w:noProof/>
            <w:webHidden/>
          </w:rPr>
          <w:t>4</w:t>
        </w:r>
        <w:r w:rsidR="009C5374">
          <w:rPr>
            <w:noProof/>
            <w:webHidden/>
          </w:rPr>
          <w:fldChar w:fldCharType="end"/>
        </w:r>
      </w:hyperlink>
    </w:p>
    <w:p w:rsidR="00023D70" w:rsidRDefault="00C71334">
      <w:pPr>
        <w:pStyle w:val="21"/>
        <w:tabs>
          <w:tab w:val="right" w:leader="dot" w:pos="9345"/>
        </w:tabs>
        <w:rPr>
          <w:noProof/>
        </w:rPr>
      </w:pPr>
      <w:hyperlink w:anchor="_Toc280662588" w:history="1">
        <w:r w:rsidR="00023D70" w:rsidRPr="00C04CAA">
          <w:rPr>
            <w:rStyle w:val="a8"/>
            <w:noProof/>
          </w:rPr>
          <w:t>2. Рациональная добыча и использование природных ресурсов</w:t>
        </w:r>
        <w:r w:rsidR="00023D70">
          <w:rPr>
            <w:noProof/>
            <w:webHidden/>
          </w:rPr>
          <w:tab/>
        </w:r>
        <w:r w:rsidR="009C5374">
          <w:rPr>
            <w:noProof/>
            <w:webHidden/>
          </w:rPr>
          <w:fldChar w:fldCharType="begin"/>
        </w:r>
        <w:r w:rsidR="00023D70">
          <w:rPr>
            <w:noProof/>
            <w:webHidden/>
          </w:rPr>
          <w:instrText xml:space="preserve"> PAGEREF _Toc280662588 \h </w:instrText>
        </w:r>
        <w:r w:rsidR="009C5374">
          <w:rPr>
            <w:noProof/>
            <w:webHidden/>
          </w:rPr>
        </w:r>
        <w:r w:rsidR="009C5374">
          <w:rPr>
            <w:noProof/>
            <w:webHidden/>
          </w:rPr>
          <w:fldChar w:fldCharType="separate"/>
        </w:r>
        <w:r w:rsidR="00023D70">
          <w:rPr>
            <w:noProof/>
            <w:webHidden/>
          </w:rPr>
          <w:t>6</w:t>
        </w:r>
        <w:r w:rsidR="009C5374">
          <w:rPr>
            <w:noProof/>
            <w:webHidden/>
          </w:rPr>
          <w:fldChar w:fldCharType="end"/>
        </w:r>
      </w:hyperlink>
    </w:p>
    <w:p w:rsidR="00023D70" w:rsidRDefault="00C71334">
      <w:pPr>
        <w:pStyle w:val="21"/>
        <w:tabs>
          <w:tab w:val="right" w:leader="dot" w:pos="9345"/>
        </w:tabs>
        <w:rPr>
          <w:noProof/>
        </w:rPr>
      </w:pPr>
      <w:hyperlink w:anchor="_Toc280662589" w:history="1">
        <w:r w:rsidR="00023D70" w:rsidRPr="00C04CAA">
          <w:rPr>
            <w:rStyle w:val="a8"/>
            <w:noProof/>
          </w:rPr>
          <w:t>3. Отходы.</w:t>
        </w:r>
        <w:r w:rsidR="00023D70">
          <w:rPr>
            <w:noProof/>
            <w:webHidden/>
          </w:rPr>
          <w:tab/>
        </w:r>
        <w:r w:rsidR="009C5374">
          <w:rPr>
            <w:noProof/>
            <w:webHidden/>
          </w:rPr>
          <w:fldChar w:fldCharType="begin"/>
        </w:r>
        <w:r w:rsidR="00023D70">
          <w:rPr>
            <w:noProof/>
            <w:webHidden/>
          </w:rPr>
          <w:instrText xml:space="preserve"> PAGEREF _Toc280662589 \h </w:instrText>
        </w:r>
        <w:r w:rsidR="009C5374">
          <w:rPr>
            <w:noProof/>
            <w:webHidden/>
          </w:rPr>
        </w:r>
        <w:r w:rsidR="009C5374">
          <w:rPr>
            <w:noProof/>
            <w:webHidden/>
          </w:rPr>
          <w:fldChar w:fldCharType="separate"/>
        </w:r>
        <w:r w:rsidR="00023D70">
          <w:rPr>
            <w:noProof/>
            <w:webHidden/>
          </w:rPr>
          <w:t>7</w:t>
        </w:r>
        <w:r w:rsidR="009C5374">
          <w:rPr>
            <w:noProof/>
            <w:webHidden/>
          </w:rPr>
          <w:fldChar w:fldCharType="end"/>
        </w:r>
      </w:hyperlink>
    </w:p>
    <w:p w:rsidR="00023D70" w:rsidRDefault="00C71334">
      <w:pPr>
        <w:pStyle w:val="21"/>
        <w:tabs>
          <w:tab w:val="right" w:leader="dot" w:pos="9345"/>
        </w:tabs>
        <w:rPr>
          <w:noProof/>
        </w:rPr>
      </w:pPr>
      <w:hyperlink w:anchor="_Toc280662590" w:history="1">
        <w:r w:rsidR="00023D70" w:rsidRPr="00C04CAA">
          <w:rPr>
            <w:rStyle w:val="a8"/>
            <w:rFonts w:eastAsia="Times New Roman"/>
            <w:noProof/>
            <w:lang w:eastAsia="ru-RU"/>
          </w:rPr>
          <w:t>4. Государственная программа «Отходы»</w:t>
        </w:r>
        <w:r w:rsidR="00023D70">
          <w:rPr>
            <w:noProof/>
            <w:webHidden/>
          </w:rPr>
          <w:tab/>
        </w:r>
        <w:r w:rsidR="009C5374">
          <w:rPr>
            <w:noProof/>
            <w:webHidden/>
          </w:rPr>
          <w:fldChar w:fldCharType="begin"/>
        </w:r>
        <w:r w:rsidR="00023D70">
          <w:rPr>
            <w:noProof/>
            <w:webHidden/>
          </w:rPr>
          <w:instrText xml:space="preserve"> PAGEREF _Toc280662590 \h </w:instrText>
        </w:r>
        <w:r w:rsidR="009C5374">
          <w:rPr>
            <w:noProof/>
            <w:webHidden/>
          </w:rPr>
        </w:r>
        <w:r w:rsidR="009C5374">
          <w:rPr>
            <w:noProof/>
            <w:webHidden/>
          </w:rPr>
          <w:fldChar w:fldCharType="separate"/>
        </w:r>
        <w:r w:rsidR="00023D70">
          <w:rPr>
            <w:noProof/>
            <w:webHidden/>
          </w:rPr>
          <w:t>10</w:t>
        </w:r>
        <w:r w:rsidR="009C5374">
          <w:rPr>
            <w:noProof/>
            <w:webHidden/>
          </w:rPr>
          <w:fldChar w:fldCharType="end"/>
        </w:r>
      </w:hyperlink>
    </w:p>
    <w:p w:rsidR="00023D70" w:rsidRDefault="00C71334">
      <w:pPr>
        <w:pStyle w:val="21"/>
        <w:tabs>
          <w:tab w:val="right" w:leader="dot" w:pos="9345"/>
        </w:tabs>
        <w:rPr>
          <w:noProof/>
        </w:rPr>
      </w:pPr>
      <w:hyperlink w:anchor="_Toc280662591" w:history="1">
        <w:r w:rsidR="00023D70" w:rsidRPr="00C04CAA">
          <w:rPr>
            <w:rStyle w:val="a8"/>
            <w:noProof/>
          </w:rPr>
          <w:t>Заключение.</w:t>
        </w:r>
        <w:r w:rsidR="00023D70">
          <w:rPr>
            <w:noProof/>
            <w:webHidden/>
          </w:rPr>
          <w:tab/>
        </w:r>
        <w:r w:rsidR="009C5374">
          <w:rPr>
            <w:noProof/>
            <w:webHidden/>
          </w:rPr>
          <w:fldChar w:fldCharType="begin"/>
        </w:r>
        <w:r w:rsidR="00023D70">
          <w:rPr>
            <w:noProof/>
            <w:webHidden/>
          </w:rPr>
          <w:instrText xml:space="preserve"> PAGEREF _Toc280662591 \h </w:instrText>
        </w:r>
        <w:r w:rsidR="009C5374">
          <w:rPr>
            <w:noProof/>
            <w:webHidden/>
          </w:rPr>
        </w:r>
        <w:r w:rsidR="009C5374">
          <w:rPr>
            <w:noProof/>
            <w:webHidden/>
          </w:rPr>
          <w:fldChar w:fldCharType="separate"/>
        </w:r>
        <w:r w:rsidR="00023D70">
          <w:rPr>
            <w:noProof/>
            <w:webHidden/>
          </w:rPr>
          <w:t>12</w:t>
        </w:r>
        <w:r w:rsidR="009C5374">
          <w:rPr>
            <w:noProof/>
            <w:webHidden/>
          </w:rPr>
          <w:fldChar w:fldCharType="end"/>
        </w:r>
      </w:hyperlink>
    </w:p>
    <w:p w:rsidR="00023D70" w:rsidRDefault="00C71334">
      <w:pPr>
        <w:pStyle w:val="21"/>
        <w:tabs>
          <w:tab w:val="right" w:leader="dot" w:pos="9345"/>
        </w:tabs>
        <w:rPr>
          <w:noProof/>
        </w:rPr>
      </w:pPr>
      <w:hyperlink w:anchor="_Toc280662592" w:history="1">
        <w:r w:rsidR="00023D70" w:rsidRPr="00C04CAA">
          <w:rPr>
            <w:rStyle w:val="a8"/>
            <w:rFonts w:eastAsia="Times New Roman"/>
            <w:noProof/>
            <w:lang w:eastAsia="ru-RU"/>
          </w:rPr>
          <w:t>Список литературы.</w:t>
        </w:r>
        <w:r w:rsidR="00023D70">
          <w:rPr>
            <w:noProof/>
            <w:webHidden/>
          </w:rPr>
          <w:tab/>
        </w:r>
        <w:r w:rsidR="009C5374">
          <w:rPr>
            <w:noProof/>
            <w:webHidden/>
          </w:rPr>
          <w:fldChar w:fldCharType="begin"/>
        </w:r>
        <w:r w:rsidR="00023D70">
          <w:rPr>
            <w:noProof/>
            <w:webHidden/>
          </w:rPr>
          <w:instrText xml:space="preserve"> PAGEREF _Toc280662592 \h </w:instrText>
        </w:r>
        <w:r w:rsidR="009C5374">
          <w:rPr>
            <w:noProof/>
            <w:webHidden/>
          </w:rPr>
        </w:r>
        <w:r w:rsidR="009C5374">
          <w:rPr>
            <w:noProof/>
            <w:webHidden/>
          </w:rPr>
          <w:fldChar w:fldCharType="separate"/>
        </w:r>
        <w:r w:rsidR="00023D70">
          <w:rPr>
            <w:noProof/>
            <w:webHidden/>
          </w:rPr>
          <w:t>13</w:t>
        </w:r>
        <w:r w:rsidR="009C5374">
          <w:rPr>
            <w:noProof/>
            <w:webHidden/>
          </w:rPr>
          <w:fldChar w:fldCharType="end"/>
        </w:r>
      </w:hyperlink>
    </w:p>
    <w:p w:rsidR="00023D70" w:rsidRDefault="009C5374">
      <w:r>
        <w:fldChar w:fldCharType="end"/>
      </w:r>
    </w:p>
    <w:p w:rsidR="00023D70" w:rsidRDefault="00023D70" w:rsidP="008C201A">
      <w:pPr>
        <w:spacing w:after="30" w:line="360" w:lineRule="auto"/>
        <w:ind w:firstLine="709"/>
        <w:jc w:val="both"/>
        <w:rPr>
          <w:rFonts w:ascii="Cambria" w:hAnsi="Cambria"/>
          <w:b/>
          <w:color w:val="000000"/>
          <w:sz w:val="24"/>
          <w:szCs w:val="24"/>
        </w:rPr>
      </w:pPr>
    </w:p>
    <w:p w:rsidR="00023D70" w:rsidRDefault="00023D70">
      <w:pPr>
        <w:rPr>
          <w:rFonts w:ascii="Cambria" w:hAnsi="Cambria"/>
          <w:b/>
          <w:color w:val="000000"/>
          <w:sz w:val="24"/>
          <w:szCs w:val="24"/>
        </w:rPr>
      </w:pPr>
      <w:r>
        <w:rPr>
          <w:rFonts w:ascii="Cambria" w:hAnsi="Cambria"/>
          <w:b/>
          <w:color w:val="000000"/>
          <w:sz w:val="24"/>
          <w:szCs w:val="24"/>
        </w:rPr>
        <w:br w:type="page"/>
      </w:r>
    </w:p>
    <w:p w:rsidR="003246D1" w:rsidRPr="00023D70" w:rsidRDefault="001B029D" w:rsidP="00023D70">
      <w:pPr>
        <w:pStyle w:val="2"/>
        <w:rPr>
          <w:rStyle w:val="a4"/>
          <w:b/>
          <w:bCs/>
        </w:rPr>
      </w:pPr>
      <w:bookmarkStart w:id="0" w:name="_Toc280662586"/>
      <w:r w:rsidRPr="00023D70">
        <w:rPr>
          <w:szCs w:val="24"/>
        </w:rPr>
        <w:t>Введение</w:t>
      </w:r>
      <w:bookmarkEnd w:id="0"/>
    </w:p>
    <w:p w:rsidR="00023D70" w:rsidRPr="00023D70" w:rsidRDefault="00023D70" w:rsidP="00023D70"/>
    <w:p w:rsidR="001B029D" w:rsidRPr="008C201A" w:rsidRDefault="001B029D"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 xml:space="preserve">Экологическая ситуация в России и в других странах мира является неблагоприятной и вызвана научно-техническим прогрессом. </w:t>
      </w:r>
    </w:p>
    <w:p w:rsidR="001B029D" w:rsidRPr="00C7594E" w:rsidRDefault="001B029D" w:rsidP="008C201A">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 xml:space="preserve">По данным Всемирной организации здравоохранения (ВОЗ), в настоящее время в мире в практической деятельности используется около 500 тыс. химических соединений, из которых 40 тыс. вредных </w:t>
      </w:r>
      <w:r w:rsidRPr="008C201A">
        <w:rPr>
          <w:rFonts w:ascii="Cambria" w:eastAsia="Times New Roman" w:hAnsi="Cambria"/>
          <w:color w:val="000000"/>
          <w:sz w:val="24"/>
          <w:szCs w:val="24"/>
          <w:lang w:eastAsia="ru-RU"/>
        </w:rPr>
        <w:t xml:space="preserve">для организма, а </w:t>
      </w:r>
      <w:r w:rsidRPr="00C7594E">
        <w:rPr>
          <w:rFonts w:ascii="Cambria" w:eastAsia="Times New Roman" w:hAnsi="Cambria"/>
          <w:color w:val="000000"/>
          <w:sz w:val="24"/>
          <w:szCs w:val="24"/>
          <w:lang w:eastAsia="ru-RU"/>
        </w:rPr>
        <w:t>12 тыс. - ядовитых.</w:t>
      </w:r>
    </w:p>
    <w:p w:rsidR="001B029D" w:rsidRPr="008C201A" w:rsidRDefault="001B029D"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 xml:space="preserve">Поэтому и возникает вопрос об охране окружающей среды, развитии новых, безвредных или причиняющих наименьший вред экологии производств. </w:t>
      </w:r>
    </w:p>
    <w:p w:rsidR="00100EB5" w:rsidRPr="008C201A" w:rsidRDefault="00100EB5"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Вторичное использование материалов решает целый комплекс во-</w:t>
      </w:r>
    </w:p>
    <w:p w:rsidR="00100EB5" w:rsidRPr="008C201A" w:rsidRDefault="00100EB5"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просов по защите окружающей среды:</w:t>
      </w:r>
    </w:p>
    <w:p w:rsidR="00100EB5" w:rsidRPr="008C201A" w:rsidRDefault="00100EB5"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1. Сокращается потребность в первичном сырье.</w:t>
      </w:r>
    </w:p>
    <w:p w:rsidR="00100EB5" w:rsidRPr="008C201A" w:rsidRDefault="00100EB5"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2. Уменьшается загрязнение вод и земель.</w:t>
      </w:r>
    </w:p>
    <w:p w:rsidR="00100EB5" w:rsidRPr="008C201A" w:rsidRDefault="00100EB5"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3. Сокращаются энергетические затраты на переработку сырья.</w:t>
      </w:r>
    </w:p>
    <w:p w:rsidR="001B029D" w:rsidRPr="008C201A" w:rsidRDefault="001B029D"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 xml:space="preserve">Государство так же должно принимать активное участие в защите экологии посредством принятия нормативных актов и законов, позволяющих отслеживать и регулировать экологическую ситуацию в стране. </w:t>
      </w:r>
    </w:p>
    <w:p w:rsidR="001B029D" w:rsidRPr="008C201A" w:rsidRDefault="001B029D"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В данном реферате речь пойдет об малоотходных и безотходных производствах</w:t>
      </w:r>
      <w:r w:rsidR="00B45EA0" w:rsidRPr="008C201A">
        <w:rPr>
          <w:rFonts w:ascii="Cambria" w:hAnsi="Cambria"/>
          <w:color w:val="000000"/>
          <w:sz w:val="24"/>
          <w:szCs w:val="24"/>
        </w:rPr>
        <w:t>. Также целью реферата является ознакомление с Российской государственной программой «Отходы»</w:t>
      </w: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8C201A" w:rsidRDefault="00B45EA0" w:rsidP="008C201A">
      <w:pPr>
        <w:spacing w:after="30" w:line="360" w:lineRule="auto"/>
        <w:ind w:firstLine="709"/>
        <w:jc w:val="both"/>
        <w:rPr>
          <w:rFonts w:ascii="Cambria" w:hAnsi="Cambria"/>
          <w:color w:val="000000"/>
          <w:sz w:val="24"/>
          <w:szCs w:val="24"/>
        </w:rPr>
      </w:pPr>
    </w:p>
    <w:p w:rsidR="00B45EA0" w:rsidRPr="00023D70" w:rsidRDefault="00B45EA0" w:rsidP="00023D70">
      <w:pPr>
        <w:pStyle w:val="3"/>
        <w:rPr>
          <w:rStyle w:val="20"/>
        </w:rPr>
      </w:pPr>
      <w:bookmarkStart w:id="1" w:name="_Toc280662587"/>
      <w:r w:rsidRPr="00023D70">
        <w:rPr>
          <w:rStyle w:val="20"/>
        </w:rPr>
        <w:t>1.Безотходные и малоотходные производства.</w:t>
      </w:r>
      <w:bookmarkEnd w:id="1"/>
    </w:p>
    <w:p w:rsidR="008C201A" w:rsidRPr="008C201A" w:rsidRDefault="008C201A" w:rsidP="008C201A">
      <w:pPr>
        <w:spacing w:after="30" w:line="360" w:lineRule="auto"/>
        <w:ind w:firstLine="709"/>
        <w:jc w:val="both"/>
        <w:rPr>
          <w:rFonts w:ascii="Cambria" w:hAnsi="Cambria"/>
          <w:color w:val="000000"/>
          <w:sz w:val="24"/>
          <w:szCs w:val="24"/>
        </w:rPr>
      </w:pPr>
    </w:p>
    <w:p w:rsidR="00216D3C" w:rsidRPr="008C201A" w:rsidRDefault="00B45EA0"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Термин “безотходная технология” впервые был предложен рос</w:t>
      </w:r>
      <w:r w:rsidRPr="008C201A">
        <w:rPr>
          <w:rFonts w:ascii="Cambria" w:hAnsi="Cambria"/>
          <w:color w:val="000000"/>
          <w:bdr w:val="none" w:sz="0" w:space="0" w:color="auto" w:frame="1"/>
        </w:rPr>
        <w:softHyphen/>
        <w:t>сийскими учеными Н.Н. Семеновым и И.В. Петряновым-Соколовым в 1972 г.</w:t>
      </w:r>
      <w:r w:rsidR="00F73F5F" w:rsidRPr="008C201A">
        <w:rPr>
          <w:rFonts w:ascii="Cambria" w:hAnsi="Cambria"/>
          <w:color w:val="000000"/>
          <w:bdr w:val="none" w:sz="0" w:space="0" w:color="auto" w:frame="1"/>
        </w:rPr>
        <w:t xml:space="preserve"> В странах запада вместо этого термина используют термин </w:t>
      </w:r>
      <w:r w:rsidR="00F73F5F" w:rsidRPr="008C201A">
        <w:rPr>
          <w:rStyle w:val="apple-style-span"/>
          <w:rFonts w:ascii="Cambria" w:hAnsi="Cambria"/>
          <w:color w:val="000000"/>
          <w:lang w:val="en-US"/>
        </w:rPr>
        <w:t>P</w:t>
      </w:r>
      <w:r w:rsidR="00F73F5F" w:rsidRPr="008C201A">
        <w:rPr>
          <w:rStyle w:val="apple-style-span"/>
          <w:rFonts w:ascii="Cambria" w:hAnsi="Cambria"/>
          <w:color w:val="000000"/>
        </w:rPr>
        <w:t>ure or more pure technology</w:t>
      </w:r>
      <w:r w:rsidRPr="008C201A">
        <w:rPr>
          <w:rFonts w:ascii="Cambria" w:hAnsi="Cambria"/>
          <w:color w:val="000000"/>
          <w:bdr w:val="none" w:sz="0" w:space="0" w:color="auto" w:frame="1"/>
        </w:rPr>
        <w:t xml:space="preserve"> </w:t>
      </w:r>
      <w:r w:rsidR="00F73F5F" w:rsidRPr="008C201A">
        <w:rPr>
          <w:rFonts w:ascii="Cambria" w:hAnsi="Cambria"/>
          <w:color w:val="000000"/>
          <w:bdr w:val="none" w:sz="0" w:space="0" w:color="auto" w:frame="1"/>
        </w:rPr>
        <w:t xml:space="preserve">– чистые или более чистые технологии. </w:t>
      </w:r>
    </w:p>
    <w:p w:rsidR="00216D3C" w:rsidRPr="008C201A" w:rsidRDefault="00216D3C"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b/>
          <w:i/>
          <w:color w:val="000000"/>
          <w:bdr w:val="none" w:sz="0" w:space="0" w:color="auto" w:frame="1"/>
        </w:rPr>
        <w:t>Безотходная технология</w:t>
      </w:r>
      <w:r w:rsidRPr="008C201A">
        <w:rPr>
          <w:rFonts w:ascii="Cambria" w:hAnsi="Cambria"/>
          <w:color w:val="000000"/>
          <w:bdr w:val="none" w:sz="0" w:space="0" w:color="auto" w:frame="1"/>
        </w:rPr>
        <w:t xml:space="preserve"> – это синтез и практическое применение различных областей знани</w:t>
      </w:r>
      <w:r w:rsidR="00A95AEA" w:rsidRPr="008C201A">
        <w:rPr>
          <w:rFonts w:ascii="Cambria" w:hAnsi="Cambria"/>
          <w:color w:val="000000"/>
          <w:bdr w:val="none" w:sz="0" w:space="0" w:color="auto" w:frame="1"/>
        </w:rPr>
        <w:t xml:space="preserve">й, методов и средств для того, чтобы создать систему, позволяющую максимально рационально использовать природные ресурсы и защитить окружающую среду. </w:t>
      </w:r>
    </w:p>
    <w:p w:rsidR="00A95AEA" w:rsidRPr="008C201A" w:rsidRDefault="00A95AEA"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Безотходное производство предусматривает, что экономия природных ресурсов происходит на всех этапах производства – начиная от рациональной добычи природных ресурсов и заканчивая конечной продукцией, которая должна удовлетворять следующим требованиям:</w:t>
      </w:r>
    </w:p>
    <w:p w:rsidR="00B45EA0" w:rsidRPr="008C201A" w:rsidRDefault="00B45EA0"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долгим сроком службы изделий;</w:t>
      </w:r>
    </w:p>
    <w:p w:rsidR="00B45EA0" w:rsidRPr="008C201A" w:rsidRDefault="00B45EA0"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возможностью многократного использования;</w:t>
      </w:r>
    </w:p>
    <w:p w:rsidR="00B45EA0" w:rsidRPr="008C201A" w:rsidRDefault="00B45EA0"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простотой ремонта;</w:t>
      </w:r>
    </w:p>
    <w:p w:rsidR="00100EB5" w:rsidRPr="008C201A" w:rsidRDefault="008C201A" w:rsidP="008C201A">
      <w:pPr>
        <w:pStyle w:val="a3"/>
        <w:spacing w:before="0" w:beforeAutospacing="0" w:after="30" w:afterAutospacing="0" w:line="360" w:lineRule="auto"/>
        <w:ind w:firstLine="709"/>
        <w:jc w:val="both"/>
        <w:rPr>
          <w:rFonts w:ascii="Cambria" w:hAnsi="Cambria"/>
          <w:color w:val="000000"/>
          <w:bdr w:val="none" w:sz="0" w:space="0" w:color="auto" w:frame="1"/>
        </w:rPr>
      </w:pPr>
      <w:r>
        <w:rPr>
          <w:rFonts w:ascii="Cambria" w:hAnsi="Cambria"/>
          <w:color w:val="000000"/>
          <w:bdr w:val="none" w:sz="0" w:space="0" w:color="auto" w:frame="1"/>
        </w:rPr>
        <w:t>–</w:t>
      </w:r>
      <w:r w:rsidR="00B45EA0" w:rsidRPr="008C201A">
        <w:rPr>
          <w:rFonts w:ascii="Cambria" w:hAnsi="Cambria"/>
          <w:color w:val="000000"/>
          <w:bdr w:val="none" w:sz="0" w:space="0" w:color="auto" w:frame="1"/>
        </w:rPr>
        <w:t>легкостью возвращения в производственный цикл или пе</w:t>
      </w:r>
      <w:r w:rsidR="00B45EA0" w:rsidRPr="008C201A">
        <w:rPr>
          <w:rFonts w:ascii="Cambria" w:hAnsi="Cambria"/>
          <w:color w:val="000000"/>
          <w:bdr w:val="none" w:sz="0" w:space="0" w:color="auto" w:frame="1"/>
        </w:rPr>
        <w:softHyphen/>
        <w:t>ревода в экологически безвредную форму после выхода из строя.</w:t>
      </w:r>
    </w:p>
    <w:p w:rsidR="00100EB5" w:rsidRPr="008C201A" w:rsidRDefault="00100EB5" w:rsidP="008C201A">
      <w:pPr>
        <w:pStyle w:val="a3"/>
        <w:spacing w:before="0" w:beforeAutospacing="0" w:after="30" w:afterAutospacing="0" w:line="360" w:lineRule="auto"/>
        <w:ind w:firstLine="709"/>
        <w:jc w:val="both"/>
        <w:rPr>
          <w:rFonts w:ascii="Cambria" w:hAnsi="Cambria"/>
          <w:color w:val="000000"/>
        </w:rPr>
      </w:pPr>
      <w:r w:rsidRPr="00C7594E">
        <w:rPr>
          <w:rFonts w:ascii="Cambria" w:hAnsi="Cambria"/>
          <w:color w:val="000000"/>
        </w:rPr>
        <w:t>При малоотходном производстве воздействие на окружающую среду не превышает уровня ПДК.</w:t>
      </w:r>
    </w:p>
    <w:p w:rsidR="00100EB5" w:rsidRPr="00C7594E" w:rsidRDefault="00100EB5" w:rsidP="008C201A">
      <w:pPr>
        <w:pStyle w:val="a3"/>
        <w:spacing w:before="0" w:beforeAutospacing="0" w:after="30" w:afterAutospacing="0" w:line="360" w:lineRule="auto"/>
        <w:ind w:firstLine="709"/>
        <w:jc w:val="both"/>
        <w:rPr>
          <w:rFonts w:ascii="Cambria" w:hAnsi="Cambria"/>
          <w:i/>
          <w:color w:val="000000"/>
          <w:bdr w:val="none" w:sz="0" w:space="0" w:color="auto" w:frame="1"/>
        </w:rPr>
      </w:pPr>
      <w:r w:rsidRPr="00C7594E">
        <w:rPr>
          <w:rFonts w:ascii="Cambria" w:hAnsi="Cambria"/>
          <w:color w:val="000000"/>
        </w:rPr>
        <w:t xml:space="preserve">Коэффициент безотходности должен быть </w:t>
      </w:r>
      <w:r w:rsidRPr="00C7594E">
        <w:rPr>
          <w:rFonts w:ascii="Cambria" w:hAnsi="Cambria"/>
          <w:i/>
          <w:color w:val="000000"/>
        </w:rPr>
        <w:t>75-95 %.</w:t>
      </w:r>
    </w:p>
    <w:p w:rsidR="008C201A" w:rsidRDefault="00B45EA0"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Теория безотходных технологических процессов в рамках ос</w:t>
      </w:r>
      <w:r w:rsidRPr="008C201A">
        <w:rPr>
          <w:rFonts w:ascii="Cambria" w:hAnsi="Cambria"/>
          <w:color w:val="000000"/>
          <w:bdr w:val="none" w:sz="0" w:space="0" w:color="auto" w:frame="1"/>
        </w:rPr>
        <w:softHyphen/>
        <w:t>новных законов природопользования базируется на двух предпо</w:t>
      </w:r>
      <w:r w:rsidRPr="008C201A">
        <w:rPr>
          <w:rFonts w:ascii="Cambria" w:hAnsi="Cambria"/>
          <w:color w:val="000000"/>
          <w:bdr w:val="none" w:sz="0" w:space="0" w:color="auto" w:frame="1"/>
        </w:rPr>
        <w:softHyphen/>
        <w:t xml:space="preserve">сылках: </w:t>
      </w:r>
    </w:p>
    <w:p w:rsidR="008C201A" w:rsidRDefault="00B45EA0"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1) исходные природные ресурсы должны</w:t>
      </w:r>
      <w:r w:rsidRPr="008C201A">
        <w:rPr>
          <w:rStyle w:val="apple-converted-space"/>
          <w:rFonts w:ascii="Cambria" w:hAnsi="Cambria"/>
          <w:color w:val="000000"/>
          <w:bdr w:val="none" w:sz="0" w:space="0" w:color="auto" w:frame="1"/>
        </w:rPr>
        <w:t> </w:t>
      </w:r>
      <w:r w:rsidRPr="008C201A">
        <w:rPr>
          <w:rStyle w:val="a5"/>
          <w:rFonts w:ascii="Cambria" w:hAnsi="Cambria"/>
          <w:i w:val="0"/>
          <w:color w:val="000000"/>
          <w:bdr w:val="none" w:sz="0" w:space="0" w:color="auto" w:frame="1"/>
        </w:rPr>
        <w:t>добываться один раз</w:t>
      </w:r>
      <w:r w:rsidRPr="008C201A">
        <w:rPr>
          <w:rStyle w:val="apple-converted-space"/>
          <w:rFonts w:ascii="Cambria" w:hAnsi="Cambria"/>
          <w:color w:val="000000"/>
          <w:bdr w:val="none" w:sz="0" w:space="0" w:color="auto" w:frame="1"/>
        </w:rPr>
        <w:t> </w:t>
      </w:r>
      <w:r w:rsidRPr="008C201A">
        <w:rPr>
          <w:rFonts w:ascii="Cambria" w:hAnsi="Cambria"/>
          <w:color w:val="000000"/>
          <w:bdr w:val="none" w:sz="0" w:space="0" w:color="auto" w:frame="1"/>
        </w:rPr>
        <w:t xml:space="preserve">для всех возможных продуктов; </w:t>
      </w:r>
    </w:p>
    <w:p w:rsidR="00B45EA0" w:rsidRPr="008C201A" w:rsidRDefault="00B45EA0"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2) создаваемые продукты после использования по прямому назначению должны относительно легко превращаться в исходные элементы нового производства.</w:t>
      </w:r>
    </w:p>
    <w:p w:rsidR="00100EB5" w:rsidRPr="00C7594E" w:rsidRDefault="00B45EA0" w:rsidP="008C201A">
      <w:pPr>
        <w:spacing w:before="100" w:beforeAutospacing="1" w:after="30" w:line="360" w:lineRule="auto"/>
        <w:ind w:firstLine="709"/>
        <w:jc w:val="both"/>
        <w:rPr>
          <w:rFonts w:ascii="Cambria" w:eastAsia="Times New Roman" w:hAnsi="Cambria"/>
          <w:i/>
          <w:color w:val="000000"/>
          <w:sz w:val="24"/>
          <w:szCs w:val="24"/>
          <w:lang w:eastAsia="ru-RU"/>
        </w:rPr>
      </w:pPr>
      <w:r w:rsidRPr="008C201A">
        <w:rPr>
          <w:rFonts w:ascii="Cambria" w:hAnsi="Cambria"/>
          <w:color w:val="000000"/>
          <w:sz w:val="24"/>
          <w:szCs w:val="24"/>
          <w:bdr w:val="none" w:sz="0" w:space="0" w:color="auto" w:frame="1"/>
        </w:rPr>
        <w:t xml:space="preserve">Схема такого процесса: </w:t>
      </w:r>
      <w:r w:rsidR="00100EB5" w:rsidRPr="00C7594E">
        <w:rPr>
          <w:rFonts w:ascii="Cambria" w:eastAsia="Times New Roman" w:hAnsi="Cambria"/>
          <w:i/>
          <w:color w:val="000000"/>
          <w:sz w:val="24"/>
          <w:szCs w:val="24"/>
          <w:lang w:eastAsia="ru-RU"/>
        </w:rPr>
        <w:t xml:space="preserve">сырьевые ресурсы - производство - </w:t>
      </w:r>
      <w:r w:rsidR="00100EB5" w:rsidRPr="008C201A">
        <w:rPr>
          <w:rFonts w:ascii="Cambria" w:eastAsia="Times New Roman" w:hAnsi="Cambria"/>
          <w:i/>
          <w:color w:val="000000"/>
          <w:sz w:val="24"/>
          <w:szCs w:val="24"/>
          <w:lang w:eastAsia="ru-RU"/>
        </w:rPr>
        <w:t>потребление - вторичный ресурсы – сырьевые ресурсы</w:t>
      </w:r>
    </w:p>
    <w:p w:rsidR="00A95AEA" w:rsidRPr="008C201A" w:rsidRDefault="00100EB5"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 xml:space="preserve">Теория безотходного производства представляет собой идеализированную модель производства, на практике такого производства не существует. На каждый этап производства требуется затрачивать энергию, которую можно получить только извне, делая невозможным создание абсолютно замкнутой системы. Кроме того в процессе производства и потребления происходит износ исходных материалов, что, в свою очередь, опять заставляет искать ресурсы за пределами замкнутой системы. Вследствие этого мы можем сделать вывод, что </w:t>
      </w:r>
    </w:p>
    <w:p w:rsidR="00B45EA0" w:rsidRPr="008C201A" w:rsidRDefault="00100EB5"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п</w:t>
      </w:r>
      <w:r w:rsidR="00B45EA0" w:rsidRPr="008C201A">
        <w:rPr>
          <w:rFonts w:ascii="Cambria" w:hAnsi="Cambria"/>
          <w:color w:val="000000"/>
          <w:bdr w:val="none" w:sz="0" w:space="0" w:color="auto" w:frame="1"/>
        </w:rPr>
        <w:t>онятие безотходной технологии условно. Под ним понима</w:t>
      </w:r>
      <w:r w:rsidR="00B45EA0" w:rsidRPr="008C201A">
        <w:rPr>
          <w:rFonts w:ascii="Cambria" w:hAnsi="Cambria"/>
          <w:color w:val="000000"/>
          <w:bdr w:val="none" w:sz="0" w:space="0" w:color="auto" w:frame="1"/>
        </w:rPr>
        <w:softHyphen/>
        <w:t>ется теоретический предел или предельная модель производства, которая в большинстве случаев может быть реализована не в полной мере, а лишь частично (отсюда малоотходная технология). Но с развитием современных наукоемких технологий безотходная технология должна быть реализована все с большим при</w:t>
      </w:r>
      <w:r w:rsidR="00B45EA0" w:rsidRPr="008C201A">
        <w:rPr>
          <w:rFonts w:ascii="Cambria" w:hAnsi="Cambria"/>
          <w:color w:val="000000"/>
          <w:bdr w:val="none" w:sz="0" w:space="0" w:color="auto" w:frame="1"/>
        </w:rPr>
        <w:softHyphen/>
        <w:t>ближением к идеальной модели.</w:t>
      </w:r>
    </w:p>
    <w:p w:rsidR="002C49C8" w:rsidRPr="008C201A" w:rsidRDefault="002C49C8" w:rsidP="008C201A">
      <w:pPr>
        <w:pStyle w:val="a3"/>
        <w:spacing w:before="0" w:beforeAutospacing="0"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На сегодняшний день были разработаны следующие рекомендации по организации малоотходных производств:</w:t>
      </w:r>
    </w:p>
    <w:p w:rsidR="002C49C8" w:rsidRPr="008C201A" w:rsidRDefault="002C49C8" w:rsidP="008C201A">
      <w:pPr>
        <w:pStyle w:val="a3"/>
        <w:spacing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1)</w:t>
      </w:r>
      <w:r w:rsidRPr="008C201A">
        <w:rPr>
          <w:rFonts w:ascii="Cambria" w:hAnsi="Cambria"/>
          <w:color w:val="000000"/>
        </w:rPr>
        <w:t xml:space="preserve"> </w:t>
      </w:r>
      <w:r w:rsidRPr="008C201A">
        <w:rPr>
          <w:rFonts w:ascii="Cambria" w:hAnsi="Cambria"/>
          <w:color w:val="000000"/>
          <w:bdr w:val="none" w:sz="0" w:space="0" w:color="auto" w:frame="1"/>
        </w:rPr>
        <w:t>все производственные процессы</w:t>
      </w:r>
      <w:r w:rsidR="008C201A">
        <w:rPr>
          <w:rFonts w:ascii="Cambria" w:hAnsi="Cambria"/>
          <w:color w:val="000000"/>
          <w:bdr w:val="none" w:sz="0" w:space="0" w:color="auto" w:frame="1"/>
        </w:rPr>
        <w:t xml:space="preserve"> должны осуществляться при мини</w:t>
      </w:r>
      <w:r w:rsidRPr="008C201A">
        <w:rPr>
          <w:rFonts w:ascii="Cambria" w:hAnsi="Cambria"/>
          <w:color w:val="000000"/>
          <w:bdr w:val="none" w:sz="0" w:space="0" w:color="auto" w:frame="1"/>
        </w:rPr>
        <w:t>мальном числе технологических этапов</w:t>
      </w:r>
      <w:r w:rsidR="008C201A">
        <w:rPr>
          <w:rFonts w:ascii="Cambria" w:hAnsi="Cambria"/>
          <w:color w:val="000000"/>
          <w:bdr w:val="none" w:sz="0" w:space="0" w:color="auto" w:frame="1"/>
        </w:rPr>
        <w:t>, поскольку на каждом из них об</w:t>
      </w:r>
      <w:r w:rsidRPr="008C201A">
        <w:rPr>
          <w:rFonts w:ascii="Cambria" w:hAnsi="Cambria"/>
          <w:color w:val="000000"/>
          <w:bdr w:val="none" w:sz="0" w:space="0" w:color="auto" w:frame="1"/>
        </w:rPr>
        <w:t>разуются отходы и теряется сырье;</w:t>
      </w:r>
    </w:p>
    <w:p w:rsidR="002C49C8" w:rsidRPr="008C201A" w:rsidRDefault="002C49C8" w:rsidP="008C201A">
      <w:pPr>
        <w:pStyle w:val="a3"/>
        <w:spacing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2)</w:t>
      </w:r>
      <w:r w:rsidRPr="008C201A">
        <w:rPr>
          <w:rFonts w:ascii="Cambria" w:hAnsi="Cambria"/>
          <w:color w:val="000000"/>
        </w:rPr>
        <w:t xml:space="preserve"> </w:t>
      </w:r>
      <w:r w:rsidRPr="008C201A">
        <w:rPr>
          <w:rFonts w:ascii="Cambria" w:hAnsi="Cambria"/>
          <w:color w:val="000000"/>
          <w:bdr w:val="none" w:sz="0" w:space="0" w:color="auto" w:frame="1"/>
        </w:rPr>
        <w:t>технологические процессы должны</w:t>
      </w:r>
      <w:r w:rsidR="008C201A">
        <w:rPr>
          <w:rFonts w:ascii="Cambria" w:hAnsi="Cambria"/>
          <w:color w:val="000000"/>
          <w:bdr w:val="none" w:sz="0" w:space="0" w:color="auto" w:frame="1"/>
        </w:rPr>
        <w:t xml:space="preserve"> быть непрерывными, что позволя</w:t>
      </w:r>
      <w:r w:rsidRPr="008C201A">
        <w:rPr>
          <w:rFonts w:ascii="Cambria" w:hAnsi="Cambria"/>
          <w:color w:val="000000"/>
          <w:bdr w:val="none" w:sz="0" w:space="0" w:color="auto" w:frame="1"/>
        </w:rPr>
        <w:t>ет наиболее эффективно использовать сырье и энергию;</w:t>
      </w:r>
    </w:p>
    <w:p w:rsidR="002C49C8" w:rsidRPr="008C201A" w:rsidRDefault="002C49C8" w:rsidP="008C201A">
      <w:pPr>
        <w:pStyle w:val="a3"/>
        <w:spacing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3)</w:t>
      </w:r>
      <w:r w:rsidRPr="008C201A">
        <w:rPr>
          <w:rFonts w:ascii="Cambria" w:hAnsi="Cambria"/>
          <w:color w:val="000000"/>
        </w:rPr>
        <w:t xml:space="preserve"> </w:t>
      </w:r>
      <w:r w:rsidRPr="008C201A">
        <w:rPr>
          <w:rFonts w:ascii="Cambria" w:hAnsi="Cambria"/>
          <w:color w:val="000000"/>
          <w:bdr w:val="none" w:sz="0" w:space="0" w:color="auto" w:frame="1"/>
        </w:rPr>
        <w:t>единичная мощность технологическ</w:t>
      </w:r>
      <w:r w:rsidR="008C201A">
        <w:rPr>
          <w:rFonts w:ascii="Cambria" w:hAnsi="Cambria"/>
          <w:color w:val="000000"/>
          <w:bdr w:val="none" w:sz="0" w:space="0" w:color="auto" w:frame="1"/>
        </w:rPr>
        <w:t>ого оборудования должна быть оп</w:t>
      </w:r>
      <w:r w:rsidRPr="008C201A">
        <w:rPr>
          <w:rFonts w:ascii="Cambria" w:hAnsi="Cambria"/>
          <w:color w:val="000000"/>
          <w:bdr w:val="none" w:sz="0" w:space="0" w:color="auto" w:frame="1"/>
        </w:rPr>
        <w:t>тимальной, что соответствует мак</w:t>
      </w:r>
      <w:r w:rsidR="008C201A">
        <w:rPr>
          <w:rFonts w:ascii="Cambria" w:hAnsi="Cambria"/>
          <w:color w:val="000000"/>
          <w:bdr w:val="none" w:sz="0" w:space="0" w:color="auto" w:frame="1"/>
        </w:rPr>
        <w:t>симальному КПД и минимальным по</w:t>
      </w:r>
      <w:r w:rsidRPr="008C201A">
        <w:rPr>
          <w:rFonts w:ascii="Cambria" w:hAnsi="Cambria"/>
          <w:color w:val="000000"/>
          <w:bdr w:val="none" w:sz="0" w:space="0" w:color="auto" w:frame="1"/>
        </w:rPr>
        <w:t>терям;</w:t>
      </w:r>
    </w:p>
    <w:p w:rsidR="002C49C8" w:rsidRPr="008C201A" w:rsidRDefault="002C49C8" w:rsidP="008C201A">
      <w:pPr>
        <w:pStyle w:val="a3"/>
        <w:spacing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4)</w:t>
      </w:r>
      <w:r w:rsidRPr="008C201A">
        <w:rPr>
          <w:rFonts w:ascii="Cambria" w:hAnsi="Cambria"/>
          <w:color w:val="000000"/>
        </w:rPr>
        <w:t xml:space="preserve"> </w:t>
      </w:r>
      <w:r w:rsidRPr="008C201A">
        <w:rPr>
          <w:rFonts w:ascii="Cambria" w:hAnsi="Cambria"/>
          <w:color w:val="000000"/>
          <w:bdr w:val="none" w:sz="0" w:space="0" w:color="auto" w:frame="1"/>
        </w:rPr>
        <w:t>необходимо широко использовать</w:t>
      </w:r>
      <w:r w:rsidR="008C201A">
        <w:rPr>
          <w:rFonts w:ascii="Cambria" w:hAnsi="Cambria"/>
          <w:color w:val="000000"/>
          <w:bdr w:val="none" w:sz="0" w:space="0" w:color="auto" w:frame="1"/>
        </w:rPr>
        <w:t xml:space="preserve"> автоматические системы управле</w:t>
      </w:r>
      <w:r w:rsidRPr="008C201A">
        <w:rPr>
          <w:rFonts w:ascii="Cambria" w:hAnsi="Cambria"/>
          <w:color w:val="000000"/>
          <w:bdr w:val="none" w:sz="0" w:space="0" w:color="auto" w:frame="1"/>
        </w:rPr>
        <w:t>ния, что обеспечит оптимальное ведение технологических процессов с</w:t>
      </w:r>
      <w:r w:rsidR="008C201A">
        <w:rPr>
          <w:rFonts w:ascii="Cambria" w:hAnsi="Cambria"/>
          <w:color w:val="000000"/>
          <w:bdr w:val="none" w:sz="0" w:space="0" w:color="auto" w:frame="1"/>
        </w:rPr>
        <w:t xml:space="preserve"> </w:t>
      </w:r>
      <w:r w:rsidRPr="008C201A">
        <w:rPr>
          <w:rFonts w:ascii="Cambria" w:hAnsi="Cambria"/>
          <w:color w:val="000000"/>
          <w:bdr w:val="none" w:sz="0" w:space="0" w:color="auto" w:frame="1"/>
        </w:rPr>
        <w:t>минимальным выходом вредных веществ;</w:t>
      </w:r>
    </w:p>
    <w:p w:rsidR="002C49C8" w:rsidRPr="008C201A" w:rsidRDefault="002C49C8" w:rsidP="008C201A">
      <w:pPr>
        <w:pStyle w:val="a3"/>
        <w:spacing w:after="30" w:afterAutospacing="0" w:line="360" w:lineRule="auto"/>
        <w:ind w:firstLine="709"/>
        <w:jc w:val="both"/>
        <w:rPr>
          <w:rFonts w:ascii="Cambria" w:hAnsi="Cambria"/>
          <w:color w:val="000000"/>
          <w:bdr w:val="none" w:sz="0" w:space="0" w:color="auto" w:frame="1"/>
        </w:rPr>
      </w:pPr>
      <w:r w:rsidRPr="008C201A">
        <w:rPr>
          <w:rFonts w:ascii="Cambria" w:hAnsi="Cambria"/>
          <w:color w:val="000000"/>
          <w:bdr w:val="none" w:sz="0" w:space="0" w:color="auto" w:frame="1"/>
        </w:rPr>
        <w:t>5)</w:t>
      </w:r>
      <w:r w:rsidRPr="008C201A">
        <w:rPr>
          <w:rFonts w:ascii="Cambria" w:hAnsi="Cambria"/>
          <w:color w:val="000000"/>
        </w:rPr>
        <w:t xml:space="preserve"> </w:t>
      </w:r>
      <w:r w:rsidRPr="008C201A">
        <w:rPr>
          <w:rFonts w:ascii="Cambria" w:hAnsi="Cambria"/>
          <w:color w:val="000000"/>
          <w:bdr w:val="none" w:sz="0" w:space="0" w:color="auto" w:frame="1"/>
        </w:rPr>
        <w:t>выделяющаяся в различных техноло</w:t>
      </w:r>
      <w:r w:rsidR="008C201A">
        <w:rPr>
          <w:rFonts w:ascii="Cambria" w:hAnsi="Cambria"/>
          <w:color w:val="000000"/>
          <w:bdr w:val="none" w:sz="0" w:space="0" w:color="auto" w:frame="1"/>
        </w:rPr>
        <w:t>гических процессах теплота долж</w:t>
      </w:r>
      <w:r w:rsidRPr="008C201A">
        <w:rPr>
          <w:rFonts w:ascii="Cambria" w:hAnsi="Cambria"/>
          <w:color w:val="000000"/>
          <w:bdr w:val="none" w:sz="0" w:space="0" w:color="auto" w:frame="1"/>
        </w:rPr>
        <w:t>на быть полезно использована, что позволит сэкономить энергоресурсы,</w:t>
      </w:r>
      <w:r w:rsidR="008C201A">
        <w:rPr>
          <w:rFonts w:ascii="Cambria" w:hAnsi="Cambria"/>
          <w:color w:val="000000"/>
          <w:bdr w:val="none" w:sz="0" w:space="0" w:color="auto" w:frame="1"/>
        </w:rPr>
        <w:t xml:space="preserve"> </w:t>
      </w:r>
      <w:r w:rsidRPr="008C201A">
        <w:rPr>
          <w:rFonts w:ascii="Cambria" w:hAnsi="Cambria"/>
          <w:color w:val="000000"/>
          <w:bdr w:val="none" w:sz="0" w:space="0" w:color="auto" w:frame="1"/>
        </w:rPr>
        <w:t>сырье.</w:t>
      </w:r>
    </w:p>
    <w:p w:rsidR="00100EB5" w:rsidRPr="008C201A" w:rsidRDefault="00100EB5"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Безотходное производство стремиться работать так же, как и безотходное функционирование экосистем в природе.</w:t>
      </w:r>
    </w:p>
    <w:p w:rsidR="00B45EA0" w:rsidRPr="008C201A" w:rsidRDefault="00B45EA0"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Имеется и другая крайность, когда все работы, связанные с охраной окружающей среды от промышленных загрязнений, относят к безотходной и малоотходной технологиям. Необходимо помнить, что оценка степени безотходности производства – очень сложная задача, и единых критериев для всех отраслей промышленности нет.</w:t>
      </w:r>
    </w:p>
    <w:p w:rsidR="00B45EA0" w:rsidRPr="008C201A" w:rsidRDefault="00B45EA0"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Для точного определения степени безотходности необходимо введение поправки на токсичность отходов. Невозможно сопос</w:t>
      </w:r>
      <w:r w:rsidRPr="008C201A">
        <w:rPr>
          <w:rFonts w:ascii="Cambria" w:hAnsi="Cambria"/>
          <w:color w:val="000000"/>
          <w:bdr w:val="none" w:sz="0" w:space="0" w:color="auto" w:frame="1"/>
        </w:rPr>
        <w:softHyphen/>
        <w:t>тавлять только по массе, например, отходы рядового производ</w:t>
      </w:r>
      <w:r w:rsidRPr="008C201A">
        <w:rPr>
          <w:rFonts w:ascii="Cambria" w:hAnsi="Cambria"/>
          <w:color w:val="000000"/>
          <w:bdr w:val="none" w:sz="0" w:space="0" w:color="auto" w:frame="1"/>
        </w:rPr>
        <w:softHyphen/>
        <w:t>ства и отработанные растворы гальванических цехов. Для срав</w:t>
      </w:r>
      <w:r w:rsidRPr="008C201A">
        <w:rPr>
          <w:rFonts w:ascii="Cambria" w:hAnsi="Cambria"/>
          <w:color w:val="000000"/>
          <w:bdr w:val="none" w:sz="0" w:space="0" w:color="auto" w:frame="1"/>
        </w:rPr>
        <w:softHyphen/>
        <w:t>нительного анализа различных технологических схем однотипных производств, выпускающих продукцию одного и того же вида, на стадии их проектирования вполне может быть исполь</w:t>
      </w:r>
      <w:r w:rsidRPr="008C201A">
        <w:rPr>
          <w:rFonts w:ascii="Cambria" w:hAnsi="Cambria"/>
          <w:color w:val="000000"/>
          <w:bdr w:val="none" w:sz="0" w:space="0" w:color="auto" w:frame="1"/>
        </w:rPr>
        <w:softHyphen/>
        <w:t>зован поправочный коэффициент на токсичность отходов.</w:t>
      </w:r>
    </w:p>
    <w:p w:rsidR="00B45EA0" w:rsidRPr="008C201A" w:rsidRDefault="00B45EA0"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Для расчета энергетических затрат следует рассматривать энергоемкость продукции с учетом коэффициентов безотходности. Только в этом случае можно получить объективный показа</w:t>
      </w:r>
      <w:r w:rsidRPr="008C201A">
        <w:rPr>
          <w:rFonts w:ascii="Cambria" w:hAnsi="Cambria"/>
          <w:color w:val="000000"/>
          <w:bdr w:val="none" w:sz="0" w:space="0" w:color="auto" w:frame="1"/>
        </w:rPr>
        <w:softHyphen/>
        <w:t>тель безотходности рассматриваемого производства. Масштабы загрязнения окружающей среды при производстве электроэнергии на ТЭС часто таковы, что могут свести к минимуму те экологические преиму</w:t>
      </w:r>
      <w:r w:rsidRPr="008C201A">
        <w:rPr>
          <w:rFonts w:ascii="Cambria" w:hAnsi="Cambria"/>
          <w:color w:val="000000"/>
          <w:bdr w:val="none" w:sz="0" w:space="0" w:color="auto" w:frame="1"/>
        </w:rPr>
        <w:softHyphen/>
        <w:t>щества, которые удается достичь при совершенствовании основ</w:t>
      </w:r>
      <w:r w:rsidRPr="008C201A">
        <w:rPr>
          <w:rFonts w:ascii="Cambria" w:hAnsi="Cambria"/>
          <w:color w:val="000000"/>
          <w:bdr w:val="none" w:sz="0" w:space="0" w:color="auto" w:frame="1"/>
        </w:rPr>
        <w:softHyphen/>
        <w:t>ного производства.</w:t>
      </w:r>
    </w:p>
    <w:p w:rsidR="00B45EA0" w:rsidRPr="008C201A" w:rsidRDefault="00B45EA0" w:rsidP="008C201A">
      <w:pPr>
        <w:spacing w:after="30" w:line="360" w:lineRule="auto"/>
        <w:ind w:firstLine="709"/>
        <w:jc w:val="both"/>
        <w:rPr>
          <w:rFonts w:ascii="Cambria" w:hAnsi="Cambria"/>
          <w:color w:val="000000"/>
          <w:sz w:val="24"/>
          <w:szCs w:val="24"/>
        </w:rPr>
      </w:pPr>
    </w:p>
    <w:p w:rsidR="002C49C8" w:rsidRPr="00023D70" w:rsidRDefault="002C49C8" w:rsidP="00023D70">
      <w:pPr>
        <w:pStyle w:val="2"/>
        <w:rPr>
          <w:szCs w:val="28"/>
        </w:rPr>
      </w:pPr>
      <w:bookmarkStart w:id="2" w:name="_Toc280662588"/>
      <w:r w:rsidRPr="00023D70">
        <w:rPr>
          <w:szCs w:val="28"/>
        </w:rPr>
        <w:t>2. Рациональная добыча и использование природных ресурсов</w:t>
      </w:r>
      <w:bookmarkEnd w:id="2"/>
    </w:p>
    <w:p w:rsidR="008C201A" w:rsidRPr="008C201A" w:rsidRDefault="008C201A" w:rsidP="008C201A">
      <w:pPr>
        <w:spacing w:after="30" w:line="360" w:lineRule="auto"/>
        <w:ind w:firstLine="709"/>
        <w:jc w:val="both"/>
        <w:rPr>
          <w:rFonts w:ascii="Cambria" w:hAnsi="Cambria"/>
          <w:color w:val="000000"/>
          <w:sz w:val="24"/>
          <w:szCs w:val="24"/>
        </w:rPr>
      </w:pPr>
    </w:p>
    <w:p w:rsidR="002C49C8" w:rsidRPr="008C201A" w:rsidRDefault="00BF4977" w:rsidP="008C201A">
      <w:pPr>
        <w:spacing w:after="30" w:line="360" w:lineRule="auto"/>
        <w:ind w:firstLine="709"/>
        <w:jc w:val="both"/>
        <w:rPr>
          <w:rStyle w:val="a5"/>
          <w:rFonts w:ascii="Cambria" w:hAnsi="Cambria"/>
          <w:color w:val="000000"/>
          <w:sz w:val="24"/>
          <w:szCs w:val="24"/>
        </w:rPr>
      </w:pPr>
      <w:r w:rsidRPr="008C201A">
        <w:rPr>
          <w:rStyle w:val="apple-style-span"/>
          <w:rFonts w:ascii="Cambria" w:hAnsi="Cambria"/>
          <w:color w:val="000000"/>
          <w:sz w:val="24"/>
          <w:szCs w:val="24"/>
        </w:rPr>
        <w:t xml:space="preserve">Истощение природных ресурсов – одна из глобальных экологических проблем человечества. </w:t>
      </w:r>
      <w:r w:rsidRPr="008C201A">
        <w:rPr>
          <w:rStyle w:val="apple-style-span"/>
          <w:rFonts w:ascii="Cambria" w:hAnsi="Cambria"/>
          <w:b/>
          <w:i/>
          <w:color w:val="000000"/>
          <w:sz w:val="24"/>
          <w:szCs w:val="24"/>
        </w:rPr>
        <w:t>Природные ресурсы</w:t>
      </w:r>
      <w:r w:rsidRPr="008C201A">
        <w:rPr>
          <w:rStyle w:val="apple-style-span"/>
          <w:rFonts w:ascii="Cambria" w:hAnsi="Cambria"/>
          <w:color w:val="000000"/>
          <w:sz w:val="24"/>
          <w:szCs w:val="24"/>
        </w:rPr>
        <w:t xml:space="preserve"> (ПР) – объекты и явления природы, которые используются (или могут быть использованы) для удовлетворения материальных, научных или культур</w:t>
      </w:r>
      <w:r w:rsidRPr="008C201A">
        <w:rPr>
          <w:rStyle w:val="apple-style-span"/>
          <w:rFonts w:ascii="Cambria" w:hAnsi="Cambria"/>
          <w:color w:val="000000"/>
          <w:sz w:val="24"/>
          <w:szCs w:val="24"/>
        </w:rPr>
        <w:softHyphen/>
        <w:t>ных потребностей общества</w:t>
      </w:r>
      <w:r w:rsidRPr="008C201A">
        <w:rPr>
          <w:rStyle w:val="a5"/>
          <w:rFonts w:ascii="Cambria" w:hAnsi="Cambria"/>
          <w:color w:val="000000"/>
          <w:sz w:val="24"/>
          <w:szCs w:val="24"/>
        </w:rPr>
        <w:t>.</w:t>
      </w:r>
    </w:p>
    <w:p w:rsidR="00BF4977" w:rsidRPr="008C201A" w:rsidRDefault="00BF4977"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 xml:space="preserve">Природные ресурсы разделяют на </w:t>
      </w:r>
      <w:r w:rsidR="001F3631" w:rsidRPr="008C201A">
        <w:rPr>
          <w:rFonts w:ascii="Cambria" w:hAnsi="Cambria"/>
          <w:color w:val="000000"/>
          <w:sz w:val="24"/>
          <w:szCs w:val="24"/>
        </w:rPr>
        <w:t>исчерпаемые и неисчерпаемые</w:t>
      </w:r>
      <w:r w:rsidRPr="008C201A">
        <w:rPr>
          <w:rFonts w:ascii="Cambria" w:hAnsi="Cambria"/>
          <w:color w:val="000000"/>
          <w:sz w:val="24"/>
          <w:szCs w:val="24"/>
        </w:rPr>
        <w:t>.</w:t>
      </w:r>
    </w:p>
    <w:p w:rsidR="001F3631" w:rsidRPr="008C201A" w:rsidRDefault="001F3631"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Исчерпаемые ресурсы, в свою очередь, подразделяются на невозобновимые и возобновимые.</w:t>
      </w:r>
      <w:r w:rsidRPr="008C201A">
        <w:rPr>
          <w:rStyle w:val="a5"/>
          <w:rFonts w:ascii="Cambria" w:hAnsi="Cambria"/>
          <w:color w:val="000000"/>
          <w:bdr w:val="none" w:sz="0" w:space="0" w:color="auto" w:frame="1"/>
        </w:rPr>
        <w:t>Невозобновимые ресурсы</w:t>
      </w:r>
      <w:r w:rsidRPr="008C201A">
        <w:rPr>
          <w:rStyle w:val="apple-converted-space"/>
          <w:rFonts w:ascii="Cambria" w:hAnsi="Cambria"/>
          <w:i/>
          <w:iCs/>
          <w:color w:val="000000"/>
          <w:bdr w:val="none" w:sz="0" w:space="0" w:color="auto" w:frame="1"/>
        </w:rPr>
        <w:t> </w:t>
      </w:r>
      <w:r w:rsidRPr="008C201A">
        <w:rPr>
          <w:rFonts w:ascii="Cambria" w:hAnsi="Cambria"/>
          <w:color w:val="000000"/>
          <w:bdr w:val="none" w:sz="0" w:space="0" w:color="auto" w:frame="1"/>
        </w:rPr>
        <w:t>совершенно не восстанавливаются. К ним относятся нефть, каменный уголь и большинство других полезных ископаемых, результатом использования которых является не</w:t>
      </w:r>
      <w:r w:rsidRPr="008C201A">
        <w:rPr>
          <w:rFonts w:ascii="Cambria" w:hAnsi="Cambria"/>
          <w:color w:val="000000"/>
          <w:bdr w:val="none" w:sz="0" w:space="0" w:color="auto" w:frame="1"/>
        </w:rPr>
        <w:softHyphen/>
        <w:t>избежное их истощение. Следовательно, охрана нево</w:t>
      </w:r>
      <w:r w:rsidRPr="008C201A">
        <w:rPr>
          <w:rFonts w:ascii="Cambria" w:hAnsi="Cambria"/>
          <w:color w:val="000000"/>
          <w:bdr w:val="none" w:sz="0" w:space="0" w:color="auto" w:frame="1"/>
        </w:rPr>
        <w:softHyphen/>
        <w:t>зобновимых природных ресурсов состоит в их экономном, рациональном, комплексном использовании, предусматриваю</w:t>
      </w:r>
      <w:r w:rsidRPr="008C201A">
        <w:rPr>
          <w:rFonts w:ascii="Cambria" w:hAnsi="Cambria"/>
          <w:color w:val="000000"/>
          <w:bdr w:val="none" w:sz="0" w:space="0" w:color="auto" w:frame="1"/>
        </w:rPr>
        <w:softHyphen/>
        <w:t>щем возможно меньшие потери при их добыче и переработке, а также заменяемость этих ресурсов другими природными или ис</w:t>
      </w:r>
      <w:r w:rsidRPr="008C201A">
        <w:rPr>
          <w:rFonts w:ascii="Cambria" w:hAnsi="Cambria"/>
          <w:color w:val="000000"/>
          <w:bdr w:val="none" w:sz="0" w:space="0" w:color="auto" w:frame="1"/>
        </w:rPr>
        <w:softHyphen/>
        <w:t>кусственно созданными.</w:t>
      </w:r>
    </w:p>
    <w:p w:rsidR="001F3631" w:rsidRPr="008C201A" w:rsidRDefault="001F3631"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Возобновимые природные ресурсы</w:t>
      </w:r>
      <w:r w:rsidRPr="008C201A">
        <w:rPr>
          <w:rStyle w:val="apple-converted-space"/>
          <w:rFonts w:ascii="Cambria" w:hAnsi="Cambria"/>
          <w:i/>
          <w:iCs/>
          <w:color w:val="000000"/>
          <w:bdr w:val="none" w:sz="0" w:space="0" w:color="auto" w:frame="1"/>
        </w:rPr>
        <w:t> </w:t>
      </w:r>
      <w:r w:rsidRPr="008C201A">
        <w:rPr>
          <w:rFonts w:ascii="Cambria" w:hAnsi="Cambria"/>
          <w:color w:val="000000"/>
          <w:bdr w:val="none" w:sz="0" w:space="0" w:color="auto" w:frame="1"/>
        </w:rPr>
        <w:t>по мере их использования могут восстанавливаться. К ним относятся растительный и животный мир, ряд минеральных ресурсов, например накапливающаяся в озерах соль, отложения торфа и т.п. Однако для их восстановления необходимо создание определенных условий (лесопосадки, разведение животных в заказниках и т.д.).</w:t>
      </w:r>
    </w:p>
    <w:p w:rsidR="001F3631" w:rsidRPr="008C201A" w:rsidRDefault="001F3631"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Восстанавливаются ресурсы по времени по-разному. Для образования 1 см гумусового слоя почвы требуется 300 – 600 лет,  для восстановления вырубленного леса – десятки лет, популяции охотничьих животных – годы. Следовательно, темпы расходования возобновляемых ресурсов должны соответствовать темпам их восстановления, в противном случае возобновимые ПР могут стать невозобновимыми – почвы эро</w:t>
      </w:r>
      <w:r w:rsidRPr="008C201A">
        <w:rPr>
          <w:rFonts w:ascii="Cambria" w:hAnsi="Cambria"/>
          <w:color w:val="000000"/>
          <w:bdr w:val="none" w:sz="0" w:space="0" w:color="auto" w:frame="1"/>
        </w:rPr>
        <w:softHyphen/>
        <w:t>дируют, виды животных и растений полностью исчезнут.</w:t>
      </w:r>
    </w:p>
    <w:p w:rsidR="00BF4977" w:rsidRPr="008C201A" w:rsidRDefault="00BF4977" w:rsidP="008C201A">
      <w:pPr>
        <w:spacing w:after="30" w:line="360" w:lineRule="auto"/>
        <w:ind w:firstLine="709"/>
        <w:jc w:val="both"/>
        <w:rPr>
          <w:rFonts w:ascii="Cambria" w:hAnsi="Cambria"/>
          <w:color w:val="000000"/>
          <w:sz w:val="24"/>
          <w:szCs w:val="24"/>
        </w:rPr>
      </w:pPr>
    </w:p>
    <w:p w:rsidR="008A186F" w:rsidRPr="008C201A" w:rsidRDefault="008A186F" w:rsidP="008C201A">
      <w:pPr>
        <w:spacing w:after="30" w:line="360" w:lineRule="auto"/>
        <w:ind w:firstLine="709"/>
        <w:jc w:val="both"/>
        <w:rPr>
          <w:rFonts w:ascii="Cambria" w:hAnsi="Cambria"/>
          <w:color w:val="000000"/>
          <w:sz w:val="24"/>
          <w:szCs w:val="24"/>
        </w:rPr>
      </w:pPr>
      <w:r w:rsidRPr="008C201A">
        <w:rPr>
          <w:rFonts w:ascii="Cambria" w:hAnsi="Cambria"/>
          <w:color w:val="000000"/>
          <w:sz w:val="24"/>
          <w:szCs w:val="24"/>
        </w:rPr>
        <w:t>В связи с этим необходимо</w:t>
      </w:r>
      <w:r w:rsidR="00982186" w:rsidRPr="008C201A">
        <w:rPr>
          <w:rFonts w:ascii="Cambria" w:hAnsi="Cambria"/>
          <w:color w:val="000000"/>
          <w:sz w:val="24"/>
          <w:szCs w:val="24"/>
        </w:rPr>
        <w:t xml:space="preserve"> добиться наиболее рационального использования природных ресурсов. </w:t>
      </w:r>
    </w:p>
    <w:p w:rsidR="00982186" w:rsidRDefault="00982186" w:rsidP="008C201A">
      <w:pPr>
        <w:spacing w:before="100" w:beforeAutospacing="1" w:after="30" w:line="360" w:lineRule="auto"/>
        <w:ind w:firstLine="709"/>
        <w:jc w:val="both"/>
        <w:rPr>
          <w:rFonts w:ascii="Cambria" w:eastAsia="Times New Roman" w:hAnsi="Cambria"/>
          <w:color w:val="000000"/>
          <w:sz w:val="24"/>
          <w:szCs w:val="24"/>
          <w:lang w:eastAsia="ru-RU"/>
        </w:rPr>
      </w:pPr>
      <w:r w:rsidRPr="008C201A">
        <w:rPr>
          <w:rFonts w:ascii="Cambria" w:hAnsi="Cambria"/>
          <w:color w:val="000000"/>
          <w:sz w:val="24"/>
          <w:szCs w:val="24"/>
        </w:rPr>
        <w:t>Один из способов –</w:t>
      </w:r>
      <w:r w:rsidRPr="008C201A">
        <w:rPr>
          <w:rFonts w:ascii="Cambria" w:eastAsia="Times New Roman" w:hAnsi="Cambria"/>
          <w:color w:val="000000"/>
          <w:sz w:val="24"/>
          <w:szCs w:val="24"/>
          <w:lang w:eastAsia="ru-RU"/>
        </w:rPr>
        <w:t>комплексное использование природных ресурсов</w:t>
      </w:r>
      <w:r w:rsidRPr="00C7594E">
        <w:rPr>
          <w:rFonts w:ascii="Cambria" w:eastAsia="Times New Roman" w:hAnsi="Cambria"/>
          <w:color w:val="000000"/>
          <w:sz w:val="24"/>
          <w:szCs w:val="24"/>
          <w:lang w:eastAsia="ru-RU"/>
        </w:rPr>
        <w:t>. Комплексное использование природных ресурсов - это добыча не только основных, но и сопутствующих полезных ископаемых, а также переработка отходов горного производства. Возможность такого использования закладывается на этапе геологических изысканий и проектирования предприятий горнодобывающих отраслей промышленности. В соответствии с постановлением Правительства РФ от 28 октября 1992 года № 828 утверждено Положение о порядке и целевых взиманиях платежей за право пользования недрами. Платежи за право на пользование недрами включают платежи за право на поиски месторождений полезных ископаемых, их разведку и разработку, а также платежи за право строительства и эксплуатации подземных сооружений, не связанных с добычей полезных ископаемых.</w:t>
      </w:r>
    </w:p>
    <w:p w:rsidR="008C201A" w:rsidRPr="008C201A" w:rsidRDefault="008C201A" w:rsidP="008C201A">
      <w:pPr>
        <w:spacing w:before="100" w:beforeAutospacing="1" w:after="30" w:line="360" w:lineRule="auto"/>
        <w:ind w:firstLine="709"/>
        <w:jc w:val="both"/>
        <w:rPr>
          <w:rFonts w:ascii="Cambria" w:eastAsia="Times New Roman" w:hAnsi="Cambria"/>
          <w:color w:val="000000"/>
          <w:sz w:val="24"/>
          <w:szCs w:val="24"/>
          <w:lang w:eastAsia="ru-RU"/>
        </w:rPr>
      </w:pPr>
    </w:p>
    <w:p w:rsidR="00982186" w:rsidRPr="00023D70" w:rsidRDefault="002E75C5" w:rsidP="00023D70">
      <w:pPr>
        <w:pStyle w:val="2"/>
        <w:rPr>
          <w:szCs w:val="28"/>
        </w:rPr>
      </w:pPr>
      <w:bookmarkStart w:id="3" w:name="_Toc280662589"/>
      <w:r w:rsidRPr="00023D70">
        <w:rPr>
          <w:szCs w:val="28"/>
        </w:rPr>
        <w:t>3. Отходы.</w:t>
      </w:r>
      <w:bookmarkEnd w:id="3"/>
    </w:p>
    <w:p w:rsidR="008C201A" w:rsidRPr="008C201A" w:rsidRDefault="008C201A" w:rsidP="008C201A">
      <w:pPr>
        <w:spacing w:after="30" w:line="360" w:lineRule="auto"/>
        <w:ind w:firstLine="709"/>
        <w:jc w:val="both"/>
        <w:rPr>
          <w:rFonts w:ascii="Cambria" w:eastAsia="Times New Roman" w:hAnsi="Cambria"/>
          <w:color w:val="000000"/>
          <w:sz w:val="24"/>
          <w:szCs w:val="24"/>
          <w:lang w:eastAsia="ru-RU"/>
        </w:rPr>
      </w:pPr>
    </w:p>
    <w:p w:rsidR="00995E35" w:rsidRPr="008C201A" w:rsidRDefault="00995E35"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b/>
          <w:color w:val="000000"/>
          <w:bdr w:val="none" w:sz="0" w:space="0" w:color="auto" w:frame="1"/>
        </w:rPr>
        <w:t>О</w:t>
      </w:r>
      <w:r w:rsidRPr="008C201A">
        <w:rPr>
          <w:rStyle w:val="a5"/>
          <w:rFonts w:ascii="Cambria" w:hAnsi="Cambria"/>
          <w:b/>
          <w:color w:val="000000"/>
          <w:bdr w:val="none" w:sz="0" w:space="0" w:color="auto" w:frame="1"/>
        </w:rPr>
        <w:t>тходы</w:t>
      </w:r>
      <w:r w:rsidRPr="008C201A">
        <w:rPr>
          <w:rStyle w:val="apple-converted-space"/>
          <w:rFonts w:ascii="Cambria" w:hAnsi="Cambria"/>
          <w:b/>
          <w:color w:val="000000"/>
          <w:bdr w:val="none" w:sz="0" w:space="0" w:color="auto" w:frame="1"/>
        </w:rPr>
        <w:t> </w:t>
      </w:r>
      <w:r w:rsidRPr="008C201A">
        <w:rPr>
          <w:rFonts w:ascii="Cambria" w:hAnsi="Cambria"/>
          <w:color w:val="000000"/>
          <w:bdr w:val="none" w:sz="0" w:space="0" w:color="auto" w:frame="1"/>
        </w:rPr>
        <w:t>– неиспользуемые остатки сырья, материалов, полуфаб</w:t>
      </w:r>
      <w:r w:rsidRPr="008C201A">
        <w:rPr>
          <w:rFonts w:ascii="Cambria" w:hAnsi="Cambria"/>
          <w:color w:val="000000"/>
          <w:bdr w:val="none" w:sz="0" w:space="0" w:color="auto" w:frame="1"/>
        </w:rPr>
        <w:softHyphen/>
        <w:t>рикатов, иных изделий и продуктов, образующиеся в процессе произ</w:t>
      </w:r>
      <w:r w:rsidRPr="008C201A">
        <w:rPr>
          <w:rFonts w:ascii="Cambria" w:hAnsi="Cambria"/>
          <w:color w:val="000000"/>
          <w:bdr w:val="none" w:sz="0" w:space="0" w:color="auto" w:frame="1"/>
        </w:rPr>
        <w:softHyphen/>
        <w:t>водства продукции или ее потребления и утратившие свои потреби</w:t>
      </w:r>
      <w:r w:rsidRPr="008C201A">
        <w:rPr>
          <w:rFonts w:ascii="Cambria" w:hAnsi="Cambria"/>
          <w:color w:val="000000"/>
          <w:bdr w:val="none" w:sz="0" w:space="0" w:color="auto" w:frame="1"/>
        </w:rPr>
        <w:softHyphen/>
        <w:t>тельские свойства. Они относятся к материальным объектам, кото</w:t>
      </w:r>
      <w:r w:rsidRPr="008C201A">
        <w:rPr>
          <w:rFonts w:ascii="Cambria" w:hAnsi="Cambria"/>
          <w:color w:val="000000"/>
          <w:bdr w:val="none" w:sz="0" w:space="0" w:color="auto" w:frame="1"/>
        </w:rPr>
        <w:softHyphen/>
        <w:t>рые могут быть потенциально опасны и для окружающей природной среды, и для здоровья человека. Отходы бывают:</w:t>
      </w:r>
    </w:p>
    <w:p w:rsidR="00995E35" w:rsidRPr="008C201A" w:rsidRDefault="00995E35"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бытовые (коммунальные);</w:t>
      </w:r>
    </w:p>
    <w:p w:rsidR="00995E35" w:rsidRPr="008C201A" w:rsidRDefault="00995E35"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промышленные;</w:t>
      </w:r>
    </w:p>
    <w:p w:rsidR="00995E35" w:rsidRPr="008C201A" w:rsidRDefault="00995E35"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производственного потребления;</w:t>
      </w:r>
    </w:p>
    <w:p w:rsidR="00995E35" w:rsidRPr="008C201A" w:rsidRDefault="00995E35"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опасные (токсичные);</w:t>
      </w:r>
    </w:p>
    <w:p w:rsidR="00995E35" w:rsidRPr="008C201A" w:rsidRDefault="00995E35" w:rsidP="008C201A">
      <w:pPr>
        <w:pStyle w:val="a3"/>
        <w:spacing w:before="0" w:beforeAutospacing="0" w:after="30" w:afterAutospacing="0" w:line="360" w:lineRule="auto"/>
        <w:ind w:firstLine="709"/>
        <w:jc w:val="both"/>
        <w:rPr>
          <w:rFonts w:ascii="Cambria" w:hAnsi="Cambria"/>
          <w:color w:val="000000"/>
        </w:rPr>
      </w:pPr>
      <w:r w:rsidRPr="008C201A">
        <w:rPr>
          <w:rFonts w:ascii="Cambria" w:hAnsi="Cambria"/>
          <w:color w:val="000000"/>
          <w:bdr w:val="none" w:sz="0" w:space="0" w:color="auto" w:frame="1"/>
        </w:rPr>
        <w:t>• радиоактивные.</w:t>
      </w:r>
    </w:p>
    <w:p w:rsidR="00995E35" w:rsidRPr="008C201A" w:rsidRDefault="00995E35" w:rsidP="008C201A">
      <w:pPr>
        <w:spacing w:after="30" w:line="360" w:lineRule="auto"/>
        <w:ind w:firstLine="709"/>
        <w:jc w:val="both"/>
        <w:rPr>
          <w:rFonts w:ascii="Cambria" w:eastAsia="Times New Roman" w:hAnsi="Cambria"/>
          <w:color w:val="000000"/>
          <w:sz w:val="24"/>
          <w:szCs w:val="24"/>
          <w:lang w:eastAsia="ru-RU"/>
        </w:rPr>
      </w:pPr>
    </w:p>
    <w:p w:rsidR="00D05E7A" w:rsidRDefault="00D05E7A" w:rsidP="008C201A">
      <w:pPr>
        <w:spacing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Образование отходов является основным фактором, который определяет масштабы вредного воздействия на окружающую среду. Качественная оценка позволяет определить токсичность компонентов отходов и их опасность для окружающей среды. В настоящее время нет типовой методики, по которой можно определить экологическое совершенство технологии (в каждой отрасли по конкретным видам производства</w:t>
      </w:r>
      <w:r w:rsidRPr="008C201A">
        <w:rPr>
          <w:rFonts w:ascii="Cambria" w:eastAsia="Times New Roman" w:hAnsi="Cambria"/>
          <w:color w:val="000000"/>
          <w:sz w:val="24"/>
          <w:szCs w:val="24"/>
          <w:lang w:eastAsia="ru-RU"/>
        </w:rPr>
        <w:t>).</w:t>
      </w:r>
    </w:p>
    <w:p w:rsidR="00D05E7A" w:rsidRDefault="002779E5" w:rsidP="002779E5">
      <w:pPr>
        <w:spacing w:before="100" w:beforeAutospacing="1" w:after="30" w:line="360" w:lineRule="auto"/>
        <w:jc w:val="both"/>
        <w:rPr>
          <w:rFonts w:ascii="Cambria" w:eastAsia="Times New Roman" w:hAnsi="Cambria"/>
          <w:color w:val="000000"/>
          <w:sz w:val="24"/>
          <w:szCs w:val="24"/>
          <w:lang w:eastAsia="ru-RU"/>
        </w:rPr>
      </w:pPr>
      <w:r>
        <w:rPr>
          <w:rFonts w:ascii="Cambria" w:eastAsia="Times New Roman" w:hAnsi="Cambria"/>
          <w:color w:val="000000"/>
          <w:sz w:val="24"/>
          <w:szCs w:val="24"/>
          <w:lang w:eastAsia="ru-RU"/>
        </w:rPr>
        <w:t xml:space="preserve">               </w:t>
      </w:r>
      <w:r w:rsidR="00D05E7A" w:rsidRPr="00C7594E">
        <w:rPr>
          <w:rFonts w:ascii="Cambria" w:eastAsia="Times New Roman" w:hAnsi="Cambria"/>
          <w:color w:val="000000"/>
          <w:sz w:val="24"/>
          <w:szCs w:val="24"/>
          <w:lang w:eastAsia="ru-RU"/>
        </w:rPr>
        <w:t>В 2010 году должна быть создана государственная комплексная программа безотходного производства и переработки скопившихся в РФ отходов.</w:t>
      </w:r>
    </w:p>
    <w:p w:rsidR="008C201A" w:rsidRPr="00C7594E" w:rsidRDefault="008C201A" w:rsidP="008C201A">
      <w:pPr>
        <w:spacing w:before="100" w:beforeAutospacing="1" w:after="30" w:line="360" w:lineRule="auto"/>
        <w:ind w:firstLine="709"/>
        <w:jc w:val="both"/>
        <w:rPr>
          <w:rFonts w:ascii="Cambria" w:eastAsia="Times New Roman" w:hAnsi="Cambria"/>
          <w:color w:val="000000"/>
          <w:sz w:val="24"/>
          <w:szCs w:val="24"/>
          <w:lang w:eastAsia="ru-RU"/>
        </w:rPr>
      </w:pPr>
      <w:r>
        <w:rPr>
          <w:rFonts w:ascii="Cambria" w:eastAsia="Times New Roman" w:hAnsi="Cambria"/>
          <w:color w:val="000000"/>
          <w:sz w:val="24"/>
          <w:szCs w:val="24"/>
          <w:lang w:eastAsia="ru-RU"/>
        </w:rPr>
        <w:t>Согласно этой программе произойдут следующие изменения в промышленности по областям:</w:t>
      </w:r>
    </w:p>
    <w:p w:rsidR="00D05E7A" w:rsidRPr="00C7594E" w:rsidRDefault="00D05E7A" w:rsidP="008C201A">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Энергетика - использовать новые способы сжигания топлива (сжигание в кипящем слое).</w:t>
      </w:r>
    </w:p>
    <w:p w:rsidR="00D05E7A" w:rsidRPr="00C7594E" w:rsidRDefault="00D05E7A" w:rsidP="008C201A">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Горная промышленность - полная утилизация отходов как при открытом, так и при подземном способе добычи полезных ископаемых, обогащение и переработка природного сырья на месте его добычи.</w:t>
      </w:r>
    </w:p>
    <w:p w:rsidR="00D05E7A" w:rsidRPr="00C7594E" w:rsidRDefault="00D05E7A" w:rsidP="008C201A">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В черной и цветной металлургии - рациональное использование рудного сырья.</w:t>
      </w:r>
    </w:p>
    <w:p w:rsidR="00D05E7A" w:rsidRPr="00C7594E" w:rsidRDefault="00D05E7A" w:rsidP="008C201A">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В химической и нефтеперерабатывающей промышленности необходимо использовать окисление и восстановление с применением кислорода, азота и воздуха, электрохимические методы и т.д.</w:t>
      </w:r>
    </w:p>
    <w:p w:rsidR="00D05E7A" w:rsidRPr="00C7594E" w:rsidRDefault="00D05E7A" w:rsidP="008C201A">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В машиностроении - переходить к замкнутым процессам рециркуляции воды, шире внедрять получение деталей из пресс-порошков.</w:t>
      </w:r>
    </w:p>
    <w:p w:rsidR="00D05E7A" w:rsidRDefault="00D05E7A" w:rsidP="008C201A">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В бумажной промышленности - внедрять разработки по сокращению на единицу продукции расходы свежей воды, отдавая предпочтение созданию замкнутых систем, улучшать переработку отходов лесозаготовок биотехнологическими методами.</w:t>
      </w:r>
    </w:p>
    <w:p w:rsidR="002779E5" w:rsidRDefault="002779E5" w:rsidP="002779E5">
      <w:pPr>
        <w:spacing w:before="100" w:beforeAutospacing="1" w:after="30" w:line="360" w:lineRule="auto"/>
        <w:ind w:firstLine="709"/>
        <w:jc w:val="both"/>
        <w:rPr>
          <w:rFonts w:ascii="Cambria" w:eastAsia="Times New Roman" w:hAnsi="Cambria"/>
          <w:color w:val="000000"/>
          <w:sz w:val="24"/>
          <w:szCs w:val="24"/>
          <w:lang w:eastAsia="ru-RU"/>
        </w:rPr>
      </w:pPr>
      <w:r>
        <w:rPr>
          <w:rFonts w:ascii="Cambria" w:eastAsia="Times New Roman" w:hAnsi="Cambria"/>
          <w:color w:val="000000"/>
          <w:sz w:val="24"/>
          <w:szCs w:val="24"/>
          <w:lang w:eastAsia="ru-RU"/>
        </w:rPr>
        <w:t>Создание программы обусловлено следующими проблемами в России:</w:t>
      </w:r>
    </w:p>
    <w:p w:rsidR="002779E5" w:rsidRPr="002779E5" w:rsidRDefault="002779E5" w:rsidP="002779E5">
      <w:pPr>
        <w:numPr>
          <w:ilvl w:val="0"/>
          <w:numId w:val="2"/>
        </w:numPr>
        <w:spacing w:before="100" w:beforeAutospacing="1" w:after="24" w:line="360" w:lineRule="auto"/>
        <w:ind w:left="360" w:firstLine="709"/>
        <w:jc w:val="both"/>
        <w:rPr>
          <w:rFonts w:ascii="Cambria" w:eastAsia="Times New Roman" w:hAnsi="Cambria" w:cs="Arial"/>
          <w:color w:val="000000"/>
          <w:sz w:val="24"/>
          <w:szCs w:val="24"/>
          <w:lang w:eastAsia="ru-RU"/>
        </w:rPr>
      </w:pPr>
      <w:r w:rsidRPr="002779E5">
        <w:rPr>
          <w:rFonts w:ascii="Cambria" w:eastAsia="Times New Roman" w:hAnsi="Cambria" w:cs="Arial"/>
          <w:color w:val="000000"/>
          <w:sz w:val="24"/>
          <w:szCs w:val="24"/>
          <w:lang w:eastAsia="ru-RU"/>
        </w:rPr>
        <w:t>значительным количеством образования отходов в России;</w:t>
      </w:r>
    </w:p>
    <w:p w:rsidR="002779E5" w:rsidRPr="002779E5" w:rsidRDefault="002779E5" w:rsidP="002779E5">
      <w:pPr>
        <w:numPr>
          <w:ilvl w:val="0"/>
          <w:numId w:val="2"/>
        </w:numPr>
        <w:spacing w:before="100" w:beforeAutospacing="1" w:after="24" w:line="360" w:lineRule="auto"/>
        <w:ind w:left="360" w:firstLine="709"/>
        <w:jc w:val="both"/>
        <w:rPr>
          <w:rFonts w:ascii="Cambria" w:eastAsia="Times New Roman" w:hAnsi="Cambria" w:cs="Arial"/>
          <w:color w:val="000000"/>
          <w:sz w:val="24"/>
          <w:szCs w:val="24"/>
          <w:lang w:eastAsia="ru-RU"/>
        </w:rPr>
      </w:pPr>
      <w:r w:rsidRPr="002779E5">
        <w:rPr>
          <w:rFonts w:ascii="Cambria" w:eastAsia="Times New Roman" w:hAnsi="Cambria" w:cs="Arial"/>
          <w:color w:val="000000"/>
          <w:sz w:val="24"/>
          <w:szCs w:val="24"/>
          <w:lang w:eastAsia="ru-RU"/>
        </w:rPr>
        <w:t>отсутствием в России экономических условий для переработки основной массы отходов, в результате чего средний уровень переработки отходов не превышает 26 %, а негативное воздействие постоянно накапливаемых отходов на окружающую среду и, следовательно, уровень экологической опасности постоянно возрастают;</w:t>
      </w:r>
    </w:p>
    <w:p w:rsidR="002779E5" w:rsidRPr="002779E5" w:rsidRDefault="002779E5" w:rsidP="002779E5">
      <w:pPr>
        <w:numPr>
          <w:ilvl w:val="0"/>
          <w:numId w:val="2"/>
        </w:numPr>
        <w:spacing w:before="100" w:beforeAutospacing="1" w:after="24" w:line="360" w:lineRule="auto"/>
        <w:ind w:left="360" w:firstLine="709"/>
        <w:jc w:val="both"/>
        <w:rPr>
          <w:rFonts w:ascii="Cambria" w:eastAsia="Times New Roman" w:hAnsi="Cambria" w:cs="Arial"/>
          <w:color w:val="000000"/>
          <w:sz w:val="24"/>
          <w:szCs w:val="24"/>
          <w:lang w:eastAsia="ru-RU"/>
        </w:rPr>
      </w:pPr>
      <w:r w:rsidRPr="002779E5">
        <w:rPr>
          <w:rFonts w:ascii="Cambria" w:eastAsia="Times New Roman" w:hAnsi="Cambria" w:cs="Arial"/>
          <w:color w:val="000000"/>
          <w:sz w:val="24"/>
          <w:szCs w:val="24"/>
          <w:lang w:eastAsia="ru-RU"/>
        </w:rPr>
        <w:t>возможностью создания в рыночной экономике более благоприятных экономических условий для переработки наиболее распространенных отходов, демонстрируемой развитыми зарубежными странами в последние 5-10 лет, в том числе с использованием российского опыта функционирования в 70-80-х годах системы вторичных ресурсов;</w:t>
      </w:r>
    </w:p>
    <w:p w:rsidR="002779E5" w:rsidRPr="002779E5" w:rsidRDefault="002779E5" w:rsidP="002779E5">
      <w:pPr>
        <w:numPr>
          <w:ilvl w:val="0"/>
          <w:numId w:val="2"/>
        </w:numPr>
        <w:spacing w:before="100" w:beforeAutospacing="1" w:after="24" w:line="360" w:lineRule="auto"/>
        <w:ind w:left="360" w:firstLine="709"/>
        <w:jc w:val="both"/>
        <w:rPr>
          <w:rFonts w:ascii="Cambria" w:eastAsia="Times New Roman" w:hAnsi="Cambria" w:cs="Arial"/>
          <w:color w:val="000000"/>
          <w:sz w:val="24"/>
          <w:szCs w:val="24"/>
          <w:lang w:eastAsia="ru-RU"/>
        </w:rPr>
      </w:pPr>
      <w:r w:rsidRPr="002779E5">
        <w:rPr>
          <w:rFonts w:ascii="Cambria" w:eastAsia="Times New Roman" w:hAnsi="Cambria" w:cs="Arial"/>
          <w:color w:val="000000"/>
          <w:sz w:val="24"/>
          <w:szCs w:val="24"/>
          <w:lang w:eastAsia="ru-RU"/>
        </w:rPr>
        <w:t>финансовыми потерями из-за отсутствия механизма взимания экологических платежей за некоторые виды импортируемых товаров, а также за упаковку, поступаемую в Россию с импортируемыми товарами;</w:t>
      </w:r>
    </w:p>
    <w:p w:rsidR="002779E5" w:rsidRPr="002779E5" w:rsidRDefault="002779E5" w:rsidP="002779E5">
      <w:pPr>
        <w:numPr>
          <w:ilvl w:val="0"/>
          <w:numId w:val="2"/>
        </w:numPr>
        <w:spacing w:before="100" w:beforeAutospacing="1" w:after="24" w:line="360" w:lineRule="auto"/>
        <w:ind w:left="360" w:firstLine="709"/>
        <w:jc w:val="both"/>
        <w:rPr>
          <w:rFonts w:ascii="Cambria" w:eastAsia="Times New Roman" w:hAnsi="Cambria" w:cs="Arial"/>
          <w:color w:val="000000"/>
          <w:sz w:val="24"/>
          <w:szCs w:val="24"/>
          <w:lang w:eastAsia="ru-RU"/>
        </w:rPr>
      </w:pPr>
      <w:r w:rsidRPr="002779E5">
        <w:rPr>
          <w:rFonts w:ascii="Cambria" w:eastAsia="Times New Roman" w:hAnsi="Cambria" w:cs="Arial"/>
          <w:color w:val="000000"/>
          <w:sz w:val="24"/>
          <w:szCs w:val="24"/>
          <w:lang w:eastAsia="ru-RU"/>
        </w:rPr>
        <w:t>необходимостью ратификации Россией Директивы ЕС 1994 года № 62 «Об упаковке и отходах упаковки», поскольку руководством Российской Федерации принято решение о вступлении в ВТО.</w:t>
      </w:r>
    </w:p>
    <w:p w:rsidR="002779E5" w:rsidRPr="002779E5" w:rsidRDefault="002779E5" w:rsidP="002779E5">
      <w:pPr>
        <w:spacing w:before="96" w:after="120" w:line="360" w:lineRule="auto"/>
        <w:ind w:firstLine="709"/>
        <w:jc w:val="both"/>
        <w:rPr>
          <w:rFonts w:ascii="Cambria" w:eastAsia="Times New Roman" w:hAnsi="Cambria" w:cs="Arial"/>
          <w:color w:val="000000"/>
          <w:sz w:val="24"/>
          <w:szCs w:val="24"/>
          <w:lang w:eastAsia="ru-RU"/>
        </w:rPr>
      </w:pPr>
      <w:r w:rsidRPr="002779E5">
        <w:rPr>
          <w:rFonts w:ascii="Cambria" w:eastAsia="Times New Roman" w:hAnsi="Cambria" w:cs="Arial"/>
          <w:color w:val="000000"/>
          <w:sz w:val="24"/>
          <w:szCs w:val="24"/>
          <w:lang w:eastAsia="ru-RU"/>
        </w:rPr>
        <w:t>Образование отходов в экономике России составляет 3,4 млрд тонн в год, в том числе 2,6 млрд тонн/год — промышленные отходы, 700 млн тонн/год — жидкие отходы птицеводства и животноводства, 35—40 млн тонн/год — ТБО, 30 млн т /год — осадки очистных сооружений. Средний уровень их использования составляет около 26 %, в том числе промотходы перерабатываются на 35 %, ТБО — на 3—4 %, остальные отходы практически не перерабатываются.</w:t>
      </w:r>
    </w:p>
    <w:p w:rsidR="00D05E7A" w:rsidRDefault="00D05E7A" w:rsidP="002779E5">
      <w:pPr>
        <w:spacing w:before="100" w:beforeAutospacing="1"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Отходы производства и отходы потребления являются вторичными материальными ресурсами (ВМР), которые в настоящее время могут вторично использоваться в народном хозяйстве.</w:t>
      </w:r>
    </w:p>
    <w:p w:rsidR="00D05E7A" w:rsidRPr="00C7594E" w:rsidRDefault="00D05E7A" w:rsidP="002779E5">
      <w:pPr>
        <w:pStyle w:val="a3"/>
        <w:spacing w:before="96" w:beforeAutospacing="0" w:after="30" w:afterAutospacing="0" w:line="360" w:lineRule="auto"/>
        <w:ind w:firstLine="709"/>
        <w:jc w:val="both"/>
        <w:rPr>
          <w:rFonts w:ascii="Cambria" w:hAnsi="Cambria" w:cs="Arial"/>
          <w:color w:val="000000"/>
        </w:rPr>
      </w:pPr>
      <w:r w:rsidRPr="00C7594E">
        <w:rPr>
          <w:rFonts w:ascii="Cambria" w:hAnsi="Cambria"/>
          <w:color w:val="000000"/>
        </w:rPr>
        <w:t>Отходы бывают токсичные и опасные. Они представляют потенциальную опасность для здоровья человека или окружающей среды. В РФ ежегодно обрабатывается около 7 миллиардов тонн, при этом вторично используется около 2 миллиардов тонн, т.е. 28 %.</w:t>
      </w:r>
    </w:p>
    <w:p w:rsidR="00D05E7A" w:rsidRDefault="00D05E7A" w:rsidP="008C201A">
      <w:pPr>
        <w:spacing w:after="30"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Проблема переработки скапливающихся отходов становится в современных условиях одной из первоочередных проблем, которые необходимо решать немедленно для сохранения окружающей среды и своего собственного здоровья</w:t>
      </w:r>
      <w:r w:rsidRPr="008C201A">
        <w:rPr>
          <w:rFonts w:ascii="Cambria" w:eastAsia="Times New Roman" w:hAnsi="Cambria"/>
          <w:color w:val="000000"/>
          <w:sz w:val="24"/>
          <w:szCs w:val="24"/>
          <w:lang w:eastAsia="ru-RU"/>
        </w:rPr>
        <w:t>.</w:t>
      </w:r>
    </w:p>
    <w:p w:rsidR="002779E5" w:rsidRPr="008C201A" w:rsidRDefault="002779E5" w:rsidP="002779E5">
      <w:pPr>
        <w:pStyle w:val="a3"/>
        <w:spacing w:before="96" w:beforeAutospacing="0" w:after="30" w:afterAutospacing="0" w:line="360" w:lineRule="auto"/>
        <w:ind w:firstLine="709"/>
        <w:jc w:val="both"/>
        <w:rPr>
          <w:rFonts w:ascii="Cambria" w:hAnsi="Cambria" w:cs="Arial"/>
          <w:color w:val="000000"/>
        </w:rPr>
      </w:pPr>
      <w:r>
        <w:rPr>
          <w:rFonts w:ascii="Cambria" w:hAnsi="Cambria"/>
          <w:color w:val="000000"/>
        </w:rPr>
        <w:t xml:space="preserve">На сегодняшний день эту программу успешно решают некоторые европейские страны. </w:t>
      </w:r>
      <w:r w:rsidRPr="008C201A">
        <w:rPr>
          <w:rFonts w:ascii="Cambria" w:hAnsi="Cambria" w:cs="Arial"/>
          <w:color w:val="000000"/>
        </w:rPr>
        <w:t>Так, ученые из Нидерландов представили последние разработки в сфере переработки отходов — улучшенную технологию, которая без предварительной сортировки, в рамках одной системы, разделяет и очищает все отходы, которые туда поступают, до первоначального сырья. Система полностью перерабатывает все виды отходов (медицинские, бытовые, технические) в закрытом цикле, без остатка. Сырье полностью очищается от примесей (вредных веществ, красителей и т. д.), пакуется и может быть использовано вторично. При этом система экологически нейтральна.</w:t>
      </w:r>
    </w:p>
    <w:p w:rsidR="002779E5" w:rsidRDefault="002779E5" w:rsidP="002779E5">
      <w:pPr>
        <w:pStyle w:val="a3"/>
        <w:spacing w:before="96" w:beforeAutospacing="0" w:after="30" w:afterAutospacing="0" w:line="360" w:lineRule="auto"/>
        <w:ind w:firstLine="709"/>
        <w:jc w:val="both"/>
        <w:rPr>
          <w:rFonts w:ascii="Cambria" w:hAnsi="Cambria" w:cs="Arial"/>
          <w:color w:val="000000"/>
        </w:rPr>
      </w:pPr>
      <w:r w:rsidRPr="008C201A">
        <w:rPr>
          <w:rFonts w:ascii="Cambria" w:hAnsi="Cambria" w:cs="Arial"/>
          <w:color w:val="000000"/>
        </w:rPr>
        <w:t>В Германии построен и протестирован TUV (немецкой Службой технического контроля и надзора) завод, который успешно работает по данной технологии 10 лет в тестовом режиме. На данный момент правительство Нидерландов рассматривает вопрос о строительстве</w:t>
      </w:r>
      <w:r>
        <w:rPr>
          <w:rFonts w:ascii="Cambria" w:hAnsi="Cambria" w:cs="Arial"/>
          <w:color w:val="000000"/>
        </w:rPr>
        <w:t xml:space="preserve"> такого завода</w:t>
      </w:r>
      <w:r w:rsidRPr="008C201A">
        <w:rPr>
          <w:rFonts w:ascii="Cambria" w:hAnsi="Cambria" w:cs="Arial"/>
          <w:color w:val="000000"/>
        </w:rPr>
        <w:t xml:space="preserve"> на территории своей страны.</w:t>
      </w:r>
    </w:p>
    <w:p w:rsidR="002779E5" w:rsidRPr="008C201A" w:rsidRDefault="002779E5" w:rsidP="008C201A">
      <w:pPr>
        <w:spacing w:after="30" w:line="360" w:lineRule="auto"/>
        <w:ind w:firstLine="709"/>
        <w:jc w:val="both"/>
        <w:rPr>
          <w:rFonts w:ascii="Cambria" w:eastAsia="Times New Roman" w:hAnsi="Cambria"/>
          <w:color w:val="000000"/>
          <w:sz w:val="24"/>
          <w:szCs w:val="24"/>
          <w:lang w:eastAsia="ru-RU"/>
        </w:rPr>
      </w:pPr>
    </w:p>
    <w:p w:rsidR="00D05E7A" w:rsidRPr="002779E5" w:rsidRDefault="00D05E7A" w:rsidP="00023D70">
      <w:pPr>
        <w:pStyle w:val="2"/>
        <w:rPr>
          <w:lang w:eastAsia="ru-RU"/>
        </w:rPr>
      </w:pPr>
      <w:bookmarkStart w:id="4" w:name="_Toc280662590"/>
      <w:r w:rsidRPr="002779E5">
        <w:rPr>
          <w:lang w:eastAsia="ru-RU"/>
        </w:rPr>
        <w:t>4. Государственная программа «Отходы»</w:t>
      </w:r>
      <w:bookmarkEnd w:id="4"/>
    </w:p>
    <w:p w:rsidR="002779E5" w:rsidRPr="008C201A" w:rsidRDefault="002779E5" w:rsidP="008C201A">
      <w:pPr>
        <w:spacing w:after="30" w:line="360" w:lineRule="auto"/>
        <w:ind w:firstLine="709"/>
        <w:jc w:val="both"/>
        <w:rPr>
          <w:rFonts w:ascii="Cambria" w:eastAsia="Times New Roman" w:hAnsi="Cambria"/>
          <w:color w:val="000000"/>
          <w:sz w:val="24"/>
          <w:szCs w:val="24"/>
          <w:lang w:eastAsia="ru-RU"/>
        </w:rPr>
      </w:pPr>
    </w:p>
    <w:p w:rsidR="00995E35" w:rsidRPr="008C201A" w:rsidRDefault="00995E35" w:rsidP="008C201A">
      <w:pPr>
        <w:pStyle w:val="a6"/>
        <w:spacing w:after="30"/>
        <w:ind w:firstLine="709"/>
        <w:rPr>
          <w:rFonts w:ascii="Cambria" w:hAnsi="Cambria"/>
          <w:color w:val="000000"/>
          <w:sz w:val="24"/>
          <w:szCs w:val="24"/>
        </w:rPr>
      </w:pPr>
      <w:r w:rsidRPr="008C201A">
        <w:rPr>
          <w:rFonts w:ascii="Cambria" w:hAnsi="Cambria"/>
          <w:color w:val="000000"/>
          <w:sz w:val="24"/>
          <w:szCs w:val="24"/>
        </w:rPr>
        <w:t>В целях реализации норм и положений Закона «Об охране окружающей природной среды» Министерством охраны окру</w:t>
      </w:r>
      <w:r w:rsidRPr="008C201A">
        <w:rPr>
          <w:rFonts w:ascii="Cambria" w:hAnsi="Cambria"/>
          <w:color w:val="000000"/>
          <w:sz w:val="24"/>
          <w:szCs w:val="24"/>
        </w:rPr>
        <w:softHyphen/>
        <w:t>жающей среды и природных ресурсов разрабатывается Россий</w:t>
      </w:r>
      <w:r w:rsidRPr="008C201A">
        <w:rPr>
          <w:rFonts w:ascii="Cambria" w:hAnsi="Cambria"/>
          <w:color w:val="000000"/>
          <w:sz w:val="24"/>
          <w:szCs w:val="24"/>
        </w:rPr>
        <w:softHyphen/>
        <w:t xml:space="preserve">ская Государственная программа «Отходы». Основная цель этой </w:t>
      </w:r>
      <w:r w:rsidRPr="008C201A">
        <w:rPr>
          <w:rFonts w:ascii="Cambria" w:hAnsi="Cambria"/>
          <w:color w:val="000000"/>
          <w:spacing w:val="-1"/>
          <w:sz w:val="24"/>
          <w:szCs w:val="24"/>
        </w:rPr>
        <w:t>программы состоит в обеспечении одного из условий экологиче</w:t>
      </w:r>
      <w:r w:rsidRPr="008C201A">
        <w:rPr>
          <w:rFonts w:ascii="Cambria" w:hAnsi="Cambria"/>
          <w:color w:val="000000"/>
          <w:spacing w:val="-1"/>
          <w:sz w:val="24"/>
          <w:szCs w:val="24"/>
        </w:rPr>
        <w:softHyphen/>
      </w:r>
      <w:r w:rsidRPr="008C201A">
        <w:rPr>
          <w:rFonts w:ascii="Cambria" w:hAnsi="Cambria"/>
          <w:color w:val="000000"/>
          <w:sz w:val="24"/>
          <w:szCs w:val="24"/>
        </w:rPr>
        <w:t>ски безопасного развития страны: стабилизации, а в дальнейшем сокращении загрязнения окружающей среды отходами и эконо</w:t>
      </w:r>
      <w:r w:rsidRPr="008C201A">
        <w:rPr>
          <w:rFonts w:ascii="Cambria" w:hAnsi="Cambria"/>
          <w:color w:val="000000"/>
          <w:sz w:val="24"/>
          <w:szCs w:val="24"/>
        </w:rPr>
        <w:softHyphen/>
        <w:t>мии природных ресурсов за счет максимально возможного вто</w:t>
      </w:r>
      <w:r w:rsidRPr="008C201A">
        <w:rPr>
          <w:rFonts w:ascii="Cambria" w:hAnsi="Cambria"/>
          <w:color w:val="000000"/>
          <w:sz w:val="24"/>
          <w:szCs w:val="24"/>
        </w:rPr>
        <w:softHyphen/>
        <w:t>ричного вовлечения отходов в хозяйственный оборот.</w:t>
      </w:r>
    </w:p>
    <w:p w:rsidR="00995E35" w:rsidRPr="008C201A" w:rsidRDefault="00995E35" w:rsidP="008C201A">
      <w:pPr>
        <w:pStyle w:val="a6"/>
        <w:spacing w:after="30"/>
        <w:ind w:firstLine="709"/>
        <w:rPr>
          <w:rFonts w:ascii="Cambria" w:hAnsi="Cambria"/>
          <w:color w:val="000000"/>
          <w:sz w:val="24"/>
          <w:szCs w:val="24"/>
        </w:rPr>
      </w:pPr>
      <w:r w:rsidRPr="008C201A">
        <w:rPr>
          <w:rFonts w:ascii="Cambria" w:hAnsi="Cambria"/>
          <w:color w:val="000000"/>
          <w:sz w:val="24"/>
          <w:szCs w:val="24"/>
        </w:rPr>
        <w:t>Программа предусматривает решение следующих задач:</w:t>
      </w:r>
    </w:p>
    <w:p w:rsidR="00995E35" w:rsidRPr="008C201A" w:rsidRDefault="00995E35" w:rsidP="008C201A">
      <w:pPr>
        <w:pStyle w:val="11"/>
        <w:numPr>
          <w:ilvl w:val="0"/>
          <w:numId w:val="1"/>
        </w:numPr>
        <w:spacing w:after="30"/>
        <w:ind w:left="714" w:firstLine="709"/>
        <w:rPr>
          <w:rFonts w:ascii="Cambria" w:hAnsi="Cambria"/>
          <w:color w:val="000000"/>
          <w:sz w:val="24"/>
          <w:szCs w:val="24"/>
        </w:rPr>
      </w:pPr>
      <w:r w:rsidRPr="008C201A">
        <w:rPr>
          <w:rFonts w:ascii="Cambria" w:hAnsi="Cambria"/>
          <w:color w:val="000000"/>
          <w:sz w:val="24"/>
          <w:szCs w:val="24"/>
        </w:rPr>
        <w:t>снижение объемов образования отходов на основе внедрения малоотходных и безотходных технологий;</w:t>
      </w:r>
    </w:p>
    <w:p w:rsidR="00995E35" w:rsidRPr="008C201A" w:rsidRDefault="00995E35" w:rsidP="008C201A">
      <w:pPr>
        <w:pStyle w:val="11"/>
        <w:numPr>
          <w:ilvl w:val="0"/>
          <w:numId w:val="1"/>
        </w:numPr>
        <w:spacing w:after="30"/>
        <w:ind w:left="714" w:firstLine="709"/>
        <w:rPr>
          <w:rFonts w:ascii="Cambria" w:hAnsi="Cambria"/>
          <w:color w:val="000000"/>
          <w:sz w:val="24"/>
          <w:szCs w:val="24"/>
        </w:rPr>
      </w:pPr>
      <w:r w:rsidRPr="008C201A">
        <w:rPr>
          <w:rFonts w:ascii="Cambria" w:hAnsi="Cambria"/>
          <w:color w:val="000000"/>
          <w:spacing w:val="-1"/>
          <w:sz w:val="24"/>
          <w:szCs w:val="24"/>
        </w:rPr>
        <w:t xml:space="preserve">сокращение на основе применения новых технологических </w:t>
      </w:r>
      <w:r w:rsidRPr="008C201A">
        <w:rPr>
          <w:rFonts w:ascii="Cambria" w:hAnsi="Cambria"/>
          <w:color w:val="000000"/>
          <w:sz w:val="24"/>
          <w:szCs w:val="24"/>
        </w:rPr>
        <w:t>решений видов и объемов токсичных и опасных отходов;</w:t>
      </w:r>
    </w:p>
    <w:p w:rsidR="00995E35" w:rsidRPr="008C201A" w:rsidRDefault="00995E35" w:rsidP="008C201A">
      <w:pPr>
        <w:pStyle w:val="11"/>
        <w:numPr>
          <w:ilvl w:val="0"/>
          <w:numId w:val="1"/>
        </w:numPr>
        <w:spacing w:after="30"/>
        <w:ind w:left="714" w:firstLine="709"/>
        <w:rPr>
          <w:rFonts w:ascii="Cambria" w:hAnsi="Cambria"/>
          <w:color w:val="000000"/>
          <w:sz w:val="24"/>
          <w:szCs w:val="24"/>
        </w:rPr>
      </w:pPr>
      <w:r w:rsidRPr="008C201A">
        <w:rPr>
          <w:rFonts w:ascii="Cambria" w:hAnsi="Cambria"/>
          <w:color w:val="000000"/>
          <w:spacing w:val="-1"/>
          <w:sz w:val="24"/>
          <w:szCs w:val="24"/>
        </w:rPr>
        <w:t>повышение уровня использования отходов;</w:t>
      </w:r>
    </w:p>
    <w:p w:rsidR="00995E35" w:rsidRPr="008C201A" w:rsidRDefault="00995E35" w:rsidP="008C201A">
      <w:pPr>
        <w:pStyle w:val="11"/>
        <w:numPr>
          <w:ilvl w:val="0"/>
          <w:numId w:val="1"/>
        </w:numPr>
        <w:spacing w:after="30"/>
        <w:ind w:left="714" w:firstLine="709"/>
        <w:rPr>
          <w:rFonts w:ascii="Cambria" w:hAnsi="Cambria"/>
          <w:color w:val="000000"/>
          <w:sz w:val="24"/>
          <w:szCs w:val="24"/>
        </w:rPr>
      </w:pPr>
      <w:r w:rsidRPr="008C201A">
        <w:rPr>
          <w:rFonts w:ascii="Cambria" w:hAnsi="Cambria"/>
          <w:color w:val="000000"/>
          <w:spacing w:val="-1"/>
          <w:sz w:val="24"/>
          <w:szCs w:val="24"/>
        </w:rPr>
        <w:t>эффективное использование сырьевого и энергетического по</w:t>
      </w:r>
      <w:r w:rsidRPr="008C201A">
        <w:rPr>
          <w:rFonts w:ascii="Cambria" w:hAnsi="Cambria"/>
          <w:color w:val="000000"/>
          <w:spacing w:val="-1"/>
          <w:sz w:val="24"/>
          <w:szCs w:val="24"/>
        </w:rPr>
        <w:softHyphen/>
        <w:t>тенциала вторичных материальных ресурсов;</w:t>
      </w:r>
    </w:p>
    <w:p w:rsidR="00995E35" w:rsidRPr="008C201A" w:rsidRDefault="00995E35" w:rsidP="008C201A">
      <w:pPr>
        <w:pStyle w:val="11"/>
        <w:numPr>
          <w:ilvl w:val="0"/>
          <w:numId w:val="1"/>
        </w:numPr>
        <w:spacing w:after="30"/>
        <w:ind w:left="714" w:firstLine="709"/>
        <w:rPr>
          <w:rFonts w:ascii="Cambria" w:hAnsi="Cambria"/>
          <w:color w:val="000000"/>
          <w:sz w:val="24"/>
          <w:szCs w:val="24"/>
        </w:rPr>
      </w:pPr>
      <w:r w:rsidRPr="008C201A">
        <w:rPr>
          <w:rFonts w:ascii="Cambria" w:hAnsi="Cambria"/>
          <w:color w:val="000000"/>
          <w:spacing w:val="-1"/>
          <w:sz w:val="24"/>
          <w:szCs w:val="24"/>
        </w:rPr>
        <w:t>экологически безопасное размещение отходов;</w:t>
      </w:r>
    </w:p>
    <w:p w:rsidR="00995E35" w:rsidRPr="008C201A" w:rsidRDefault="00995E35" w:rsidP="008C201A">
      <w:pPr>
        <w:pStyle w:val="11"/>
        <w:numPr>
          <w:ilvl w:val="0"/>
          <w:numId w:val="1"/>
        </w:numPr>
        <w:spacing w:after="30"/>
        <w:ind w:left="714" w:firstLine="709"/>
        <w:rPr>
          <w:rFonts w:ascii="Cambria" w:hAnsi="Cambria"/>
          <w:color w:val="000000"/>
          <w:sz w:val="24"/>
          <w:szCs w:val="24"/>
        </w:rPr>
      </w:pPr>
      <w:r w:rsidRPr="008C201A">
        <w:rPr>
          <w:rFonts w:ascii="Cambria" w:hAnsi="Cambria"/>
          <w:color w:val="000000"/>
          <w:spacing w:val="-3"/>
          <w:sz w:val="24"/>
          <w:szCs w:val="24"/>
        </w:rPr>
        <w:t xml:space="preserve">целенаправленное распределение финансовых и иных ресурсов </w:t>
      </w:r>
      <w:r w:rsidRPr="008C201A">
        <w:rPr>
          <w:rFonts w:ascii="Cambria" w:hAnsi="Cambria"/>
          <w:color w:val="000000"/>
          <w:sz w:val="24"/>
          <w:szCs w:val="24"/>
        </w:rPr>
        <w:t>на удаление отходов и их вовлечение в хозяйственный оборот.</w:t>
      </w:r>
    </w:p>
    <w:p w:rsidR="00995E35" w:rsidRPr="008C201A" w:rsidRDefault="00995E35" w:rsidP="008C201A">
      <w:pPr>
        <w:pStyle w:val="a6"/>
        <w:spacing w:after="30"/>
        <w:ind w:firstLine="709"/>
        <w:rPr>
          <w:rFonts w:ascii="Cambria" w:hAnsi="Cambria"/>
          <w:color w:val="000000"/>
          <w:sz w:val="24"/>
          <w:szCs w:val="24"/>
        </w:rPr>
      </w:pPr>
      <w:r w:rsidRPr="008C201A">
        <w:rPr>
          <w:rFonts w:ascii="Cambria" w:hAnsi="Cambria"/>
          <w:color w:val="000000"/>
          <w:spacing w:val="-2"/>
          <w:sz w:val="24"/>
          <w:szCs w:val="24"/>
        </w:rPr>
        <w:t>Программа должна предусмотреть единую научно обоснован</w:t>
      </w:r>
      <w:r w:rsidRPr="008C201A">
        <w:rPr>
          <w:rFonts w:ascii="Cambria" w:hAnsi="Cambria"/>
          <w:color w:val="000000"/>
          <w:spacing w:val="-2"/>
          <w:sz w:val="24"/>
          <w:szCs w:val="24"/>
        </w:rPr>
        <w:softHyphen/>
      </w:r>
      <w:r w:rsidRPr="008C201A">
        <w:rPr>
          <w:rFonts w:ascii="Cambria" w:hAnsi="Cambria"/>
          <w:color w:val="000000"/>
          <w:sz w:val="24"/>
          <w:szCs w:val="24"/>
        </w:rPr>
        <w:t>ную систему формирования и реализации федеральной, регио</w:t>
      </w:r>
      <w:r w:rsidRPr="008C201A">
        <w:rPr>
          <w:rFonts w:ascii="Cambria" w:hAnsi="Cambria"/>
          <w:color w:val="000000"/>
          <w:sz w:val="24"/>
          <w:szCs w:val="24"/>
        </w:rPr>
        <w:softHyphen/>
        <w:t xml:space="preserve">нальных и отраслевых программ, охватывающих комплексное </w:t>
      </w:r>
      <w:r w:rsidRPr="008C201A">
        <w:rPr>
          <w:rFonts w:ascii="Cambria" w:hAnsi="Cambria"/>
          <w:color w:val="000000"/>
          <w:spacing w:val="-1"/>
          <w:sz w:val="24"/>
          <w:szCs w:val="24"/>
        </w:rPr>
        <w:t xml:space="preserve">решение проблемы на различных уровнях управления. </w:t>
      </w:r>
      <w:r w:rsidRPr="008C201A">
        <w:rPr>
          <w:rFonts w:ascii="Cambria" w:hAnsi="Cambria"/>
          <w:color w:val="000000"/>
          <w:sz w:val="24"/>
          <w:szCs w:val="24"/>
        </w:rPr>
        <w:t>По отходам, переработка которых требует создания регио</w:t>
      </w:r>
      <w:r w:rsidRPr="008C201A">
        <w:rPr>
          <w:rFonts w:ascii="Cambria" w:hAnsi="Cambria"/>
          <w:color w:val="000000"/>
          <w:sz w:val="24"/>
          <w:szCs w:val="24"/>
        </w:rPr>
        <w:softHyphen/>
        <w:t>нальных специализированных предприятий или объемы образо</w:t>
      </w:r>
      <w:r w:rsidRPr="008C201A">
        <w:rPr>
          <w:rFonts w:ascii="Cambria" w:hAnsi="Cambria"/>
          <w:color w:val="000000"/>
          <w:sz w:val="24"/>
          <w:szCs w:val="24"/>
        </w:rPr>
        <w:softHyphen/>
        <w:t>вания которых таковы, что предприятия не могут самостоятель</w:t>
      </w:r>
      <w:r w:rsidRPr="008C201A">
        <w:rPr>
          <w:rFonts w:ascii="Cambria" w:hAnsi="Cambria"/>
          <w:color w:val="000000"/>
          <w:sz w:val="24"/>
          <w:szCs w:val="24"/>
        </w:rPr>
        <w:softHyphen/>
        <w:t>но решить проблему использования отходов, разрабатываются региональные программы.</w:t>
      </w:r>
    </w:p>
    <w:p w:rsidR="00995E35" w:rsidRPr="008C201A" w:rsidRDefault="00995E35" w:rsidP="008C201A">
      <w:pPr>
        <w:pStyle w:val="a6"/>
        <w:spacing w:after="30"/>
        <w:ind w:firstLine="709"/>
        <w:rPr>
          <w:rFonts w:ascii="Cambria" w:hAnsi="Cambria"/>
          <w:color w:val="000000"/>
          <w:sz w:val="24"/>
          <w:szCs w:val="24"/>
        </w:rPr>
      </w:pPr>
      <w:r w:rsidRPr="008C201A">
        <w:rPr>
          <w:rFonts w:ascii="Cambria" w:hAnsi="Cambria"/>
          <w:color w:val="000000"/>
          <w:w w:val="101"/>
          <w:sz w:val="24"/>
          <w:szCs w:val="24"/>
        </w:rPr>
        <w:t>Отраслевые министерства и ведомства разрабатывают науч</w:t>
      </w:r>
      <w:r w:rsidRPr="008C201A">
        <w:rPr>
          <w:rFonts w:ascii="Cambria" w:hAnsi="Cambria"/>
          <w:color w:val="000000"/>
          <w:w w:val="101"/>
          <w:sz w:val="24"/>
          <w:szCs w:val="24"/>
        </w:rPr>
        <w:softHyphen/>
      </w:r>
      <w:r w:rsidRPr="008C201A">
        <w:rPr>
          <w:rFonts w:ascii="Cambria" w:hAnsi="Cambria"/>
          <w:color w:val="000000"/>
          <w:spacing w:val="-3"/>
          <w:w w:val="101"/>
          <w:sz w:val="24"/>
          <w:szCs w:val="24"/>
        </w:rPr>
        <w:t>но-техническую политику в области снижения объемов образова</w:t>
      </w:r>
      <w:r w:rsidRPr="008C201A">
        <w:rPr>
          <w:rFonts w:ascii="Cambria" w:hAnsi="Cambria"/>
          <w:color w:val="000000"/>
          <w:spacing w:val="-3"/>
          <w:w w:val="101"/>
          <w:sz w:val="24"/>
          <w:szCs w:val="24"/>
        </w:rPr>
        <w:softHyphen/>
      </w:r>
      <w:r w:rsidRPr="008C201A">
        <w:rPr>
          <w:rFonts w:ascii="Cambria" w:hAnsi="Cambria"/>
          <w:color w:val="000000"/>
          <w:w w:val="101"/>
          <w:sz w:val="24"/>
          <w:szCs w:val="24"/>
        </w:rPr>
        <w:t>ния отходов и повышения уровня их использования по обез</w:t>
      </w:r>
      <w:r w:rsidRPr="008C201A">
        <w:rPr>
          <w:rFonts w:ascii="Cambria" w:hAnsi="Cambria"/>
          <w:color w:val="000000"/>
          <w:w w:val="101"/>
          <w:sz w:val="24"/>
          <w:szCs w:val="24"/>
        </w:rPr>
        <w:softHyphen/>
        <w:t xml:space="preserve">вреживанию отходов на предприятиях этих отраслей, а также </w:t>
      </w:r>
      <w:r w:rsidRPr="008C201A">
        <w:rPr>
          <w:rFonts w:ascii="Cambria" w:hAnsi="Cambria"/>
          <w:color w:val="000000"/>
          <w:spacing w:val="-2"/>
          <w:w w:val="101"/>
          <w:sz w:val="24"/>
          <w:szCs w:val="24"/>
        </w:rPr>
        <w:t>соответствующие научно-технические и экологические програм</w:t>
      </w:r>
      <w:r w:rsidRPr="008C201A">
        <w:rPr>
          <w:rFonts w:ascii="Cambria" w:hAnsi="Cambria"/>
          <w:color w:val="000000"/>
          <w:spacing w:val="-2"/>
          <w:w w:val="101"/>
          <w:sz w:val="24"/>
          <w:szCs w:val="24"/>
        </w:rPr>
        <w:softHyphen/>
      </w:r>
      <w:r w:rsidRPr="008C201A">
        <w:rPr>
          <w:rFonts w:ascii="Cambria" w:hAnsi="Cambria"/>
          <w:color w:val="000000"/>
          <w:w w:val="101"/>
          <w:sz w:val="24"/>
          <w:szCs w:val="24"/>
        </w:rPr>
        <w:t>мы и участвуют в разработке и реализации федеральной и реги</w:t>
      </w:r>
      <w:r w:rsidRPr="008C201A">
        <w:rPr>
          <w:rFonts w:ascii="Cambria" w:hAnsi="Cambria"/>
          <w:color w:val="000000"/>
          <w:w w:val="101"/>
          <w:sz w:val="24"/>
          <w:szCs w:val="24"/>
        </w:rPr>
        <w:softHyphen/>
        <w:t>ональных программ.</w:t>
      </w:r>
    </w:p>
    <w:p w:rsidR="00995E35" w:rsidRPr="008C201A" w:rsidRDefault="00995E35" w:rsidP="008C201A">
      <w:pPr>
        <w:pStyle w:val="a6"/>
        <w:spacing w:after="30"/>
        <w:ind w:firstLine="709"/>
        <w:rPr>
          <w:rFonts w:ascii="Cambria" w:hAnsi="Cambria"/>
          <w:color w:val="000000"/>
          <w:sz w:val="24"/>
          <w:szCs w:val="24"/>
        </w:rPr>
      </w:pPr>
      <w:r w:rsidRPr="008C201A">
        <w:rPr>
          <w:rFonts w:ascii="Cambria" w:hAnsi="Cambria"/>
          <w:color w:val="000000"/>
          <w:w w:val="101"/>
          <w:sz w:val="24"/>
          <w:szCs w:val="24"/>
        </w:rPr>
        <w:t>Реализация Государственной программы «Отходы» предус</w:t>
      </w:r>
      <w:r w:rsidRPr="008C201A">
        <w:rPr>
          <w:rFonts w:ascii="Cambria" w:hAnsi="Cambria"/>
          <w:color w:val="000000"/>
          <w:w w:val="101"/>
          <w:sz w:val="24"/>
          <w:szCs w:val="24"/>
        </w:rPr>
        <w:softHyphen/>
        <w:t xml:space="preserve">матривается до </w:t>
      </w:r>
      <w:r w:rsidRPr="008C201A">
        <w:rPr>
          <w:rFonts w:ascii="Cambria" w:hAnsi="Cambria"/>
          <w:color w:val="000000"/>
          <w:spacing w:val="-2"/>
          <w:w w:val="101"/>
          <w:sz w:val="24"/>
          <w:szCs w:val="24"/>
        </w:rPr>
        <w:t>2010 г.</w:t>
      </w:r>
    </w:p>
    <w:p w:rsidR="00995E35" w:rsidRPr="008C201A" w:rsidRDefault="00995E35" w:rsidP="008C201A">
      <w:pPr>
        <w:pStyle w:val="a6"/>
        <w:spacing w:after="30"/>
        <w:ind w:firstLine="709"/>
        <w:rPr>
          <w:rFonts w:ascii="Cambria" w:hAnsi="Cambria"/>
          <w:color w:val="000000"/>
          <w:sz w:val="24"/>
          <w:szCs w:val="24"/>
        </w:rPr>
      </w:pPr>
      <w:r w:rsidRPr="008C201A">
        <w:rPr>
          <w:rFonts w:ascii="Cambria" w:hAnsi="Cambria"/>
          <w:color w:val="000000"/>
          <w:w w:val="101"/>
          <w:sz w:val="24"/>
          <w:szCs w:val="24"/>
        </w:rPr>
        <w:t>В концепции определены цели, задачи и структура програм</w:t>
      </w:r>
      <w:r w:rsidRPr="008C201A">
        <w:rPr>
          <w:rFonts w:ascii="Cambria" w:hAnsi="Cambria"/>
          <w:color w:val="000000"/>
          <w:w w:val="101"/>
          <w:sz w:val="24"/>
          <w:szCs w:val="24"/>
        </w:rPr>
        <w:softHyphen/>
        <w:t>мы, а также задания, необходимые для ее разработки и реа</w:t>
      </w:r>
      <w:r w:rsidRPr="008C201A">
        <w:rPr>
          <w:rFonts w:ascii="Cambria" w:hAnsi="Cambria"/>
          <w:color w:val="000000"/>
          <w:w w:val="101"/>
          <w:sz w:val="24"/>
          <w:szCs w:val="24"/>
        </w:rPr>
        <w:softHyphen/>
      </w:r>
      <w:r w:rsidRPr="008C201A">
        <w:rPr>
          <w:rFonts w:ascii="Cambria" w:hAnsi="Cambria"/>
          <w:color w:val="000000"/>
          <w:spacing w:val="-5"/>
          <w:w w:val="101"/>
          <w:sz w:val="24"/>
          <w:szCs w:val="24"/>
        </w:rPr>
        <w:t>лизации.</w:t>
      </w:r>
    </w:p>
    <w:p w:rsidR="002E75C5" w:rsidRDefault="002E75C5" w:rsidP="008C201A">
      <w:pPr>
        <w:spacing w:after="30" w:line="360" w:lineRule="auto"/>
        <w:ind w:firstLine="709"/>
        <w:jc w:val="both"/>
        <w:rPr>
          <w:rFonts w:ascii="Cambria" w:eastAsia="Times New Roman" w:hAnsi="Cambria"/>
          <w:color w:val="000000"/>
          <w:sz w:val="24"/>
          <w:szCs w:val="24"/>
          <w:lang w:eastAsia="ru-RU"/>
        </w:rPr>
      </w:pPr>
    </w:p>
    <w:p w:rsidR="008C201A" w:rsidRPr="008C201A" w:rsidRDefault="008C201A" w:rsidP="008C201A">
      <w:pPr>
        <w:spacing w:after="30" w:line="360" w:lineRule="auto"/>
        <w:ind w:firstLine="709"/>
        <w:jc w:val="both"/>
        <w:rPr>
          <w:rFonts w:ascii="Cambria" w:eastAsia="Times New Roman" w:hAnsi="Cambria"/>
          <w:color w:val="000000"/>
          <w:sz w:val="24"/>
          <w:szCs w:val="24"/>
          <w:lang w:eastAsia="ru-RU"/>
        </w:rPr>
      </w:pPr>
    </w:p>
    <w:p w:rsidR="002E75C5" w:rsidRDefault="002E75C5" w:rsidP="008C201A">
      <w:pPr>
        <w:spacing w:after="30" w:line="360" w:lineRule="auto"/>
        <w:ind w:firstLine="709"/>
        <w:jc w:val="both"/>
        <w:rPr>
          <w:rFonts w:ascii="Cambria" w:hAnsi="Cambria"/>
          <w:color w:val="000000"/>
          <w:sz w:val="24"/>
          <w:szCs w:val="24"/>
        </w:rPr>
      </w:pPr>
    </w:p>
    <w:p w:rsidR="002779E5" w:rsidRDefault="002779E5" w:rsidP="008C201A">
      <w:pPr>
        <w:spacing w:after="30" w:line="360" w:lineRule="auto"/>
        <w:ind w:firstLine="709"/>
        <w:jc w:val="both"/>
        <w:rPr>
          <w:rFonts w:ascii="Cambria" w:hAnsi="Cambria"/>
          <w:color w:val="000000"/>
          <w:sz w:val="24"/>
          <w:szCs w:val="24"/>
        </w:rPr>
      </w:pPr>
    </w:p>
    <w:p w:rsidR="002779E5" w:rsidRDefault="002779E5" w:rsidP="008C201A">
      <w:pPr>
        <w:spacing w:after="30" w:line="360" w:lineRule="auto"/>
        <w:ind w:firstLine="709"/>
        <w:jc w:val="both"/>
        <w:rPr>
          <w:rFonts w:ascii="Cambria" w:hAnsi="Cambria"/>
          <w:color w:val="000000"/>
          <w:sz w:val="24"/>
          <w:szCs w:val="24"/>
        </w:rPr>
      </w:pPr>
    </w:p>
    <w:p w:rsidR="002779E5" w:rsidRDefault="002779E5" w:rsidP="008C201A">
      <w:pPr>
        <w:spacing w:after="30" w:line="360" w:lineRule="auto"/>
        <w:ind w:firstLine="709"/>
        <w:jc w:val="both"/>
        <w:rPr>
          <w:rFonts w:ascii="Cambria" w:hAnsi="Cambria"/>
          <w:color w:val="000000"/>
          <w:sz w:val="24"/>
          <w:szCs w:val="24"/>
        </w:rPr>
      </w:pPr>
    </w:p>
    <w:p w:rsidR="002779E5" w:rsidRDefault="002779E5" w:rsidP="008C201A">
      <w:pPr>
        <w:spacing w:after="30" w:line="360" w:lineRule="auto"/>
        <w:ind w:firstLine="709"/>
        <w:jc w:val="both"/>
        <w:rPr>
          <w:rFonts w:ascii="Cambria" w:hAnsi="Cambria"/>
          <w:color w:val="000000"/>
          <w:sz w:val="24"/>
          <w:szCs w:val="24"/>
        </w:rPr>
      </w:pPr>
    </w:p>
    <w:p w:rsidR="002779E5" w:rsidRDefault="002779E5" w:rsidP="008C201A">
      <w:pPr>
        <w:spacing w:after="30" w:line="360" w:lineRule="auto"/>
        <w:ind w:firstLine="709"/>
        <w:jc w:val="both"/>
        <w:rPr>
          <w:rFonts w:ascii="Cambria" w:hAnsi="Cambria"/>
          <w:color w:val="000000"/>
          <w:sz w:val="24"/>
          <w:szCs w:val="24"/>
        </w:rPr>
      </w:pPr>
    </w:p>
    <w:p w:rsidR="002779E5" w:rsidRDefault="002779E5" w:rsidP="008C201A">
      <w:pPr>
        <w:spacing w:after="30" w:line="360" w:lineRule="auto"/>
        <w:ind w:firstLine="709"/>
        <w:jc w:val="both"/>
        <w:rPr>
          <w:rFonts w:ascii="Cambria" w:hAnsi="Cambria"/>
          <w:color w:val="000000"/>
          <w:sz w:val="24"/>
          <w:szCs w:val="24"/>
        </w:rPr>
      </w:pPr>
    </w:p>
    <w:p w:rsidR="002779E5" w:rsidRPr="002779E5" w:rsidRDefault="002779E5" w:rsidP="00023D70">
      <w:pPr>
        <w:pStyle w:val="2"/>
      </w:pPr>
      <w:bookmarkStart w:id="5" w:name="_Toc280662591"/>
      <w:r w:rsidRPr="002779E5">
        <w:t>Заключение.</w:t>
      </w:r>
      <w:bookmarkEnd w:id="5"/>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r w:rsidRPr="00C7594E">
        <w:rPr>
          <w:rFonts w:ascii="Cambria" w:eastAsia="Times New Roman" w:hAnsi="Cambria"/>
          <w:color w:val="000000"/>
          <w:sz w:val="24"/>
          <w:szCs w:val="24"/>
          <w:lang w:eastAsia="ru-RU"/>
        </w:rPr>
        <w:t>Сегодня, на исходе XX века, становится очевидным, что современный глобальный экологический кризис - следствие индустриально-технологичес-кого развития - перешагнет границу XXI века. Чуда не произойдет, пока мы так безжалостно и бездушно будем эксплуатировать и природу, и самих себя. Без самоограничения человечеству не выжить, не хватит места на планете. Необходимо пересмотреть сложившиеся взгляды на развитие производительных сил и производственных отношений, на проблему народонаселения, отказаться от программ наращивания производства и неограниченного использования ресурсов. Об этом проходила конференция в Рио-де-Жанейро в 1987 году.</w:t>
      </w: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2779E5">
      <w:pPr>
        <w:spacing w:before="100" w:beforeAutospacing="1" w:after="100" w:afterAutospacing="1" w:line="360" w:lineRule="auto"/>
        <w:ind w:firstLine="709"/>
        <w:jc w:val="both"/>
        <w:rPr>
          <w:rFonts w:ascii="Cambria" w:eastAsia="Times New Roman" w:hAnsi="Cambria"/>
          <w:color w:val="000000"/>
          <w:sz w:val="24"/>
          <w:szCs w:val="24"/>
          <w:lang w:eastAsia="ru-RU"/>
        </w:rPr>
      </w:pPr>
    </w:p>
    <w:p w:rsidR="002779E5" w:rsidRDefault="002779E5" w:rsidP="00023D70">
      <w:pPr>
        <w:pStyle w:val="2"/>
        <w:rPr>
          <w:lang w:eastAsia="ru-RU"/>
        </w:rPr>
      </w:pPr>
      <w:bookmarkStart w:id="6" w:name="_Toc280662592"/>
      <w:r w:rsidRPr="00E83425">
        <w:rPr>
          <w:lang w:eastAsia="ru-RU"/>
        </w:rPr>
        <w:t>Список литературы.</w:t>
      </w:r>
      <w:bookmarkEnd w:id="6"/>
    </w:p>
    <w:p w:rsidR="00023D70" w:rsidRPr="00023D70" w:rsidRDefault="00023D70" w:rsidP="00023D70">
      <w:pPr>
        <w:rPr>
          <w:lang w:eastAsia="ru-RU"/>
        </w:rPr>
      </w:pPr>
    </w:p>
    <w:p w:rsidR="004C7042" w:rsidRPr="00E83425" w:rsidRDefault="004C7042" w:rsidP="00E83425">
      <w:pPr>
        <w:pStyle w:val="a9"/>
        <w:numPr>
          <w:ilvl w:val="0"/>
          <w:numId w:val="3"/>
        </w:numPr>
        <w:spacing w:line="360" w:lineRule="auto"/>
        <w:ind w:left="1066" w:hanging="357"/>
        <w:rPr>
          <w:rStyle w:val="apple-style-span"/>
          <w:rFonts w:ascii="Cambria" w:hAnsi="Cambria" w:cs="Tahoma"/>
          <w:color w:val="000000"/>
          <w:sz w:val="24"/>
          <w:szCs w:val="24"/>
        </w:rPr>
      </w:pPr>
      <w:r w:rsidRPr="00E83425">
        <w:rPr>
          <w:rStyle w:val="apple-style-span"/>
          <w:rFonts w:ascii="Cambria" w:hAnsi="Cambria" w:cs="Tahoma"/>
          <w:color w:val="000000"/>
          <w:sz w:val="24"/>
          <w:szCs w:val="24"/>
        </w:rPr>
        <w:t>Гривнак Л.Н. Экологические основы природопользования: Учебное пособие. - М., 2002. - 66 с.</w:t>
      </w:r>
    </w:p>
    <w:p w:rsidR="004C7042" w:rsidRPr="00E83425" w:rsidRDefault="004C7042" w:rsidP="00E83425">
      <w:pPr>
        <w:pStyle w:val="a9"/>
        <w:numPr>
          <w:ilvl w:val="0"/>
          <w:numId w:val="3"/>
        </w:numPr>
        <w:autoSpaceDE w:val="0"/>
        <w:autoSpaceDN w:val="0"/>
        <w:adjustRightInd w:val="0"/>
        <w:spacing w:after="0" w:line="360" w:lineRule="auto"/>
        <w:ind w:left="1066" w:hanging="357"/>
        <w:jc w:val="both"/>
        <w:rPr>
          <w:rFonts w:ascii="Cambria" w:eastAsia="TimesNewRomanPSMT" w:hAnsi="Cambria" w:cs="TimesNewRomanPSMT"/>
          <w:sz w:val="24"/>
          <w:szCs w:val="24"/>
        </w:rPr>
      </w:pPr>
      <w:r w:rsidRPr="00E83425">
        <w:rPr>
          <w:rFonts w:ascii="Cambria" w:eastAsia="TimesNewRomanPSMT" w:hAnsi="Cambria" w:cs="TimesNewRomanPSMT"/>
          <w:sz w:val="24"/>
          <w:szCs w:val="24"/>
        </w:rPr>
        <w:t>Экология: учебное пособие / О.Б. Назаренко – Томск: Изд-во Томского политехнического университета, 2007. – 100 с.</w:t>
      </w:r>
    </w:p>
    <w:p w:rsidR="002779E5" w:rsidRPr="00E83425" w:rsidRDefault="004C7042" w:rsidP="00E83425">
      <w:pPr>
        <w:pStyle w:val="11"/>
        <w:numPr>
          <w:ilvl w:val="0"/>
          <w:numId w:val="3"/>
        </w:numPr>
        <w:ind w:left="1066" w:hanging="357"/>
        <w:rPr>
          <w:rFonts w:ascii="Cambria" w:hAnsi="Cambria"/>
          <w:sz w:val="24"/>
          <w:szCs w:val="24"/>
        </w:rPr>
      </w:pPr>
      <w:r w:rsidRPr="00E83425">
        <w:rPr>
          <w:rFonts w:ascii="Cambria" w:hAnsi="Cambria"/>
          <w:sz w:val="24"/>
          <w:szCs w:val="24"/>
        </w:rPr>
        <w:t>«Экология». Учебное пособие, под ред. С.А.Боголюбова - М., «Знание», 1997.</w:t>
      </w:r>
    </w:p>
    <w:p w:rsidR="00E83425" w:rsidRPr="00E83425" w:rsidRDefault="00E83425" w:rsidP="00E83425">
      <w:pPr>
        <w:pStyle w:val="11"/>
        <w:numPr>
          <w:ilvl w:val="0"/>
          <w:numId w:val="3"/>
        </w:numPr>
        <w:ind w:left="1066" w:hanging="357"/>
        <w:rPr>
          <w:rFonts w:ascii="Cambria" w:hAnsi="Cambria"/>
          <w:sz w:val="24"/>
          <w:szCs w:val="24"/>
        </w:rPr>
      </w:pPr>
      <w:r w:rsidRPr="00E83425">
        <w:rPr>
          <w:rFonts w:ascii="Cambria" w:hAnsi="Cambria"/>
          <w:sz w:val="24"/>
          <w:szCs w:val="24"/>
          <w:lang w:val="en-US"/>
        </w:rPr>
        <w:t>ru.wikipedia.org</w:t>
      </w:r>
      <w:bookmarkStart w:id="7" w:name="_GoBack"/>
      <w:bookmarkEnd w:id="7"/>
    </w:p>
    <w:sectPr w:rsidR="00E83425" w:rsidRPr="00E83425" w:rsidSect="00324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F25ED"/>
    <w:multiLevelType w:val="hybridMultilevel"/>
    <w:tmpl w:val="1EDADBDE"/>
    <w:lvl w:ilvl="0" w:tplc="7E587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0E0F88"/>
    <w:multiLevelType w:val="hybridMultilevel"/>
    <w:tmpl w:val="1EDADBDE"/>
    <w:lvl w:ilvl="0" w:tplc="7E587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A90115"/>
    <w:multiLevelType w:val="multilevel"/>
    <w:tmpl w:val="4C34E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9B05A2"/>
    <w:multiLevelType w:val="hybridMultilevel"/>
    <w:tmpl w:val="4B64BAEA"/>
    <w:lvl w:ilvl="0" w:tplc="2C1A408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6F8A5825"/>
    <w:multiLevelType w:val="hybridMultilevel"/>
    <w:tmpl w:val="4B64BAEA"/>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29D"/>
    <w:rsid w:val="00023D70"/>
    <w:rsid w:val="00100EB5"/>
    <w:rsid w:val="00167AA3"/>
    <w:rsid w:val="001B029D"/>
    <w:rsid w:val="001F3631"/>
    <w:rsid w:val="00216D3C"/>
    <w:rsid w:val="002779E5"/>
    <w:rsid w:val="002C49C8"/>
    <w:rsid w:val="002E75C5"/>
    <w:rsid w:val="003246D1"/>
    <w:rsid w:val="0039602E"/>
    <w:rsid w:val="003B6FA5"/>
    <w:rsid w:val="004C7042"/>
    <w:rsid w:val="00751789"/>
    <w:rsid w:val="008A186F"/>
    <w:rsid w:val="008C201A"/>
    <w:rsid w:val="00982186"/>
    <w:rsid w:val="00995E35"/>
    <w:rsid w:val="009C5374"/>
    <w:rsid w:val="00A95AEA"/>
    <w:rsid w:val="00B45EA0"/>
    <w:rsid w:val="00BF4977"/>
    <w:rsid w:val="00C71334"/>
    <w:rsid w:val="00D05E7A"/>
    <w:rsid w:val="00E52723"/>
    <w:rsid w:val="00E83425"/>
    <w:rsid w:val="00F73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8F13A-F0FE-4E47-9D5D-F4F7330A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6D1"/>
    <w:pPr>
      <w:spacing w:after="200" w:line="276" w:lineRule="auto"/>
    </w:pPr>
    <w:rPr>
      <w:sz w:val="22"/>
      <w:szCs w:val="22"/>
      <w:lang w:eastAsia="en-US"/>
    </w:rPr>
  </w:style>
  <w:style w:type="paragraph" w:styleId="1">
    <w:name w:val="heading 1"/>
    <w:basedOn w:val="a"/>
    <w:next w:val="a"/>
    <w:link w:val="10"/>
    <w:qFormat/>
    <w:rsid w:val="00023D70"/>
    <w:pPr>
      <w:keepNext/>
      <w:spacing w:before="240" w:after="240" w:line="240" w:lineRule="auto"/>
      <w:jc w:val="center"/>
      <w:outlineLvl w:val="0"/>
    </w:pPr>
    <w:rPr>
      <w:rFonts w:ascii="Times New Roman" w:eastAsia="Times New Roman" w:hAnsi="Times New Roman"/>
      <w:b/>
      <w:caps/>
      <w:sz w:val="28"/>
      <w:szCs w:val="20"/>
      <w:lang w:eastAsia="ru-RU"/>
    </w:rPr>
  </w:style>
  <w:style w:type="paragraph" w:styleId="2">
    <w:name w:val="heading 2"/>
    <w:basedOn w:val="a"/>
    <w:next w:val="a"/>
    <w:link w:val="20"/>
    <w:uiPriority w:val="9"/>
    <w:unhideWhenUsed/>
    <w:qFormat/>
    <w:rsid w:val="00023D70"/>
    <w:pPr>
      <w:keepNext/>
      <w:keepLines/>
      <w:spacing w:before="200" w:after="0"/>
      <w:outlineLvl w:val="1"/>
    </w:pPr>
    <w:rPr>
      <w:rFonts w:ascii="Cambria" w:eastAsia="Times New Roman" w:hAnsi="Cambria"/>
      <w:b/>
      <w:bCs/>
      <w:color w:val="000000"/>
      <w:sz w:val="26"/>
      <w:szCs w:val="26"/>
    </w:rPr>
  </w:style>
  <w:style w:type="paragraph" w:styleId="3">
    <w:name w:val="heading 3"/>
    <w:basedOn w:val="a"/>
    <w:next w:val="a"/>
    <w:link w:val="30"/>
    <w:uiPriority w:val="9"/>
    <w:unhideWhenUsed/>
    <w:qFormat/>
    <w:rsid w:val="00023D70"/>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EA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B45EA0"/>
    <w:rPr>
      <w:b/>
      <w:bCs/>
    </w:rPr>
  </w:style>
  <w:style w:type="character" w:customStyle="1" w:styleId="apple-converted-space">
    <w:name w:val="apple-converted-space"/>
    <w:basedOn w:val="a0"/>
    <w:rsid w:val="00B45EA0"/>
  </w:style>
  <w:style w:type="character" w:styleId="a5">
    <w:name w:val="Emphasis"/>
    <w:basedOn w:val="a0"/>
    <w:uiPriority w:val="20"/>
    <w:qFormat/>
    <w:rsid w:val="00B45EA0"/>
    <w:rPr>
      <w:i/>
      <w:iCs/>
    </w:rPr>
  </w:style>
  <w:style w:type="character" w:customStyle="1" w:styleId="apple-style-span">
    <w:name w:val="apple-style-span"/>
    <w:basedOn w:val="a0"/>
    <w:rsid w:val="00F73F5F"/>
  </w:style>
  <w:style w:type="paragraph" w:styleId="a6">
    <w:name w:val="Body Text"/>
    <w:basedOn w:val="a"/>
    <w:link w:val="a7"/>
    <w:uiPriority w:val="99"/>
    <w:rsid w:val="00995E35"/>
    <w:pPr>
      <w:spacing w:after="0" w:line="360" w:lineRule="auto"/>
      <w:ind w:firstLine="720"/>
      <w:jc w:val="both"/>
    </w:pPr>
    <w:rPr>
      <w:rFonts w:ascii="Times New Roman" w:eastAsia="Times New Roman" w:hAnsi="Times New Roman"/>
      <w:sz w:val="28"/>
      <w:szCs w:val="28"/>
      <w:lang w:eastAsia="ru-RU"/>
    </w:rPr>
  </w:style>
  <w:style w:type="character" w:customStyle="1" w:styleId="a7">
    <w:name w:val="Основной текст Знак"/>
    <w:basedOn w:val="a0"/>
    <w:link w:val="a6"/>
    <w:uiPriority w:val="99"/>
    <w:rsid w:val="00995E35"/>
    <w:rPr>
      <w:rFonts w:ascii="Times New Roman" w:eastAsia="Times New Roman" w:hAnsi="Times New Roman" w:cs="Times New Roman"/>
      <w:sz w:val="28"/>
      <w:szCs w:val="28"/>
      <w:lang w:eastAsia="ru-RU"/>
    </w:rPr>
  </w:style>
  <w:style w:type="paragraph" w:customStyle="1" w:styleId="11">
    <w:name w:val="Список 1"/>
    <w:basedOn w:val="a6"/>
    <w:uiPriority w:val="99"/>
    <w:rsid w:val="00995E35"/>
    <w:pPr>
      <w:tabs>
        <w:tab w:val="num" w:pos="360"/>
      </w:tabs>
      <w:ind w:left="714" w:hanging="357"/>
    </w:pPr>
  </w:style>
  <w:style w:type="character" w:styleId="a8">
    <w:name w:val="Hyperlink"/>
    <w:basedOn w:val="a0"/>
    <w:uiPriority w:val="99"/>
    <w:unhideWhenUsed/>
    <w:rsid w:val="002E75C5"/>
    <w:rPr>
      <w:color w:val="0000FF"/>
      <w:u w:val="single"/>
    </w:rPr>
  </w:style>
  <w:style w:type="paragraph" w:styleId="a9">
    <w:name w:val="List Paragraph"/>
    <w:basedOn w:val="a"/>
    <w:uiPriority w:val="34"/>
    <w:qFormat/>
    <w:rsid w:val="004C7042"/>
    <w:pPr>
      <w:ind w:left="720"/>
      <w:contextualSpacing/>
    </w:pPr>
  </w:style>
  <w:style w:type="paragraph" w:styleId="aa">
    <w:name w:val="No Spacing"/>
    <w:link w:val="ab"/>
    <w:uiPriority w:val="1"/>
    <w:qFormat/>
    <w:rsid w:val="00E83425"/>
    <w:rPr>
      <w:rFonts w:eastAsia="Times New Roman"/>
      <w:sz w:val="22"/>
      <w:szCs w:val="22"/>
      <w:lang w:eastAsia="en-US"/>
    </w:rPr>
  </w:style>
  <w:style w:type="character" w:customStyle="1" w:styleId="ab">
    <w:name w:val="Без интервала Знак"/>
    <w:basedOn w:val="a0"/>
    <w:link w:val="aa"/>
    <w:uiPriority w:val="1"/>
    <w:rsid w:val="00E83425"/>
    <w:rPr>
      <w:rFonts w:eastAsia="Times New Roman"/>
      <w:sz w:val="22"/>
      <w:szCs w:val="22"/>
      <w:lang w:val="ru-RU" w:eastAsia="en-US" w:bidi="ar-SA"/>
    </w:rPr>
  </w:style>
  <w:style w:type="paragraph" w:styleId="ac">
    <w:name w:val="Balloon Text"/>
    <w:basedOn w:val="a"/>
    <w:link w:val="ad"/>
    <w:uiPriority w:val="99"/>
    <w:semiHidden/>
    <w:unhideWhenUsed/>
    <w:rsid w:val="00E8342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83425"/>
    <w:rPr>
      <w:rFonts w:ascii="Tahoma" w:hAnsi="Tahoma" w:cs="Tahoma"/>
      <w:sz w:val="16"/>
      <w:szCs w:val="16"/>
    </w:rPr>
  </w:style>
  <w:style w:type="character" w:customStyle="1" w:styleId="10">
    <w:name w:val="Заголовок 1 Знак"/>
    <w:basedOn w:val="a0"/>
    <w:link w:val="1"/>
    <w:rsid w:val="00023D70"/>
    <w:rPr>
      <w:rFonts w:ascii="Times New Roman" w:eastAsia="Times New Roman" w:hAnsi="Times New Roman" w:cs="Times New Roman"/>
      <w:b/>
      <w:caps/>
      <w:sz w:val="28"/>
      <w:szCs w:val="20"/>
      <w:lang w:eastAsia="ru-RU"/>
    </w:rPr>
  </w:style>
  <w:style w:type="paragraph" w:styleId="ae">
    <w:name w:val="TOC Heading"/>
    <w:basedOn w:val="1"/>
    <w:next w:val="a"/>
    <w:uiPriority w:val="39"/>
    <w:semiHidden/>
    <w:unhideWhenUsed/>
    <w:qFormat/>
    <w:rsid w:val="00023D70"/>
    <w:pPr>
      <w:keepLines/>
      <w:spacing w:before="480" w:after="0" w:line="276" w:lineRule="auto"/>
      <w:jc w:val="left"/>
      <w:outlineLvl w:val="9"/>
    </w:pPr>
    <w:rPr>
      <w:rFonts w:ascii="Cambria" w:hAnsi="Cambria"/>
      <w:bCs/>
      <w:caps w:val="0"/>
      <w:color w:val="365F91"/>
      <w:szCs w:val="28"/>
      <w:lang w:eastAsia="en-US"/>
    </w:rPr>
  </w:style>
  <w:style w:type="character" w:customStyle="1" w:styleId="20">
    <w:name w:val="Заголовок 2 Знак"/>
    <w:basedOn w:val="a0"/>
    <w:link w:val="2"/>
    <w:uiPriority w:val="9"/>
    <w:rsid w:val="00023D70"/>
    <w:rPr>
      <w:rFonts w:ascii="Cambria" w:eastAsia="Times New Roman" w:hAnsi="Cambria" w:cs="Times New Roman"/>
      <w:b/>
      <w:bCs/>
      <w:color w:val="000000"/>
      <w:sz w:val="26"/>
      <w:szCs w:val="26"/>
    </w:rPr>
  </w:style>
  <w:style w:type="character" w:customStyle="1" w:styleId="30">
    <w:name w:val="Заголовок 3 Знак"/>
    <w:basedOn w:val="a0"/>
    <w:link w:val="3"/>
    <w:uiPriority w:val="9"/>
    <w:rsid w:val="00023D70"/>
    <w:rPr>
      <w:rFonts w:ascii="Cambria" w:eastAsia="Times New Roman" w:hAnsi="Cambria" w:cs="Times New Roman"/>
      <w:b/>
      <w:bCs/>
      <w:color w:val="4F81BD"/>
    </w:rPr>
  </w:style>
  <w:style w:type="paragraph" w:styleId="21">
    <w:name w:val="toc 2"/>
    <w:basedOn w:val="a"/>
    <w:next w:val="a"/>
    <w:autoRedefine/>
    <w:uiPriority w:val="39"/>
    <w:unhideWhenUsed/>
    <w:rsid w:val="00023D70"/>
    <w:pPr>
      <w:spacing w:after="100"/>
      <w:ind w:left="220"/>
    </w:pPr>
  </w:style>
  <w:style w:type="paragraph" w:styleId="31">
    <w:name w:val="toc 3"/>
    <w:basedOn w:val="a"/>
    <w:next w:val="a"/>
    <w:autoRedefine/>
    <w:uiPriority w:val="39"/>
    <w:unhideWhenUsed/>
    <w:rsid w:val="00023D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575853">
      <w:bodyDiv w:val="1"/>
      <w:marLeft w:val="0"/>
      <w:marRight w:val="0"/>
      <w:marTop w:val="0"/>
      <w:marBottom w:val="0"/>
      <w:divBdr>
        <w:top w:val="none" w:sz="0" w:space="0" w:color="auto"/>
        <w:left w:val="none" w:sz="0" w:space="0" w:color="auto"/>
        <w:bottom w:val="none" w:sz="0" w:space="0" w:color="auto"/>
        <w:right w:val="none" w:sz="0" w:space="0" w:color="auto"/>
      </w:divBdr>
    </w:div>
    <w:div w:id="742878543">
      <w:bodyDiv w:val="1"/>
      <w:marLeft w:val="0"/>
      <w:marRight w:val="0"/>
      <w:marTop w:val="0"/>
      <w:marBottom w:val="0"/>
      <w:divBdr>
        <w:top w:val="none" w:sz="0" w:space="0" w:color="auto"/>
        <w:left w:val="none" w:sz="0" w:space="0" w:color="auto"/>
        <w:bottom w:val="none" w:sz="0" w:space="0" w:color="auto"/>
        <w:right w:val="none" w:sz="0" w:space="0" w:color="auto"/>
      </w:divBdr>
    </w:div>
    <w:div w:id="985860620">
      <w:bodyDiv w:val="1"/>
      <w:marLeft w:val="0"/>
      <w:marRight w:val="0"/>
      <w:marTop w:val="0"/>
      <w:marBottom w:val="0"/>
      <w:divBdr>
        <w:top w:val="none" w:sz="0" w:space="0" w:color="auto"/>
        <w:left w:val="none" w:sz="0" w:space="0" w:color="auto"/>
        <w:bottom w:val="none" w:sz="0" w:space="0" w:color="auto"/>
        <w:right w:val="none" w:sz="0" w:space="0" w:color="auto"/>
      </w:divBdr>
    </w:div>
    <w:div w:id="1458179065">
      <w:bodyDiv w:val="1"/>
      <w:marLeft w:val="0"/>
      <w:marRight w:val="0"/>
      <w:marTop w:val="0"/>
      <w:marBottom w:val="0"/>
      <w:divBdr>
        <w:top w:val="none" w:sz="0" w:space="0" w:color="auto"/>
        <w:left w:val="none" w:sz="0" w:space="0" w:color="auto"/>
        <w:bottom w:val="none" w:sz="0" w:space="0" w:color="auto"/>
        <w:right w:val="none" w:sz="0" w:space="0" w:color="auto"/>
      </w:divBdr>
    </w:div>
    <w:div w:id="1833450491">
      <w:bodyDiv w:val="1"/>
      <w:marLeft w:val="0"/>
      <w:marRight w:val="0"/>
      <w:marTop w:val="0"/>
      <w:marBottom w:val="0"/>
      <w:divBdr>
        <w:top w:val="none" w:sz="0" w:space="0" w:color="auto"/>
        <w:left w:val="none" w:sz="0" w:space="0" w:color="auto"/>
        <w:bottom w:val="none" w:sz="0" w:space="0" w:color="auto"/>
        <w:right w:val="none" w:sz="0" w:space="0" w:color="auto"/>
      </w:divBdr>
    </w:div>
    <w:div w:id="20852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263A-156F-491C-840F-9C421883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2648</Words>
  <Characters>15099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17712</CharactersWithSpaces>
  <SharedDoc>false</SharedDoc>
  <HLinks>
    <vt:vector size="42" baseType="variant">
      <vt:variant>
        <vt:i4>1179697</vt:i4>
      </vt:variant>
      <vt:variant>
        <vt:i4>38</vt:i4>
      </vt:variant>
      <vt:variant>
        <vt:i4>0</vt:i4>
      </vt:variant>
      <vt:variant>
        <vt:i4>5</vt:i4>
      </vt:variant>
      <vt:variant>
        <vt:lpwstr/>
      </vt:variant>
      <vt:variant>
        <vt:lpwstr>_Toc280662592</vt:lpwstr>
      </vt:variant>
      <vt:variant>
        <vt:i4>1179697</vt:i4>
      </vt:variant>
      <vt:variant>
        <vt:i4>32</vt:i4>
      </vt:variant>
      <vt:variant>
        <vt:i4>0</vt:i4>
      </vt:variant>
      <vt:variant>
        <vt:i4>5</vt:i4>
      </vt:variant>
      <vt:variant>
        <vt:lpwstr/>
      </vt:variant>
      <vt:variant>
        <vt:lpwstr>_Toc280662591</vt:lpwstr>
      </vt:variant>
      <vt:variant>
        <vt:i4>1179697</vt:i4>
      </vt:variant>
      <vt:variant>
        <vt:i4>26</vt:i4>
      </vt:variant>
      <vt:variant>
        <vt:i4>0</vt:i4>
      </vt:variant>
      <vt:variant>
        <vt:i4>5</vt:i4>
      </vt:variant>
      <vt:variant>
        <vt:lpwstr/>
      </vt:variant>
      <vt:variant>
        <vt:lpwstr>_Toc280662590</vt:lpwstr>
      </vt:variant>
      <vt:variant>
        <vt:i4>1245233</vt:i4>
      </vt:variant>
      <vt:variant>
        <vt:i4>20</vt:i4>
      </vt:variant>
      <vt:variant>
        <vt:i4>0</vt:i4>
      </vt:variant>
      <vt:variant>
        <vt:i4>5</vt:i4>
      </vt:variant>
      <vt:variant>
        <vt:lpwstr/>
      </vt:variant>
      <vt:variant>
        <vt:lpwstr>_Toc280662589</vt:lpwstr>
      </vt:variant>
      <vt:variant>
        <vt:i4>1245233</vt:i4>
      </vt:variant>
      <vt:variant>
        <vt:i4>14</vt:i4>
      </vt:variant>
      <vt:variant>
        <vt:i4>0</vt:i4>
      </vt:variant>
      <vt:variant>
        <vt:i4>5</vt:i4>
      </vt:variant>
      <vt:variant>
        <vt:lpwstr/>
      </vt:variant>
      <vt:variant>
        <vt:lpwstr>_Toc280662588</vt:lpwstr>
      </vt:variant>
      <vt:variant>
        <vt:i4>1245233</vt:i4>
      </vt:variant>
      <vt:variant>
        <vt:i4>8</vt:i4>
      </vt:variant>
      <vt:variant>
        <vt:i4>0</vt:i4>
      </vt:variant>
      <vt:variant>
        <vt:i4>5</vt:i4>
      </vt:variant>
      <vt:variant>
        <vt:lpwstr/>
      </vt:variant>
      <vt:variant>
        <vt:lpwstr>_Toc280662587</vt:lpwstr>
      </vt:variant>
      <vt:variant>
        <vt:i4>1245233</vt:i4>
      </vt:variant>
      <vt:variant>
        <vt:i4>2</vt:i4>
      </vt:variant>
      <vt:variant>
        <vt:i4>0</vt:i4>
      </vt:variant>
      <vt:variant>
        <vt:i4>5</vt:i4>
      </vt:variant>
      <vt:variant>
        <vt:lpwstr/>
      </vt:variant>
      <vt:variant>
        <vt:lpwstr>_Toc280662586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2014-04-18T06:48:00Z</dcterms:created>
  <dcterms:modified xsi:type="dcterms:W3CDTF">2014-04-18T06:48:00Z</dcterms:modified>
</cp:coreProperties>
</file>