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50" w:rsidRDefault="00DC5650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  <w:r w:rsidRPr="005F6B22">
        <w:rPr>
          <w:sz w:val="28"/>
          <w:szCs w:val="28"/>
        </w:rPr>
        <w:t>Министерство науки и образования Российской Федерации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  <w:r w:rsidRPr="005F6B22">
        <w:rPr>
          <w:sz w:val="28"/>
          <w:szCs w:val="28"/>
        </w:rPr>
        <w:t>Югорский государственный университет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  <w:r w:rsidRPr="005F6B22">
        <w:rPr>
          <w:sz w:val="28"/>
          <w:szCs w:val="28"/>
        </w:rPr>
        <w:t>Институт экономики и финансов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  <w:r w:rsidRPr="005F6B22">
        <w:rPr>
          <w:sz w:val="28"/>
          <w:szCs w:val="28"/>
        </w:rPr>
        <w:t>Кафедра экономики и управления на предприятии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  <w:lang w:val="en-US"/>
        </w:rPr>
      </w:pPr>
    </w:p>
    <w:p w:rsid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b/>
          <w:sz w:val="28"/>
          <w:szCs w:val="28"/>
        </w:rPr>
      </w:pPr>
      <w:r w:rsidRPr="005F6B22">
        <w:rPr>
          <w:b/>
          <w:sz w:val="28"/>
          <w:szCs w:val="28"/>
        </w:rPr>
        <w:t>Курсовая работа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b/>
          <w:sz w:val="28"/>
          <w:szCs w:val="28"/>
        </w:rPr>
      </w:pPr>
      <w:r w:rsidRPr="005F6B22">
        <w:rPr>
          <w:b/>
          <w:sz w:val="28"/>
          <w:szCs w:val="28"/>
        </w:rPr>
        <w:t>на тему: «Система экологического менеджмента нефтегазодобывающего предприятия на примере ООО «Лукойл - Западная Сибирь»»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right"/>
        <w:rPr>
          <w:sz w:val="28"/>
          <w:szCs w:val="28"/>
        </w:rPr>
      </w:pPr>
      <w:r w:rsidRPr="005F6B22">
        <w:rPr>
          <w:sz w:val="28"/>
          <w:szCs w:val="28"/>
        </w:rPr>
        <w:t>Выполнил студент гр. 6250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right"/>
        <w:rPr>
          <w:sz w:val="28"/>
          <w:szCs w:val="28"/>
        </w:rPr>
      </w:pPr>
      <w:r w:rsidRPr="005F6B22">
        <w:rPr>
          <w:sz w:val="28"/>
          <w:szCs w:val="28"/>
        </w:rPr>
        <w:t>Малюгин И. И.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right"/>
        <w:rPr>
          <w:sz w:val="28"/>
          <w:szCs w:val="28"/>
        </w:rPr>
      </w:pPr>
      <w:r w:rsidRPr="005F6B22">
        <w:rPr>
          <w:sz w:val="28"/>
          <w:szCs w:val="28"/>
        </w:rPr>
        <w:t>Руководитель: ст. преподаватель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right"/>
        <w:rPr>
          <w:sz w:val="28"/>
          <w:szCs w:val="28"/>
        </w:rPr>
      </w:pPr>
      <w:r w:rsidRPr="005F6B22">
        <w:rPr>
          <w:sz w:val="28"/>
          <w:szCs w:val="28"/>
        </w:rPr>
        <w:t>Овчинникова С.В.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  <w:r w:rsidRPr="005F6B22">
        <w:rPr>
          <w:sz w:val="28"/>
          <w:szCs w:val="28"/>
        </w:rPr>
        <w:t>Ханты-Мансийск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jc w:val="center"/>
        <w:rPr>
          <w:sz w:val="28"/>
          <w:szCs w:val="28"/>
        </w:rPr>
      </w:pPr>
      <w:r w:rsidRPr="005F6B22">
        <w:rPr>
          <w:sz w:val="28"/>
          <w:szCs w:val="28"/>
        </w:rPr>
        <w:t>2010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F6B22">
        <w:rPr>
          <w:b/>
          <w:sz w:val="28"/>
          <w:szCs w:val="28"/>
        </w:rPr>
        <w:t>СОДЕРЖАНИЕ</w:t>
      </w:r>
    </w:p>
    <w:p w:rsid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Введение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1 глава. Экологический менеджмент нефтегазодобывающих предприятий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1.1 Понятие экологического менеджмента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1.2 Задачи и функции экологического менеджмента нефтегазодобывающих предприятий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1.3 Экологическая политика предприятия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2 глава. Общая характеристика деятельности предприятия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2.1 Организационная структура предприятия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2.2 Основные показатели хозяйственной деятельности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2.3 Система управления охраной окружающей природной среды на предприятии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3 глава. Управление качеством окружающей природной среды на предприятии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3.1 Производственно-экологический контроль состояния окружающей природной среды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3.2 Ограничения природопользования на территориях месторождений предприятия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3.3 Природоохранные мероприятия, применяемые на предприятии....38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Выводы и предложения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Список использованной литературы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r w:rsidRPr="005F6B22">
        <w:rPr>
          <w:sz w:val="28"/>
          <w:szCs w:val="28"/>
        </w:rPr>
        <w:t>Приложения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F6B22">
        <w:rPr>
          <w:b/>
          <w:sz w:val="28"/>
          <w:szCs w:val="28"/>
        </w:rPr>
        <w:t>Введение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Существующая экологическая ситуация и тенденции ее изменения во многом определяются промышленным производством и хозяйственной деятельностью. Несмотря на отдельные успехи и достижения, общая картина продолжает ухудшаться, что ведет к дальнейшему развитию экологического кризиса.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F6B22">
        <w:rPr>
          <w:sz w:val="28"/>
          <w:szCs w:val="28"/>
        </w:rPr>
        <w:t xml:space="preserve">Актуальность </w:t>
      </w:r>
      <w:r w:rsidRPr="005F6B22">
        <w:rPr>
          <w:bCs/>
          <w:sz w:val="28"/>
          <w:szCs w:val="28"/>
        </w:rPr>
        <w:t>темы данной курсовой работы заключается в том, что возникает необходимость поиска новых путей и подходов к решению экологических проблем промышленного производства. Основным из таких путей общепризнан экологический менеджмент.</w:t>
      </w:r>
    </w:p>
    <w:p w:rsidR="005F6B22" w:rsidRPr="005F6B22" w:rsidRDefault="005F6B22" w:rsidP="005F6B22">
      <w:pPr>
        <w:pStyle w:val="CM1"/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B22">
        <w:rPr>
          <w:rFonts w:ascii="Times New Roman" w:hAnsi="Times New Roman"/>
          <w:sz w:val="28"/>
          <w:szCs w:val="28"/>
        </w:rPr>
        <w:t xml:space="preserve">Экологический менеджмент – это часть общей системы административного управления предприятием, имеющая определенную организационную структуру и осуществляющая деятельность по планированию, созданию, внедрению, использованию различных процедур для достижения целей экологической политики предприятия. </w:t>
      </w:r>
    </w:p>
    <w:p w:rsidR="005F6B22" w:rsidRPr="005F6B22" w:rsidRDefault="005F6B22" w:rsidP="005F6B22">
      <w:pPr>
        <w:pStyle w:val="CM13"/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B22">
        <w:rPr>
          <w:rFonts w:ascii="Times New Roman" w:hAnsi="Times New Roman"/>
          <w:sz w:val="28"/>
          <w:szCs w:val="28"/>
        </w:rPr>
        <w:t>Внедрение системы экологического менеджмента (СЭМ) – сложный процесс, влекущий за собой изменение структуры и производственных отношений внутри организации. Успех этого процесса зависит от степени заинтересованности руководства предприятия и мотивации, участвующих в СЭМ сотрудников.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Система экологического менеджмента помогает сократить издержки, повысить качество не только продукции и услуг, но и компании в целом, последовательно уменьшать негативное воздействие продукции на окружающую среду и здоровье человека на протяжении всего ее жизненного цикла, тем самым, повышая конкурентные возможности организации.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Таким образом, СЭМ служит основой для формирования конкурентоспособного, устойчивого, ответственного бизнеса, способного удовлетворить растущие потребности клиентов и ожидания общественности.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Цель данной работы является изучение системы экологического менеджмента на нефтегазодобывающем предприятии ОАО «ТНК-Нягань».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Для осуществления целей, в работе были поставлены следующие задачи:</w:t>
      </w:r>
    </w:p>
    <w:p w:rsidR="005F6B22" w:rsidRPr="005F6B22" w:rsidRDefault="005F6B22" w:rsidP="005F6B22">
      <w:pPr>
        <w:widowControl w:val="0"/>
        <w:numPr>
          <w:ilvl w:val="0"/>
          <w:numId w:val="67"/>
        </w:numPr>
        <w:tabs>
          <w:tab w:val="clear" w:pos="1429"/>
          <w:tab w:val="num" w:pos="1134"/>
          <w:tab w:val="left" w:pos="25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Подбор и ознакомление с учебной литературой и технической документацией;</w:t>
      </w:r>
    </w:p>
    <w:p w:rsidR="005F6B22" w:rsidRPr="005F6B22" w:rsidRDefault="005F6B22" w:rsidP="005F6B22">
      <w:pPr>
        <w:widowControl w:val="0"/>
        <w:numPr>
          <w:ilvl w:val="0"/>
          <w:numId w:val="67"/>
        </w:numPr>
        <w:tabs>
          <w:tab w:val="clear" w:pos="1429"/>
          <w:tab w:val="num" w:pos="1134"/>
          <w:tab w:val="left" w:pos="25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Изучение организационно-хозяйственной структуры ОАО «ТНК-Нягань»;</w:t>
      </w:r>
    </w:p>
    <w:p w:rsidR="005F6B22" w:rsidRPr="005F6B22" w:rsidRDefault="005F6B22" w:rsidP="005F6B22">
      <w:pPr>
        <w:widowControl w:val="0"/>
        <w:numPr>
          <w:ilvl w:val="0"/>
          <w:numId w:val="67"/>
        </w:numPr>
        <w:tabs>
          <w:tab w:val="clear" w:pos="1429"/>
          <w:tab w:val="num" w:pos="1134"/>
          <w:tab w:val="left" w:pos="25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Рассмотрение экологической политики предприятия;</w:t>
      </w:r>
    </w:p>
    <w:p w:rsidR="005F6B22" w:rsidRPr="005F6B22" w:rsidRDefault="005F6B22" w:rsidP="005F6B22">
      <w:pPr>
        <w:widowControl w:val="0"/>
        <w:numPr>
          <w:ilvl w:val="0"/>
          <w:numId w:val="67"/>
        </w:numPr>
        <w:tabs>
          <w:tab w:val="clear" w:pos="1429"/>
          <w:tab w:val="num" w:pos="1134"/>
          <w:tab w:val="left" w:pos="25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Изучение природоохранных мероприятий, применяемых на предприятии</w:t>
      </w:r>
    </w:p>
    <w:p w:rsidR="005F6B22" w:rsidRPr="005F6B22" w:rsidRDefault="005F6B22" w:rsidP="005F6B22">
      <w:pPr>
        <w:widowControl w:val="0"/>
        <w:numPr>
          <w:ilvl w:val="0"/>
          <w:numId w:val="67"/>
        </w:numPr>
        <w:tabs>
          <w:tab w:val="clear" w:pos="1429"/>
          <w:tab w:val="num" w:pos="1134"/>
          <w:tab w:val="left" w:pos="25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Анализ и обобщение полученной информации.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При написании работы были использованы нормативно- правовые акты, регламенты, бухгалтерская и проектная документация предприятия ОАО «ТНК-Нягань», а также книги по экономике природопользования и информационные ресурсы. 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pStyle w:val="13"/>
        <w:suppressAutoHyphens w:val="0"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6B22">
        <w:rPr>
          <w:b/>
          <w:sz w:val="28"/>
          <w:szCs w:val="28"/>
        </w:rPr>
        <w:t>Глава 1. Экологический менеджмент нефтегазодобывающих предприятий</w:t>
      </w:r>
    </w:p>
    <w:p w:rsidR="005F6B22" w:rsidRPr="005F6B22" w:rsidRDefault="005F6B22" w:rsidP="005F6B22">
      <w:pPr>
        <w:pStyle w:val="13"/>
        <w:suppressAutoHyphens w:val="0"/>
        <w:spacing w:line="360" w:lineRule="auto"/>
        <w:ind w:left="709"/>
        <w:rPr>
          <w:b/>
          <w:sz w:val="28"/>
          <w:szCs w:val="28"/>
        </w:rPr>
      </w:pPr>
    </w:p>
    <w:p w:rsidR="005F6B22" w:rsidRPr="005F6B22" w:rsidRDefault="005F6B22" w:rsidP="005F6B22">
      <w:pPr>
        <w:pStyle w:val="13"/>
        <w:suppressAutoHyphens w:val="0"/>
        <w:spacing w:line="360" w:lineRule="auto"/>
        <w:ind w:left="709"/>
        <w:rPr>
          <w:b/>
          <w:sz w:val="28"/>
          <w:szCs w:val="28"/>
        </w:rPr>
      </w:pPr>
      <w:r w:rsidRPr="005F6B22">
        <w:rPr>
          <w:b/>
          <w:sz w:val="28"/>
          <w:szCs w:val="28"/>
        </w:rPr>
        <w:t>1.1 Понятие экологического менеджмента</w:t>
      </w:r>
    </w:p>
    <w:p w:rsidR="005F6B22" w:rsidRDefault="005F6B22" w:rsidP="005F6B22">
      <w:pPr>
        <w:pStyle w:val="13"/>
        <w:suppressAutoHyphens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6B22" w:rsidRPr="005F6B22" w:rsidRDefault="005F6B22" w:rsidP="005F6B22">
      <w:pPr>
        <w:pStyle w:val="13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Экологический менеджмент является одним из видов специального менеджмента, представляет собой часть общей системы менеджмента, изучающего основные принципы и закономерности управления.</w:t>
      </w:r>
    </w:p>
    <w:p w:rsidR="005F6B22" w:rsidRPr="005F6B22" w:rsidRDefault="005F6B22" w:rsidP="005F6B22">
      <w:pPr>
        <w:pStyle w:val="13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i/>
          <w:sz w:val="28"/>
          <w:szCs w:val="28"/>
        </w:rPr>
        <w:t>Экологический менеджмент</w:t>
      </w:r>
      <w:r w:rsidRPr="005F6B22">
        <w:rPr>
          <w:sz w:val="28"/>
          <w:szCs w:val="28"/>
        </w:rPr>
        <w:t xml:space="preserve"> представляет собой систему отношений и одновременно совокупность методов, управляющих решением многообразных природно-ресурсных и экологических проблем, возникающих на различных уровнях экономической иерархии-от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предприятия и муниципалитета до общенациональной и глобальной экономики. Обосновывая методы повышения уровня экологической безопасности процессов производства и потребления, ресурсосбережения и минимизации экологических рисков, экологический менеджмент позволяет: для компаний – выявить шансы в области экономии издержек, освоения новых экологических рынков, повышения на этой основе конкурентоспособности; для регионов и стран – повысить качество окружающей природной среды с учетом интересов настоящих и будущих поколений; самой природе – поддерживать биоразнообразие и богатство природных ресурсов</w:t>
      </w:r>
      <w:r w:rsidRPr="005F6B22">
        <w:rPr>
          <w:b/>
          <w:sz w:val="28"/>
          <w:szCs w:val="28"/>
        </w:rPr>
        <w:t xml:space="preserve">. </w:t>
      </w:r>
      <w:r w:rsidRPr="005F6B22">
        <w:rPr>
          <w:sz w:val="28"/>
          <w:szCs w:val="28"/>
        </w:rPr>
        <w:t>[14]</w:t>
      </w:r>
    </w:p>
    <w:p w:rsidR="005F6B22" w:rsidRPr="005F6B22" w:rsidRDefault="005F6B22" w:rsidP="005F6B22">
      <w:pPr>
        <w:pStyle w:val="13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i/>
          <w:sz w:val="28"/>
          <w:szCs w:val="28"/>
        </w:rPr>
        <w:t>Общей целью</w:t>
      </w:r>
      <w:r w:rsidRPr="005F6B22">
        <w:rPr>
          <w:b/>
          <w:sz w:val="28"/>
          <w:szCs w:val="28"/>
        </w:rPr>
        <w:t xml:space="preserve"> </w:t>
      </w:r>
      <w:r w:rsidRPr="005F6B22">
        <w:rPr>
          <w:sz w:val="28"/>
          <w:szCs w:val="28"/>
        </w:rPr>
        <w:t>экологического менеджмента является гармоничное сосуществование человека, общества и природы, при котором удовлетворяются жизненные потребности нынешних поколений людей без ущерба будущим.</w:t>
      </w:r>
    </w:p>
    <w:p w:rsidR="005F6B22" w:rsidRPr="005F6B22" w:rsidRDefault="005F6B22" w:rsidP="005F6B22">
      <w:pPr>
        <w:pStyle w:val="13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i/>
          <w:sz w:val="28"/>
          <w:szCs w:val="28"/>
        </w:rPr>
        <w:t>Предметом</w:t>
      </w:r>
      <w:r w:rsidRPr="005F6B22">
        <w:rPr>
          <w:b/>
          <w:sz w:val="28"/>
          <w:szCs w:val="28"/>
        </w:rPr>
        <w:t xml:space="preserve"> </w:t>
      </w:r>
      <w:r w:rsidRPr="005F6B22">
        <w:rPr>
          <w:sz w:val="28"/>
          <w:szCs w:val="28"/>
        </w:rPr>
        <w:t xml:space="preserve">экологического менеджмента является: экономический механизм природопользования; организационная структура; экологический маркетинг; экологическая и корпоративная культура; поведенческие мотивы, взаимодействие с внешней средой и общественностью, а также другие составные части системы управления. </w:t>
      </w:r>
    </w:p>
    <w:p w:rsidR="005F6B22" w:rsidRPr="005F6B22" w:rsidRDefault="005F6B22" w:rsidP="005F6B22">
      <w:pPr>
        <w:pStyle w:val="13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i/>
          <w:sz w:val="28"/>
          <w:szCs w:val="28"/>
        </w:rPr>
        <w:t>Объектом</w:t>
      </w:r>
      <w:r w:rsidRPr="005F6B22">
        <w:rPr>
          <w:b/>
          <w:sz w:val="28"/>
          <w:szCs w:val="28"/>
        </w:rPr>
        <w:t xml:space="preserve"> </w:t>
      </w:r>
      <w:r w:rsidRPr="005F6B22">
        <w:rPr>
          <w:sz w:val="28"/>
          <w:szCs w:val="28"/>
        </w:rPr>
        <w:t xml:space="preserve">экологического менеджмента является хозяйственная деятельность человека, его взаимоотношения с природой, средой обитания. </w:t>
      </w:r>
    </w:p>
    <w:p w:rsidR="005F6B22" w:rsidRPr="005F6B22" w:rsidRDefault="005F6B22" w:rsidP="005F6B22">
      <w:pPr>
        <w:pStyle w:val="13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i/>
          <w:sz w:val="28"/>
          <w:szCs w:val="28"/>
        </w:rPr>
        <w:t>Основные принципы</w:t>
      </w:r>
      <w:r w:rsidRPr="005F6B22">
        <w:rPr>
          <w:sz w:val="28"/>
          <w:szCs w:val="28"/>
        </w:rPr>
        <w:t>:</w:t>
      </w:r>
    </w:p>
    <w:p w:rsidR="005F6B22" w:rsidRPr="005F6B22" w:rsidRDefault="005F6B22" w:rsidP="005F6B22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Экологический менеджмент не заменяет (исключает) существующую деятельность предприятия (компании) в области экологического контроля, а развивается в дополнение к ней на инициативной добровольной основе. </w:t>
      </w:r>
    </w:p>
    <w:p w:rsidR="005F6B22" w:rsidRPr="005F6B22" w:rsidRDefault="005F6B22" w:rsidP="005F6B22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Экологический менеджмент рассматривается не как разовая (эпизодическая, однократная) деятельность, а как постоянная деятельность предприятия, постепенно развивающаяся, корректируемая, дополняемая из года в год. </w:t>
      </w:r>
    </w:p>
    <w:p w:rsidR="005F6B22" w:rsidRPr="005F6B22" w:rsidRDefault="005F6B22" w:rsidP="005F6B22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Экологический менеджмент объединяет проблемы использования ресурсов, качества производимой продукции и услуг, безопасности персонала и охраны окружающей среды.[12]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bCs/>
          <w:sz w:val="28"/>
          <w:szCs w:val="28"/>
        </w:rPr>
        <w:t xml:space="preserve">Экологический менеджмент </w:t>
      </w:r>
      <w:r w:rsidRPr="005F6B22">
        <w:rPr>
          <w:sz w:val="28"/>
          <w:szCs w:val="28"/>
        </w:rPr>
        <w:t>охватывает различные функциональные сферы деятельности предприятия, которые описаны ниже.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bCs/>
          <w:sz w:val="28"/>
          <w:szCs w:val="28"/>
        </w:rPr>
        <w:t>1</w:t>
      </w:r>
      <w:r w:rsidRPr="005F6B22">
        <w:rPr>
          <w:sz w:val="28"/>
          <w:szCs w:val="28"/>
        </w:rPr>
        <w:t>.</w:t>
      </w:r>
      <w:r w:rsidRPr="005F6B22">
        <w:rPr>
          <w:bCs/>
          <w:sz w:val="28"/>
          <w:szCs w:val="28"/>
        </w:rPr>
        <w:t xml:space="preserve">Управление организационной культурой </w:t>
      </w:r>
      <w:r w:rsidRPr="005F6B22">
        <w:rPr>
          <w:sz w:val="28"/>
          <w:szCs w:val="28"/>
        </w:rPr>
        <w:t>ориентировано на формирование экологической политики предприятия путем интеграции экономических и экологических целей его функционирования.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Природоохранная политика развития предприятия предполагает: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создание и обеспечение деятельности экологических служб предприятия;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определение ответственности руководства за экологические нарушения;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развитие экологического сознания персонала и администрации;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повышение квалификации работников в области охраны природной среды.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763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bCs/>
          <w:sz w:val="28"/>
          <w:szCs w:val="28"/>
        </w:rPr>
        <w:t xml:space="preserve">2. Управление экологической безопасностью </w:t>
      </w:r>
      <w:r w:rsidRPr="005F6B22">
        <w:rPr>
          <w:sz w:val="28"/>
          <w:szCs w:val="28"/>
        </w:rPr>
        <w:t>включает: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анализ и выбор технологических процессов обеспечивающих наименьшее воздействие на окружающую среду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планирование мероприятий по охране окружающей среды;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контроль выполнения графиков по снижению объемов вредных выбросов и сбросов;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организацию разработки программ по предупреждению внештатных ситуаций;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распределение обязанностей по контролю экологической безопасности на предприятии;</w:t>
      </w:r>
    </w:p>
    <w:p w:rsidR="005F6B22" w:rsidRPr="005F6B22" w:rsidRDefault="005F6B22" w:rsidP="005F6B22">
      <w:pPr>
        <w:widowControl w:val="0"/>
        <w:numPr>
          <w:ilvl w:val="0"/>
          <w:numId w:val="71"/>
        </w:numPr>
        <w:shd w:val="clear" w:color="auto" w:fill="FFFFFF"/>
        <w:tabs>
          <w:tab w:val="left" w:pos="1410"/>
          <w:tab w:val="left" w:pos="1789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мониторинг окружающей среды.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48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bCs/>
          <w:sz w:val="28"/>
          <w:szCs w:val="28"/>
        </w:rPr>
        <w:t xml:space="preserve">3. Управление природными ресурсами </w:t>
      </w:r>
      <w:r w:rsidRPr="005F6B22">
        <w:rPr>
          <w:sz w:val="28"/>
          <w:szCs w:val="28"/>
        </w:rPr>
        <w:t>заключается в регулировании процессов выбора сырья (безвредного с экологической точки зрения и доступного по цене – с экономической), транспортировки, рационального и комплексного использования природных ресурсов в технологическом процессе (снижение норм их расхода, полнота использования сырья), контроле над внедрением систем оборотного водоснабжения.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48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bCs/>
          <w:sz w:val="28"/>
          <w:szCs w:val="28"/>
        </w:rPr>
        <w:t xml:space="preserve">4. Управление использованием энергии </w:t>
      </w:r>
      <w:r w:rsidRPr="005F6B22">
        <w:rPr>
          <w:sz w:val="28"/>
          <w:szCs w:val="28"/>
        </w:rPr>
        <w:t>направлено на поиск способов снижения энергоемкости предприятия (включая внедрение энергосберегающих технологий).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480"/>
          <w:tab w:val="left" w:pos="108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bCs/>
          <w:sz w:val="28"/>
          <w:szCs w:val="28"/>
        </w:rPr>
        <w:t xml:space="preserve">5. При управлении циклом обращения отходов </w:t>
      </w:r>
      <w:r w:rsidRPr="005F6B22">
        <w:rPr>
          <w:sz w:val="28"/>
          <w:szCs w:val="28"/>
        </w:rPr>
        <w:t>на предприятии учитывают предотвращение образования отходов (минимизацию их образования) и возможность рециклинга и вторичного использования отходов; безопасную транспортировку и размещение отходов.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48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bCs/>
          <w:sz w:val="28"/>
          <w:szCs w:val="28"/>
        </w:rPr>
        <w:t xml:space="preserve">6. В процессе управления жизненным циклом продукции </w:t>
      </w:r>
      <w:r w:rsidRPr="005F6B22">
        <w:rPr>
          <w:sz w:val="28"/>
          <w:szCs w:val="28"/>
        </w:rPr>
        <w:t>контролируется экологичность продукции на всех стадиях жизненного цикла: разработка, производство, эксплуатация, утилизация.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Управление жизненным циклом продукции также предполагает контроль характеристик упаковочных материалов и тары для выявления их соответствия экологическим требованиям (безвредность для человека и окружающей среды, возможность многократного использования или утилизации).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bCs/>
          <w:sz w:val="28"/>
          <w:szCs w:val="28"/>
        </w:rPr>
        <w:t xml:space="preserve">7. Экологический учет и отчетность </w:t>
      </w:r>
      <w:r w:rsidRPr="005F6B22">
        <w:rPr>
          <w:sz w:val="28"/>
          <w:szCs w:val="28"/>
        </w:rPr>
        <w:t>используют для документирования и информирования заинтересованных лиц о деятельности компании в области охраны окружающей среды и рационального природопользования.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bCs/>
          <w:sz w:val="28"/>
          <w:szCs w:val="28"/>
        </w:rPr>
        <w:t xml:space="preserve">8. Оценка экономической эффективности природоохранных мероприятий </w:t>
      </w:r>
      <w:r w:rsidRPr="005F6B22">
        <w:rPr>
          <w:sz w:val="28"/>
          <w:szCs w:val="28"/>
        </w:rPr>
        <w:t>производится для обоснования целесообразности экозащитных действий и определения их рентабельности.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Наличие эффективного экологического менеджмента функционирующего на предприятии способствует формированию следующих конкурентных преимуществ: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1418"/>
        </w:tabs>
        <w:suppressAutoHyphens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F6B22">
        <w:rPr>
          <w:sz w:val="28"/>
          <w:szCs w:val="28"/>
        </w:rPr>
        <w:t>1)</w:t>
      </w:r>
      <w:r w:rsidRPr="005F6B22">
        <w:rPr>
          <w:sz w:val="28"/>
          <w:szCs w:val="28"/>
        </w:rPr>
        <w:tab/>
      </w:r>
      <w:r w:rsidRPr="005F6B22">
        <w:rPr>
          <w:bCs/>
          <w:sz w:val="28"/>
          <w:szCs w:val="28"/>
        </w:rPr>
        <w:t>снижение эксплуатационных расходов, благодаря: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экономии энергии и сырья;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экономии средств в результате использования вторичного сырья;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снижению платы за природные ресурсы и загрязнение. 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1418"/>
        </w:tabs>
        <w:suppressAutoHyphens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F6B22">
        <w:rPr>
          <w:sz w:val="28"/>
          <w:szCs w:val="28"/>
        </w:rPr>
        <w:t>2)</w:t>
      </w:r>
      <w:r w:rsidRPr="005F6B22">
        <w:rPr>
          <w:sz w:val="28"/>
          <w:szCs w:val="28"/>
        </w:rPr>
        <w:tab/>
      </w:r>
      <w:r w:rsidRPr="005F6B22">
        <w:rPr>
          <w:bCs/>
          <w:sz w:val="28"/>
          <w:szCs w:val="28"/>
        </w:rPr>
        <w:t>увеличение прибыли предприятия вследствие: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более высоких цен на экологически чистую продукцию (природоохранное законодательство многих стран предусматривает введение ценовой надбавки на продукцию, обеспечивающую средозащитный эффект);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повышение конкурентоспособности изделий, обладающих экологическими характеристиками;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увеличения доли продукта на рынке;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реализации побочных продуктов и отходов производства;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льготного налогообложения и кредитования.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1418"/>
        </w:tabs>
        <w:suppressAutoHyphens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F6B22">
        <w:rPr>
          <w:sz w:val="28"/>
          <w:szCs w:val="28"/>
        </w:rPr>
        <w:t>3)</w:t>
      </w:r>
      <w:r w:rsidRPr="005F6B22">
        <w:rPr>
          <w:sz w:val="28"/>
          <w:szCs w:val="28"/>
        </w:rPr>
        <w:tab/>
      </w:r>
      <w:r w:rsidRPr="005F6B22">
        <w:rPr>
          <w:bCs/>
          <w:sz w:val="28"/>
          <w:szCs w:val="28"/>
        </w:rPr>
        <w:t>преимущества стратегического характера: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создание благоприятной деловой репутации в глазах потребителей, потенциальных партнеров, инвесторов;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обеспечение развития предприятия;</w:t>
      </w:r>
    </w:p>
    <w:p w:rsidR="005F6B22" w:rsidRPr="005F6B22" w:rsidRDefault="005F6B22" w:rsidP="005F6B22">
      <w:pPr>
        <w:widowControl w:val="0"/>
        <w:numPr>
          <w:ilvl w:val="0"/>
          <w:numId w:val="78"/>
        </w:numPr>
        <w:shd w:val="clear" w:color="auto" w:fill="FFFFFF"/>
        <w:tabs>
          <w:tab w:val="left" w:pos="1271"/>
          <w:tab w:val="left" w:pos="1418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благоприятные взаимоотношения с государственными природоохранными органами, общественностью и «зелеными» движениями.[4]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6B22">
        <w:rPr>
          <w:b/>
          <w:sz w:val="28"/>
          <w:szCs w:val="28"/>
        </w:rPr>
        <w:t xml:space="preserve">1.2 Задачи и функции экологического менеджмента </w:t>
      </w:r>
      <w:r>
        <w:rPr>
          <w:b/>
          <w:sz w:val="28"/>
          <w:szCs w:val="28"/>
        </w:rPr>
        <w:t>нефтегазодобывающих предприятий</w:t>
      </w:r>
    </w:p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Основными целями экологического менеджмента нефтегазодобывающего предприятия являются:</w:t>
      </w:r>
    </w:p>
    <w:p w:rsidR="005F6B22" w:rsidRPr="005F6B22" w:rsidRDefault="005F6B22" w:rsidP="005F6B22">
      <w:pPr>
        <w:widowControl w:val="0"/>
        <w:numPr>
          <w:ilvl w:val="0"/>
          <w:numId w:val="28"/>
        </w:numPr>
        <w:tabs>
          <w:tab w:val="clear" w:pos="1785"/>
          <w:tab w:val="left" w:pos="720"/>
          <w:tab w:val="num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Снижение общей площади нарушенных и загрязненных нефтепродуктами земель;</w:t>
      </w:r>
    </w:p>
    <w:p w:rsidR="005F6B22" w:rsidRPr="005F6B22" w:rsidRDefault="005F6B22" w:rsidP="005F6B22">
      <w:pPr>
        <w:widowControl w:val="0"/>
        <w:numPr>
          <w:ilvl w:val="0"/>
          <w:numId w:val="29"/>
        </w:numPr>
        <w:tabs>
          <w:tab w:val="clear" w:pos="1785"/>
          <w:tab w:val="left" w:pos="720"/>
          <w:tab w:val="num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Проведение очистки накопленных и, образующихся в процессе производственной деятельности, отходов (нефтяных шламов, нефтезагрязненных грунтов) путем внедрения новых малоотходных и безотходных технологий переработки отходов и вовлечения продуктов переработки в хозяйственный оборот в качестве дополнительных источников сырья;</w:t>
      </w:r>
    </w:p>
    <w:p w:rsidR="005F6B22" w:rsidRPr="005F6B22" w:rsidRDefault="005F6B22" w:rsidP="005F6B22">
      <w:pPr>
        <w:widowControl w:val="0"/>
        <w:numPr>
          <w:ilvl w:val="0"/>
          <w:numId w:val="58"/>
        </w:numPr>
        <w:tabs>
          <w:tab w:val="clear" w:pos="1785"/>
          <w:tab w:val="left" w:pos="720"/>
          <w:tab w:val="num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Минимизация отрицательного воздействия отходов производства и потребления на окружающую среду, например, за счет строительства и ввода в эксплуатацию полигонов по хранению и утилизации нефтесодержащих промышленных отходов;</w:t>
      </w:r>
    </w:p>
    <w:p w:rsidR="005F6B22" w:rsidRPr="005F6B22" w:rsidRDefault="005F6B22" w:rsidP="005F6B22">
      <w:pPr>
        <w:widowControl w:val="0"/>
        <w:numPr>
          <w:ilvl w:val="0"/>
          <w:numId w:val="18"/>
        </w:numPr>
        <w:tabs>
          <w:tab w:val="clear" w:pos="1785"/>
          <w:tab w:val="left" w:pos="720"/>
          <w:tab w:val="num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Обеспечение сохранения качества атмосферного воздуха в пределах лицензионной территории на уровне установленных надзорными органами нормативов выбросов вредных веществ в атмосферу.</w:t>
      </w:r>
    </w:p>
    <w:p w:rsidR="005F6B22" w:rsidRPr="005F6B22" w:rsidRDefault="005F6B22" w:rsidP="005F6B22">
      <w:pPr>
        <w:widowControl w:val="0"/>
        <w:tabs>
          <w:tab w:val="left" w:pos="720"/>
          <w:tab w:val="num" w:pos="1134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Для осуществления этих целей можно выделить следующие задачи экологического менеджмента:</w:t>
      </w:r>
    </w:p>
    <w:p w:rsidR="005F6B22" w:rsidRPr="005F6B22" w:rsidRDefault="005F6B22" w:rsidP="005F6B22">
      <w:pPr>
        <w:widowControl w:val="0"/>
        <w:numPr>
          <w:ilvl w:val="1"/>
          <w:numId w:val="14"/>
        </w:numPr>
        <w:tabs>
          <w:tab w:val="left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Выполнение программы Управление коррозией трубопроводного транспорта;</w:t>
      </w:r>
    </w:p>
    <w:p w:rsidR="005F6B22" w:rsidRPr="005F6B22" w:rsidRDefault="005F6B22" w:rsidP="005F6B22">
      <w:pPr>
        <w:widowControl w:val="0"/>
        <w:numPr>
          <w:ilvl w:val="1"/>
          <w:numId w:val="14"/>
        </w:numPr>
        <w:tabs>
          <w:tab w:val="left" w:pos="720"/>
          <w:tab w:val="left" w:pos="1134"/>
          <w:tab w:val="left" w:pos="18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Выполнение программы по рекультивации загрязненных и нарушенных земель, включая сбор разлитой нефти, удаление погибшего леса, биологическую рекультивацию;</w:t>
      </w:r>
    </w:p>
    <w:p w:rsidR="005F6B22" w:rsidRPr="005F6B22" w:rsidRDefault="005F6B22" w:rsidP="005F6B22">
      <w:pPr>
        <w:widowControl w:val="0"/>
        <w:numPr>
          <w:ilvl w:val="1"/>
          <w:numId w:val="14"/>
        </w:numPr>
        <w:tabs>
          <w:tab w:val="left" w:pos="720"/>
          <w:tab w:val="left" w:pos="1134"/>
          <w:tab w:val="left" w:pos="18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Организация работ по переработке нефтешламов, нефтезагрязненных грунтов и повторное использование вторичных отходов переработки в хозяйственной деятельности;</w:t>
      </w:r>
    </w:p>
    <w:p w:rsidR="005F6B22" w:rsidRPr="005F6B22" w:rsidRDefault="005F6B22" w:rsidP="005F6B22">
      <w:pPr>
        <w:widowControl w:val="0"/>
        <w:numPr>
          <w:ilvl w:val="1"/>
          <w:numId w:val="14"/>
        </w:numPr>
        <w:tabs>
          <w:tab w:val="left" w:pos="720"/>
          <w:tab w:val="left" w:pos="1134"/>
          <w:tab w:val="left" w:pos="18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Организация работ по очистке нефтезагрязненных грунтов и повторное использование очищенного грунта в хозяйственной деятельности;</w:t>
      </w:r>
    </w:p>
    <w:p w:rsidR="005F6B22" w:rsidRPr="005F6B22" w:rsidRDefault="005F6B22" w:rsidP="005F6B22">
      <w:pPr>
        <w:widowControl w:val="0"/>
        <w:numPr>
          <w:ilvl w:val="1"/>
          <w:numId w:val="14"/>
        </w:numPr>
        <w:tabs>
          <w:tab w:val="left" w:pos="720"/>
          <w:tab w:val="left" w:pos="1134"/>
          <w:tab w:val="left" w:pos="18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Корректировка проектно-сметной документации на строительство полигонов по хранению и утилизации нефтесодержащих промышленных отходов;</w:t>
      </w:r>
    </w:p>
    <w:p w:rsidR="005F6B22" w:rsidRPr="005F6B22" w:rsidRDefault="005F6B22" w:rsidP="005F6B22">
      <w:pPr>
        <w:widowControl w:val="0"/>
        <w:numPr>
          <w:ilvl w:val="1"/>
          <w:numId w:val="14"/>
        </w:numPr>
        <w:tabs>
          <w:tab w:val="left" w:pos="720"/>
          <w:tab w:val="left" w:pos="1134"/>
          <w:tab w:val="left" w:pos="18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Обеспечение поддержания показателей использования попутного нефтяного газа на уровне планируемых в бизнес-плане величин.[8]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pStyle w:val="13"/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 w:rsidRPr="005F6B22">
        <w:rPr>
          <w:b/>
          <w:sz w:val="28"/>
          <w:szCs w:val="28"/>
        </w:rPr>
        <w:t>1.3 Экологическая политика предприятия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Экологическая политика является двигателем в деле внедрения и улучшения системы экологического менеджмента организации, позволяя ей поддерживать и возможно повышать свою экологическую эффективность. Поэтому политика должна отражать обязательство высшего руководства соблюдать применяемые законодательные и прочие принятые организацией требования, предотвращать загрязнение и постоянно улучшать систему экологического менеджмента. Экологическая политика создает основу, с помощью которой организация устанавливает свои целевые и плановые показатели. Политика должна быть достаточно четкой, чтобы ее могли понять внутренние и внешние заинтересованные стороны; она должна периодически анализироваться и пересматриваться.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i/>
          <w:sz w:val="28"/>
          <w:szCs w:val="28"/>
        </w:rPr>
        <w:t>Экологическая политика</w:t>
      </w:r>
      <w:r w:rsidRPr="005F6B22">
        <w:rPr>
          <w:sz w:val="28"/>
          <w:szCs w:val="28"/>
        </w:rPr>
        <w:t xml:space="preserve"> представляет собой документ, который содержит заявление организации о ее обязательствах по отношению к окружающей среде. Она дает общее направление, обеспечивая основание для действий и разработки более конкретных целевых и плановых экологических показателей.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Политика обеспечивает указания и руководство для внутренних и внешних участников процесса относительно ожидаемого от них уровня экологической эффективности, и доводит до их сведения обязательства высшего руководства по улучшению окружающей среды. Экологическая политика должна быть изложена ясно и приспособлена к природе, масштабу и экологическим воздействиям от деятельности и услуг местного самоуправления. Вовлечение высшего руководства является абсолютно необходимым, так как оно устанавливает направление деятельности для всей организации. [12]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Эффективное управление окружающей средой основано на поэтапном подходе, начинающемся с разработки реалистической и действенной экологической политики. 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Роль экологической политики включает следующее:</w:t>
      </w:r>
    </w:p>
    <w:p w:rsidR="005F6B22" w:rsidRPr="005F6B22" w:rsidRDefault="005F6B22" w:rsidP="005F6B22">
      <w:pPr>
        <w:widowControl w:val="0"/>
        <w:numPr>
          <w:ilvl w:val="0"/>
          <w:numId w:val="66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создает направление действия для организации;</w:t>
      </w:r>
    </w:p>
    <w:p w:rsidR="005F6B22" w:rsidRPr="005F6B22" w:rsidRDefault="005F6B22" w:rsidP="005F6B22">
      <w:pPr>
        <w:widowControl w:val="0"/>
        <w:numPr>
          <w:ilvl w:val="0"/>
          <w:numId w:val="33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устанавливает параметры для предпринимаемых действий;</w:t>
      </w:r>
    </w:p>
    <w:p w:rsidR="005F6B22" w:rsidRPr="005F6B22" w:rsidRDefault="005F6B22" w:rsidP="005F6B22">
      <w:pPr>
        <w:widowControl w:val="0"/>
        <w:numPr>
          <w:ilvl w:val="0"/>
          <w:numId w:val="16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ставит экологические цели;</w:t>
      </w:r>
    </w:p>
    <w:p w:rsidR="005F6B22" w:rsidRPr="005F6B22" w:rsidRDefault="005F6B22" w:rsidP="005F6B22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устанавливает параметры для оценки экологической эффективности;</w:t>
      </w:r>
    </w:p>
    <w:p w:rsidR="005F6B22" w:rsidRPr="005F6B22" w:rsidRDefault="005F6B22" w:rsidP="005F6B22">
      <w:pPr>
        <w:widowControl w:val="0"/>
        <w:numPr>
          <w:ilvl w:val="0"/>
          <w:numId w:val="51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создается для достижения организацией соответствия требованиям законодательства;</w:t>
      </w:r>
    </w:p>
    <w:p w:rsidR="005F6B22" w:rsidRPr="005F6B22" w:rsidRDefault="005F6B22" w:rsidP="005F6B22">
      <w:pPr>
        <w:widowControl w:val="0"/>
        <w:numPr>
          <w:ilvl w:val="0"/>
          <w:numId w:val="54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предназначается для охраны среды и снижения риска;</w:t>
      </w:r>
    </w:p>
    <w:p w:rsidR="005F6B22" w:rsidRPr="005F6B22" w:rsidRDefault="005F6B22" w:rsidP="005F6B22">
      <w:pPr>
        <w:widowControl w:val="0"/>
        <w:numPr>
          <w:ilvl w:val="0"/>
          <w:numId w:val="57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предполагает сокращение затрат.</w:t>
      </w:r>
    </w:p>
    <w:p w:rsidR="005F6B22" w:rsidRPr="005F6B22" w:rsidRDefault="005F6B22" w:rsidP="005F6B22">
      <w:pPr>
        <w:widowControl w:val="0"/>
        <w:tabs>
          <w:tab w:val="left" w:pos="0"/>
          <w:tab w:val="left" w:pos="72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Разработка экологической политики является тщательно продуманным процессом поэтому экологическая политика:</w:t>
      </w:r>
    </w:p>
    <w:p w:rsidR="005F6B22" w:rsidRPr="005F6B22" w:rsidRDefault="005F6B22" w:rsidP="005F6B22">
      <w:pPr>
        <w:widowControl w:val="0"/>
        <w:numPr>
          <w:ilvl w:val="0"/>
          <w:numId w:val="70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является публичным заявлением об экологических обязательствах;</w:t>
      </w:r>
    </w:p>
    <w:p w:rsidR="005F6B22" w:rsidRPr="005F6B22" w:rsidRDefault="005F6B22" w:rsidP="005F6B22">
      <w:pPr>
        <w:widowControl w:val="0"/>
        <w:numPr>
          <w:ilvl w:val="0"/>
          <w:numId w:val="20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представляет видимые доказательства поддержки руководством;</w:t>
      </w:r>
    </w:p>
    <w:p w:rsidR="005F6B22" w:rsidRPr="005F6B22" w:rsidRDefault="005F6B22" w:rsidP="005F6B22">
      <w:pPr>
        <w:widowControl w:val="0"/>
        <w:numPr>
          <w:ilvl w:val="0"/>
          <w:numId w:val="9"/>
        </w:numPr>
        <w:shd w:val="clear" w:color="auto" w:fill="FFFFFF"/>
        <w:tabs>
          <w:tab w:val="left" w:pos="720"/>
          <w:tab w:val="left" w:pos="108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может иметь далеко идущие последствия.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Экологическая политика может оказаться эффективным инструментом внутри организации в части обеспечения поддержки со стороны служащих общего управления охраной среды и в особенности - системы экологического менеджмента. 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i/>
          <w:sz w:val="28"/>
          <w:szCs w:val="28"/>
        </w:rPr>
        <w:t>Основные требования к экологической политике</w:t>
      </w:r>
      <w:r w:rsidRPr="005F6B22">
        <w:rPr>
          <w:sz w:val="28"/>
          <w:szCs w:val="28"/>
        </w:rPr>
        <w:t>:</w:t>
      </w:r>
    </w:p>
    <w:p w:rsidR="005F6B22" w:rsidRPr="005F6B22" w:rsidRDefault="005F6B22" w:rsidP="005F6B22">
      <w:pPr>
        <w:widowControl w:val="0"/>
        <w:tabs>
          <w:tab w:val="left" w:pos="360"/>
          <w:tab w:val="left" w:pos="792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Высшее руководство должно определить экологическую политику организации и обеспечить, чтобы эта политика:</w:t>
      </w:r>
    </w:p>
    <w:p w:rsidR="005F6B22" w:rsidRPr="005F6B22" w:rsidRDefault="005F6B22" w:rsidP="005F6B22">
      <w:pPr>
        <w:widowControl w:val="0"/>
        <w:numPr>
          <w:ilvl w:val="0"/>
          <w:numId w:val="59"/>
        </w:numPr>
        <w:shd w:val="clear" w:color="auto" w:fill="FFFFFF"/>
        <w:tabs>
          <w:tab w:val="left" w:pos="360"/>
          <w:tab w:val="left" w:pos="432"/>
          <w:tab w:val="left" w:pos="792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соответствовала характеру, масштабу и воздействиям на окружающую среду от деятельности организации, ее продукции или услуг;</w:t>
      </w:r>
    </w:p>
    <w:p w:rsidR="005F6B22" w:rsidRPr="005F6B22" w:rsidRDefault="005F6B22" w:rsidP="005F6B22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432"/>
          <w:tab w:val="left" w:pos="792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включала обязательство вести постоянное улучшение и предотвращать загрязнения;</w:t>
      </w:r>
    </w:p>
    <w:p w:rsidR="005F6B22" w:rsidRPr="005F6B22" w:rsidRDefault="005F6B22" w:rsidP="005F6B22">
      <w:pPr>
        <w:widowControl w:val="0"/>
        <w:numPr>
          <w:ilvl w:val="0"/>
          <w:numId w:val="38"/>
        </w:numPr>
        <w:shd w:val="clear" w:color="auto" w:fill="FFFFFF"/>
        <w:tabs>
          <w:tab w:val="left" w:pos="360"/>
          <w:tab w:val="left" w:pos="432"/>
          <w:tab w:val="left" w:pos="792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включала обязательство соответствовать применимым законодательным и другим принятыми организацией требованиям, связанных с ее экологическими аспектами;</w:t>
      </w:r>
    </w:p>
    <w:p w:rsidR="005F6B22" w:rsidRPr="005F6B22" w:rsidRDefault="005F6B22" w:rsidP="005F6B22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  <w:tab w:val="left" w:pos="432"/>
          <w:tab w:val="left" w:pos="792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предусматривала основу для установления целевых и плановых экологических показателей и их анализа;</w:t>
      </w:r>
    </w:p>
    <w:p w:rsidR="005F6B22" w:rsidRPr="005F6B22" w:rsidRDefault="005F6B22" w:rsidP="005F6B22">
      <w:pPr>
        <w:widowControl w:val="0"/>
        <w:numPr>
          <w:ilvl w:val="0"/>
          <w:numId w:val="77"/>
        </w:numPr>
        <w:shd w:val="clear" w:color="auto" w:fill="FFFFFF"/>
        <w:tabs>
          <w:tab w:val="left" w:pos="360"/>
          <w:tab w:val="left" w:pos="432"/>
          <w:tab w:val="left" w:pos="792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документально оформлялась, внедрялась, поддерживалась;</w:t>
      </w:r>
    </w:p>
    <w:p w:rsidR="005F6B22" w:rsidRPr="005F6B22" w:rsidRDefault="005F6B22" w:rsidP="005F6B22">
      <w:pPr>
        <w:widowControl w:val="0"/>
        <w:numPr>
          <w:ilvl w:val="0"/>
          <w:numId w:val="55"/>
        </w:numPr>
        <w:shd w:val="clear" w:color="auto" w:fill="FFFFFF"/>
        <w:tabs>
          <w:tab w:val="left" w:pos="360"/>
          <w:tab w:val="left" w:pos="432"/>
          <w:tab w:val="left" w:pos="792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доводилась до сведения всех работающих на организацию или от ее лица;</w:t>
      </w:r>
    </w:p>
    <w:p w:rsidR="005F6B22" w:rsidRPr="005F6B22" w:rsidRDefault="005F6B22" w:rsidP="005F6B22">
      <w:pPr>
        <w:widowControl w:val="0"/>
        <w:numPr>
          <w:ilvl w:val="0"/>
          <w:numId w:val="7"/>
        </w:numPr>
        <w:tabs>
          <w:tab w:val="left" w:pos="360"/>
          <w:tab w:val="left" w:pos="792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была доступна общественности.</w:t>
      </w:r>
    </w:p>
    <w:p w:rsidR="005F6B22" w:rsidRPr="005F6B22" w:rsidRDefault="005F6B22" w:rsidP="005F6B22">
      <w:pPr>
        <w:pStyle w:val="a5"/>
        <w:tabs>
          <w:tab w:val="left" w:pos="720"/>
        </w:tabs>
        <w:suppressAutoHyphens w:val="0"/>
        <w:spacing w:after="0"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Разработка такой политики перестает быть делом формальным: необходимо принятие стратегических решений в отношении направлений природоохранной деятельности (определяющих цели и приоритеты политики), основных проблем ее осуществления и доступных ресурсов (влияющих на принципы и приоритеты в отношении методов деятельности). Именно по этой причине политика разрабатывается после проведения ПОВОС, которая дает необходимую информацию в отношении проблем и возможностей организации. Решения, принимаемые при разработке политики, имеют принципиальную важность для организации, и должны учитывать стратегические приоритеты ее развития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i/>
          <w:sz w:val="28"/>
          <w:szCs w:val="28"/>
        </w:rPr>
      </w:pPr>
      <w:r w:rsidRPr="005F6B22">
        <w:rPr>
          <w:i/>
          <w:sz w:val="28"/>
          <w:szCs w:val="28"/>
        </w:rPr>
        <w:t>При разработке экологической</w:t>
      </w:r>
      <w:r>
        <w:rPr>
          <w:i/>
          <w:sz w:val="28"/>
          <w:szCs w:val="28"/>
        </w:rPr>
        <w:t xml:space="preserve"> </w:t>
      </w:r>
      <w:r w:rsidRPr="005F6B22">
        <w:rPr>
          <w:i/>
          <w:sz w:val="28"/>
          <w:szCs w:val="28"/>
        </w:rPr>
        <w:t>политики</w:t>
      </w:r>
      <w:r>
        <w:rPr>
          <w:i/>
          <w:sz w:val="28"/>
          <w:szCs w:val="28"/>
        </w:rPr>
        <w:t xml:space="preserve"> </w:t>
      </w:r>
      <w:r w:rsidRPr="005F6B22">
        <w:rPr>
          <w:i/>
          <w:sz w:val="28"/>
          <w:szCs w:val="28"/>
        </w:rPr>
        <w:t>организация должна учитывать следующее:</w:t>
      </w:r>
    </w:p>
    <w:p w:rsidR="005F6B22" w:rsidRPr="005F6B22" w:rsidRDefault="005F6B22" w:rsidP="005F6B22">
      <w:pPr>
        <w:widowControl w:val="0"/>
        <w:numPr>
          <w:ilvl w:val="0"/>
          <w:numId w:val="12"/>
        </w:numPr>
        <w:shd w:val="clear" w:color="auto" w:fill="FFFFFF"/>
        <w:tabs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свои задачи, взгляды, основные ценности и убеждения;</w:t>
      </w:r>
    </w:p>
    <w:p w:rsidR="005F6B22" w:rsidRPr="005F6B22" w:rsidRDefault="005F6B22" w:rsidP="005F6B22">
      <w:pPr>
        <w:widowControl w:val="0"/>
        <w:numPr>
          <w:ilvl w:val="0"/>
          <w:numId w:val="32"/>
        </w:numPr>
        <w:shd w:val="clear" w:color="auto" w:fill="FFFFFF"/>
        <w:tabs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координацию с политикой организации в других сферах (например, в области качества, гигиены и охраны труда);</w:t>
      </w:r>
    </w:p>
    <w:p w:rsidR="005F6B22" w:rsidRPr="005F6B22" w:rsidRDefault="005F6B22" w:rsidP="005F6B22">
      <w:pPr>
        <w:widowControl w:val="0"/>
        <w:numPr>
          <w:ilvl w:val="0"/>
          <w:numId w:val="24"/>
        </w:numPr>
        <w:shd w:val="clear" w:color="auto" w:fill="FFFFFF"/>
        <w:tabs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требования заинтересованных сторон и связи с ними;</w:t>
      </w:r>
    </w:p>
    <w:p w:rsidR="005F6B22" w:rsidRPr="005F6B22" w:rsidRDefault="005F6B22" w:rsidP="005F6B22">
      <w:pPr>
        <w:widowControl w:val="0"/>
        <w:numPr>
          <w:ilvl w:val="0"/>
          <w:numId w:val="13"/>
        </w:numPr>
        <w:shd w:val="clear" w:color="auto" w:fill="FFFFFF"/>
        <w:tabs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руководящие принципы;</w:t>
      </w:r>
    </w:p>
    <w:p w:rsidR="005F6B22" w:rsidRPr="005F6B22" w:rsidRDefault="005F6B22" w:rsidP="005F6B22">
      <w:pPr>
        <w:widowControl w:val="0"/>
        <w:numPr>
          <w:ilvl w:val="0"/>
          <w:numId w:val="40"/>
        </w:numPr>
        <w:shd w:val="clear" w:color="auto" w:fill="FFFFFF"/>
        <w:tabs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особые местные или региональные условия;</w:t>
      </w:r>
    </w:p>
    <w:p w:rsidR="005F6B22" w:rsidRPr="005F6B22" w:rsidRDefault="005F6B22" w:rsidP="005F6B22">
      <w:pPr>
        <w:widowControl w:val="0"/>
        <w:numPr>
          <w:ilvl w:val="0"/>
          <w:numId w:val="7"/>
        </w:numPr>
        <w:shd w:val="clear" w:color="auto" w:fill="FFFFFF"/>
        <w:tabs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свои обязательства по предотвращению загрязнения и постоянному усовершенствованию;</w:t>
      </w:r>
    </w:p>
    <w:p w:rsidR="005F6B22" w:rsidRPr="005F6B22" w:rsidRDefault="005F6B22" w:rsidP="005F6B22">
      <w:pPr>
        <w:pStyle w:val="a5"/>
        <w:numPr>
          <w:ilvl w:val="0"/>
          <w:numId w:val="7"/>
        </w:numPr>
        <w:tabs>
          <w:tab w:val="left" w:pos="900"/>
        </w:tabs>
        <w:suppressAutoHyphens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обязательства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 обеспечению соответствия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правовым нормам и прочим требованиям, которые организация обязуется соблюдать.</w:t>
      </w:r>
    </w:p>
    <w:p w:rsidR="005F6B22" w:rsidRPr="005F6B22" w:rsidRDefault="005F6B22" w:rsidP="005F6B22">
      <w:pPr>
        <w:pStyle w:val="a5"/>
        <w:suppressAutoHyphens w:val="0"/>
        <w:spacing w:after="0"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Текст политики должен быть однозначным, кратким, простым и понятным, но, в то же время, основные приоритеты должны быть в нем определены. Это может быть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документ с одной страницей, который выделяет экологические обязательства организации.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Экологическая политика должна учитывать, что вся деятельность, продукция и услуги, входящие в область применения системы экологического менеджмента организации могут оказывать воздействие на окружающую среду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Поэтому направления политики зависят от характера организации. Помимо прочего, политика должна предусматривать обязательства в отношении следующих аспектов:</w:t>
      </w:r>
    </w:p>
    <w:p w:rsidR="005F6B22" w:rsidRPr="005F6B22" w:rsidRDefault="005F6B22" w:rsidP="005F6B22">
      <w:pPr>
        <w:widowControl w:val="0"/>
        <w:numPr>
          <w:ilvl w:val="0"/>
          <w:numId w:val="46"/>
        </w:numPr>
        <w:shd w:val="clear" w:color="auto" w:fill="FFFFFF"/>
        <w:tabs>
          <w:tab w:val="left" w:pos="432"/>
          <w:tab w:val="left" w:pos="720"/>
          <w:tab w:val="left" w:pos="113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соответствие применимым правовым нормам и прочим требованиям, которые обязуется соблюдать организация, связанным с экологическими аспектами её деятельности, продукции и услуг, или перевыполнение этих требований;</w:t>
      </w:r>
    </w:p>
    <w:p w:rsidR="005F6B22" w:rsidRPr="005F6B22" w:rsidRDefault="005F6B22" w:rsidP="005F6B22">
      <w:pPr>
        <w:widowControl w:val="0"/>
        <w:numPr>
          <w:ilvl w:val="0"/>
          <w:numId w:val="10"/>
        </w:numPr>
        <w:shd w:val="clear" w:color="auto" w:fill="FFFFFF"/>
        <w:tabs>
          <w:tab w:val="left" w:pos="432"/>
          <w:tab w:val="left" w:pos="720"/>
          <w:tab w:val="left" w:pos="113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предотвращение загрязнения, и постоянное усовершенствование посредством разработки процедур оценки экологической эффективности и соответствующих показателей.</w:t>
      </w:r>
    </w:p>
    <w:p w:rsidR="005F6B22" w:rsidRPr="005F6B22" w:rsidRDefault="005F6B22" w:rsidP="005F6B22">
      <w:pPr>
        <w:widowControl w:val="0"/>
        <w:tabs>
          <w:tab w:val="left" w:pos="900"/>
        </w:tabs>
        <w:suppressAutoHyphens w:val="0"/>
        <w:spacing w:line="360" w:lineRule="auto"/>
        <w:ind w:firstLine="709"/>
        <w:jc w:val="both"/>
        <w:rPr>
          <w:i/>
          <w:sz w:val="28"/>
          <w:szCs w:val="28"/>
        </w:rPr>
      </w:pPr>
      <w:r w:rsidRPr="005F6B22">
        <w:rPr>
          <w:i/>
          <w:sz w:val="28"/>
          <w:szCs w:val="28"/>
        </w:rPr>
        <w:t>В рамках экологической политики также могут должны учитываться следующие факторы:</w:t>
      </w:r>
    </w:p>
    <w:p w:rsidR="005F6B22" w:rsidRPr="005F6B22" w:rsidRDefault="005F6B22" w:rsidP="005F6B22">
      <w:pPr>
        <w:widowControl w:val="0"/>
        <w:numPr>
          <w:ilvl w:val="0"/>
          <w:numId w:val="45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региональные и местные условия деятельности;</w:t>
      </w:r>
    </w:p>
    <w:p w:rsidR="005F6B22" w:rsidRPr="005F6B22" w:rsidRDefault="005F6B22" w:rsidP="005F6B22">
      <w:pPr>
        <w:widowControl w:val="0"/>
        <w:numPr>
          <w:ilvl w:val="0"/>
          <w:numId w:val="63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оценка и снижение любых отрицательных воздействий соответствующей деятельности на различные аспекты окружающей среды;</w:t>
      </w:r>
    </w:p>
    <w:p w:rsidR="005F6B22" w:rsidRPr="005F6B22" w:rsidRDefault="005F6B22" w:rsidP="005F6B22">
      <w:pPr>
        <w:widowControl w:val="0"/>
        <w:numPr>
          <w:ilvl w:val="0"/>
          <w:numId w:val="23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управление энергией,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ресурсосбережением и выбор энергоносителей;</w:t>
      </w:r>
    </w:p>
    <w:p w:rsidR="005F6B22" w:rsidRPr="005F6B22" w:rsidRDefault="005F6B22" w:rsidP="005F6B22">
      <w:pPr>
        <w:widowControl w:val="0"/>
        <w:numPr>
          <w:ilvl w:val="0"/>
          <w:numId w:val="76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управление использованием сырья, оптимизация выбора его вида и условий транспортировки;</w:t>
      </w:r>
    </w:p>
    <w:p w:rsidR="005F6B22" w:rsidRPr="005F6B22" w:rsidRDefault="005F6B22" w:rsidP="005F6B22">
      <w:pPr>
        <w:widowControl w:val="0"/>
        <w:numPr>
          <w:ilvl w:val="0"/>
          <w:numId w:val="47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сокращение образования отходов, их вторичное использование (рециклинг), транспортировка и утилизация отходов;</w:t>
      </w:r>
    </w:p>
    <w:p w:rsidR="005F6B22" w:rsidRPr="005F6B22" w:rsidRDefault="005F6B22" w:rsidP="005F6B22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оценка и снижение интенсивности вредных физических воздействий на территории предприятия и за его пределами;</w:t>
      </w:r>
    </w:p>
    <w:p w:rsidR="005F6B22" w:rsidRPr="005F6B22" w:rsidRDefault="005F6B22" w:rsidP="005F6B22">
      <w:pPr>
        <w:widowControl w:val="0"/>
        <w:numPr>
          <w:ilvl w:val="0"/>
          <w:numId w:val="74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планирование продукции (проектирование, производство, упаковка, транспортировка, использование и утилизация отходов) с позиций охраны окружающей среды;</w:t>
      </w:r>
    </w:p>
    <w:p w:rsidR="005F6B22" w:rsidRPr="005F6B22" w:rsidRDefault="005F6B22" w:rsidP="005F6B22">
      <w:pPr>
        <w:widowControl w:val="0"/>
        <w:numPr>
          <w:ilvl w:val="0"/>
          <w:numId w:val="68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определение влияния практической деятельности подрядчиков, субподрядчиков и поставщиков на показатели ухудшения состояния окружающей среды;</w:t>
      </w:r>
    </w:p>
    <w:p w:rsidR="005F6B22" w:rsidRPr="005F6B22" w:rsidRDefault="005F6B22" w:rsidP="005F6B22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предупреждение и ограничение нештатных ситуаций;</w:t>
      </w:r>
    </w:p>
    <w:p w:rsidR="005F6B22" w:rsidRPr="005F6B22" w:rsidRDefault="005F6B22" w:rsidP="005F6B22">
      <w:pPr>
        <w:widowControl w:val="0"/>
        <w:numPr>
          <w:ilvl w:val="0"/>
          <w:numId w:val="35"/>
        </w:numPr>
        <w:shd w:val="clear" w:color="auto" w:fill="FFFFFF"/>
        <w:tabs>
          <w:tab w:val="left" w:pos="360"/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экологическое обучение и подготовка кадров по проблемам охраны ОС.</w:t>
      </w:r>
    </w:p>
    <w:p w:rsidR="005F6B22" w:rsidRPr="005F6B22" w:rsidRDefault="005F6B22" w:rsidP="005F6B22">
      <w:pPr>
        <w:widowControl w:val="0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Во время разработки политики используются сильные и конкретные глаголы, чтобы ясно выразить смысл намерения. Например: «Организация </w:t>
      </w:r>
      <w:r w:rsidRPr="005F6B22">
        <w:rPr>
          <w:i/>
          <w:sz w:val="28"/>
          <w:szCs w:val="28"/>
        </w:rPr>
        <w:t>должна</w:t>
      </w:r>
      <w:r w:rsidRPr="005F6B22">
        <w:rPr>
          <w:sz w:val="28"/>
          <w:szCs w:val="28"/>
        </w:rPr>
        <w:t xml:space="preserve"> сократить расход сырья». Это заявление предполагает, что организация осознает свои исходные позиции, что она планирует ввести и проводить изменения, и что она намеревается количественно оценить степень необходимых изменений.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900"/>
          <w:tab w:val="left" w:pos="5479"/>
        </w:tabs>
        <w:suppressAutoHyphens w:val="0"/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5F6B22">
        <w:rPr>
          <w:bCs/>
          <w:i/>
          <w:sz w:val="28"/>
          <w:szCs w:val="28"/>
        </w:rPr>
        <w:t>Основные этапы разработка политики</w:t>
      </w:r>
      <w:r w:rsidRPr="005F6B22">
        <w:rPr>
          <w:bCs/>
          <w:i/>
          <w:sz w:val="28"/>
          <w:szCs w:val="28"/>
        </w:rPr>
        <w:tab/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Экологическая политика частично основывается на находках и выводах первоначальной оценки воздействия на окружающую среду. 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Разработка экологической политики начинается с создания понимания:</w:t>
      </w:r>
    </w:p>
    <w:p w:rsidR="005F6B22" w:rsidRPr="005F6B22" w:rsidRDefault="005F6B22" w:rsidP="005F6B22">
      <w:pPr>
        <w:widowControl w:val="0"/>
        <w:numPr>
          <w:ilvl w:val="0"/>
          <w:numId w:val="56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Миссии</w:t>
      </w:r>
    </w:p>
    <w:p w:rsidR="005F6B22" w:rsidRPr="005F6B22" w:rsidRDefault="005F6B22" w:rsidP="005F6B22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Видения</w:t>
      </w:r>
    </w:p>
    <w:p w:rsidR="005F6B22" w:rsidRPr="005F6B22" w:rsidRDefault="005F6B22" w:rsidP="005F6B22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Ценностей</w:t>
      </w:r>
    </w:p>
    <w:p w:rsidR="005F6B22" w:rsidRPr="005F6B22" w:rsidRDefault="005F6B22" w:rsidP="005F6B22">
      <w:pPr>
        <w:widowControl w:val="0"/>
        <w:numPr>
          <w:ilvl w:val="0"/>
          <w:numId w:val="49"/>
        </w:numPr>
        <w:shd w:val="clear" w:color="auto" w:fill="FFFFFF"/>
        <w:tabs>
          <w:tab w:val="left" w:pos="720"/>
          <w:tab w:val="left" w:pos="90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Политической, социальной и экономической культуры предприятия.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 число важных источников информации для разработки экологической политики входят:</w:t>
      </w:r>
    </w:p>
    <w:p w:rsidR="005F6B22" w:rsidRPr="005F6B22" w:rsidRDefault="005F6B22" w:rsidP="005F6B22">
      <w:pPr>
        <w:widowControl w:val="0"/>
        <w:numPr>
          <w:ilvl w:val="0"/>
          <w:numId w:val="62"/>
        </w:numPr>
        <w:shd w:val="clear" w:color="auto" w:fill="FFFFFF"/>
        <w:tabs>
          <w:tab w:val="clear" w:pos="1440"/>
          <w:tab w:val="left" w:pos="720"/>
          <w:tab w:val="left" w:pos="900"/>
          <w:tab w:val="num" w:pos="993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результаты первоначальной оценки воздействия на окружающую среду;</w:t>
      </w:r>
    </w:p>
    <w:p w:rsidR="005F6B22" w:rsidRPr="005F6B22" w:rsidRDefault="005F6B22" w:rsidP="005F6B22">
      <w:pPr>
        <w:widowControl w:val="0"/>
        <w:numPr>
          <w:ilvl w:val="0"/>
          <w:numId w:val="26"/>
        </w:numPr>
        <w:shd w:val="clear" w:color="auto" w:fill="FFFFFF"/>
        <w:tabs>
          <w:tab w:val="clear" w:pos="1440"/>
          <w:tab w:val="left" w:pos="720"/>
          <w:tab w:val="left" w:pos="900"/>
          <w:tab w:val="num" w:pos="993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любое существующее заявление по поводу экологических аспектов;</w:t>
      </w:r>
    </w:p>
    <w:p w:rsidR="005F6B22" w:rsidRPr="005F6B22" w:rsidRDefault="005F6B22" w:rsidP="005F6B22">
      <w:pPr>
        <w:widowControl w:val="0"/>
        <w:numPr>
          <w:ilvl w:val="0"/>
          <w:numId w:val="52"/>
        </w:numPr>
        <w:shd w:val="clear" w:color="auto" w:fill="FFFFFF"/>
        <w:tabs>
          <w:tab w:val="clear" w:pos="1440"/>
          <w:tab w:val="left" w:pos="720"/>
          <w:tab w:val="left" w:pos="900"/>
          <w:tab w:val="num" w:pos="993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другие действующие политики, такие как охраны труда, техники безопасности и контроля качества;</w:t>
      </w:r>
    </w:p>
    <w:p w:rsidR="005F6B22" w:rsidRPr="005F6B22" w:rsidRDefault="005F6B22" w:rsidP="005F6B22">
      <w:pPr>
        <w:widowControl w:val="0"/>
        <w:numPr>
          <w:ilvl w:val="0"/>
          <w:numId w:val="65"/>
        </w:numPr>
        <w:shd w:val="clear" w:color="auto" w:fill="FFFFFF"/>
        <w:tabs>
          <w:tab w:val="clear" w:pos="1440"/>
          <w:tab w:val="left" w:pos="720"/>
          <w:tab w:val="left" w:pos="900"/>
          <w:tab w:val="num" w:pos="993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мнения заинтересованных и пострадавших сторон, а также служащих, которые могут участвовать в анализе политики, пока не закончена ее разработка;</w:t>
      </w:r>
    </w:p>
    <w:p w:rsidR="005F6B22" w:rsidRPr="005F6B22" w:rsidRDefault="005F6B22" w:rsidP="005F6B22">
      <w:pPr>
        <w:widowControl w:val="0"/>
        <w:numPr>
          <w:ilvl w:val="0"/>
          <w:numId w:val="53"/>
        </w:numPr>
        <w:shd w:val="clear" w:color="auto" w:fill="FFFFFF"/>
        <w:tabs>
          <w:tab w:val="clear" w:pos="1440"/>
          <w:tab w:val="left" w:pos="720"/>
          <w:tab w:val="left" w:pos="900"/>
          <w:tab w:val="num" w:pos="993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законодательство, регламенты и стандарты, которые включают обязательные элементы экологической политики.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Разработанная экологическая политика должна быть официально утверждена высшим руководством организации и надлежащим образом оформлена для представления ее содержания всем заинтересованным сторонам.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Экологическая политика является краеугольным камнем системы экологического менеджмента. Это не просто документ для публики, заявляющий об экологической политике. Он должен содержать сущность культуры самоуправления и тем самым помогать возникновению глубокого понимания смысла экологической ответственности персоналом. Очень важно участие высшего руководства, как в создании политики, так и в ее распространении, с тем, чтобы персоналу стало ясно, что политика поддерживается на высшем уровне организации. Все члены руководства высшего звена могут также подписаться под заявлением о политике, тем самым, подтверждая свои обязательства придерживаться ее.[4]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6B22">
        <w:rPr>
          <w:b/>
          <w:sz w:val="28"/>
          <w:szCs w:val="28"/>
        </w:rPr>
        <w:t>Глава 2. Общая характеристика деятельности предприятия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5F6B22">
        <w:rPr>
          <w:b/>
          <w:sz w:val="28"/>
          <w:szCs w:val="28"/>
        </w:rPr>
        <w:t>2.1 Органи</w:t>
      </w:r>
      <w:r>
        <w:rPr>
          <w:b/>
          <w:sz w:val="28"/>
          <w:szCs w:val="28"/>
        </w:rPr>
        <w:t>зационная структура предприятия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Открытое акционерное общество «ТНК-Нягань» учреждено на основании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директоров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ОАО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«Тюменская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нефтяная компания» от 17 августа 1999 года (Протокол заседания № 9 (42)).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Правовое положение ОАО «ТНК-Нягань», права и обязанности его акционеров определяются Гражданским кодексом Российской Федерации и Федеральным законом от 26 декабря 1995 года №208-ФЗ «Об акционерных обществах».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Открытое акционерное общество «ТНК-Нягань» зарегистрировано в Едином государственном реестре за основным государственным регистрационным номером 1028601496725 (Свидетельство о государственной регистрации от 26.09.2002г. № 000712100).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Юридический адрес (место нахождения): 628183, Российская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Федерация, Ханты-Мансийский автономный округ, город Нягань, улица Сибирская, дом 10, корпус 1.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1233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Уставный капитал Общества составляет 83 500 (Восемьдесят три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тысячи пятьсот) рублей и состоит из 83 500 (Восемьдесят три тысячи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пятьсот) обыкновенных именных акций номинальной стоимостью 1 (Один) рубль каждая, выпущенных в бездокументарной форме. Акционером ОАО «ТНК-Нягань», владеющим 100% акций является ОАО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«Тюменская нефтяная компания». [3]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Под </w:t>
      </w:r>
      <w:r w:rsidRPr="005F6B22">
        <w:rPr>
          <w:bCs/>
          <w:sz w:val="28"/>
          <w:szCs w:val="28"/>
        </w:rPr>
        <w:t xml:space="preserve">организационной структурой предприятия </w:t>
      </w:r>
      <w:r w:rsidRPr="005F6B22">
        <w:rPr>
          <w:sz w:val="28"/>
          <w:szCs w:val="28"/>
        </w:rPr>
        <w:t>понимаются состав, соподчиненность, взаимодействие и распределение работ по подразделениям и органам управления, между которыми устанавливаются определенные отношения по поводу реализации властных полномочий, потоков команд и информации. (Рис.1)[15]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Предприятие возглавляет Руководитель (директор) назначаемый на эту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должность и освобождаемый от этой должности собранием акционеров.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Права и обязанности Руководителя, а также основания для расторжения трудовых отношений с ним регламентируются трудовым законодательством.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Руководитель несет ответственность за последствия своих действий в соответствии с федеральными законами, иными нормативными правовыми актами Российской Федерации и заключенным с ним трудовым договором.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1387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Компетенция заместителей Руководителя Предприятия устанавливается Руководителем Предприятия. 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1387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Систему экологического менеджмента на предприятии ОАО «ТНК-Нягань» осуществляет Департамент ОТ, ПБ и ООС. Общее руководство по ООПС и рациональному использованию природных и энергетических ресурсов осуществляет Генеральный директор </w:t>
      </w:r>
      <w:r w:rsidRPr="005F6B22">
        <w:rPr>
          <w:iCs/>
          <w:sz w:val="28"/>
          <w:szCs w:val="28"/>
        </w:rPr>
        <w:t xml:space="preserve">ОАО «ТНК-Нягань». Непосредственное руководство работой </w:t>
      </w:r>
      <w:r w:rsidRPr="005F6B22">
        <w:rPr>
          <w:sz w:val="28"/>
          <w:szCs w:val="28"/>
        </w:rPr>
        <w:t>по ООПС и рациональному использованию природных и энергетических ресурсов осуществляет ДОТПБ и ООС. Руководство работой по ООПС в структурных подразделениях предприятия осуществляют руководители подразделений.[3]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Организационная структура предприятия выбирается предприятием самостоятельно, она выстроена с учетом видов производственной деятельности, относится к линейно-функциональному типу.</w:t>
      </w:r>
    </w:p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i/>
          <w:sz w:val="28"/>
          <w:szCs w:val="28"/>
        </w:rPr>
      </w:pPr>
      <w:r w:rsidRPr="005F6B22">
        <w:rPr>
          <w:i/>
          <w:sz w:val="28"/>
          <w:szCs w:val="28"/>
        </w:rPr>
        <w:t>Преимущества линейно-функциональной структуры:</w:t>
      </w:r>
    </w:p>
    <w:p w:rsidR="005F6B22" w:rsidRPr="005F6B22" w:rsidRDefault="005F6B22" w:rsidP="005F6B22">
      <w:pPr>
        <w:widowControl w:val="0"/>
        <w:numPr>
          <w:ilvl w:val="0"/>
          <w:numId w:val="50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четкая система взаимных связей функций и подразделений; </w:t>
      </w:r>
    </w:p>
    <w:p w:rsidR="005F6B22" w:rsidRPr="005F6B22" w:rsidRDefault="005F6B22" w:rsidP="005F6B22">
      <w:pPr>
        <w:widowControl w:val="0"/>
        <w:numPr>
          <w:ilvl w:val="0"/>
          <w:numId w:val="50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четкая система единоначалия - один руководитель сосредотачивает в своих руках руководство всей совокупностью процессов, имеющих общую цель; </w:t>
      </w:r>
    </w:p>
    <w:p w:rsidR="005F6B22" w:rsidRPr="005F6B22" w:rsidRDefault="005F6B22" w:rsidP="005F6B22">
      <w:pPr>
        <w:widowControl w:val="0"/>
        <w:numPr>
          <w:ilvl w:val="0"/>
          <w:numId w:val="50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ясно выраженная ответственность; </w:t>
      </w:r>
    </w:p>
    <w:p w:rsidR="005F6B22" w:rsidRPr="005F6B22" w:rsidRDefault="005F6B22" w:rsidP="005F6B22">
      <w:pPr>
        <w:widowControl w:val="0"/>
        <w:numPr>
          <w:ilvl w:val="0"/>
          <w:numId w:val="50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быстрая реакция исполнительных подразделений на прямые указания вышестоящих. </w:t>
      </w:r>
    </w:p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i/>
          <w:sz w:val="28"/>
          <w:szCs w:val="28"/>
        </w:rPr>
      </w:pPr>
      <w:r w:rsidRPr="005F6B22">
        <w:rPr>
          <w:i/>
          <w:sz w:val="28"/>
          <w:szCs w:val="28"/>
        </w:rPr>
        <w:t>Недостатки линейно-функциональной</w:t>
      </w:r>
      <w:r>
        <w:rPr>
          <w:i/>
          <w:sz w:val="28"/>
          <w:szCs w:val="28"/>
        </w:rPr>
        <w:t xml:space="preserve"> </w:t>
      </w:r>
      <w:r w:rsidRPr="005F6B22">
        <w:rPr>
          <w:i/>
          <w:sz w:val="28"/>
          <w:szCs w:val="28"/>
        </w:rPr>
        <w:t>структуры:</w:t>
      </w:r>
    </w:p>
    <w:p w:rsidR="005F6B22" w:rsidRPr="005F6B22" w:rsidRDefault="005F6B22" w:rsidP="005F6B22">
      <w:pPr>
        <w:widowControl w:val="0"/>
        <w:numPr>
          <w:ilvl w:val="0"/>
          <w:numId w:val="17"/>
        </w:numPr>
        <w:tabs>
          <w:tab w:val="left" w:pos="72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отсутствие звеньев, занимающихся вопросами стратегического планирования; в работе руководителей практически всех уровней оперативные проблемы ("текучка") доминирует над стратегическими; </w:t>
      </w:r>
    </w:p>
    <w:p w:rsidR="005F6B22" w:rsidRPr="005F6B22" w:rsidRDefault="005F6B22" w:rsidP="005F6B22">
      <w:pPr>
        <w:widowControl w:val="0"/>
        <w:numPr>
          <w:ilvl w:val="0"/>
          <w:numId w:val="17"/>
        </w:numPr>
        <w:tabs>
          <w:tab w:val="left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тенденция к волоките и перекладыванию ответственности при решении проблем, требующих участия нескольких подразделений; </w:t>
      </w:r>
    </w:p>
    <w:p w:rsidR="005F6B22" w:rsidRPr="005F6B22" w:rsidRDefault="005F6B22" w:rsidP="005F6B22">
      <w:pPr>
        <w:widowControl w:val="0"/>
        <w:numPr>
          <w:ilvl w:val="0"/>
          <w:numId w:val="17"/>
        </w:numPr>
        <w:tabs>
          <w:tab w:val="left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малая гибкость и приспособляемость к изменению ситуации; </w:t>
      </w:r>
    </w:p>
    <w:p w:rsidR="005F6B22" w:rsidRPr="005F6B22" w:rsidRDefault="005F6B22" w:rsidP="005F6B22">
      <w:pPr>
        <w:widowControl w:val="0"/>
        <w:numPr>
          <w:ilvl w:val="0"/>
          <w:numId w:val="17"/>
        </w:numPr>
        <w:tabs>
          <w:tab w:val="left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критерии эффективности и качества работы подразделений и организации в целом - разные; </w:t>
      </w:r>
    </w:p>
    <w:p w:rsidR="005F6B22" w:rsidRPr="005F6B22" w:rsidRDefault="005F6B22" w:rsidP="005F6B22">
      <w:pPr>
        <w:widowControl w:val="0"/>
        <w:numPr>
          <w:ilvl w:val="0"/>
          <w:numId w:val="17"/>
        </w:numPr>
        <w:tabs>
          <w:tab w:val="left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большое число "этажей управления" между работниками, выпускающими продукцию, и лицом, принимающим решение; </w:t>
      </w:r>
    </w:p>
    <w:p w:rsidR="005F6B22" w:rsidRPr="005F6B22" w:rsidRDefault="005F6B22" w:rsidP="005F6B22">
      <w:pPr>
        <w:widowControl w:val="0"/>
        <w:numPr>
          <w:ilvl w:val="0"/>
          <w:numId w:val="17"/>
        </w:numPr>
        <w:tabs>
          <w:tab w:val="left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перегрузка управленцев верхнего уровня; </w:t>
      </w:r>
    </w:p>
    <w:p w:rsidR="005F6B22" w:rsidRPr="005F6B22" w:rsidRDefault="005F6B22" w:rsidP="005F6B22">
      <w:pPr>
        <w:widowControl w:val="0"/>
        <w:numPr>
          <w:ilvl w:val="0"/>
          <w:numId w:val="17"/>
        </w:numPr>
        <w:tabs>
          <w:tab w:val="left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повышенная зависимость результатов работы организации от квалификации, личных и деловых качеств высших управленцев.[15]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hd w:val="clear" w:color="auto" w:fill="FFFFFF"/>
        <w:tabs>
          <w:tab w:val="left" w:pos="1223"/>
        </w:tabs>
        <w:suppressAutoHyphens w:val="0"/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Pr="005F6B22">
        <w:rPr>
          <w:b/>
          <w:sz w:val="28"/>
          <w:szCs w:val="28"/>
        </w:rPr>
        <w:t xml:space="preserve"> Основные показатели хозяйственной деятельности</w:t>
      </w:r>
    </w:p>
    <w:p w:rsid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Свою производственную деятельность ОАО «ТНК-Нягань» осуществляет на основании Свидетельства о государственной регистрации предприятия № 175 от 17.10.2001 г. и лицензии на право пользования недрами (серии ХМН 01189, ХМН 01187, ХМН 01188, ХМН 01208, ХМН 01207).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ОАО «ТНК-Нягань» осуществляет добычу нефти и газа, подготовку и переработку нефти, разработку и обустройство месторождений нефти и газа. Эксплуатация нефтегазового месторождения сопровождается комплексным воздействием технических сооружений и технологических процессов на природную среду.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Объекты ОАО «ТНК-Нягань» размещены на территории Октябрьского и Ханты-Мансийского районов.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1223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ОАО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«ТНК-Нягань»,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коммерческой организации, является получение прибыли.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1223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Основными видами деятельности организации являются:</w:t>
      </w:r>
    </w:p>
    <w:p w:rsidR="005F6B22" w:rsidRPr="005F6B22" w:rsidRDefault="005F6B22" w:rsidP="005F6B22">
      <w:pPr>
        <w:widowControl w:val="0"/>
        <w:numPr>
          <w:ilvl w:val="0"/>
          <w:numId w:val="75"/>
        </w:numPr>
        <w:shd w:val="clear" w:color="auto" w:fill="FFFFFF"/>
        <w:tabs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разведка и разработка нефтяных месторождений;</w:t>
      </w:r>
    </w:p>
    <w:p w:rsidR="005F6B22" w:rsidRPr="005F6B22" w:rsidRDefault="005F6B22" w:rsidP="005F6B22">
      <w:pPr>
        <w:widowControl w:val="0"/>
        <w:numPr>
          <w:ilvl w:val="0"/>
          <w:numId w:val="75"/>
        </w:numPr>
        <w:shd w:val="clear" w:color="auto" w:fill="FFFFFF"/>
        <w:tabs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бурение параметрических, поисковых разведочных, структурных, наблюдательных и эксплуатационных скважин на углеводородное сырье, воду;</w:t>
      </w:r>
    </w:p>
    <w:p w:rsidR="005F6B22" w:rsidRPr="005F6B22" w:rsidRDefault="005F6B22" w:rsidP="005F6B22">
      <w:pPr>
        <w:widowControl w:val="0"/>
        <w:numPr>
          <w:ilvl w:val="0"/>
          <w:numId w:val="75"/>
        </w:numPr>
        <w:shd w:val="clear" w:color="auto" w:fill="FFFFFF"/>
        <w:tabs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добыча, транспортировка, подготовка, переработка и реализация углеводородного сырья и продуктов его переработки;</w:t>
      </w:r>
    </w:p>
    <w:p w:rsidR="005F6B22" w:rsidRPr="005F6B22" w:rsidRDefault="005F6B22" w:rsidP="005F6B22">
      <w:pPr>
        <w:widowControl w:val="0"/>
        <w:numPr>
          <w:ilvl w:val="0"/>
          <w:numId w:val="75"/>
        </w:numPr>
        <w:shd w:val="clear" w:color="auto" w:fill="FFFFFF"/>
        <w:tabs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обустройство нефтяных месторождений;</w:t>
      </w:r>
    </w:p>
    <w:p w:rsidR="005F6B22" w:rsidRPr="005F6B22" w:rsidRDefault="005F6B22" w:rsidP="005F6B22">
      <w:pPr>
        <w:widowControl w:val="0"/>
        <w:numPr>
          <w:ilvl w:val="0"/>
          <w:numId w:val="75"/>
        </w:numPr>
        <w:shd w:val="clear" w:color="auto" w:fill="FFFFFF"/>
        <w:tabs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выполнение проектных и строительно-монтажных работ;</w:t>
      </w:r>
    </w:p>
    <w:p w:rsidR="005F6B22" w:rsidRPr="005F6B22" w:rsidRDefault="005F6B22" w:rsidP="005F6B22">
      <w:pPr>
        <w:widowControl w:val="0"/>
        <w:numPr>
          <w:ilvl w:val="0"/>
          <w:numId w:val="75"/>
        </w:numPr>
        <w:shd w:val="clear" w:color="auto" w:fill="FFFFFF"/>
        <w:tabs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ремонт и содержание внутрипромысловых и межпромысловых автомобильных дорог.</w:t>
      </w:r>
    </w:p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Миссия ОАО «ТНК-Нягань» - Рост объёмов добычи углеводородного сырья – основа процветания и развития региона.[2]</w:t>
      </w:r>
    </w:p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Хозяйственная деятельность организации измеряется множеством экономических показателей. Наиболее распространенные среди них, стоимостные показатели. Их использование вытекает из наличия в хозяйстве товарно-денежных отношений. (Таблицы 1-2)</w:t>
      </w:r>
    </w:p>
    <w:p w:rsid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Таблица 1 – Показатели реализации нефти ОАО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«ТНК-Нягань».</w:t>
      </w:r>
      <w:r>
        <w:rPr>
          <w:sz w:val="28"/>
          <w:szCs w:val="28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52"/>
        <w:gridCol w:w="1336"/>
        <w:gridCol w:w="1353"/>
        <w:gridCol w:w="1336"/>
        <w:gridCol w:w="1353"/>
        <w:gridCol w:w="1336"/>
        <w:gridCol w:w="1403"/>
      </w:tblGrid>
      <w:tr w:rsidR="005F6B22" w:rsidRPr="005F6B22">
        <w:trPr>
          <w:trHeight w:val="255"/>
        </w:trPr>
        <w:tc>
          <w:tcPr>
            <w:tcW w:w="7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Показатели</w:t>
            </w:r>
          </w:p>
        </w:tc>
        <w:tc>
          <w:tcPr>
            <w:tcW w:w="1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2005 г.</w:t>
            </w:r>
          </w:p>
        </w:tc>
        <w:tc>
          <w:tcPr>
            <w:tcW w:w="1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2006 г.</w:t>
            </w:r>
          </w:p>
        </w:tc>
        <w:tc>
          <w:tcPr>
            <w:tcW w:w="1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2007 г.</w:t>
            </w:r>
          </w:p>
        </w:tc>
      </w:tr>
      <w:tr w:rsidR="005F6B22" w:rsidRPr="005F6B22">
        <w:trPr>
          <w:trHeight w:val="825"/>
        </w:trPr>
        <w:tc>
          <w:tcPr>
            <w:tcW w:w="7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22" w:rsidRPr="005F6B22" w:rsidRDefault="005F6B22" w:rsidP="005F6B22">
            <w:pPr>
              <w:widowControl w:val="0"/>
              <w:suppressAutoHyphens w:val="0"/>
              <w:spacing w:line="360" w:lineRule="auto"/>
              <w:ind w:hanging="16"/>
              <w:rPr>
                <w:sz w:val="20"/>
                <w:szCs w:val="20"/>
              </w:rPr>
            </w:pP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 натуральном выражении,т</w:t>
            </w: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 стоимостном выражении, тыс. р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 натуральном выражении,т</w:t>
            </w: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 стоимостном выражении, тыс. р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 натуральном выражении,т</w:t>
            </w:r>
          </w:p>
        </w:tc>
        <w:tc>
          <w:tcPr>
            <w:tcW w:w="7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 стоимостном выражении, тыс. р</w:t>
            </w:r>
          </w:p>
        </w:tc>
      </w:tr>
      <w:tr w:rsidR="005F6B22" w:rsidRPr="005F6B22">
        <w:trPr>
          <w:trHeight w:val="773"/>
        </w:trPr>
        <w:tc>
          <w:tcPr>
            <w:tcW w:w="75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Реализация нефти, всего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5170433</w:t>
            </w: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24979491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5610447</w:t>
            </w: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44286912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5783569</w:t>
            </w:r>
          </w:p>
        </w:tc>
        <w:tc>
          <w:tcPr>
            <w:tcW w:w="7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51223699,5</w:t>
            </w:r>
          </w:p>
        </w:tc>
      </w:tr>
      <w:tr w:rsidR="005F6B22" w:rsidRPr="005F6B22">
        <w:trPr>
          <w:trHeight w:val="1070"/>
        </w:trPr>
        <w:tc>
          <w:tcPr>
            <w:tcW w:w="75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Реализация нефти предприятиям г. Нягань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14178</w:t>
            </w: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69095,3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14473</w:t>
            </w: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83544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12286</w:t>
            </w:r>
          </w:p>
        </w:tc>
        <w:tc>
          <w:tcPr>
            <w:tcW w:w="7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76544,2</w:t>
            </w:r>
          </w:p>
        </w:tc>
      </w:tr>
    </w:tbl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F6B22">
        <w:rPr>
          <w:sz w:val="28"/>
          <w:szCs w:val="28"/>
        </w:rPr>
        <w:t>По данным из таблицы можно судить о том, что реализация нефти с каждым годом увеличивалась. Так с 2005 г. по 2006 г. реализация нефти увеличилась на 440014 т., 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 2006 г. по 2007 г. реализация нефти увеличилась на 173122 т. За 3 года эта разница составила 613136 т.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Таблица 2 – Показатели реализации газа ОАО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«ТНК-Нягань».</w:t>
      </w:r>
      <w:r>
        <w:rPr>
          <w:sz w:val="28"/>
          <w:szCs w:val="28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76"/>
        <w:gridCol w:w="1229"/>
        <w:gridCol w:w="1372"/>
        <w:gridCol w:w="1530"/>
        <w:gridCol w:w="1373"/>
        <w:gridCol w:w="1373"/>
        <w:gridCol w:w="1216"/>
      </w:tblGrid>
      <w:tr w:rsidR="005F6B22" w:rsidRPr="005F6B22">
        <w:trPr>
          <w:trHeight w:val="255"/>
        </w:trPr>
        <w:tc>
          <w:tcPr>
            <w:tcW w:w="7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Показатели</w:t>
            </w: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2005 г.</w:t>
            </w:r>
          </w:p>
        </w:tc>
        <w:tc>
          <w:tcPr>
            <w:tcW w:w="1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2006 г.</w:t>
            </w:r>
          </w:p>
        </w:tc>
        <w:tc>
          <w:tcPr>
            <w:tcW w:w="1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2007 г.</w:t>
            </w:r>
          </w:p>
        </w:tc>
      </w:tr>
      <w:tr w:rsidR="005F6B22" w:rsidRPr="005F6B22">
        <w:trPr>
          <w:trHeight w:val="1044"/>
        </w:trPr>
        <w:tc>
          <w:tcPr>
            <w:tcW w:w="7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22" w:rsidRPr="005F6B22" w:rsidRDefault="005F6B22" w:rsidP="005F6B22">
            <w:pPr>
              <w:widowControl w:val="0"/>
              <w:suppressAutoHyphens w:val="0"/>
              <w:spacing w:line="360" w:lineRule="auto"/>
              <w:ind w:hanging="16"/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  <w:vertAlign w:val="superscript"/>
              </w:rPr>
            </w:pPr>
            <w:r w:rsidRPr="005F6B22">
              <w:rPr>
                <w:sz w:val="20"/>
                <w:szCs w:val="20"/>
              </w:rPr>
              <w:t>в нат. выражении, тыс.м</w:t>
            </w:r>
            <w:r w:rsidRPr="005F6B2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 стоим. выражении, тыс. р</w:t>
            </w:r>
          </w:p>
        </w:tc>
        <w:tc>
          <w:tcPr>
            <w:tcW w:w="81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  <w:vertAlign w:val="superscript"/>
              </w:rPr>
            </w:pPr>
            <w:r w:rsidRPr="005F6B22">
              <w:rPr>
                <w:sz w:val="20"/>
                <w:szCs w:val="20"/>
              </w:rPr>
              <w:t>в нат. выражении, тыс.м</w:t>
            </w:r>
            <w:r w:rsidRPr="005F6B2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 стоим. выражении, тыс. р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  <w:vertAlign w:val="superscript"/>
              </w:rPr>
            </w:pPr>
            <w:r w:rsidRPr="005F6B22">
              <w:rPr>
                <w:sz w:val="20"/>
                <w:szCs w:val="20"/>
              </w:rPr>
              <w:t>в нат. выражении, тыс.м</w:t>
            </w:r>
            <w:r w:rsidRPr="005F6B2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 стоим. выражении, тыс. р</w:t>
            </w:r>
          </w:p>
        </w:tc>
      </w:tr>
      <w:tr w:rsidR="005F6B22" w:rsidRPr="005F6B22">
        <w:trPr>
          <w:trHeight w:val="1020"/>
        </w:trPr>
        <w:tc>
          <w:tcPr>
            <w:tcW w:w="7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Реализация попутного (нефтяного) газа, факт</w:t>
            </w: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6579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7832</w:t>
            </w:r>
          </w:p>
        </w:tc>
        <w:tc>
          <w:tcPr>
            <w:tcW w:w="81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5647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2040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6510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2306</w:t>
            </w:r>
          </w:p>
        </w:tc>
      </w:tr>
      <w:tr w:rsidR="005F6B22" w:rsidRPr="005F6B22">
        <w:trPr>
          <w:trHeight w:val="1020"/>
        </w:trPr>
        <w:tc>
          <w:tcPr>
            <w:tcW w:w="7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Реализация попутного (нефтяного) газа, план</w:t>
            </w: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8981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10700</w:t>
            </w:r>
          </w:p>
        </w:tc>
        <w:tc>
          <w:tcPr>
            <w:tcW w:w="81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6927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2314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6822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2278,5</w:t>
            </w:r>
          </w:p>
        </w:tc>
      </w:tr>
      <w:tr w:rsidR="005F6B22" w:rsidRPr="005F6B22">
        <w:trPr>
          <w:trHeight w:val="765"/>
        </w:trPr>
        <w:tc>
          <w:tcPr>
            <w:tcW w:w="7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Реализация осушенного обензиненного газа</w:t>
            </w: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790858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717332</w:t>
            </w:r>
          </w:p>
        </w:tc>
        <w:tc>
          <w:tcPr>
            <w:tcW w:w="81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90972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108694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81329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109715,5</w:t>
            </w:r>
          </w:p>
        </w:tc>
      </w:tr>
      <w:tr w:rsidR="005F6B22" w:rsidRPr="005F6B22">
        <w:trPr>
          <w:trHeight w:val="1483"/>
        </w:trPr>
        <w:tc>
          <w:tcPr>
            <w:tcW w:w="730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Реализация осушенного обензиненного газа, предприятиям г. Нягань</w:t>
            </w: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95053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109166</w:t>
            </w:r>
          </w:p>
        </w:tc>
        <w:tc>
          <w:tcPr>
            <w:tcW w:w="81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84822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100089,8</w:t>
            </w:r>
          </w:p>
        </w:tc>
        <w:tc>
          <w:tcPr>
            <w:tcW w:w="737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81200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hanging="16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109588,7</w:t>
            </w:r>
          </w:p>
        </w:tc>
      </w:tr>
    </w:tbl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 данным из таблицы видно, что реализация попутного газа существенно изменялась, так например в 2005 было реализовано 6579 тыс.м</w:t>
      </w:r>
      <w:r w:rsidRPr="005F6B22">
        <w:rPr>
          <w:sz w:val="28"/>
          <w:szCs w:val="28"/>
          <w:vertAlign w:val="superscript"/>
        </w:rPr>
        <w:t xml:space="preserve">3 </w:t>
      </w:r>
      <w:r w:rsidRPr="005F6B22">
        <w:rPr>
          <w:sz w:val="28"/>
          <w:szCs w:val="28"/>
        </w:rPr>
        <w:t>- это на 932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тыс.м</w:t>
      </w:r>
      <w:r w:rsidRPr="005F6B22">
        <w:rPr>
          <w:sz w:val="28"/>
          <w:szCs w:val="28"/>
          <w:vertAlign w:val="superscript"/>
        </w:rPr>
        <w:t xml:space="preserve">3 </w:t>
      </w:r>
      <w:r w:rsidRPr="005F6B22">
        <w:rPr>
          <w:sz w:val="28"/>
          <w:szCs w:val="28"/>
        </w:rPr>
        <w:t>больше чем в следующем 2006 г., а в 2007 г. реализация газа увеличилась по сравнению с 2006 г. и составила 2306 тыс.м</w:t>
      </w:r>
      <w:r w:rsidRPr="005F6B22">
        <w:rPr>
          <w:sz w:val="28"/>
          <w:szCs w:val="28"/>
          <w:vertAlign w:val="superscript"/>
        </w:rPr>
        <w:t xml:space="preserve">3 </w:t>
      </w:r>
      <w:r w:rsidRPr="005F6B22">
        <w:rPr>
          <w:sz w:val="28"/>
          <w:szCs w:val="28"/>
        </w:rPr>
        <w:t>– это на 266 тыс.м</w:t>
      </w:r>
      <w:r w:rsidRPr="005F6B22">
        <w:rPr>
          <w:sz w:val="28"/>
          <w:szCs w:val="28"/>
          <w:vertAlign w:val="superscript"/>
        </w:rPr>
        <w:t>3</w:t>
      </w:r>
      <w:r w:rsidRPr="005F6B22">
        <w:rPr>
          <w:sz w:val="28"/>
          <w:szCs w:val="28"/>
        </w:rPr>
        <w:t xml:space="preserve"> больше. Фактические показатели реализации попутного (нефтяного) газа ниже запланированных. Это связано с тем, что фактическая потребность предприятий в сыром газе из-за температурных условий была ниже заявленной. 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Анализ прибыли от реализации продукция представлен в таблице 3.</w:t>
      </w:r>
    </w:p>
    <w:p w:rsid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Таблица 3 - Фактическая прибыль Общества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 2005 и 2006 годы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9"/>
        <w:gridCol w:w="1090"/>
        <w:gridCol w:w="1451"/>
        <w:gridCol w:w="1187"/>
        <w:gridCol w:w="2696"/>
      </w:tblGrid>
      <w:tr w:rsidR="005F6B22" w:rsidRPr="005F6B22">
        <w:trPr>
          <w:trHeight w:hRule="exact" w:val="374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bCs/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>Показатели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Ед.изм.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bCs/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>200</w:t>
            </w:r>
            <w:r w:rsidRPr="005F6B22">
              <w:rPr>
                <w:bCs/>
                <w:sz w:val="20"/>
                <w:szCs w:val="20"/>
                <w:lang w:val="en-US"/>
              </w:rPr>
              <w:t>6</w:t>
            </w:r>
            <w:r w:rsidRPr="005F6B22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bCs/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>2005 г. год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bCs/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>Отклонение</w:t>
            </w:r>
          </w:p>
        </w:tc>
      </w:tr>
      <w:tr w:rsidR="005F6B22" w:rsidRPr="005F6B22">
        <w:trPr>
          <w:trHeight w:hRule="exact" w:val="365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Выручка без НДС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млн.руб.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22 </w:t>
            </w:r>
            <w:r w:rsidRPr="005F6B22">
              <w:rPr>
                <w:sz w:val="20"/>
                <w:szCs w:val="20"/>
              </w:rPr>
              <w:t>172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15 </w:t>
            </w:r>
            <w:r w:rsidRPr="005F6B22">
              <w:rPr>
                <w:sz w:val="20"/>
                <w:szCs w:val="20"/>
              </w:rPr>
              <w:t>624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6 </w:t>
            </w:r>
            <w:r w:rsidRPr="005F6B22">
              <w:rPr>
                <w:sz w:val="20"/>
                <w:szCs w:val="20"/>
              </w:rPr>
              <w:t>548</w:t>
            </w:r>
          </w:p>
        </w:tc>
      </w:tr>
      <w:tr w:rsidR="005F6B22" w:rsidRPr="005F6B22">
        <w:trPr>
          <w:trHeight w:hRule="exact" w:val="758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Себестоимость продукции, работ, услуг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млн.руб.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16 </w:t>
            </w:r>
            <w:r w:rsidRPr="005F6B22">
              <w:rPr>
                <w:sz w:val="20"/>
                <w:szCs w:val="20"/>
              </w:rPr>
              <w:t>647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10 </w:t>
            </w:r>
            <w:r w:rsidRPr="005F6B22">
              <w:rPr>
                <w:sz w:val="20"/>
                <w:szCs w:val="20"/>
              </w:rPr>
              <w:t>077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6 </w:t>
            </w:r>
            <w:r w:rsidRPr="005F6B22">
              <w:rPr>
                <w:sz w:val="20"/>
                <w:szCs w:val="20"/>
              </w:rPr>
              <w:t>570</w:t>
            </w:r>
          </w:p>
        </w:tc>
      </w:tr>
      <w:tr w:rsidR="005F6B22" w:rsidRPr="005F6B22">
        <w:trPr>
          <w:trHeight w:hRule="exact" w:val="422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млн.руб.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5 </w:t>
            </w:r>
            <w:r w:rsidRPr="005F6B22">
              <w:rPr>
                <w:sz w:val="20"/>
                <w:szCs w:val="20"/>
              </w:rPr>
              <w:t>525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5 </w:t>
            </w:r>
            <w:r w:rsidRPr="005F6B22">
              <w:rPr>
                <w:sz w:val="20"/>
                <w:szCs w:val="20"/>
              </w:rPr>
              <w:t>547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bCs/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>-22</w:t>
            </w:r>
          </w:p>
        </w:tc>
      </w:tr>
      <w:tr w:rsidR="005F6B22" w:rsidRPr="005F6B22">
        <w:trPr>
          <w:trHeight w:hRule="exact" w:val="461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Коммерческие расходы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млн.руб.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bCs/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2 </w:t>
            </w:r>
            <w:r w:rsidRPr="005F6B22">
              <w:rPr>
                <w:sz w:val="20"/>
                <w:szCs w:val="20"/>
              </w:rPr>
              <w:t>539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-2 </w:t>
            </w:r>
            <w:r w:rsidRPr="005F6B22">
              <w:rPr>
                <w:sz w:val="20"/>
                <w:szCs w:val="20"/>
              </w:rPr>
              <w:t>519</w:t>
            </w:r>
          </w:p>
        </w:tc>
      </w:tr>
      <w:tr w:rsidR="005F6B22" w:rsidRPr="005F6B22">
        <w:trPr>
          <w:trHeight w:hRule="exact" w:val="355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млн.руб.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907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757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150</w:t>
            </w:r>
          </w:p>
        </w:tc>
      </w:tr>
      <w:tr w:rsidR="005F6B22" w:rsidRPr="005F6B22">
        <w:trPr>
          <w:trHeight w:hRule="exact" w:val="374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Прибыль(убыток) от продаж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млн.руб.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4 </w:t>
            </w:r>
            <w:r w:rsidRPr="005F6B22">
              <w:rPr>
                <w:sz w:val="20"/>
                <w:szCs w:val="20"/>
              </w:rPr>
              <w:t>598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bCs/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>2 251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2 </w:t>
            </w:r>
            <w:r w:rsidRPr="005F6B22">
              <w:rPr>
                <w:sz w:val="20"/>
                <w:szCs w:val="20"/>
              </w:rPr>
              <w:t>347</w:t>
            </w:r>
          </w:p>
        </w:tc>
      </w:tr>
      <w:tr w:rsidR="005F6B22" w:rsidRPr="005F6B22">
        <w:trPr>
          <w:trHeight w:hRule="exact" w:val="703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млн.руб.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4 </w:t>
            </w:r>
            <w:r w:rsidRPr="005F6B22">
              <w:rPr>
                <w:sz w:val="20"/>
                <w:szCs w:val="20"/>
              </w:rPr>
              <w:t>792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2 </w:t>
            </w:r>
            <w:r w:rsidRPr="005F6B22">
              <w:rPr>
                <w:sz w:val="20"/>
                <w:szCs w:val="20"/>
              </w:rPr>
              <w:t>284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2 </w:t>
            </w:r>
            <w:r w:rsidRPr="005F6B22">
              <w:rPr>
                <w:sz w:val="20"/>
                <w:szCs w:val="20"/>
              </w:rPr>
              <w:t>508</w:t>
            </w:r>
          </w:p>
        </w:tc>
      </w:tr>
      <w:tr w:rsidR="005F6B22" w:rsidRPr="005F6B22">
        <w:trPr>
          <w:trHeight w:hRule="exact" w:val="724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Чистая прибыль (убыток) отчетного периода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млн.руб.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3 </w:t>
            </w:r>
            <w:r w:rsidRPr="005F6B22">
              <w:rPr>
                <w:sz w:val="20"/>
                <w:szCs w:val="20"/>
              </w:rPr>
              <w:t>796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1 </w:t>
            </w:r>
            <w:r w:rsidRPr="005F6B22">
              <w:rPr>
                <w:sz w:val="20"/>
                <w:szCs w:val="20"/>
              </w:rPr>
              <w:t>699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B22" w:rsidRPr="005F6B22" w:rsidRDefault="005F6B22" w:rsidP="005F6B22">
            <w:pPr>
              <w:widowControl w:val="0"/>
              <w:shd w:val="clear" w:color="auto" w:fill="FFFFFF"/>
              <w:suppressAutoHyphens w:val="0"/>
              <w:snapToGrid w:val="0"/>
              <w:spacing w:line="360" w:lineRule="auto"/>
              <w:ind w:firstLine="7"/>
              <w:rPr>
                <w:sz w:val="20"/>
                <w:szCs w:val="20"/>
              </w:rPr>
            </w:pPr>
            <w:r w:rsidRPr="005F6B22">
              <w:rPr>
                <w:bCs/>
                <w:sz w:val="20"/>
                <w:szCs w:val="20"/>
              </w:rPr>
              <w:t xml:space="preserve">2 </w:t>
            </w:r>
            <w:r w:rsidRPr="005F6B22">
              <w:rPr>
                <w:sz w:val="20"/>
                <w:szCs w:val="20"/>
              </w:rPr>
              <w:t>097</w:t>
            </w:r>
          </w:p>
        </w:tc>
      </w:tr>
    </w:tbl>
    <w:p w:rsid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Увеличение прибыли от продаж в 2 раза в 2006 году по сравнению с предыдущим годом получено в основном за счет реализации нефти.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Рост прибыли от реализации нефти обусловлен, в первую очередь, увеличением выручки от реализации (на 43%) за счет роста объема поставки нефти, а также средней цены на нефть. Так, в 2006 году реализовано на внутреннем рынке 5170,4 тыс.тонн нефти, в 2005 году общий объем поставки составил 4321,7 тыс.тонн, в том числе на внутренний рынок 3340,8 тыс.тонн и на экспорт - 980,9 тыс.руб (общий прирост - 848.8 тыс.тонн или 20%). Цена нефти на внутреннем рынке в 2006 году составила 4094 руб/тонну, тогда как в 2005 году - 2390 руб/тонну. С учетом того, что в 2005 году Общество реализовывало нефть на экспорт по цене 6900 руб/тонну, средняя цена в прошлом году составила 3414 руб/тонну (рост на 680 рублей или 20%)</w:t>
      </w:r>
    </w:p>
    <w:p w:rsidR="005F6B22" w:rsidRPr="005F6B22" w:rsidRDefault="005F6B22" w:rsidP="005F6B22">
      <w:pPr>
        <w:widowControl w:val="0"/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Себестоимость реализованной нефти возросла в 2006 году на 33 % по сравнению с предыдущим годом в связи с увеличением объема нефти, а также ростом цен и тарифов на производственные услуги, повышение средней заработной платы и ростом налога на добычу полезных ископаемых.[2]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Сумма и виды расходов, осуществленных на природоохранные мероприятия в 2005, 2006 и 2007 г. представлены в таблице 4:</w:t>
      </w:r>
    </w:p>
    <w:p w:rsid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4 – Структура расходов на природоохранные мероприятия, тыс.руб.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84"/>
        <w:gridCol w:w="1618"/>
        <w:gridCol w:w="1617"/>
        <w:gridCol w:w="1550"/>
      </w:tblGrid>
      <w:tr w:rsidR="005F6B22" w:rsidRPr="005F6B2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2005 г.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2006 г.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2007 г.</w:t>
            </w:r>
          </w:p>
        </w:tc>
      </w:tr>
      <w:tr w:rsidR="005F6B22" w:rsidRPr="005F6B2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9814267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12819912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14309561</w:t>
            </w:r>
          </w:p>
        </w:tc>
      </w:tr>
      <w:tr w:rsidR="005F6B22" w:rsidRPr="005F6B2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Регулярные платежи за пользование недрами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16171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18989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7844</w:t>
            </w:r>
          </w:p>
        </w:tc>
      </w:tr>
      <w:tr w:rsidR="005F6B22" w:rsidRPr="005F6B2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17439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9129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25402</w:t>
            </w:r>
          </w:p>
        </w:tc>
      </w:tr>
      <w:tr w:rsidR="005F6B22" w:rsidRPr="005F6B2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Текущие расходы по охране окружающей среды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23319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42067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42067</w:t>
            </w:r>
          </w:p>
        </w:tc>
      </w:tr>
      <w:tr w:rsidR="005F6B22" w:rsidRPr="005F6B2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Водный налог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189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234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278</w:t>
            </w:r>
          </w:p>
        </w:tc>
      </w:tr>
      <w:tr w:rsidR="005F6B22" w:rsidRPr="005F6B2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Итого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9871385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12890331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5"/>
              <w:jc w:val="both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14363568</w:t>
            </w:r>
          </w:p>
        </w:tc>
      </w:tr>
    </w:tbl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hd w:val="clear" w:color="auto" w:fill="FFFFFF"/>
        <w:suppressAutoHyphens w:val="0"/>
        <w:autoSpaceDE w:val="0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5F6B22">
        <w:rPr>
          <w:b/>
          <w:iCs/>
          <w:sz w:val="28"/>
          <w:szCs w:val="28"/>
        </w:rPr>
        <w:t>2.3 Система управления охраной окружающей</w:t>
      </w:r>
      <w:r>
        <w:rPr>
          <w:b/>
          <w:iCs/>
          <w:sz w:val="28"/>
          <w:szCs w:val="28"/>
        </w:rPr>
        <w:t xml:space="preserve"> природной среды на предприятии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 xml:space="preserve">Руководство </w:t>
      </w:r>
      <w:r w:rsidRPr="005F6B22">
        <w:rPr>
          <w:sz w:val="28"/>
          <w:szCs w:val="28"/>
        </w:rPr>
        <w:t>ОАО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«ТНК-Нягань»</w:t>
      </w:r>
      <w:r>
        <w:rPr>
          <w:sz w:val="28"/>
          <w:szCs w:val="28"/>
        </w:rPr>
        <w:t xml:space="preserve"> </w:t>
      </w:r>
      <w:r w:rsidRPr="005F6B22">
        <w:rPr>
          <w:iCs/>
          <w:sz w:val="28"/>
          <w:szCs w:val="28"/>
        </w:rPr>
        <w:t>относит к числу важнейших проблемы промышленной безопасности, охраны здоровья сотрудников и экологии. С самого первого дня создания руководители компании не раз подчеркивали свою приверженность вопросам промышленной безопасности, охраны труда и охраны окружающей среды, что и было отражено в формулировке политики.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Каждый сотрудник осознает и принимает свою персональную ответственность за сохранение окружающей природной среды, и направляет максимальные усилия и внимание не только на сохранение, но и на постоянное улучшение экологической обстановки, снижая свои воздействия на нее, что приводит к совершенствованию самой системы экологического менеджмента и повышению эффективности деятельности Общества.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Политика в области охраны окружающей среды (ООС) является качественным инструментом управления персоналом Общества, формированием у него единого понимания основных принципов и стратегий по ведению бизнеса Общества в данной области.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Политика в области ООС является основой для стратегического планирования и управления текущей деятельностью, выраженного в выработке и постановке целей в области охраны окружающей среды перед бизнес-процессами Общества на базе эффективного мониторинга и анализа информации по результатам.[9]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i/>
          <w:sz w:val="28"/>
          <w:szCs w:val="28"/>
        </w:rPr>
      </w:pPr>
      <w:r w:rsidRPr="005F6B22">
        <w:rPr>
          <w:i/>
          <w:sz w:val="28"/>
          <w:szCs w:val="28"/>
        </w:rPr>
        <w:t>Цели управления ООС:</w:t>
      </w:r>
    </w:p>
    <w:p w:rsidR="005F6B22" w:rsidRPr="005F6B22" w:rsidRDefault="005F6B22" w:rsidP="005F6B22">
      <w:pPr>
        <w:widowControl w:val="0"/>
        <w:numPr>
          <w:ilvl w:val="0"/>
          <w:numId w:val="15"/>
        </w:numPr>
        <w:shd w:val="clear" w:color="auto" w:fill="FFFFFF"/>
        <w:tabs>
          <w:tab w:val="left" w:pos="-180"/>
          <w:tab w:val="left" w:pos="180"/>
          <w:tab w:val="left" w:pos="36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F6B22">
        <w:rPr>
          <w:sz w:val="28"/>
          <w:szCs w:val="28"/>
        </w:rPr>
        <w:t xml:space="preserve"> Обеспечение экологически безопасной деятельности предприятия предусмотренной Уставом </w:t>
      </w:r>
      <w:r w:rsidRPr="005F6B22">
        <w:rPr>
          <w:iCs/>
          <w:sz w:val="28"/>
          <w:szCs w:val="28"/>
        </w:rPr>
        <w:t>ОАО «ТНК-Нягань»</w:t>
      </w:r>
    </w:p>
    <w:p w:rsidR="005F6B22" w:rsidRPr="005F6B22" w:rsidRDefault="005F6B22" w:rsidP="005F6B22">
      <w:pPr>
        <w:widowControl w:val="0"/>
        <w:numPr>
          <w:ilvl w:val="0"/>
          <w:numId w:val="15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Соблюдение установленных нормативов воздействия на окружающую среду, нормативов качества окружающей природной среды в зоне влияния подразделений предприятия</w:t>
      </w:r>
    </w:p>
    <w:p w:rsidR="005F6B22" w:rsidRPr="005F6B22" w:rsidRDefault="005F6B22" w:rsidP="005F6B22">
      <w:pPr>
        <w:widowControl w:val="0"/>
        <w:numPr>
          <w:ilvl w:val="0"/>
          <w:numId w:val="15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Обеспечение рационального использования природных ресурсов, воспроизводства природных ресурсов</w:t>
      </w:r>
    </w:p>
    <w:p w:rsidR="005F6B22" w:rsidRPr="005F6B22" w:rsidRDefault="005F6B22" w:rsidP="005F6B22">
      <w:pPr>
        <w:widowControl w:val="0"/>
        <w:numPr>
          <w:ilvl w:val="0"/>
          <w:numId w:val="15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Снижение негативного воздействия на окружающую среду за счет повышения надёжности, безопасности и безаварийности работы технического оборудования</w:t>
      </w:r>
    </w:p>
    <w:p w:rsidR="005F6B22" w:rsidRPr="005F6B22" w:rsidRDefault="005F6B22" w:rsidP="005F6B22">
      <w:pPr>
        <w:widowControl w:val="0"/>
        <w:numPr>
          <w:ilvl w:val="0"/>
          <w:numId w:val="15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Оперативность контроля</w:t>
      </w:r>
      <w:r>
        <w:rPr>
          <w:iCs/>
          <w:sz w:val="28"/>
          <w:szCs w:val="28"/>
        </w:rPr>
        <w:t xml:space="preserve"> </w:t>
      </w:r>
      <w:r w:rsidRPr="005F6B22">
        <w:rPr>
          <w:iCs/>
          <w:sz w:val="28"/>
          <w:szCs w:val="28"/>
        </w:rPr>
        <w:t>и передачи информации руководителям предприятия и органом государственного экологического контроля, обеспечивающие возможность принятия немедленных решений по снижению или ликвидации отрицательных воздействий на окружающую природную среду.</w:t>
      </w:r>
    </w:p>
    <w:p w:rsidR="005F6B22" w:rsidRPr="005F6B22" w:rsidRDefault="005F6B22" w:rsidP="005F6B22">
      <w:pPr>
        <w:widowControl w:val="0"/>
        <w:numPr>
          <w:ilvl w:val="0"/>
          <w:numId w:val="15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Соблюдение природного законодательства персоналом ОАО «ТНК-Нягань»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/>
          <w:sz w:val="28"/>
          <w:szCs w:val="28"/>
        </w:rPr>
      </w:pPr>
      <w:r w:rsidRPr="005F6B22">
        <w:rPr>
          <w:i/>
          <w:sz w:val="28"/>
          <w:szCs w:val="28"/>
        </w:rPr>
        <w:t>Основные задачи управления ООС: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Проверка выполнения природоохранных планов и мероприятий, предписаний и рекомендаций специально уполномоченных государственных органов в области охраны окружающей природной среды.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Проверка соблюдения нормативов качества окружающей природной среды в зоне влияния подразделений предприятия, соблюдением нормативов предельно допустимых выбросов и сбросов загрязняющих веществ, лимитов размещения отходов.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Учет загрязняющих веществ в выбросах и сбросах подразделений предприятия, образовавшихся утилизированных и размещаемых отходов, используемых природных и энергетических ресурсов.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Контроль соблюдения квот и лимитов использования природных ресурсов.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Контроль соблюдения правил обращения с опасными и вредными химическими веществами, опасными отходами, биопрепаратами.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Контроль стабильности и эффективности работы природоохранного оборудования и сооружений.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Контроль за наличием и техническим состоянием оборудования по локализации и ликвидации последствий техногенных аварий, по обеспечению безопасности персонала.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Ведение экологической документации предприятия, своевременное представление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информации, предусмотренной государственной статистической отчетностью, системой государственного экологического мониторинга, кадастровым учетом, используемой для обеспечения мер безопасности в экстремальных условиях, обосновывающей размеры экологических платежей.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Организация работ по рациональному использованию природных и энергетических ресурсов.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Планирование, финансирование и материально-техническое обеспечение экологических программ и мероприятий по охране окружающей природной среды.</w:t>
      </w:r>
    </w:p>
    <w:p w:rsidR="005F6B22" w:rsidRPr="005F6B22" w:rsidRDefault="005F6B22" w:rsidP="005F6B22">
      <w:pPr>
        <w:widowControl w:val="0"/>
        <w:numPr>
          <w:ilvl w:val="0"/>
          <w:numId w:val="3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F6B22">
        <w:rPr>
          <w:sz w:val="28"/>
          <w:szCs w:val="28"/>
        </w:rPr>
        <w:t xml:space="preserve"> Экологическое обучение, воспитание, информирование персонала предприятия по экологической обстановке на производственных территориях </w:t>
      </w:r>
      <w:r w:rsidRPr="005F6B22">
        <w:rPr>
          <w:iCs/>
          <w:sz w:val="28"/>
          <w:szCs w:val="28"/>
        </w:rPr>
        <w:t>ОАО «ТНК-Нягань»[8]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/>
          <w:sz w:val="28"/>
          <w:szCs w:val="28"/>
        </w:rPr>
      </w:pPr>
      <w:r w:rsidRPr="005F6B22">
        <w:rPr>
          <w:i/>
          <w:sz w:val="28"/>
          <w:szCs w:val="28"/>
        </w:rPr>
        <w:t>Система управления ООС:</w:t>
      </w:r>
    </w:p>
    <w:p w:rsidR="005F6B22" w:rsidRPr="005F6B22" w:rsidRDefault="005F6B22" w:rsidP="005F6B22">
      <w:pPr>
        <w:widowControl w:val="0"/>
        <w:numPr>
          <w:ilvl w:val="0"/>
          <w:numId w:val="37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5F6B22">
        <w:rPr>
          <w:sz w:val="28"/>
          <w:szCs w:val="28"/>
        </w:rPr>
        <w:t xml:space="preserve">Общее руководство по ООПС и рациональному использованию природных и энергетических ресурсов осуществляет Генеральный директор </w:t>
      </w:r>
      <w:r w:rsidRPr="005F6B22">
        <w:rPr>
          <w:iCs/>
          <w:sz w:val="28"/>
          <w:szCs w:val="28"/>
        </w:rPr>
        <w:t>ОАО «ТНК-Нягань»</w:t>
      </w:r>
    </w:p>
    <w:p w:rsidR="005F6B22" w:rsidRPr="005F6B22" w:rsidRDefault="005F6B22" w:rsidP="005F6B22">
      <w:pPr>
        <w:widowControl w:val="0"/>
        <w:numPr>
          <w:ilvl w:val="0"/>
          <w:numId w:val="37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iCs/>
          <w:sz w:val="28"/>
          <w:szCs w:val="28"/>
        </w:rPr>
        <w:t xml:space="preserve">Непосредственное руководство работой </w:t>
      </w:r>
      <w:r w:rsidRPr="005F6B22">
        <w:rPr>
          <w:sz w:val="28"/>
          <w:szCs w:val="28"/>
        </w:rPr>
        <w:t>по ООПС и рациональному использованию природных и энергетических ресурсов осуществляет ДОТПБ и ООС</w:t>
      </w:r>
    </w:p>
    <w:p w:rsidR="005F6B22" w:rsidRPr="005F6B22" w:rsidRDefault="005F6B22" w:rsidP="005F6B22">
      <w:pPr>
        <w:widowControl w:val="0"/>
        <w:numPr>
          <w:ilvl w:val="0"/>
          <w:numId w:val="37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Руководство работой по ООПС в структурных подразделениях предприятия осуществляют руководители подразделений.</w:t>
      </w:r>
    </w:p>
    <w:p w:rsidR="005F6B22" w:rsidRPr="005F6B22" w:rsidRDefault="005F6B22" w:rsidP="005F6B22">
      <w:pPr>
        <w:widowControl w:val="0"/>
        <w:numPr>
          <w:ilvl w:val="0"/>
          <w:numId w:val="37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Достижение целей производственного экологического контроля осуществляется за счет: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- принятия комплекса предупредительных действий для исключения возможности возникновения аварийных ситуаций и причинения ущерба ОС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- внедрения в обществе научно-проектных разработок новой техники и технологий: безотходной, ресурсосберегающей и природоохранной.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- обеспечения проведения качественной ведомственной экологической экспертизы проектов и работ, выполняемых подрядными организациями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- проведения анализа состояния экологической безопасности в структурных подразделениях общества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sz w:val="28"/>
          <w:szCs w:val="28"/>
        </w:rPr>
        <w:t xml:space="preserve">- обеспечение экологического обучения, воспитания, информирования персонала предприятия по экологической обстановке на производственных территориях </w:t>
      </w:r>
      <w:r w:rsidRPr="005F6B22">
        <w:rPr>
          <w:iCs/>
          <w:sz w:val="28"/>
          <w:szCs w:val="28"/>
        </w:rPr>
        <w:t>ОАО «ТНК-Нягань»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5. Этапы работ по выявлению нарушений требований природоохранного законодательства при осуществлении производственного экологического контроля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 xml:space="preserve">- производственный экологический контроль осуществляется путем проведения регулярных проверок(оперативных, целевых, комплексных) 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- рассмотрение состояния экологической безопасности объектов Общества на всех уровнях управления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- подготовка мероприятий, рекомендаций по устранению нарушений требований природного законодательства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6. Основная цель проверок-оценка степени соответствия проверенного объекта требованиям законодательных и других нормативных актов в области охраны ос, а также разработке соответствующих предупредительных и корректирующих мероприятий по устранению выявленных несоответствий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7. Проверка экологической безопасности объектов Общества может включать в себя оценку: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- людских и материальных ресурсов, оборудования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- операций и производственных процессов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- состояния территорий объектов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 xml:space="preserve">- документации, отчетности, регистрации и хранения данных 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- своевременности и качества выполнения мероприятий по устранению ранее выявленных нарушений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8. Проверки состояния экологической безопасности объектов Общества произносится и осуществляются в следующем порядке: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- составление плана проверки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 xml:space="preserve">- выполнение процедуры проверки 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- разработка и обоснование необходимых мероприятий для устранения выявленных в ходе проверки нарушений с указанием ответственных лиц и сроков устранения нарушений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-результаты проведенной проверки доводятся до сведения должностного лица, ответственного за экологическое состояние проверяемого объекта, для принятия решений оперативных мер по устранению выявленных нарушений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>9. По результатам производственного экологического контроля объектов Общества не реже одного раза в квартал проводится производственное совещание с участием представителей структурных подразделений и руководства Общества для рассмотрения существенной ситуации и принятия решений, направленных на снижение экологических рисков Общества.[10]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6B22">
        <w:rPr>
          <w:b/>
          <w:sz w:val="28"/>
          <w:szCs w:val="28"/>
        </w:rPr>
        <w:t>Глава 3. Управление качеством окружающей природной среды на предприятии</w:t>
      </w:r>
    </w:p>
    <w:p w:rsidR="005F6B22" w:rsidRDefault="005F6B22" w:rsidP="005F6B22">
      <w:pPr>
        <w:widowControl w:val="0"/>
        <w:suppressAutoHyphens w:val="0"/>
        <w:spacing w:line="360" w:lineRule="auto"/>
        <w:ind w:left="709"/>
        <w:rPr>
          <w:b/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left="709"/>
        <w:rPr>
          <w:b/>
          <w:sz w:val="28"/>
          <w:szCs w:val="28"/>
        </w:rPr>
      </w:pPr>
      <w:r w:rsidRPr="005F6B22">
        <w:rPr>
          <w:b/>
          <w:sz w:val="28"/>
          <w:szCs w:val="28"/>
        </w:rPr>
        <w:t>3.1 Производственно- экологический контроль состо</w:t>
      </w:r>
      <w:r>
        <w:rPr>
          <w:b/>
          <w:sz w:val="28"/>
          <w:szCs w:val="28"/>
        </w:rPr>
        <w:t>яния окружающей природной среды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 наиболее общем виде контроль представляет собой управленческую деятельность, направленную на определение текущего состояния объекта управления в заданные моменты времени.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Производственный экологический контроль осуществляется экологической службой предприятий, учреждений, организаций и ставит своей задачей проверку выполнения планов и мероприятий по охране природы и оздоровлению окружающей среды, рациональному использованию и воспроизводству природных ресурсов, соблюдения нормативов качества окружающей среды, выполнения требований природоохранного законодательства.[13]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5F6B22">
        <w:rPr>
          <w:i/>
          <w:sz w:val="28"/>
          <w:szCs w:val="28"/>
        </w:rPr>
        <w:t>Объекты производственного экологического контроля:</w:t>
      </w:r>
    </w:p>
    <w:p w:rsidR="005F6B22" w:rsidRPr="005F6B22" w:rsidRDefault="005F6B22" w:rsidP="005F6B22">
      <w:pPr>
        <w:widowControl w:val="0"/>
        <w:numPr>
          <w:ilvl w:val="0"/>
          <w:numId w:val="8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Природные ресурсы (артезианские скважины, песчаные и торфяные карьеры), а также сырье, материалы, реагенты, препараты, использование в производстве.</w:t>
      </w:r>
    </w:p>
    <w:p w:rsidR="005F6B22" w:rsidRPr="005F6B22" w:rsidRDefault="005F6B22" w:rsidP="005F6B22">
      <w:pPr>
        <w:widowControl w:val="0"/>
        <w:numPr>
          <w:ilvl w:val="0"/>
          <w:numId w:val="8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Источники выбросов загрязняющих веществ в ОПС, в системы канализации 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сети водоотведения</w:t>
      </w:r>
    </w:p>
    <w:p w:rsidR="005F6B22" w:rsidRPr="005F6B22" w:rsidRDefault="005F6B22" w:rsidP="005F6B22">
      <w:pPr>
        <w:widowControl w:val="0"/>
        <w:numPr>
          <w:ilvl w:val="0"/>
          <w:numId w:val="8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Источники выбросов загрязняющих веществ в атмосферный воздух: стационарные и передвижные</w:t>
      </w:r>
    </w:p>
    <w:p w:rsidR="005F6B22" w:rsidRPr="005F6B22" w:rsidRDefault="005F6B22" w:rsidP="005F6B22">
      <w:pPr>
        <w:widowControl w:val="0"/>
        <w:numPr>
          <w:ilvl w:val="0"/>
          <w:numId w:val="8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Системы оборотного и повторного водоснабжения</w:t>
      </w:r>
    </w:p>
    <w:p w:rsidR="005F6B22" w:rsidRPr="005F6B22" w:rsidRDefault="005F6B22" w:rsidP="005F6B22">
      <w:pPr>
        <w:widowControl w:val="0"/>
        <w:numPr>
          <w:ilvl w:val="0"/>
          <w:numId w:val="8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Источники образования отходов производства (цеха, участки, технологические процессы)</w:t>
      </w:r>
    </w:p>
    <w:p w:rsidR="005F6B22" w:rsidRPr="005F6B22" w:rsidRDefault="005F6B22" w:rsidP="005F6B22">
      <w:pPr>
        <w:widowControl w:val="0"/>
        <w:numPr>
          <w:ilvl w:val="0"/>
          <w:numId w:val="8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Объекты размножения и утилизации отходов производства и потребления</w:t>
      </w:r>
    </w:p>
    <w:p w:rsidR="005F6B22" w:rsidRPr="005F6B22" w:rsidRDefault="005F6B22" w:rsidP="005F6B22">
      <w:pPr>
        <w:widowControl w:val="0"/>
        <w:numPr>
          <w:ilvl w:val="0"/>
          <w:numId w:val="8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Склады и хранилища сырья, материалов, реагентов</w:t>
      </w:r>
    </w:p>
    <w:p w:rsidR="005F6B22" w:rsidRPr="005F6B22" w:rsidRDefault="005F6B22" w:rsidP="005F6B22">
      <w:pPr>
        <w:widowControl w:val="0"/>
        <w:numPr>
          <w:ilvl w:val="0"/>
          <w:numId w:val="8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Объекты ОПС, расположение в пределах промышленных площадок, территорий, где осуществляются природоохранные, санитарно- защитные зоны.</w:t>
      </w:r>
    </w:p>
    <w:p w:rsidR="005F6B22" w:rsidRPr="005F6B22" w:rsidRDefault="005F6B22" w:rsidP="005F6B22">
      <w:pPr>
        <w:widowControl w:val="0"/>
        <w:numPr>
          <w:ilvl w:val="0"/>
          <w:numId w:val="8"/>
        </w:numPr>
        <w:shd w:val="clear" w:color="auto" w:fill="FFFFFF"/>
        <w:tabs>
          <w:tab w:val="left" w:pos="-180"/>
          <w:tab w:val="left" w:pos="72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Почвы и природные воды, загрязнение по вине предприятия.[10]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Порядок организации производственного экологического контроля регулируется положениями, утвержденными предприятиями, организациями, учреждениями.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Примером такого положения может служить программа экологического менеджмента ОАО «ТНК-Нягань» за 2007 г. и 2008 г. (Таблица 5)</w:t>
      </w:r>
    </w:p>
    <w:p w:rsidR="005F6B22" w:rsidRDefault="005F6B22" w:rsidP="005F6B22">
      <w:pPr>
        <w:widowControl w:val="0"/>
        <w:shd w:val="clear" w:color="auto" w:fill="FFFFFF"/>
        <w:tabs>
          <w:tab w:val="left" w:pos="-360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F6B22" w:rsidRPr="005F6B22" w:rsidRDefault="005F6B22" w:rsidP="005F6B22">
      <w:pPr>
        <w:widowControl w:val="0"/>
        <w:shd w:val="clear" w:color="auto" w:fill="FFFFFF"/>
        <w:tabs>
          <w:tab w:val="left" w:pos="-360"/>
        </w:tabs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Таблица – 5. Программа экологического менеджмента ОАО «ТНК-Нягань»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44"/>
        <w:gridCol w:w="1254"/>
        <w:gridCol w:w="1254"/>
        <w:gridCol w:w="1254"/>
        <w:gridCol w:w="1263"/>
      </w:tblGrid>
      <w:tr w:rsidR="005F6B22" w:rsidRPr="005F6B22">
        <w:trPr>
          <w:trHeight w:val="599"/>
        </w:trPr>
        <w:tc>
          <w:tcPr>
            <w:tcW w:w="23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6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Объемы и источники финансирования</w:t>
            </w:r>
          </w:p>
        </w:tc>
      </w:tr>
      <w:tr w:rsidR="005F6B22" w:rsidRPr="005F6B22">
        <w:trPr>
          <w:trHeight w:val="186"/>
        </w:trPr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pacing w:line="360" w:lineRule="auto"/>
              <w:ind w:firstLine="23"/>
              <w:rPr>
                <w:sz w:val="20"/>
                <w:szCs w:val="20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 xml:space="preserve">2007 г. </w:t>
            </w:r>
          </w:p>
        </w:tc>
        <w:tc>
          <w:tcPr>
            <w:tcW w:w="1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2008 г.</w:t>
            </w:r>
          </w:p>
        </w:tc>
      </w:tr>
      <w:tr w:rsidR="005F6B22" w:rsidRPr="005F6B22">
        <w:trPr>
          <w:trHeight w:val="705"/>
        </w:trPr>
        <w:tc>
          <w:tcPr>
            <w:tcW w:w="23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pacing w:line="360" w:lineRule="auto"/>
              <w:ind w:firstLine="23"/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  <w:lang w:val="en-US"/>
              </w:rPr>
            </w:pPr>
            <w:r w:rsidRPr="005F6B22">
              <w:rPr>
                <w:sz w:val="20"/>
                <w:szCs w:val="20"/>
              </w:rPr>
              <w:t>Натур. показ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Тыс.руб.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Натур. показ.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Тыс.руб.</w:t>
            </w:r>
          </w:p>
        </w:tc>
      </w:tr>
      <w:tr w:rsidR="005F6B22" w:rsidRPr="005F6B22">
        <w:trPr>
          <w:trHeight w:val="25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i/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 xml:space="preserve">1. </w:t>
            </w:r>
            <w:r w:rsidRPr="005F6B22">
              <w:rPr>
                <w:i/>
                <w:sz w:val="20"/>
                <w:szCs w:val="20"/>
              </w:rPr>
              <w:t xml:space="preserve">Снижение общей площади нарушенных и загрязненных нефтепродуктами земель </w:t>
            </w:r>
          </w:p>
        </w:tc>
      </w:tr>
      <w:tr w:rsidR="005F6B22" w:rsidRPr="005F6B22">
        <w:trPr>
          <w:trHeight w:val="734"/>
        </w:trPr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 xml:space="preserve">1.1. Выполнение программы реконструкции аварийно-опасных участков трубопроводов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258,2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862900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45,6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183885</w:t>
            </w:r>
          </w:p>
        </w:tc>
      </w:tr>
      <w:tr w:rsidR="005F6B22" w:rsidRPr="005F6B22">
        <w:trPr>
          <w:trHeight w:val="734"/>
        </w:trPr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 xml:space="preserve">1.2. Выполнение программы ингибирования трубопроводов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900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89600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835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87287</w:t>
            </w:r>
          </w:p>
        </w:tc>
      </w:tr>
      <w:tr w:rsidR="005F6B22" w:rsidRPr="005F6B22">
        <w:trPr>
          <w:trHeight w:val="819"/>
        </w:trPr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 xml:space="preserve">1.3. Выполнение программы диагностики трубопроводов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900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15780,8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508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8500</w:t>
            </w:r>
          </w:p>
        </w:tc>
      </w:tr>
      <w:tr w:rsidR="005F6B22" w:rsidRPr="005F6B22">
        <w:trPr>
          <w:trHeight w:val="839"/>
        </w:trPr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 xml:space="preserve">1.4. Выполнение программы реконструкции площадочных объектов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-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-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90970</w:t>
            </w:r>
          </w:p>
        </w:tc>
      </w:tr>
      <w:tr w:rsidR="005F6B22" w:rsidRPr="005F6B22">
        <w:trPr>
          <w:trHeight w:val="1478"/>
        </w:trPr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1.5. Выполнение программы по рекультивации загрязненных и нарушенных земель, включая сбор разлитой нефти, удаление погибшего леса, биологическую рекультивацию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234,2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106566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107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101782</w:t>
            </w:r>
          </w:p>
        </w:tc>
      </w:tr>
      <w:tr w:rsidR="005F6B22" w:rsidRPr="005F6B22">
        <w:trPr>
          <w:trHeight w:val="9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ind w:firstLine="23"/>
              <w:rPr>
                <w:i/>
                <w:sz w:val="20"/>
                <w:szCs w:val="20"/>
              </w:rPr>
            </w:pPr>
            <w:r w:rsidRPr="005F6B22">
              <w:rPr>
                <w:i/>
                <w:sz w:val="20"/>
                <w:szCs w:val="20"/>
              </w:rPr>
              <w:t>2. Внедрение новых малоотходных и безотходных технологий переработки отходов и вовлечение продуктов переработки в хозяйственный оборот в качестве дополнительных источников сырья, провести очистку накопленных и, образующихся в процессе производственной деятельности, отходов</w:t>
            </w:r>
          </w:p>
        </w:tc>
      </w:tr>
      <w:tr w:rsidR="005F6B22" w:rsidRPr="005F6B22">
        <w:trPr>
          <w:trHeight w:val="982"/>
        </w:trPr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 xml:space="preserve">2.1. Организация работ по переработке нефтешламов, нефтезагрязненных грунтов накопленных на полигоне Ем-Ёговской площади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4739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6000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9480</w:t>
            </w:r>
          </w:p>
        </w:tc>
      </w:tr>
      <w:tr w:rsidR="005F6B22" w:rsidRPr="005F6B22">
        <w:trPr>
          <w:trHeight w:val="1238"/>
        </w:trPr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 xml:space="preserve">2.2. Организация работ по </w:t>
            </w:r>
            <w:bookmarkStart w:id="0" w:name="OLE_LINK1"/>
            <w:bookmarkStart w:id="1" w:name="OLE_LINK2"/>
            <w:r w:rsidRPr="005F6B22">
              <w:rPr>
                <w:sz w:val="20"/>
                <w:szCs w:val="20"/>
              </w:rPr>
              <w:t>очистке нефтезагрязненных грунтов и повторное использование очищенного грунта в хозяйственной деятельности Общества накопленных в карьере №9 Талинской площади</w:t>
            </w:r>
            <w:bookmarkEnd w:id="0"/>
            <w:bookmarkEnd w:id="1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9477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-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-</w:t>
            </w:r>
          </w:p>
        </w:tc>
      </w:tr>
      <w:tr w:rsidR="005F6B22" w:rsidRPr="005F6B22">
        <w:trPr>
          <w:trHeight w:val="73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i/>
                <w:sz w:val="20"/>
                <w:szCs w:val="20"/>
              </w:rPr>
            </w:pPr>
            <w:r w:rsidRPr="005F6B22">
              <w:rPr>
                <w:i/>
                <w:sz w:val="20"/>
                <w:szCs w:val="20"/>
              </w:rPr>
              <w:t>3. Обеспечение сохранения качества атмосферного воздуха в пределах лицензионной территории на уровне установленных надзорными органами нормативов выбросов вредных веществ в атмосферу.</w:t>
            </w:r>
          </w:p>
        </w:tc>
      </w:tr>
      <w:tr w:rsidR="005F6B22" w:rsidRPr="005F6B22">
        <w:trPr>
          <w:trHeight w:val="1247"/>
        </w:trPr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3.1. Обеспечение поддержания показателей использования попутного нефтяного газа на уровне планируемых в бизнес-плане величин.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793,8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-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727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-</w:t>
            </w:r>
          </w:p>
        </w:tc>
      </w:tr>
      <w:tr w:rsidR="005F6B22" w:rsidRPr="005F6B22">
        <w:trPr>
          <w:trHeight w:val="530"/>
        </w:trPr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i/>
                <w:sz w:val="20"/>
                <w:szCs w:val="20"/>
              </w:rPr>
            </w:pPr>
            <w:r w:rsidRPr="005F6B22">
              <w:rPr>
                <w:i/>
                <w:sz w:val="20"/>
                <w:szCs w:val="20"/>
              </w:rPr>
              <w:t>Итого по программе экологического менеджмента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3095,2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1089062,8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8228,6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36" w:lineRule="auto"/>
              <w:ind w:firstLine="23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481904</w:t>
            </w:r>
          </w:p>
        </w:tc>
      </w:tr>
    </w:tbl>
    <w:p w:rsidR="005F6B22" w:rsidRPr="005F6B22" w:rsidRDefault="005F6B22" w:rsidP="005F6B22">
      <w:pPr>
        <w:widowControl w:val="0"/>
        <w:suppressAutoHyphens w:val="0"/>
        <w:spacing w:line="336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36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 структуре данной программы наибольший объем финансирования в 2007 г. идет на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реконструкцию аварийно-опасных участков трубопроводов – 862900 тыс. руб.(79,23%).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рекультивацию загрязненных и нарушенных земель – 106566 тыс. руб.(9,79%), на ингибирование трубопроводов - 89600 тыс. руб.(8,23%), на диагностику трубопроводов -15780,8 тыс. руб.(1,44%), на организацию работ по очистке нефтезагрязненных грунтов в карьере №9 Талинской площади - 9477 тыс. руб.(0,87%), и на организацию работ по переработке нефтешламов, нефтезагрязненных грунтов накопленных на полигоне Ем-Ёговской площади – 9477 тыс. руб.(0,44%).</w:t>
      </w:r>
    </w:p>
    <w:p w:rsidR="005F6B22" w:rsidRDefault="005F6B22" w:rsidP="005F6B22">
      <w:pPr>
        <w:widowControl w:val="0"/>
        <w:suppressAutoHyphens w:val="0"/>
        <w:spacing w:line="336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За 2008 г. наибольший объем финансирования тоже идет на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реконструкцию аварийно-опасных участков трубопроводов – 183885 тыс. руб.(38,16%). На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рекультивацию загрязненных и нарушенных земель – 101782 тыс. руб.(21,12%), на реконструкцию площадочных объектов - 90970 тыс. руб.(18,88%), на ингибирование трубопроводов - 87287 тыс. руб.(18,11%), на организацию работ по переработке нефтешламов, нефтезагрязненных грунтов накопленных на полигоне Ем-Ёговской площади – 9480 тыс. руб.(1,97%), и на диагностику трубопроводов -8500 тыс. руб.(1,76%). Это четко видно на рис. 2. [7]</w:t>
      </w:r>
    </w:p>
    <w:p w:rsid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31F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84.25pt" filled="t">
            <v:fill color2="black"/>
            <v:imagedata r:id="rId5" o:title=""/>
          </v:shape>
        </w:pict>
      </w:r>
      <w:r w:rsidRPr="005F6B22">
        <w:rPr>
          <w:sz w:val="28"/>
          <w:szCs w:val="28"/>
        </w:rPr>
        <w:t>Рис.2. Структура финансирования на мероприятия программы экологического менеджмента.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tabs>
          <w:tab w:val="left" w:pos="900"/>
        </w:tabs>
        <w:suppressAutoHyphens w:val="0"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6B22">
        <w:rPr>
          <w:b/>
          <w:sz w:val="28"/>
          <w:szCs w:val="28"/>
        </w:rPr>
        <w:t>3.2 Ограничения природопользования на террит</w:t>
      </w:r>
      <w:r>
        <w:rPr>
          <w:b/>
          <w:sz w:val="28"/>
          <w:szCs w:val="28"/>
        </w:rPr>
        <w:t>ориях месторождений предприятия</w:t>
      </w:r>
    </w:p>
    <w:p w:rsidR="005F6B22" w:rsidRDefault="005F6B22" w:rsidP="005F6B22">
      <w:pPr>
        <w:widowControl w:val="0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Ответственные лица структурных подразделений (ЦППД, ЦДНГ, ЦППСН, ЦСиТГ, БПО, ЦВП, УВЭ, ДКСиР в т.ч. подразделения НГДП «Каменное») при осуществлении производственной деятельности на объектах, расположенных в водоохранных зонах, прибрежных полосах рек и озер лицензионных участков ОАО «ТНК-Нягань», соблюдают режим использования водоохранных зон и прибрежных полос рек и озер, установленный в Проекте водоохранных зон и прибрежных полос рек и озер в границах Каменного, Талинского, Ем Еговского и Пальяновского лицензионных участков, согласованный Распоряжением Правительства ХМАО.</w:t>
      </w:r>
    </w:p>
    <w:p w:rsidR="005F6B22" w:rsidRPr="005F6B22" w:rsidRDefault="005F6B22" w:rsidP="005F6B22">
      <w:pPr>
        <w:widowControl w:val="0"/>
        <w:numPr>
          <w:ilvl w:val="0"/>
          <w:numId w:val="6"/>
        </w:numPr>
        <w:tabs>
          <w:tab w:val="left" w:pos="198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Не допускают в пределах водоохранных зон: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размещение складов горюче - смазочных материалов.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организацию временного хранения и захоронения промышленных, бытовых отходов, накопителей бытовых сточных вод.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сброс в водные объекты и захоронение в них производственных и бытовых отходов.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распашку земель, рубку и корчевку леса.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проведение строительства и реконструкции зданий, сооружений коммуникаций и других объектов, а также землеройных и других работ без положительного заключения экологической экспертизы.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разрушение обвалований РВС с нефтью и подтоварной водой, обвалований кустовых площадок, разведочных скважин и въездного каблука.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утечек по фланцевым соединениям газопроводов, водоводов, напорных, нефтесборных и технологических трубопроводов.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захламления, загрязнения территории, прилегающей к кустовой площадке и производственным объектам.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утечек загрязняющих веществ по фланцевым соединениям, по устьевой арматуре, по СУСГ, при отборе проб.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переполнения дренажных емкостей с нефтепродуктами на объектах и при проведении ремонтных работ.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переполнения выгребов для жидких бытовых стоков.</w:t>
      </w:r>
    </w:p>
    <w:p w:rsidR="005F6B22" w:rsidRPr="005F6B22" w:rsidRDefault="005F6B22" w:rsidP="005F6B22">
      <w:pPr>
        <w:widowControl w:val="0"/>
        <w:numPr>
          <w:ilvl w:val="0"/>
          <w:numId w:val="36"/>
        </w:numPr>
        <w:shd w:val="clear" w:color="auto" w:fill="FFFFFF"/>
        <w:tabs>
          <w:tab w:val="left" w:pos="1260"/>
          <w:tab w:val="left" w:pos="152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несанкционированный слив жидких бытовых стоков на рельеф местности.</w:t>
      </w:r>
    </w:p>
    <w:p w:rsidR="005F6B22" w:rsidRPr="005F6B22" w:rsidRDefault="005F6B22" w:rsidP="005F6B22">
      <w:pPr>
        <w:widowControl w:val="0"/>
        <w:numPr>
          <w:ilvl w:val="1"/>
          <w:numId w:val="36"/>
        </w:numPr>
        <w:tabs>
          <w:tab w:val="left" w:pos="0"/>
          <w:tab w:val="left" w:pos="540"/>
          <w:tab w:val="left" w:pos="720"/>
          <w:tab w:val="left" w:pos="9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Разрабатывают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реализуют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противопаводковые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мероприятия.. При необходимости предусматривают установку боновых заграждений на реках и ручьях, протекающих на лицензионных участках Общества (установка боновых заграждений определена в Процедуре взаимоотношений структурных подразделений ОАО «ТНК- Нягань» по ликвидации последствий разливов загрязняющих веществ).</w:t>
      </w:r>
    </w:p>
    <w:p w:rsidR="005F6B22" w:rsidRPr="005F6B22" w:rsidRDefault="005F6B22" w:rsidP="005F6B22">
      <w:pPr>
        <w:widowControl w:val="0"/>
        <w:numPr>
          <w:ilvl w:val="1"/>
          <w:numId w:val="36"/>
        </w:numPr>
        <w:shd w:val="clear" w:color="auto" w:fill="FFFFFF"/>
        <w:tabs>
          <w:tab w:val="left" w:pos="0"/>
          <w:tab w:val="left" w:pos="540"/>
          <w:tab w:val="left" w:pos="720"/>
          <w:tab w:val="left" w:pos="900"/>
          <w:tab w:val="left" w:pos="146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Осуществляют мероприятия по предупреждению и устранению аварийных 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других чрезвычайных ситуаций, влияющих на состояние водных объектов.</w:t>
      </w:r>
    </w:p>
    <w:p w:rsidR="005F6B22" w:rsidRPr="005F6B22" w:rsidRDefault="005F6B22" w:rsidP="005F6B22">
      <w:pPr>
        <w:widowControl w:val="0"/>
        <w:numPr>
          <w:ilvl w:val="1"/>
          <w:numId w:val="36"/>
        </w:numPr>
        <w:shd w:val="clear" w:color="auto" w:fill="FFFFFF"/>
        <w:tabs>
          <w:tab w:val="left" w:pos="0"/>
          <w:tab w:val="left" w:pos="540"/>
          <w:tab w:val="left" w:pos="720"/>
          <w:tab w:val="left" w:pos="900"/>
          <w:tab w:val="left" w:pos="146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Контролируют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подрядчиков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предъявляют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требования, распространяемые на структурные подразделения Общества.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Ответственные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осуществляющие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забор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воды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поверхностного водоема на протоке Ендырская (ЦППД), обеспечивают выполнение основных условий водопользования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участком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протоки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Ендырская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забора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воды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использовании площади акватории для эксплуатации плавучей насосной станции:</w:t>
      </w:r>
    </w:p>
    <w:p w:rsidR="005F6B22" w:rsidRPr="005F6B22" w:rsidRDefault="005F6B22" w:rsidP="005F6B22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  <w:tab w:val="left" w:pos="900"/>
          <w:tab w:val="left" w:pos="1387"/>
          <w:tab w:val="right" w:pos="1053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содержат в исправном состоянии водозабор, сети водоводов. Соблюдают зоны санитарной охраны водозаборного сооружения;</w:t>
      </w:r>
    </w:p>
    <w:p w:rsidR="005F6B22" w:rsidRPr="005F6B22" w:rsidRDefault="005F6B22" w:rsidP="005F6B22">
      <w:pPr>
        <w:widowControl w:val="0"/>
        <w:numPr>
          <w:ilvl w:val="0"/>
          <w:numId w:val="43"/>
        </w:numPr>
        <w:shd w:val="clear" w:color="auto" w:fill="FFFFFF"/>
        <w:tabs>
          <w:tab w:val="left" w:pos="720"/>
          <w:tab w:val="left" w:pos="900"/>
          <w:tab w:val="left" w:pos="1387"/>
          <w:tab w:val="right" w:pos="1053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осуществляют своевременный ремонт и реконструкцию плавучей насосной станции.</w:t>
      </w:r>
    </w:p>
    <w:p w:rsidR="005F6B22" w:rsidRPr="005F6B22" w:rsidRDefault="005F6B22" w:rsidP="005F6B22">
      <w:pPr>
        <w:widowControl w:val="0"/>
        <w:numPr>
          <w:ilvl w:val="0"/>
          <w:numId w:val="39"/>
        </w:numPr>
        <w:shd w:val="clear" w:color="auto" w:fill="FFFFFF"/>
        <w:tabs>
          <w:tab w:val="left" w:pos="720"/>
          <w:tab w:val="left" w:pos="900"/>
          <w:tab w:val="left" w:pos="1387"/>
          <w:tab w:val="right" w:pos="1053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обеспечивают приборный учет поднятой воды.</w:t>
      </w:r>
      <w:r w:rsidRPr="005F6B22">
        <w:rPr>
          <w:sz w:val="28"/>
          <w:szCs w:val="28"/>
        </w:rPr>
        <w:tab/>
      </w:r>
      <w:r w:rsidRPr="005F6B22">
        <w:rPr>
          <w:sz w:val="28"/>
          <w:szCs w:val="28"/>
          <w:lang w:val="en-US"/>
        </w:rPr>
        <w:t>j</w:t>
      </w:r>
    </w:p>
    <w:p w:rsidR="005F6B22" w:rsidRPr="005F6B22" w:rsidRDefault="005F6B22" w:rsidP="005F6B22">
      <w:pPr>
        <w:widowControl w:val="0"/>
        <w:numPr>
          <w:ilvl w:val="0"/>
          <w:numId w:val="64"/>
        </w:numPr>
        <w:shd w:val="clear" w:color="auto" w:fill="FFFFFF"/>
        <w:tabs>
          <w:tab w:val="left" w:pos="720"/>
          <w:tab w:val="left" w:pos="900"/>
          <w:tab w:val="left" w:pos="1387"/>
          <w:tab w:val="right" w:pos="1053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предоставляют в отдел автоматизации,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метрологии и связи ежегодные</w:t>
      </w:r>
      <w:r w:rsidRPr="005F6B22">
        <w:rPr>
          <w:sz w:val="28"/>
          <w:szCs w:val="28"/>
        </w:rPr>
        <w:tab/>
      </w:r>
      <w:r w:rsidRPr="005F6B22">
        <w:rPr>
          <w:iCs/>
          <w:sz w:val="28"/>
          <w:szCs w:val="28"/>
        </w:rPr>
        <w:t xml:space="preserve"> </w:t>
      </w:r>
      <w:r w:rsidRPr="005F6B22">
        <w:rPr>
          <w:sz w:val="28"/>
          <w:szCs w:val="28"/>
        </w:rPr>
        <w:t>графики поверки средств измерений на следующий год в срок до 30 августа текущего года.</w:t>
      </w:r>
      <w:r w:rsidRPr="005F6B22">
        <w:rPr>
          <w:sz w:val="28"/>
          <w:szCs w:val="28"/>
        </w:rPr>
        <w:tab/>
      </w:r>
      <w:r w:rsidRPr="005F6B22">
        <w:rPr>
          <w:sz w:val="28"/>
          <w:szCs w:val="28"/>
        </w:rPr>
        <w:tab/>
        <w:t>[</w:t>
      </w:r>
    </w:p>
    <w:p w:rsidR="005F6B22" w:rsidRPr="005F6B22" w:rsidRDefault="005F6B22" w:rsidP="005F6B22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  <w:tab w:val="left" w:pos="900"/>
          <w:tab w:val="left" w:pos="1387"/>
          <w:tab w:val="right" w:pos="10536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5F6B22">
        <w:rPr>
          <w:sz w:val="28"/>
          <w:szCs w:val="28"/>
        </w:rPr>
        <w:t>не допускают засорения и загрязнения акватории, дна водного объекта, водоохраной зоны и прибрежной полосы различными материалами, производственными и бытовыми отходами.</w:t>
      </w:r>
      <w:r w:rsidRPr="005F6B22">
        <w:rPr>
          <w:sz w:val="28"/>
          <w:szCs w:val="28"/>
        </w:rPr>
        <w:tab/>
      </w:r>
      <w:r w:rsidRPr="005F6B22">
        <w:rPr>
          <w:sz w:val="28"/>
          <w:szCs w:val="28"/>
          <w:lang w:val="en-US"/>
        </w:rPr>
        <w:t>I</w:t>
      </w:r>
    </w:p>
    <w:p w:rsidR="005F6B22" w:rsidRPr="005F6B22" w:rsidRDefault="005F6B22" w:rsidP="005F6B22">
      <w:pPr>
        <w:widowControl w:val="0"/>
        <w:numPr>
          <w:ilvl w:val="0"/>
          <w:numId w:val="21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проводят берегоукрепительные работы в створе водозабора.</w:t>
      </w:r>
    </w:p>
    <w:p w:rsidR="005F6B22" w:rsidRPr="005F6B22" w:rsidRDefault="005F6B22" w:rsidP="005F6B22">
      <w:pPr>
        <w:widowControl w:val="0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Ответственные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строительство,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реконструкцию хозяйственных и других объектов, влияющих на состояние водных объектов (ДКСиР), обеспечивают:</w:t>
      </w:r>
    </w:p>
    <w:p w:rsidR="005F6B22" w:rsidRPr="005F6B22" w:rsidRDefault="005F6B22" w:rsidP="005F6B22">
      <w:pPr>
        <w:widowControl w:val="0"/>
        <w:numPr>
          <w:ilvl w:val="0"/>
          <w:numId w:val="60"/>
        </w:numPr>
        <w:shd w:val="clear" w:color="auto" w:fill="FFFFFF"/>
        <w:tabs>
          <w:tab w:val="left" w:pos="1260"/>
          <w:tab w:val="left" w:pos="1843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получение положительного заключения отдела ВР по ХМАО-Югре.</w:t>
      </w:r>
    </w:p>
    <w:p w:rsidR="005F6B22" w:rsidRPr="005F6B22" w:rsidRDefault="005F6B22" w:rsidP="005F6B22">
      <w:pPr>
        <w:widowControl w:val="0"/>
        <w:numPr>
          <w:ilvl w:val="0"/>
          <w:numId w:val="60"/>
        </w:numPr>
        <w:shd w:val="clear" w:color="auto" w:fill="FFFFFF"/>
        <w:tabs>
          <w:tab w:val="left" w:pos="1260"/>
          <w:tab w:val="left" w:pos="1843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получение лицензии при строительстве новых переходов через водные объекты.</w:t>
      </w:r>
    </w:p>
    <w:p w:rsidR="005F6B22" w:rsidRPr="005F6B22" w:rsidRDefault="005F6B22" w:rsidP="005F6B22">
      <w:pPr>
        <w:widowControl w:val="0"/>
        <w:numPr>
          <w:ilvl w:val="0"/>
          <w:numId w:val="60"/>
        </w:numPr>
        <w:shd w:val="clear" w:color="auto" w:fill="FFFFFF"/>
        <w:tabs>
          <w:tab w:val="left" w:pos="1260"/>
          <w:tab w:val="left" w:pos="1843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замкнутых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при проектировании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создаваемых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реконструируемых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хозяйственных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других объектов, а также при внедрении новых технологических процессов.</w:t>
      </w:r>
    </w:p>
    <w:p w:rsidR="005F6B22" w:rsidRPr="005F6B22" w:rsidRDefault="005F6B22" w:rsidP="005F6B22">
      <w:pPr>
        <w:widowControl w:val="0"/>
        <w:numPr>
          <w:ilvl w:val="0"/>
          <w:numId w:val="60"/>
        </w:numPr>
        <w:shd w:val="clear" w:color="auto" w:fill="FFFFFF"/>
        <w:tabs>
          <w:tab w:val="left" w:pos="1260"/>
          <w:tab w:val="left" w:pos="1843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отделом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ВР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ХМАО-Югре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ведение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строительных, дноуглубительных, взрывных и иных работ на водных объектах и их водоохранных зонах.</w:t>
      </w:r>
    </w:p>
    <w:p w:rsidR="005F6B22" w:rsidRPr="005F6B22" w:rsidRDefault="005F6B22" w:rsidP="005F6B22">
      <w:pPr>
        <w:widowControl w:val="0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Ответственные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строительство,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реконструкцию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подводных переходов трубопроводов (ДКСиР), обеспечивают:</w:t>
      </w:r>
    </w:p>
    <w:p w:rsidR="005F6B22" w:rsidRPr="005F6B22" w:rsidRDefault="005F6B22" w:rsidP="005F6B22">
      <w:pPr>
        <w:widowControl w:val="0"/>
        <w:numPr>
          <w:ilvl w:val="0"/>
          <w:numId w:val="22"/>
        </w:numPr>
        <w:shd w:val="clear" w:color="auto" w:fill="FFFFFF"/>
        <w:tabs>
          <w:tab w:val="left" w:pos="1260"/>
          <w:tab w:val="left" w:pos="179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проведение работ по строительству, ремонту и реконструкции подводных переходов трубопроводов при наличии положительного заключения государственной водохозяйственной экспертизы.</w:t>
      </w:r>
    </w:p>
    <w:p w:rsidR="005F6B22" w:rsidRPr="005F6B22" w:rsidRDefault="005F6B22" w:rsidP="005F6B22">
      <w:pPr>
        <w:widowControl w:val="0"/>
        <w:numPr>
          <w:ilvl w:val="0"/>
          <w:numId w:val="22"/>
        </w:numPr>
        <w:shd w:val="clear" w:color="auto" w:fill="FFFFFF"/>
        <w:tabs>
          <w:tab w:val="left" w:pos="1260"/>
          <w:tab w:val="left" w:pos="179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после окончания строительных работ проведение очистки акватории, дна водных объектов, их водоохранных зон и прибрежных полос от временных сооружений, материалов,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бытовых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отходов,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рекультивацию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нарушенных территорий.</w:t>
      </w:r>
    </w:p>
    <w:p w:rsidR="005F6B22" w:rsidRPr="005F6B22" w:rsidRDefault="005F6B22" w:rsidP="005F6B22">
      <w:pPr>
        <w:widowControl w:val="0"/>
        <w:numPr>
          <w:ilvl w:val="0"/>
          <w:numId w:val="22"/>
        </w:numPr>
        <w:shd w:val="clear" w:color="auto" w:fill="FFFFFF"/>
        <w:tabs>
          <w:tab w:val="left" w:pos="1260"/>
          <w:tab w:val="left" w:pos="1790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своевременное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предупреждению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 устранению аварийных и других чрезвычайных ситуаций, влияющих на состояние водных объектов.</w:t>
      </w:r>
    </w:p>
    <w:p w:rsidR="005F6B22" w:rsidRPr="005F6B22" w:rsidRDefault="005F6B22" w:rsidP="005F6B22">
      <w:pPr>
        <w:widowControl w:val="0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Ответственные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своевременное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поверки водоизмерительных приборов (Отдел автоматизации, метрологии и связи) в соответствии с техническими характеристиками и действующими стандартами обеспечивают:</w:t>
      </w:r>
    </w:p>
    <w:p w:rsidR="005F6B22" w:rsidRPr="005F6B22" w:rsidRDefault="005F6B22" w:rsidP="005F6B22">
      <w:pPr>
        <w:widowControl w:val="0"/>
        <w:numPr>
          <w:ilvl w:val="0"/>
          <w:numId w:val="48"/>
        </w:numPr>
        <w:tabs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государственную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поверку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воды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поверхностном водозаборе один раз в год и на водозаборных скважинах один раз в четыре года</w:t>
      </w:r>
    </w:p>
    <w:p w:rsidR="005F6B22" w:rsidRPr="005F6B22" w:rsidRDefault="005F6B22" w:rsidP="005F6B22">
      <w:pPr>
        <w:widowControl w:val="0"/>
        <w:shd w:val="clear" w:color="auto" w:fill="FFFFFF"/>
        <w:tabs>
          <w:tab w:val="left" w:pos="900"/>
          <w:tab w:val="left" w:pos="1219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Ответственные за оформление договоров на передачу в аренду водозаборных скважин (отдел основных фондов и запасов) обеспечивают:</w:t>
      </w:r>
    </w:p>
    <w:p w:rsidR="005F6B22" w:rsidRPr="005F6B22" w:rsidRDefault="005F6B22" w:rsidP="005F6B22">
      <w:pPr>
        <w:widowControl w:val="0"/>
        <w:numPr>
          <w:ilvl w:val="0"/>
          <w:numId w:val="27"/>
        </w:numPr>
        <w:shd w:val="clear" w:color="auto" w:fill="FFFFFF"/>
        <w:tabs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внесение в договор условий выполнения «Арендаторами» лицензионных соглашений о добыче подземных вод:</w:t>
      </w:r>
    </w:p>
    <w:p w:rsidR="005F6B22" w:rsidRPr="005F6B22" w:rsidRDefault="005F6B22" w:rsidP="005F6B22">
      <w:pPr>
        <w:widowControl w:val="0"/>
        <w:numPr>
          <w:ilvl w:val="0"/>
          <w:numId w:val="30"/>
        </w:numPr>
        <w:shd w:val="clear" w:color="auto" w:fill="FFFFFF"/>
        <w:tabs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скважин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установления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износа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водоподъемного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оборудования,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учета,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степени зарастания фильтра.</w:t>
      </w:r>
    </w:p>
    <w:p w:rsidR="005F6B22" w:rsidRPr="005F6B22" w:rsidRDefault="005F6B22" w:rsidP="005F6B22">
      <w:pPr>
        <w:widowControl w:val="0"/>
        <w:numPr>
          <w:ilvl w:val="0"/>
          <w:numId w:val="1"/>
        </w:numPr>
        <w:shd w:val="clear" w:color="auto" w:fill="FFFFFF"/>
        <w:tabs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обеспечение наличия зоны санитарной защиты скважин в соответствии с требованиями: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использовании защищенных подземных вод 30 м;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при использовании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недостаточно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защищенных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подземных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вод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м;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при расположении на объектах первый пояс допускается уменьшить до 15-25 м при согласовании с ФС Роспотребнадзором.</w:t>
      </w:r>
    </w:p>
    <w:p w:rsidR="005F6B22" w:rsidRPr="005F6B22" w:rsidRDefault="005F6B22" w:rsidP="005F6B22">
      <w:pPr>
        <w:widowControl w:val="0"/>
        <w:numPr>
          <w:ilvl w:val="0"/>
          <w:numId w:val="72"/>
        </w:numPr>
        <w:shd w:val="clear" w:color="auto" w:fill="FFFFFF"/>
        <w:tabs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допущение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захламления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производственными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бытовыми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отходами павильона и санитарной зоны скважины.</w:t>
      </w:r>
    </w:p>
    <w:p w:rsidR="005F6B22" w:rsidRPr="005F6B22" w:rsidRDefault="005F6B22" w:rsidP="005F6B22">
      <w:pPr>
        <w:widowControl w:val="0"/>
        <w:numPr>
          <w:ilvl w:val="0"/>
          <w:numId w:val="42"/>
        </w:numPr>
        <w:shd w:val="clear" w:color="auto" w:fill="FFFFFF"/>
        <w:tabs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исправном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состоянии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закрытых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павильонов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ограничение допуска к скважинам посторонних лиц.</w:t>
      </w:r>
    </w:p>
    <w:p w:rsidR="005F6B22" w:rsidRPr="005F6B22" w:rsidRDefault="005F6B22" w:rsidP="005F6B22">
      <w:pPr>
        <w:widowControl w:val="0"/>
        <w:numPr>
          <w:ilvl w:val="0"/>
          <w:numId w:val="44"/>
        </w:numPr>
        <w:shd w:val="clear" w:color="auto" w:fill="FFFFFF"/>
        <w:tabs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установка пробоотборников на выкидные линии скважин.</w:t>
      </w:r>
    </w:p>
    <w:p w:rsidR="005F6B22" w:rsidRPr="005F6B22" w:rsidRDefault="005F6B22" w:rsidP="005F6B22">
      <w:pPr>
        <w:widowControl w:val="0"/>
        <w:numPr>
          <w:ilvl w:val="0"/>
          <w:numId w:val="73"/>
        </w:numPr>
        <w:shd w:val="clear" w:color="auto" w:fill="FFFFFF"/>
        <w:tabs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обеспечение учета поднятой воды по приборам или при их отсутствии по производительности насосов.</w:t>
      </w:r>
    </w:p>
    <w:p w:rsidR="005F6B22" w:rsidRPr="005F6B22" w:rsidRDefault="005F6B22" w:rsidP="005F6B22">
      <w:pPr>
        <w:widowControl w:val="0"/>
        <w:numPr>
          <w:ilvl w:val="0"/>
          <w:numId w:val="69"/>
        </w:numPr>
        <w:shd w:val="clear" w:color="auto" w:fill="FFFFFF"/>
        <w:tabs>
          <w:tab w:val="left" w:pos="1260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 предоставление в отдел автоматизации, метрологии и связи ежегодные графики поверки средств измерений на следующий год до 30 августа текущего года.[9]</w:t>
      </w:r>
    </w:p>
    <w:p w:rsidR="005F6B22" w:rsidRPr="005F6B22" w:rsidRDefault="005F6B22" w:rsidP="005F6B22">
      <w:pPr>
        <w:widowControl w:val="0"/>
        <w:tabs>
          <w:tab w:val="left" w:pos="90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6B22">
        <w:rPr>
          <w:b/>
          <w:sz w:val="28"/>
          <w:szCs w:val="28"/>
        </w:rPr>
        <w:t>3.3 Природоохранные мероприя</w:t>
      </w:r>
      <w:r>
        <w:rPr>
          <w:b/>
          <w:sz w:val="28"/>
          <w:szCs w:val="28"/>
        </w:rPr>
        <w:t>тия, применяемые на предприятии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Развитие и расширение производственной деятельности Общество не рассматривает в отрыве от проблем охраны окружающей среды. ОАО «ТНК-Нягань» ставит экологические проблемы в разряд приоритетных, а решение их, с учетом их экономического обоснования, - на уровень производственных задач.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F6B22">
        <w:rPr>
          <w:sz w:val="28"/>
          <w:szCs w:val="28"/>
        </w:rPr>
        <w:t>Природоохранные мероприятия вбирают в себя весь комплекс хозяйственной деятельности предприятия, направленной на стабилизацию экологической ситуации, на снижение и ликвидацию антропогенного воздействия на природную среду, рациональное использование природных ресурсов. (Таблица 6)</w:t>
      </w:r>
      <w:r w:rsidRPr="005F6B22">
        <w:rPr>
          <w:sz w:val="28"/>
          <w:szCs w:val="28"/>
          <w:lang w:val="en-US"/>
        </w:rPr>
        <w:t>[6]</w:t>
      </w:r>
    </w:p>
    <w:p w:rsidR="005F6B22" w:rsidRPr="005F6B22" w:rsidRDefault="005F6B22" w:rsidP="005F6B22">
      <w:pPr>
        <w:widowControl w:val="0"/>
        <w:tabs>
          <w:tab w:val="left" w:pos="9175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Таблица – 6. Природоохранные мероприятия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ОАО «ТНК-Нягань»</w:t>
      </w: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5834"/>
        <w:gridCol w:w="1944"/>
        <w:gridCol w:w="1791"/>
      </w:tblGrid>
      <w:tr w:rsidR="005F6B22" w:rsidRPr="005F6B22">
        <w:trPr>
          <w:trHeight w:val="325"/>
        </w:trPr>
        <w:tc>
          <w:tcPr>
            <w:tcW w:w="3048" w:type="pct"/>
            <w:vMerge w:val="restar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52" w:type="pct"/>
            <w:gridSpan w:val="2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Затраты, тыс., руб.</w:t>
            </w:r>
          </w:p>
        </w:tc>
      </w:tr>
      <w:tr w:rsidR="005F6B22" w:rsidRPr="005F6B22">
        <w:trPr>
          <w:trHeight w:val="505"/>
        </w:trPr>
        <w:tc>
          <w:tcPr>
            <w:tcW w:w="3048" w:type="pct"/>
            <w:vMerge/>
          </w:tcPr>
          <w:p w:rsidR="005F6B22" w:rsidRPr="005F6B22" w:rsidRDefault="005F6B22" w:rsidP="005F6B22">
            <w:pPr>
              <w:widowControl w:val="0"/>
              <w:suppressAutoHyphens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 xml:space="preserve"> 2007 г.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2008 г.</w:t>
            </w:r>
          </w:p>
        </w:tc>
      </w:tr>
      <w:tr w:rsidR="005F6B22" w:rsidRPr="005F6B22">
        <w:trPr>
          <w:trHeight w:val="579"/>
        </w:trPr>
        <w:tc>
          <w:tcPr>
            <w:tcW w:w="3048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1. Охрана атмосферного воздуха от выбросов загрязняющих веществ</w:t>
            </w: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83800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21130</w:t>
            </w:r>
          </w:p>
        </w:tc>
      </w:tr>
      <w:tr w:rsidR="005F6B22" w:rsidRPr="005F6B22">
        <w:trPr>
          <w:trHeight w:val="305"/>
        </w:trPr>
        <w:tc>
          <w:tcPr>
            <w:tcW w:w="3048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2. Охрана и рациональное использование водных ресурсов</w:t>
            </w: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15740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12305</w:t>
            </w:r>
          </w:p>
        </w:tc>
      </w:tr>
      <w:tr w:rsidR="005F6B22" w:rsidRPr="005F6B22">
        <w:trPr>
          <w:trHeight w:val="226"/>
        </w:trPr>
        <w:tc>
          <w:tcPr>
            <w:tcW w:w="3048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3. Охрана и рациональное использование земельных ресурсов</w:t>
            </w: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63663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57696</w:t>
            </w:r>
          </w:p>
        </w:tc>
      </w:tr>
      <w:tr w:rsidR="005F6B22" w:rsidRPr="005F6B22">
        <w:trPr>
          <w:trHeight w:val="315"/>
        </w:trPr>
        <w:tc>
          <w:tcPr>
            <w:tcW w:w="3048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4. Мероприятия по обращению с отходами производства</w:t>
            </w: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86153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37710</w:t>
            </w:r>
          </w:p>
        </w:tc>
      </w:tr>
      <w:tr w:rsidR="005F6B22" w:rsidRPr="005F6B22">
        <w:trPr>
          <w:trHeight w:val="377"/>
        </w:trPr>
        <w:tc>
          <w:tcPr>
            <w:tcW w:w="3048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5. Производственный экологический мониторинг</w:t>
            </w: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1063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1145</w:t>
            </w:r>
          </w:p>
        </w:tc>
      </w:tr>
      <w:tr w:rsidR="005F6B22" w:rsidRPr="005F6B22">
        <w:trPr>
          <w:trHeight w:val="270"/>
        </w:trPr>
        <w:tc>
          <w:tcPr>
            <w:tcW w:w="3048" w:type="pct"/>
            <w:vMerge w:val="restar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52" w:type="pct"/>
            <w:gridSpan w:val="2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Затраты, тыс., руб.</w:t>
            </w:r>
          </w:p>
        </w:tc>
      </w:tr>
      <w:tr w:rsidR="005F6B22" w:rsidRPr="005F6B22">
        <w:trPr>
          <w:trHeight w:val="345"/>
        </w:trPr>
        <w:tc>
          <w:tcPr>
            <w:tcW w:w="3048" w:type="pct"/>
            <w:vMerge/>
          </w:tcPr>
          <w:p w:rsidR="005F6B22" w:rsidRPr="005F6B22" w:rsidRDefault="005F6B22" w:rsidP="005F6B22">
            <w:pPr>
              <w:widowControl w:val="0"/>
              <w:suppressAutoHyphens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2007 г.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2008 г.</w:t>
            </w:r>
          </w:p>
        </w:tc>
      </w:tr>
      <w:tr w:rsidR="005F6B22" w:rsidRPr="005F6B22">
        <w:trPr>
          <w:trHeight w:val="266"/>
        </w:trPr>
        <w:tc>
          <w:tcPr>
            <w:tcW w:w="3048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6. Повышение технической оснащенности</w:t>
            </w: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3501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7650</w:t>
            </w:r>
          </w:p>
        </w:tc>
      </w:tr>
      <w:tr w:rsidR="005F6B22" w:rsidRPr="005F6B22">
        <w:trPr>
          <w:trHeight w:val="342"/>
        </w:trPr>
        <w:tc>
          <w:tcPr>
            <w:tcW w:w="3048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7. Организационные мероприятия</w:t>
            </w: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316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330</w:t>
            </w:r>
          </w:p>
        </w:tc>
      </w:tr>
      <w:tr w:rsidR="005F6B22" w:rsidRPr="005F6B22">
        <w:trPr>
          <w:trHeight w:val="984"/>
        </w:trPr>
        <w:tc>
          <w:tcPr>
            <w:tcW w:w="3048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8. Мероприятия по профилактике технологического оборудования к капитальному ремонту системы сбора, транспорта нефти и закачки воды.</w:t>
            </w: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493520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351877</w:t>
            </w:r>
          </w:p>
        </w:tc>
      </w:tr>
      <w:tr w:rsidR="005F6B22" w:rsidRPr="005F6B22">
        <w:trPr>
          <w:trHeight w:val="645"/>
        </w:trPr>
        <w:tc>
          <w:tcPr>
            <w:tcW w:w="3048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i/>
                <w:sz w:val="20"/>
                <w:szCs w:val="20"/>
              </w:rPr>
            </w:pPr>
            <w:r w:rsidRPr="005F6B22">
              <w:rPr>
                <w:i/>
                <w:sz w:val="20"/>
                <w:szCs w:val="20"/>
              </w:rPr>
              <w:t>Итого по программе оздоровления с дополнительными мероприятиями</w:t>
            </w:r>
          </w:p>
        </w:tc>
        <w:tc>
          <w:tcPr>
            <w:tcW w:w="101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747756</w:t>
            </w:r>
          </w:p>
        </w:tc>
        <w:tc>
          <w:tcPr>
            <w:tcW w:w="936" w:type="pct"/>
          </w:tcPr>
          <w:p w:rsidR="005F6B22" w:rsidRPr="005F6B22" w:rsidRDefault="005F6B22" w:rsidP="005F6B22">
            <w:pPr>
              <w:widowControl w:val="0"/>
              <w:suppressAutoHyphens w:val="0"/>
              <w:snapToGrid w:val="0"/>
              <w:spacing w:line="360" w:lineRule="auto"/>
              <w:rPr>
                <w:sz w:val="20"/>
                <w:szCs w:val="20"/>
              </w:rPr>
            </w:pPr>
            <w:r w:rsidRPr="005F6B22">
              <w:rPr>
                <w:sz w:val="20"/>
                <w:szCs w:val="20"/>
              </w:rPr>
              <w:t>485844</w:t>
            </w:r>
          </w:p>
        </w:tc>
      </w:tr>
    </w:tbl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F6B22">
        <w:rPr>
          <w:sz w:val="28"/>
          <w:szCs w:val="28"/>
        </w:rPr>
        <w:t>К общей сумме затрат за 2007 г. на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охрану атмосферного воздуха от выбросов загрязняющих веществ планировалось 83800 тыс. руб. (11,21 %). На охрану и рациональное использование водных ресурсов – 15740 тыс. руб. (2,1 %), на охрану и рациональное использование земельных ресурсов – 63663 тыс. руб. (8,51 %), на мероприятия по обращению с отходами производства – 86153 тыс. руб. (11,52 %), на производственный экологический мониторинг – 1063 тыс. руб. (0,14 %), на повышение технической оснащенности – 3501 тыс. руб. (0,47 %), на организационные мероприятия – 316 тыс. руб. (0,04 %), и самые большие затраты связаны с мероприятиями по профилактике технологического оборудования к капитальному ремонту системы сбора, транспорта нефти и закачки воды – 493520 тыс. руб. (66 %). Структура затрат представлена на рис. 3.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9031F7" w:rsidP="005F6B22">
      <w:pPr>
        <w:widowControl w:val="0"/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2.75pt;height:327pt" filled="t">
            <v:fill color2="black"/>
            <v:imagedata r:id="rId6" o:title=""/>
          </v:shape>
        </w:pic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Рис. 3.Структура затрат на природоохранные мероприятия за 2007 г.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F6B22">
        <w:rPr>
          <w:sz w:val="28"/>
          <w:szCs w:val="28"/>
        </w:rPr>
        <w:t>К общей сумме затрат за 2008 г. на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охрану атмосферного воздуха от выбросов загрязняющих веществ планировалось 21130 тыс. руб. (4,35 %). На охрану и рациональное использование водных ресурсов – 12305 тыс. руб. (2,53 %), на охрану и рациональное использование земельных ресурсов – 57696 тыс. руб. (11,88%), на мероприятия по обращению с отходами производства –37710 тыс. руб. (7,76 %), на производственный экологический мониторинг – 1145 тыс. руб. (0,24 %), на повышение технической оснащенности – 7650 тыс. руб. (1,57 %), на организационные мероприятия – 330 тыс. руб. (0,07 %), и самые большие затраты связаны с мероприятиями по профилактике технологического оборудования к капитальному ремонту системы сбора, транспорта нефти и закачки воды – 485844 тыс. руб. (72,43 %). Структура затрат представлена на рис. 4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9031F7" w:rsidP="005F6B22">
      <w:pPr>
        <w:widowControl w:val="0"/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99pt;height:353.25pt" filled="t">
            <v:fill color2="black"/>
            <v:imagedata r:id="rId7" o:title=""/>
          </v:shape>
        </w:pic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Рис. 4 Структура затрат на природоохранные мероприятия за 2008 г.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Pr="005F6B22">
        <w:rPr>
          <w:sz w:val="28"/>
          <w:szCs w:val="28"/>
        </w:rPr>
        <w:t>Анализируя таблицу 6, можно сказать, что ОАО «ТНК-Нягань» на природоохранные мероприятия за изучаемый период времени тратило в основном на мероприятия по профилактике технологического оборудования к капитальному ремонту системы сбора, транспорта нефти и закачки воды , которые составляют от общей суммы затрат 66% и 72,43% соответственно. Также много средств выделялось на мероприятия по обращению с отходами производства 11,52% и 7,76% , на охрану атмосферного воздуха от выбросов загрязняющих веществ 11,21% и 4,35%. Наглядно это показано на рис. 5.</w:t>
      </w:r>
      <w:r w:rsidRPr="005F6B22">
        <w:rPr>
          <w:sz w:val="28"/>
          <w:szCs w:val="28"/>
          <w:lang w:val="en-US"/>
        </w:rPr>
        <w:t>[5].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9031F7" w:rsidP="005F6B22">
      <w:pPr>
        <w:widowControl w:val="0"/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65pt;height:438pt" filled="t">
            <v:fill color2="black"/>
            <v:imagedata r:id="rId8" o:title=""/>
          </v:shape>
        </w:pict>
      </w:r>
    </w:p>
    <w:p w:rsid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Рис. 5. Доля затрат на природоохранные мероприятия за 2007 г. и 2008 г.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F6B22">
        <w:rPr>
          <w:b/>
          <w:sz w:val="28"/>
          <w:szCs w:val="28"/>
        </w:rPr>
        <w:t>Выводы и предложения</w:t>
      </w:r>
    </w:p>
    <w:p w:rsid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 xml:space="preserve">В данной работе был рассмотрен и изучен экологический менеджмент нефтегазодобывающего предприятия ОАО «ТНК-Нягань». Проанализированы природоохранные мероприятия, применяемые на предприятии и организационно- хозяйственная структура предприятия. </w:t>
      </w:r>
    </w:p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5F6B22">
        <w:rPr>
          <w:iCs/>
          <w:sz w:val="28"/>
          <w:szCs w:val="28"/>
        </w:rPr>
        <w:t xml:space="preserve">ОАО «ТНК-Нягань» осознавая свою Миссию – Добыча углеводородного сырья </w:t>
      </w:r>
      <w:r w:rsidRPr="005F6B22">
        <w:rPr>
          <w:sz w:val="28"/>
          <w:szCs w:val="28"/>
        </w:rPr>
        <w:t xml:space="preserve">- </w:t>
      </w:r>
      <w:r w:rsidRPr="005F6B22">
        <w:rPr>
          <w:iCs/>
          <w:sz w:val="28"/>
          <w:szCs w:val="28"/>
        </w:rPr>
        <w:t>определило одним из стратегических направлений в деятельности Общества - снижение уровня негативного воздействия на окружающую природную среду. Осознавая важность Стратегии в области охраны окружающей среды, ОАО «ТНК-Нягань считает систему экологического менеджмента ориентированной на управление воздействиями на окружающую среду на регулярной основе, которая охватывает</w:t>
      </w:r>
      <w:r>
        <w:rPr>
          <w:iCs/>
          <w:sz w:val="28"/>
          <w:szCs w:val="28"/>
        </w:rPr>
        <w:t xml:space="preserve"> </w:t>
      </w:r>
      <w:r w:rsidRPr="005F6B22">
        <w:rPr>
          <w:iCs/>
          <w:sz w:val="28"/>
          <w:szCs w:val="28"/>
        </w:rPr>
        <w:t>все лицензионные территории, объекты и бизнес-процессы ОАО «ТНК-Нягань».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Разработка программы экологического менеджмента является логическим шагом, который следует за установкой целевых и плановых экологических показателей. В нем необходимо:</w:t>
      </w:r>
    </w:p>
    <w:p w:rsidR="005F6B22" w:rsidRPr="005F6B22" w:rsidRDefault="005F6B22" w:rsidP="005F6B22">
      <w:pPr>
        <w:widowControl w:val="0"/>
        <w:numPr>
          <w:ilvl w:val="0"/>
          <w:numId w:val="61"/>
        </w:numPr>
        <w:shd w:val="clear" w:color="auto" w:fill="FFFFFF"/>
        <w:tabs>
          <w:tab w:val="left" w:pos="113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Определить конкретные мероприятия.</w:t>
      </w:r>
    </w:p>
    <w:p w:rsidR="005F6B22" w:rsidRPr="005F6B22" w:rsidRDefault="005F6B22" w:rsidP="005F6B22">
      <w:pPr>
        <w:widowControl w:val="0"/>
        <w:numPr>
          <w:ilvl w:val="0"/>
          <w:numId w:val="61"/>
        </w:numPr>
        <w:shd w:val="clear" w:color="auto" w:fill="FFFFFF"/>
        <w:tabs>
          <w:tab w:val="left" w:pos="113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Установить графики выполнения мероприятий.</w:t>
      </w:r>
    </w:p>
    <w:p w:rsidR="005F6B22" w:rsidRPr="005F6B22" w:rsidRDefault="005F6B22" w:rsidP="005F6B22">
      <w:pPr>
        <w:widowControl w:val="0"/>
        <w:numPr>
          <w:ilvl w:val="0"/>
          <w:numId w:val="61"/>
        </w:numPr>
        <w:shd w:val="clear" w:color="auto" w:fill="FFFFFF"/>
        <w:tabs>
          <w:tab w:val="left" w:pos="113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Определить людские и финансовые ресурсы.</w:t>
      </w:r>
    </w:p>
    <w:p w:rsidR="005F6B22" w:rsidRPr="005F6B22" w:rsidRDefault="005F6B22" w:rsidP="005F6B22">
      <w:pPr>
        <w:widowControl w:val="0"/>
        <w:numPr>
          <w:ilvl w:val="0"/>
          <w:numId w:val="61"/>
        </w:numPr>
        <w:shd w:val="clear" w:color="auto" w:fill="FFFFFF"/>
        <w:tabs>
          <w:tab w:val="left" w:pos="113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Установить коллективную и персональную ответственность.</w:t>
      </w:r>
    </w:p>
    <w:p w:rsidR="005F6B22" w:rsidRPr="005F6B22" w:rsidRDefault="005F6B22" w:rsidP="005F6B22">
      <w:pPr>
        <w:widowControl w:val="0"/>
        <w:numPr>
          <w:ilvl w:val="0"/>
          <w:numId w:val="61"/>
        </w:numPr>
        <w:shd w:val="clear" w:color="auto" w:fill="FFFFFF"/>
        <w:tabs>
          <w:tab w:val="left" w:pos="113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Развить навыки управления у персонала.</w:t>
      </w:r>
    </w:p>
    <w:p w:rsidR="005F6B22" w:rsidRPr="005F6B22" w:rsidRDefault="005F6B22" w:rsidP="005F6B22">
      <w:pPr>
        <w:widowControl w:val="0"/>
        <w:numPr>
          <w:ilvl w:val="0"/>
          <w:numId w:val="61"/>
        </w:numPr>
        <w:shd w:val="clear" w:color="auto" w:fill="FFFFFF"/>
        <w:tabs>
          <w:tab w:val="left" w:pos="1134"/>
        </w:tabs>
        <w:suppressAutoHyphens w:val="0"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5F6B22">
        <w:rPr>
          <w:sz w:val="28"/>
          <w:szCs w:val="28"/>
        </w:rPr>
        <w:t>Создать систему анализа/отчетности.</w:t>
      </w:r>
    </w:p>
    <w:p w:rsidR="005F6B22" w:rsidRPr="005F6B22" w:rsidRDefault="005F6B22" w:rsidP="005F6B22">
      <w:pPr>
        <w:widowControl w:val="0"/>
        <w:tabs>
          <w:tab w:val="left" w:pos="720"/>
        </w:tabs>
        <w:suppressAutoHyphens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F6B22" w:rsidRDefault="005F6B22" w:rsidP="005F6B22">
      <w:pPr>
        <w:widowControl w:val="0"/>
        <w:tabs>
          <w:tab w:val="left" w:pos="720"/>
          <w:tab w:val="left" w:pos="900"/>
        </w:tabs>
        <w:suppressAutoHyphens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F6B22">
        <w:rPr>
          <w:b/>
          <w:sz w:val="28"/>
          <w:szCs w:val="28"/>
        </w:rPr>
        <w:t>Литература</w:t>
      </w:r>
    </w:p>
    <w:p w:rsidR="005F6B22" w:rsidRPr="005F6B22" w:rsidRDefault="005F6B22" w:rsidP="005F6B22">
      <w:pPr>
        <w:widowControl w:val="0"/>
        <w:tabs>
          <w:tab w:val="left" w:pos="720"/>
          <w:tab w:val="left" w:pos="900"/>
        </w:tabs>
        <w:suppressAutoHyphens w:val="0"/>
        <w:spacing w:line="360" w:lineRule="auto"/>
        <w:rPr>
          <w:b/>
          <w:sz w:val="28"/>
          <w:szCs w:val="28"/>
        </w:rPr>
      </w:pP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Бобылев С.Н., Ходжаев А.Ш. Экономика природопользования: Учебник.- М.: ИНФРА-М, 2004, 501 с.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Бухгалтерский баланс ОАО «ТНК-Нягань» 2006,2007 г.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Годовой отчет ОАО «ТНК-Нягань» за 2005 г.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Лекции Самарина В.А.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Приказ об утверждении плана природоохранных мероприятий за 2007 и 2008 гг.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Программа по охране и восстановлению ОС на период 2004-2008 гг.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Программа экологического менеджмента ОАО «ТНК-Нягань» 2007,2008 г.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Процедура идентификации существенных экологических аспектов и требований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к ним ОАО «ТНК-Нягань»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Процедура планирования и мониторинга выполнения работ природоохранного назначения ОАО «ТНК-Нягань»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Процедура производственного экологического контроля ОАО «ТНК-Нягань»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Реестр существенных экологических аспектов и требований</w:t>
      </w:r>
      <w:r>
        <w:rPr>
          <w:sz w:val="28"/>
          <w:szCs w:val="28"/>
        </w:rPr>
        <w:t xml:space="preserve"> </w:t>
      </w:r>
      <w:r w:rsidRPr="005F6B22">
        <w:rPr>
          <w:sz w:val="28"/>
          <w:szCs w:val="28"/>
        </w:rPr>
        <w:t>к ним ОАО «ТНК-Нягань» за 2007 г.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Трифонова Т.А., Селиванова Н.В., Ильина М.Е. Экологический менеджмент: Учебное пособие для высшей школы. М.: Академический проект, 2005.– 320 с.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Фомичева Е.В. Экономика природопользования: Учебное пособие.- М.: Издательско-торговая корпорация «Дашков и Ко», 2003.-208 с.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Экологический менеджмент/ Н.В. Пахомова, А. Эндерс, К. Рихтер.-Спб.: Питер, 2003. – 544 с.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http://www.cfin.ru</w:t>
      </w:r>
    </w:p>
    <w:p w:rsidR="005F6B22" w:rsidRPr="005F6B22" w:rsidRDefault="005F6B22" w:rsidP="005F6B22">
      <w:pPr>
        <w:widowControl w:val="0"/>
        <w:numPr>
          <w:ilvl w:val="1"/>
          <w:numId w:val="48"/>
        </w:numPr>
        <w:tabs>
          <w:tab w:val="left" w:pos="720"/>
          <w:tab w:val="left" w:pos="900"/>
        </w:tabs>
        <w:suppressAutoHyphens w:val="0"/>
        <w:spacing w:line="360" w:lineRule="auto"/>
        <w:ind w:left="0" w:firstLine="0"/>
        <w:rPr>
          <w:sz w:val="28"/>
          <w:szCs w:val="28"/>
        </w:rPr>
      </w:pPr>
      <w:r w:rsidRPr="005F6B22">
        <w:rPr>
          <w:sz w:val="28"/>
          <w:szCs w:val="28"/>
        </w:rPr>
        <w:t>http://www.ektor.ru</w:t>
      </w:r>
    </w:p>
    <w:p w:rsidR="005F6B22" w:rsidRPr="005F6B22" w:rsidRDefault="005F6B22" w:rsidP="005F6B22">
      <w:pPr>
        <w:widowControl w:val="0"/>
        <w:suppressAutoHyphens w:val="0"/>
        <w:spacing w:line="360" w:lineRule="auto"/>
        <w:rPr>
          <w:sz w:val="28"/>
          <w:szCs w:val="28"/>
        </w:rPr>
      </w:pPr>
      <w:bookmarkStart w:id="2" w:name="_GoBack"/>
      <w:bookmarkEnd w:id="2"/>
    </w:p>
    <w:sectPr w:rsidR="005F6B22" w:rsidRPr="005F6B22" w:rsidSect="005F6B22">
      <w:footnotePr>
        <w:pos w:val="beneathText"/>
      </w:footnotePr>
      <w:pgSz w:w="11905" w:h="16837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CIGI P+ Pragmatica 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i w:val="0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/>
      </w:r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/>
      </w:r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/>
      </w:r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2">
    <w:nsid w:val="00000021"/>
    <w:multiLevelType w:val="singleLevel"/>
    <w:tmpl w:val="00000021"/>
    <w:name w:val="WW8Num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3">
    <w:nsid w:val="00000022"/>
    <w:multiLevelType w:val="singleLevel"/>
    <w:tmpl w:val="00000022"/>
    <w:name w:val="WW8Num35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3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35">
    <w:nsid w:val="00000024"/>
    <w:multiLevelType w:val="multi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37">
    <w:nsid w:val="00000026"/>
    <w:multiLevelType w:val="singleLevel"/>
    <w:tmpl w:val="00000026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8">
    <w:nsid w:val="00000027"/>
    <w:multiLevelType w:val="singleLevel"/>
    <w:tmpl w:val="00000027"/>
    <w:name w:val="WW8Num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9">
    <w:nsid w:val="00000028"/>
    <w:multiLevelType w:val="singleLevel"/>
    <w:tmpl w:val="00000028"/>
    <w:name w:val="WW8Num4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0">
    <w:nsid w:val="00000029"/>
    <w:multiLevelType w:val="singleLevel"/>
    <w:tmpl w:val="00000029"/>
    <w:name w:val="WW8Num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2">
    <w:nsid w:val="0000002B"/>
    <w:multiLevelType w:val="singleLevel"/>
    <w:tmpl w:val="0000002B"/>
    <w:name w:val="WW8Num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3">
    <w:nsid w:val="0000002C"/>
    <w:multiLevelType w:val="singleLevel"/>
    <w:tmpl w:val="0000002C"/>
    <w:name w:val="WW8Num4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4">
    <w:nsid w:val="0000002D"/>
    <w:multiLevelType w:val="singleLevel"/>
    <w:tmpl w:val="0000002D"/>
    <w:name w:val="WW8Num4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45">
    <w:nsid w:val="0000002E"/>
    <w:multiLevelType w:val="singleLevel"/>
    <w:tmpl w:val="0000002E"/>
    <w:name w:val="WW8Num4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i w:val="0"/>
      </w:rPr>
    </w:lvl>
  </w:abstractNum>
  <w:abstractNum w:abstractNumId="46">
    <w:nsid w:val="0000002F"/>
    <w:multiLevelType w:val="singleLevel"/>
    <w:tmpl w:val="0000002F"/>
    <w:name w:val="WW8Num4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47">
    <w:nsid w:val="00000030"/>
    <w:multiLevelType w:val="multilevel"/>
    <w:tmpl w:val="00000030"/>
    <w:name w:val="WW8Num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5"/>
        </w:tabs>
        <w:ind w:left="1365" w:hanging="64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9">
    <w:nsid w:val="00000032"/>
    <w:multiLevelType w:val="singleLevel"/>
    <w:tmpl w:val="00000032"/>
    <w:name w:val="WW8Num5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0">
    <w:nsid w:val="00000033"/>
    <w:multiLevelType w:val="singleLevel"/>
    <w:tmpl w:val="00000033"/>
    <w:name w:val="WW8Num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1">
    <w:nsid w:val="00000034"/>
    <w:multiLevelType w:val="singleLevel"/>
    <w:tmpl w:val="00000034"/>
    <w:name w:val="WW8Num53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2">
    <w:nsid w:val="00000035"/>
    <w:multiLevelType w:val="singleLevel"/>
    <w:tmpl w:val="00000035"/>
    <w:name w:val="WW8Num5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3">
    <w:nsid w:val="00000036"/>
    <w:multiLevelType w:val="singleLevel"/>
    <w:tmpl w:val="00000036"/>
    <w:name w:val="WW8Num5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4">
    <w:nsid w:val="00000037"/>
    <w:multiLevelType w:val="singleLevel"/>
    <w:tmpl w:val="00000037"/>
    <w:name w:val="WW8Num5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5">
    <w:nsid w:val="00000038"/>
    <w:multiLevelType w:val="singleLevel"/>
    <w:tmpl w:val="00000038"/>
    <w:name w:val="WW8Num5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6">
    <w:nsid w:val="00000039"/>
    <w:multiLevelType w:val="singleLevel"/>
    <w:tmpl w:val="00000039"/>
    <w:name w:val="WW8Num5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7">
    <w:nsid w:val="0000003A"/>
    <w:multiLevelType w:val="singleLevel"/>
    <w:tmpl w:val="0000003A"/>
    <w:name w:val="WW8Num60"/>
    <w:lvl w:ilvl="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/>
      </w:rPr>
    </w:lvl>
  </w:abstractNum>
  <w:abstractNum w:abstractNumId="58">
    <w:nsid w:val="0000003B"/>
    <w:multiLevelType w:val="singleLevel"/>
    <w:tmpl w:val="0000003B"/>
    <w:name w:val="WW8Num6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9">
    <w:nsid w:val="0000003C"/>
    <w:multiLevelType w:val="singleLevel"/>
    <w:tmpl w:val="0000003C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0">
    <w:nsid w:val="0000003D"/>
    <w:multiLevelType w:val="singleLevel"/>
    <w:tmpl w:val="0000003D"/>
    <w:name w:val="WW8Num63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1">
    <w:nsid w:val="0000003E"/>
    <w:multiLevelType w:val="singleLevel"/>
    <w:tmpl w:val="0000003E"/>
    <w:name w:val="WW8Num6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2">
    <w:nsid w:val="0000003F"/>
    <w:multiLevelType w:val="singleLevel"/>
    <w:tmpl w:val="0000003F"/>
    <w:name w:val="WW8Num65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3">
    <w:nsid w:val="00000040"/>
    <w:multiLevelType w:val="singleLevel"/>
    <w:tmpl w:val="00000040"/>
    <w:name w:val="WW8Num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4">
    <w:nsid w:val="00000041"/>
    <w:multiLevelType w:val="singleLevel"/>
    <w:tmpl w:val="00000041"/>
    <w:name w:val="WW8Num67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5">
    <w:nsid w:val="00000042"/>
    <w:multiLevelType w:val="singleLevel"/>
    <w:tmpl w:val="00000042"/>
    <w:name w:val="WW8Num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6">
    <w:nsid w:val="00000043"/>
    <w:multiLevelType w:val="singleLevel"/>
    <w:tmpl w:val="00000043"/>
    <w:name w:val="WW8Num69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67">
    <w:nsid w:val="00000044"/>
    <w:multiLevelType w:val="singleLevel"/>
    <w:tmpl w:val="00000044"/>
    <w:name w:val="WW8Num7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8">
    <w:nsid w:val="00000045"/>
    <w:multiLevelType w:val="singleLevel"/>
    <w:tmpl w:val="00000045"/>
    <w:name w:val="WW8Num7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9">
    <w:nsid w:val="00000046"/>
    <w:multiLevelType w:val="singleLevel"/>
    <w:tmpl w:val="00000046"/>
    <w:name w:val="WW8Num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0">
    <w:nsid w:val="00000047"/>
    <w:multiLevelType w:val="singleLevel"/>
    <w:tmpl w:val="00000047"/>
    <w:name w:val="WW8Num7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71">
    <w:nsid w:val="00000048"/>
    <w:multiLevelType w:val="singleLevel"/>
    <w:tmpl w:val="00000048"/>
    <w:name w:val="WW8Num7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2">
    <w:nsid w:val="00000049"/>
    <w:multiLevelType w:val="singleLevel"/>
    <w:tmpl w:val="00000049"/>
    <w:name w:val="WW8Num7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3">
    <w:nsid w:val="0000004A"/>
    <w:multiLevelType w:val="singleLevel"/>
    <w:tmpl w:val="0000004A"/>
    <w:name w:val="WW8Num7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74">
    <w:nsid w:val="0000004B"/>
    <w:multiLevelType w:val="singleLevel"/>
    <w:tmpl w:val="0000004B"/>
    <w:name w:val="WW8Num77"/>
    <w:lvl w:ilvl="0">
      <w:start w:val="1"/>
      <w:numFmt w:val="bullet"/>
      <w:lvlText w:val=""/>
      <w:lvlJc w:val="left"/>
      <w:pPr>
        <w:tabs>
          <w:tab w:val="num" w:pos="1448"/>
        </w:tabs>
        <w:ind w:left="1448" w:hanging="360"/>
      </w:pPr>
      <w:rPr>
        <w:rFonts w:ascii="Wingdings" w:hAnsi="Wingdings"/>
      </w:rPr>
    </w:lvl>
  </w:abstractNum>
  <w:abstractNum w:abstractNumId="75">
    <w:nsid w:val="0000004C"/>
    <w:multiLevelType w:val="singleLevel"/>
    <w:tmpl w:val="0000004C"/>
    <w:name w:val="WW8Num7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76">
    <w:nsid w:val="0000004D"/>
    <w:multiLevelType w:val="singleLevel"/>
    <w:tmpl w:val="0000004D"/>
    <w:name w:val="WW8Num7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7">
    <w:nsid w:val="0000004E"/>
    <w:multiLevelType w:val="singleLevel"/>
    <w:tmpl w:val="0000004E"/>
    <w:lvl w:ilvl="0">
      <w:numFmt w:val="bullet"/>
      <w:lvlText w:val="-"/>
      <w:lvlJc w:val="left"/>
      <w:pPr>
        <w:tabs>
          <w:tab w:val="num" w:pos="0"/>
        </w:tabs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07C"/>
    <w:rsid w:val="0008307C"/>
    <w:rsid w:val="00547577"/>
    <w:rsid w:val="005F6B22"/>
    <w:rsid w:val="009031F7"/>
    <w:rsid w:val="00B54550"/>
    <w:rsid w:val="00BB5677"/>
    <w:rsid w:val="00D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CA87F2F-F29D-44EF-86E4-F72DDED6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Symbol" w:hAnsi="Symbol"/>
    </w:rPr>
  </w:style>
  <w:style w:type="character" w:customStyle="1" w:styleId="WW8Num19z4">
    <w:name w:val="WW8Num19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Symbol" w:hAnsi="Symbol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/>
    </w:rPr>
  </w:style>
  <w:style w:type="character" w:customStyle="1" w:styleId="WW8Num38z0">
    <w:name w:val="WW8Num38z0"/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49z4">
    <w:name w:val="WW8Num49z4"/>
    <w:rPr>
      <w:rFonts w:ascii="Courier New" w:hAnsi="Courier New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Wingdings" w:hAnsi="Wingdings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0z0">
    <w:name w:val="WW8Num60z0"/>
    <w:rPr>
      <w:rFonts w:ascii="Wingdings" w:hAnsi="Wingdings"/>
    </w:rPr>
  </w:style>
  <w:style w:type="character" w:customStyle="1" w:styleId="WW8Num60z1">
    <w:name w:val="WW8Num60z1"/>
    <w:rPr>
      <w:rFonts w:ascii="Symbol" w:hAnsi="Symbol"/>
    </w:rPr>
  </w:style>
  <w:style w:type="character" w:customStyle="1" w:styleId="WW8Num60z4">
    <w:name w:val="WW8Num60z4"/>
    <w:rPr>
      <w:rFonts w:ascii="Courier New" w:hAnsi="Courier New"/>
    </w:rPr>
  </w:style>
  <w:style w:type="character" w:customStyle="1" w:styleId="WW8Num61z0">
    <w:name w:val="WW8Num61z0"/>
    <w:rPr>
      <w:rFonts w:ascii="Wingdings" w:hAnsi="Wingdings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Wingdings" w:hAnsi="Wingdings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rFonts w:ascii="Wingdings" w:hAnsi="Wingdings"/>
    </w:rPr>
  </w:style>
  <w:style w:type="character" w:customStyle="1" w:styleId="WW8Num66z1">
    <w:name w:val="WW8Num66z1"/>
    <w:rPr>
      <w:rFonts w:ascii="Courier New" w:hAnsi="Courier New"/>
    </w:rPr>
  </w:style>
  <w:style w:type="character" w:customStyle="1" w:styleId="WW8Num66z3">
    <w:name w:val="WW8Num66z3"/>
    <w:rPr>
      <w:rFonts w:ascii="Symbol" w:hAnsi="Symbol"/>
    </w:rPr>
  </w:style>
  <w:style w:type="character" w:customStyle="1" w:styleId="WW8Num67z0">
    <w:name w:val="WW8Num67z0"/>
    <w:rPr>
      <w:rFonts w:ascii="Wingdings" w:hAnsi="Wingdings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9z0">
    <w:name w:val="WW8Num69z0"/>
    <w:rPr>
      <w:rFonts w:ascii="Wingdings" w:hAnsi="Wingdings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3">
    <w:name w:val="WW8Num69z3"/>
    <w:rPr>
      <w:rFonts w:ascii="Symbol" w:hAnsi="Symbol"/>
    </w:rPr>
  </w:style>
  <w:style w:type="character" w:customStyle="1" w:styleId="WW8Num70z0">
    <w:name w:val="WW8Num70z0"/>
    <w:rPr>
      <w:rFonts w:ascii="Wingdings" w:hAnsi="Wingdings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1z0">
    <w:name w:val="WW8Num71z0"/>
    <w:rPr>
      <w:rFonts w:ascii="Wingdings" w:hAnsi="Wingdings"/>
    </w:rPr>
  </w:style>
  <w:style w:type="character" w:customStyle="1" w:styleId="WW8Num71z1">
    <w:name w:val="WW8Num71z1"/>
    <w:rPr>
      <w:rFonts w:ascii="Courier New" w:hAnsi="Courier New"/>
    </w:rPr>
  </w:style>
  <w:style w:type="character" w:customStyle="1" w:styleId="WW8Num71z3">
    <w:name w:val="WW8Num71z3"/>
    <w:rPr>
      <w:rFonts w:ascii="Symbol" w:hAnsi="Symbol"/>
    </w:rPr>
  </w:style>
  <w:style w:type="character" w:customStyle="1" w:styleId="WW8Num72z0">
    <w:name w:val="WW8Num72z0"/>
    <w:rPr>
      <w:rFonts w:ascii="Symbol" w:hAnsi="Symbol"/>
    </w:rPr>
  </w:style>
  <w:style w:type="character" w:customStyle="1" w:styleId="WW8Num72z1">
    <w:name w:val="WW8Num72z1"/>
    <w:rPr>
      <w:rFonts w:ascii="Courier New" w:hAnsi="Courier New"/>
    </w:rPr>
  </w:style>
  <w:style w:type="character" w:customStyle="1" w:styleId="WW8Num72z2">
    <w:name w:val="WW8Num72z2"/>
    <w:rPr>
      <w:rFonts w:ascii="Wingdings" w:hAnsi="Wingdings"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rFonts w:ascii="Wingdings" w:hAnsi="Wingdings"/>
    </w:rPr>
  </w:style>
  <w:style w:type="character" w:customStyle="1" w:styleId="WW8Num74z1">
    <w:name w:val="WW8Num74z1"/>
    <w:rPr>
      <w:rFonts w:ascii="Courier New" w:hAnsi="Courier New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Wingdings" w:hAnsi="Wingdings"/>
    </w:rPr>
  </w:style>
  <w:style w:type="character" w:customStyle="1" w:styleId="WW8Num75z1">
    <w:name w:val="WW8Num75z1"/>
    <w:rPr>
      <w:rFonts w:ascii="Courier New" w:hAnsi="Courier New"/>
    </w:rPr>
  </w:style>
  <w:style w:type="character" w:customStyle="1" w:styleId="WW8Num75z3">
    <w:name w:val="WW8Num75z3"/>
    <w:rPr>
      <w:rFonts w:ascii="Symbol" w:hAnsi="Symbol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77z0">
    <w:name w:val="WW8Num77z0"/>
    <w:rPr>
      <w:rFonts w:ascii="Wingdings" w:hAnsi="Wingdings"/>
    </w:rPr>
  </w:style>
  <w:style w:type="character" w:customStyle="1" w:styleId="WW8Num77z1">
    <w:name w:val="WW8Num77z1"/>
    <w:rPr>
      <w:rFonts w:ascii="Courier New" w:hAnsi="Courier New"/>
    </w:rPr>
  </w:style>
  <w:style w:type="character" w:customStyle="1" w:styleId="WW8Num77z3">
    <w:name w:val="WW8Num77z3"/>
    <w:rPr>
      <w:rFonts w:ascii="Symbol" w:hAnsi="Symbol"/>
    </w:rPr>
  </w:style>
  <w:style w:type="character" w:customStyle="1" w:styleId="WW8Num78z0">
    <w:name w:val="WW8Num78z0"/>
    <w:rPr>
      <w:rFonts w:ascii="Wingdings" w:hAnsi="Wingdings"/>
    </w:rPr>
  </w:style>
  <w:style w:type="character" w:customStyle="1" w:styleId="WW8Num78z1">
    <w:name w:val="WW8Num78z1"/>
    <w:rPr>
      <w:rFonts w:ascii="Courier New" w:hAnsi="Courier New"/>
    </w:rPr>
  </w:style>
  <w:style w:type="character" w:customStyle="1" w:styleId="WW8Num78z3">
    <w:name w:val="WW8Num78z3"/>
    <w:rPr>
      <w:rFonts w:ascii="Symbol" w:hAnsi="Symbol"/>
    </w:rPr>
  </w:style>
  <w:style w:type="character" w:customStyle="1" w:styleId="WW8Num79z0">
    <w:name w:val="WW8Num79z0"/>
    <w:rPr>
      <w:rFonts w:ascii="Wingdings" w:hAnsi="Wingdings"/>
    </w:rPr>
  </w:style>
  <w:style w:type="character" w:customStyle="1" w:styleId="WW8NumSt2z0">
    <w:name w:val="WW8NumSt2z0"/>
    <w:rPr>
      <w:rFonts w:ascii="Arial" w:hAnsi="Arial"/>
    </w:rPr>
  </w:style>
  <w:style w:type="character" w:customStyle="1" w:styleId="1">
    <w:name w:val="Основной шрифт абзаца1"/>
  </w:style>
  <w:style w:type="character" w:customStyle="1" w:styleId="10">
    <w:name w:val="Стиль1 Знак"/>
    <w:basedOn w:val="1"/>
    <w:rPr>
      <w:rFonts w:cs="Times New Roman"/>
      <w:sz w:val="24"/>
      <w:szCs w:val="24"/>
      <w:lang w:val="ru-RU" w:eastAsia="ar-SA" w:bidi="ar-SA"/>
    </w:rPr>
  </w:style>
  <w:style w:type="character" w:styleId="a3">
    <w:name w:val="Hyperlink"/>
    <w:basedOn w:val="1"/>
    <w:semiHidden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pPr>
      <w:widowControl w:val="0"/>
      <w:autoSpaceDE w:val="0"/>
      <w:spacing w:after="120"/>
    </w:pPr>
    <w:rPr>
      <w:sz w:val="20"/>
      <w:szCs w:val="20"/>
    </w:rPr>
  </w:style>
  <w:style w:type="paragraph" w:styleId="a6">
    <w:name w:val="List"/>
    <w:basedOn w:val="a5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Стиль1"/>
    <w:basedOn w:val="a"/>
    <w:pPr>
      <w:widowControl w:val="0"/>
      <w:autoSpaceDE w:val="0"/>
    </w:pPr>
  </w:style>
  <w:style w:type="paragraph" w:customStyle="1" w:styleId="a7">
    <w:name w:val="Знак"/>
    <w:basedOn w:val="a"/>
    <w:pPr>
      <w:pageBreakBefore/>
      <w:spacing w:after="160" w:line="360" w:lineRule="auto"/>
    </w:pPr>
    <w:rPr>
      <w:sz w:val="28"/>
      <w:szCs w:val="20"/>
      <w:lang w:val="en-US"/>
    </w:rPr>
  </w:style>
  <w:style w:type="paragraph" w:customStyle="1" w:styleId="CM1">
    <w:name w:val="CM1"/>
    <w:basedOn w:val="a"/>
    <w:next w:val="a"/>
    <w:pPr>
      <w:widowControl w:val="0"/>
      <w:autoSpaceDE w:val="0"/>
      <w:spacing w:line="240" w:lineRule="atLeast"/>
    </w:pPr>
    <w:rPr>
      <w:rFonts w:ascii="DCIGI P+ Pragmatica C" w:hAnsi="DCIGI P+ Pragmatica C"/>
    </w:rPr>
  </w:style>
  <w:style w:type="paragraph" w:customStyle="1" w:styleId="CM13">
    <w:name w:val="CM13"/>
    <w:basedOn w:val="a"/>
    <w:next w:val="a"/>
    <w:pPr>
      <w:widowControl w:val="0"/>
      <w:autoSpaceDE w:val="0"/>
    </w:pPr>
    <w:rPr>
      <w:rFonts w:ascii="DCIGI P+ Pragmatica C" w:hAnsi="DCIGI P+ Pragmatica C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5F6B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8108</Words>
  <Characters>46217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Российской Федерации</vt:lpstr>
    </vt:vector>
  </TitlesOfParts>
  <Company>Grizli777</Company>
  <LinksUpToDate>false</LinksUpToDate>
  <CharactersWithSpaces>54217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Российской Федерации</dc:title>
  <dc:subject/>
  <dc:creator>1</dc:creator>
  <cp:keywords/>
  <dc:description/>
  <cp:lastModifiedBy>admin</cp:lastModifiedBy>
  <cp:revision>2</cp:revision>
  <cp:lastPrinted>2010-03-12T21:07:00Z</cp:lastPrinted>
  <dcterms:created xsi:type="dcterms:W3CDTF">2014-04-06T17:50:00Z</dcterms:created>
  <dcterms:modified xsi:type="dcterms:W3CDTF">2014-04-06T17:50:00Z</dcterms:modified>
</cp:coreProperties>
</file>