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2A7" w:rsidRDefault="00CB22A7">
      <w:pPr>
        <w:widowControl w:val="0"/>
        <w:spacing w:before="120"/>
        <w:jc w:val="center"/>
        <w:rPr>
          <w:b/>
          <w:bCs/>
          <w:color w:val="000000"/>
          <w:sz w:val="32"/>
          <w:szCs w:val="32"/>
        </w:rPr>
      </w:pPr>
      <w:r>
        <w:rPr>
          <w:b/>
          <w:bCs/>
          <w:color w:val="000000"/>
          <w:sz w:val="32"/>
          <w:szCs w:val="32"/>
        </w:rPr>
        <w:t>Авторское право</w:t>
      </w:r>
    </w:p>
    <w:p w:rsidR="00CB22A7" w:rsidRDefault="00CB22A7">
      <w:pPr>
        <w:widowControl w:val="0"/>
        <w:spacing w:before="120"/>
        <w:jc w:val="center"/>
        <w:rPr>
          <w:color w:val="000000"/>
          <w:sz w:val="28"/>
          <w:szCs w:val="28"/>
        </w:rPr>
      </w:pPr>
      <w:r>
        <w:rPr>
          <w:color w:val="000000"/>
          <w:sz w:val="28"/>
          <w:szCs w:val="28"/>
        </w:rPr>
        <w:t>Реферат по гражданскому праву</w:t>
      </w:r>
    </w:p>
    <w:p w:rsidR="00CB22A7" w:rsidRDefault="00CB22A7">
      <w:pPr>
        <w:widowControl w:val="0"/>
        <w:spacing w:before="120"/>
        <w:jc w:val="center"/>
        <w:rPr>
          <w:color w:val="000000"/>
          <w:sz w:val="28"/>
          <w:szCs w:val="28"/>
        </w:rPr>
      </w:pPr>
      <w:r>
        <w:rPr>
          <w:color w:val="000000"/>
          <w:sz w:val="28"/>
          <w:szCs w:val="28"/>
        </w:rPr>
        <w:t>Исполнитель: Студент МФ СЗАГС группы СП-3А Конев Михаил Валентинович</w:t>
      </w:r>
    </w:p>
    <w:p w:rsidR="00CB22A7" w:rsidRDefault="00CB22A7">
      <w:pPr>
        <w:widowControl w:val="0"/>
        <w:spacing w:before="120"/>
        <w:jc w:val="center"/>
        <w:rPr>
          <w:color w:val="000000"/>
          <w:sz w:val="28"/>
          <w:szCs w:val="28"/>
        </w:rPr>
      </w:pPr>
      <w:r>
        <w:rPr>
          <w:color w:val="000000"/>
          <w:sz w:val="28"/>
          <w:szCs w:val="28"/>
        </w:rPr>
        <w:t>Филиал Северо - западной академии государственной службы в г. Мурманске</w:t>
      </w:r>
    </w:p>
    <w:p w:rsidR="00CB22A7" w:rsidRDefault="00CB22A7">
      <w:pPr>
        <w:widowControl w:val="0"/>
        <w:spacing w:before="120"/>
        <w:jc w:val="center"/>
        <w:rPr>
          <w:color w:val="000000"/>
          <w:sz w:val="28"/>
          <w:szCs w:val="28"/>
        </w:rPr>
      </w:pPr>
      <w:r>
        <w:rPr>
          <w:color w:val="000000"/>
          <w:sz w:val="28"/>
          <w:szCs w:val="28"/>
        </w:rPr>
        <w:t>Заочное отделение</w:t>
      </w:r>
    </w:p>
    <w:p w:rsidR="00CB22A7" w:rsidRDefault="00CB22A7">
      <w:pPr>
        <w:widowControl w:val="0"/>
        <w:spacing w:before="120"/>
        <w:jc w:val="center"/>
        <w:rPr>
          <w:color w:val="000000"/>
          <w:sz w:val="28"/>
          <w:szCs w:val="28"/>
        </w:rPr>
      </w:pPr>
      <w:r>
        <w:rPr>
          <w:color w:val="000000"/>
          <w:sz w:val="28"/>
          <w:szCs w:val="28"/>
        </w:rPr>
        <w:t>г. Мурманск</w:t>
      </w:r>
    </w:p>
    <w:p w:rsidR="00CB22A7" w:rsidRDefault="00CB22A7">
      <w:pPr>
        <w:widowControl w:val="0"/>
        <w:spacing w:before="120"/>
        <w:jc w:val="center"/>
        <w:rPr>
          <w:color w:val="000000"/>
          <w:sz w:val="28"/>
          <w:szCs w:val="28"/>
        </w:rPr>
      </w:pPr>
      <w:r>
        <w:rPr>
          <w:color w:val="000000"/>
          <w:sz w:val="28"/>
          <w:szCs w:val="28"/>
        </w:rPr>
        <w:t>2000г.</w:t>
      </w:r>
    </w:p>
    <w:p w:rsidR="00CB22A7" w:rsidRDefault="00CB22A7">
      <w:pPr>
        <w:widowControl w:val="0"/>
        <w:spacing w:before="120"/>
        <w:jc w:val="center"/>
        <w:rPr>
          <w:b/>
          <w:bCs/>
          <w:color w:val="000000"/>
          <w:sz w:val="28"/>
          <w:szCs w:val="28"/>
        </w:rPr>
      </w:pPr>
      <w:bookmarkStart w:id="0" w:name="_Toc473206559"/>
      <w:r>
        <w:rPr>
          <w:b/>
          <w:bCs/>
          <w:color w:val="000000"/>
          <w:sz w:val="28"/>
          <w:szCs w:val="28"/>
        </w:rPr>
        <w:t>Введение.</w:t>
      </w:r>
      <w:bookmarkEnd w:id="0"/>
    </w:p>
    <w:p w:rsidR="00CB22A7" w:rsidRDefault="00CB22A7">
      <w:pPr>
        <w:widowControl w:val="0"/>
        <w:spacing w:before="120"/>
        <w:ind w:firstLine="567"/>
        <w:jc w:val="both"/>
        <w:rPr>
          <w:color w:val="000000"/>
        </w:rPr>
      </w:pPr>
      <w:r>
        <w:rPr>
          <w:color w:val="000000"/>
        </w:rPr>
        <w:t>Кажется, что совсем недавно понятие «авторское право» затрагивало сравнительно небольшое число людей в мире. В основном писателей, композиторов, художников, издателей. Но по мере развития научного и художественного творчества, бурного роста духовной жизни народов появлялись всё новые и новые правообладатели, возникали различные новые направления использования произведений. Всё более активными «потребителями» произведений литературы и искусства стали радиовещание, телевидение, театр, кино, концертные залы и др. Быстро развивается техника репродуцирования произведений.</w:t>
      </w:r>
    </w:p>
    <w:p w:rsidR="00CB22A7" w:rsidRDefault="00CB22A7">
      <w:pPr>
        <w:widowControl w:val="0"/>
        <w:spacing w:before="120"/>
        <w:ind w:firstLine="567"/>
        <w:jc w:val="both"/>
        <w:rPr>
          <w:color w:val="000000"/>
        </w:rPr>
      </w:pPr>
      <w:r>
        <w:rPr>
          <w:color w:val="000000"/>
        </w:rPr>
        <w:t>Теперь уже сотни тысяч людей во многих сферах использования произведений повседневно соприкасаются с вопросами авторского права. В большинстве стран мира, так же как и в нашей стране, существует национальное законодательство, охраняющее права автора. Выработаны международные конвенционные нормы авторского права, определились основные правовые условия обмена произведениями литературы и искусства. Деятельность по охране моральных и материальных прав автора тесно связана с развитием международного культурного сотрудничества. Сама жизнь поставила в один ряд понятия «авторское право» и «культурные ценности».</w:t>
      </w:r>
    </w:p>
    <w:p w:rsidR="00CB22A7" w:rsidRDefault="00CB22A7">
      <w:pPr>
        <w:widowControl w:val="0"/>
        <w:spacing w:before="120"/>
        <w:ind w:firstLine="567"/>
        <w:jc w:val="both"/>
        <w:rPr>
          <w:color w:val="000000"/>
        </w:rPr>
      </w:pPr>
      <w:r>
        <w:rPr>
          <w:color w:val="000000"/>
        </w:rPr>
        <w:t>Это нашло своё подтверждение и в Заключительном акте Совещания по безопасности и сотрудничеству в Европе. Так, в разделе «Сотрудничество и обмены в области культуры» государства - участники совещания в Хельсинки обязались:</w:t>
      </w:r>
    </w:p>
    <w:p w:rsidR="00CB22A7" w:rsidRDefault="00CB22A7">
      <w:pPr>
        <w:widowControl w:val="0"/>
        <w:spacing w:before="120"/>
        <w:ind w:firstLine="567"/>
        <w:jc w:val="both"/>
        <w:rPr>
          <w:color w:val="000000"/>
        </w:rPr>
      </w:pPr>
      <w:r>
        <w:rPr>
          <w:color w:val="000000"/>
        </w:rPr>
        <w:t>Заботиться о полном и эффективном применении международных соглашений и конвенций об авторском праве и о распространении культурных ценностей;</w:t>
      </w:r>
    </w:p>
    <w:p w:rsidR="00CB22A7" w:rsidRDefault="00CB22A7">
      <w:pPr>
        <w:widowControl w:val="0"/>
        <w:spacing w:before="120"/>
        <w:ind w:firstLine="567"/>
        <w:jc w:val="both"/>
        <w:rPr>
          <w:color w:val="000000"/>
        </w:rPr>
      </w:pPr>
      <w:r>
        <w:rPr>
          <w:color w:val="000000"/>
        </w:rPr>
        <w:t>Содействовать дальнейшему расширению распространения книг и художественных произведений, в частности такими путями, как:</w:t>
      </w:r>
    </w:p>
    <w:p w:rsidR="00CB22A7" w:rsidRDefault="00CB22A7">
      <w:pPr>
        <w:widowControl w:val="0"/>
        <w:spacing w:before="120"/>
        <w:ind w:firstLine="567"/>
        <w:jc w:val="both"/>
        <w:rPr>
          <w:color w:val="000000"/>
        </w:rPr>
      </w:pPr>
      <w:r>
        <w:rPr>
          <w:color w:val="000000"/>
        </w:rPr>
        <w:t>Способствовать при полном учёте международных конвенций по авторскому праву, в которых они участвуют, международным контактам и связям между авторами и издательствами, а также другими учреждениями культуры, имея в виду более полный взаимный доступ к достижениям культуры;</w:t>
      </w:r>
    </w:p>
    <w:p w:rsidR="00CB22A7" w:rsidRDefault="00CB22A7">
      <w:pPr>
        <w:widowControl w:val="0"/>
        <w:spacing w:before="120"/>
        <w:ind w:firstLine="567"/>
        <w:jc w:val="both"/>
        <w:rPr>
          <w:color w:val="000000"/>
        </w:rPr>
      </w:pPr>
      <w:r>
        <w:rPr>
          <w:color w:val="000000"/>
        </w:rPr>
        <w:t>Поощрять компетентные организации и соответствующие фирмы заключать соглашения и контракты и содействовать таким путём постепенному увеличению количества и разнообразия произведений авторов других государств-участников.</w:t>
      </w:r>
    </w:p>
    <w:p w:rsidR="00CB22A7" w:rsidRDefault="00CB22A7">
      <w:pPr>
        <w:widowControl w:val="0"/>
        <w:spacing w:before="120"/>
        <w:ind w:firstLine="567"/>
        <w:jc w:val="both"/>
        <w:rPr>
          <w:color w:val="000000"/>
        </w:rPr>
      </w:pPr>
      <w:r>
        <w:rPr>
          <w:color w:val="000000"/>
        </w:rPr>
        <w:t>Поощрять расширение перевода произведений.</w:t>
      </w:r>
    </w:p>
    <w:p w:rsidR="00CB22A7" w:rsidRDefault="00CB22A7">
      <w:pPr>
        <w:widowControl w:val="0"/>
        <w:spacing w:before="120"/>
        <w:ind w:firstLine="567"/>
        <w:jc w:val="both"/>
        <w:rPr>
          <w:color w:val="000000"/>
        </w:rPr>
      </w:pPr>
      <w:r>
        <w:rPr>
          <w:color w:val="000000"/>
        </w:rPr>
        <w:t>Конституция России ставит авторское право в один ряд с основными правами и свободами граждан, провозглашёнными и охраняемыми государством. В ст. 44 Конституции РФ государство гарантирует своим гражданам свободу литературного, художественного, технического и др. видов творчества, преподавания. Также Конституция гарантирует охрану интеллектуальной собственности. Одновременно Конституция гарантирует доступ граждан к культурным ценностям.</w:t>
      </w:r>
      <w:r>
        <w:rPr>
          <w:rStyle w:val="a5"/>
          <w:color w:val="000000"/>
        </w:rPr>
        <w:footnoteReference w:id="1"/>
      </w:r>
    </w:p>
    <w:p w:rsidR="00CB22A7" w:rsidRDefault="00CB22A7">
      <w:pPr>
        <w:widowControl w:val="0"/>
        <w:spacing w:before="120"/>
        <w:jc w:val="center"/>
        <w:rPr>
          <w:b/>
          <w:bCs/>
          <w:color w:val="000000"/>
          <w:sz w:val="28"/>
          <w:szCs w:val="28"/>
        </w:rPr>
      </w:pPr>
      <w:bookmarkStart w:id="1" w:name="_Toc473206560"/>
      <w:r>
        <w:rPr>
          <w:b/>
          <w:bCs/>
          <w:color w:val="000000"/>
          <w:sz w:val="28"/>
          <w:szCs w:val="28"/>
        </w:rPr>
        <w:t>История развития авторского права в мире.</w:t>
      </w:r>
      <w:bookmarkEnd w:id="1"/>
    </w:p>
    <w:p w:rsidR="00CB22A7" w:rsidRDefault="00CB22A7">
      <w:pPr>
        <w:widowControl w:val="0"/>
        <w:spacing w:before="120"/>
        <w:ind w:firstLine="567"/>
        <w:jc w:val="both"/>
        <w:rPr>
          <w:color w:val="000000"/>
        </w:rPr>
      </w:pPr>
      <w:r>
        <w:rPr>
          <w:color w:val="000000"/>
        </w:rPr>
        <w:t>Литература и искусство существуют с незапамятных времён, а история авторского права - чуть больше двухсот лет.</w:t>
      </w:r>
    </w:p>
    <w:p w:rsidR="00CB22A7" w:rsidRDefault="00CB22A7">
      <w:pPr>
        <w:widowControl w:val="0"/>
        <w:spacing w:before="120"/>
        <w:ind w:firstLine="567"/>
        <w:jc w:val="both"/>
        <w:rPr>
          <w:color w:val="000000"/>
        </w:rPr>
      </w:pPr>
      <w:r>
        <w:rPr>
          <w:color w:val="000000"/>
        </w:rPr>
        <w:t>Некоторые идеи, на которых строится современное авторское право, пришли из очень отдаленных времён. Прежде всего это касается представления об особой связи между произведением и его создателем. Заимствование чужого произведения ещё в древние времена рассматривалось морально предосудительным, а искажение произведения осуждалось общественным мнением в античных Греции и Риме, а ещё много раньше и в Индии. В своё время в Греции существовало положение, по которому рукописи важнейших трагедий должны были сдаваться на хранение в официальный архив для того, чтобы можно было проконтролировать, соответствует ли постановка пьесы оригинальному тексту.</w:t>
      </w:r>
    </w:p>
    <w:p w:rsidR="00CB22A7" w:rsidRDefault="00CB22A7">
      <w:pPr>
        <w:widowControl w:val="0"/>
        <w:spacing w:before="120"/>
        <w:ind w:firstLine="567"/>
        <w:jc w:val="both"/>
        <w:rPr>
          <w:color w:val="000000"/>
        </w:rPr>
      </w:pPr>
      <w:r>
        <w:rPr>
          <w:color w:val="000000"/>
        </w:rPr>
        <w:t>С течением веков жалобы на искажение текста раздавались все сильнее. Например, Мартин Лютер негодовал по поводу широкого перепечатывания его произведений: «Вред ещё можно было бы терпеть, если бы люди только плохо обращались с моими книгами. Но теперь они печатают мои книги, проявляя такую спешку, что, когда я затем читаю эти книги, я их не узнаю… Это мошенничество - обманывать простого человека с помощью нашего имени».</w:t>
      </w:r>
      <w:r>
        <w:rPr>
          <w:rStyle w:val="a5"/>
          <w:color w:val="000000"/>
        </w:rPr>
        <w:footnoteReference w:id="2"/>
      </w:r>
    </w:p>
    <w:p w:rsidR="00CB22A7" w:rsidRDefault="00CB22A7">
      <w:pPr>
        <w:widowControl w:val="0"/>
        <w:spacing w:before="120"/>
        <w:ind w:firstLine="567"/>
        <w:jc w:val="both"/>
        <w:rPr>
          <w:color w:val="000000"/>
        </w:rPr>
      </w:pPr>
      <w:r>
        <w:rPr>
          <w:color w:val="000000"/>
        </w:rPr>
        <w:t>Лютер направлял свой огонь прежде всего против искажённого перепечатывания, в его словах чувствуется, что он не согласен с подобной корректурой. Такая точка зрения была сравнительно нова, но именно во времена Лютера спорадически мы встречаем ту мысль, что автор должен иметь право контроля за перепечатыванием и другими формами публикации, а следовательно, и возможность получать доходы от использования его произведения.</w:t>
      </w:r>
    </w:p>
    <w:p w:rsidR="00CB22A7" w:rsidRDefault="00CB22A7">
      <w:pPr>
        <w:widowControl w:val="0"/>
        <w:spacing w:before="120"/>
        <w:ind w:firstLine="567"/>
        <w:jc w:val="both"/>
        <w:rPr>
          <w:color w:val="000000"/>
        </w:rPr>
      </w:pPr>
      <w:r>
        <w:rPr>
          <w:color w:val="000000"/>
        </w:rPr>
        <w:t>Это совпало с революцией в области техники воспроизведения (книгопечатание, гравирование по дереву и меди). Новые возможности воспроизведения заставили издать законы, которые можно считать предшественниками современного авторского права, т. е. Были введены официальные привилегии для печатания определённых произведений, представляемых печатникам или издателям.</w:t>
      </w:r>
    </w:p>
    <w:p w:rsidR="00CB22A7" w:rsidRDefault="00CB22A7">
      <w:pPr>
        <w:widowControl w:val="0"/>
        <w:spacing w:before="120"/>
        <w:ind w:firstLine="567"/>
        <w:jc w:val="both"/>
        <w:rPr>
          <w:color w:val="000000"/>
        </w:rPr>
      </w:pPr>
      <w:r>
        <w:rPr>
          <w:color w:val="000000"/>
        </w:rPr>
        <w:t xml:space="preserve">Первые привилегии были известны ещё в </w:t>
      </w:r>
      <w:r>
        <w:rPr>
          <w:color w:val="000000"/>
          <w:lang w:val="en-US"/>
        </w:rPr>
        <w:t>Venedig</w:t>
      </w:r>
      <w:r>
        <w:rPr>
          <w:color w:val="000000"/>
        </w:rPr>
        <w:t xml:space="preserve"> в 1400 г., и оттуда эта система быстро распространилась почти по всей Европе.</w:t>
      </w:r>
    </w:p>
    <w:p w:rsidR="00CB22A7" w:rsidRDefault="00CB22A7">
      <w:pPr>
        <w:widowControl w:val="0"/>
        <w:spacing w:before="120"/>
        <w:ind w:firstLine="567"/>
        <w:jc w:val="both"/>
        <w:rPr>
          <w:color w:val="000000"/>
        </w:rPr>
      </w:pPr>
      <w:r>
        <w:rPr>
          <w:color w:val="000000"/>
        </w:rPr>
        <w:t>В данной системе привилегий речь не идёт о какой-то правовой защите авторов или их творческого вклада. Однако реально эти привилегии были полезными для авторов, особенно в силу того, что книгопечатники или издатели для получения своих привилегий должны были документально подтвердить, что они имеют согласие автора на издание его произведения.</w:t>
      </w:r>
    </w:p>
    <w:p w:rsidR="00CB22A7" w:rsidRDefault="00CB22A7">
      <w:pPr>
        <w:widowControl w:val="0"/>
        <w:spacing w:before="120"/>
        <w:ind w:firstLine="567"/>
        <w:jc w:val="both"/>
        <w:rPr>
          <w:color w:val="000000"/>
        </w:rPr>
      </w:pPr>
      <w:r>
        <w:rPr>
          <w:color w:val="000000"/>
        </w:rPr>
        <w:t>Положения, характерные для корпораций и гильдий, частью которых являлось правило о привилегиях, в течении 18 и начале 19 века постепенно рушатся и заменяются правилом о предпринимательстве, базирующемся на свободной конкуренции. Но именно это крушение спасло авторское право, поскольку признавалось, что в данном случае дело касается особой области деятельности, где есть постоянная необходимость регулирования в форме правовой защиты.</w:t>
      </w:r>
    </w:p>
    <w:p w:rsidR="00CB22A7" w:rsidRDefault="00CB22A7">
      <w:pPr>
        <w:widowControl w:val="0"/>
        <w:spacing w:before="120"/>
        <w:ind w:firstLine="567"/>
        <w:jc w:val="both"/>
        <w:rPr>
          <w:color w:val="000000"/>
        </w:rPr>
      </w:pPr>
      <w:r>
        <w:rPr>
          <w:color w:val="000000"/>
        </w:rPr>
        <w:t>Таким образом, начался отход от присвоения привилегий к оказанию правовой защиты на основе законодательства и, следовательно, было положено начало современному авторскому праву.</w:t>
      </w:r>
    </w:p>
    <w:p w:rsidR="00CB22A7" w:rsidRDefault="00CB22A7">
      <w:pPr>
        <w:widowControl w:val="0"/>
        <w:spacing w:before="120"/>
        <w:ind w:firstLine="567"/>
        <w:jc w:val="both"/>
        <w:rPr>
          <w:color w:val="000000"/>
        </w:rPr>
      </w:pPr>
      <w:r>
        <w:rPr>
          <w:color w:val="000000"/>
        </w:rPr>
        <w:t>Англия легимитизировала то, что, вероятно, можно считать первым законом в области авторского права. Это произошло ещё в 1709 году с принятием статуса Анны, предоставившего авторам правовую охрану на своё произведение сроком на 14 лет, который при жизни автора мог быть продлён ещё на 14 лет. Монопольное право издавать и переиздавать произведение было обусловлено регистрацией и рассылкой девяти экземпляров отпечатанной книги в университеты и библиотеки.</w:t>
      </w:r>
    </w:p>
    <w:p w:rsidR="00CB22A7" w:rsidRDefault="00CB22A7">
      <w:pPr>
        <w:widowControl w:val="0"/>
        <w:spacing w:before="120"/>
        <w:ind w:firstLine="567"/>
        <w:jc w:val="both"/>
        <w:rPr>
          <w:color w:val="000000"/>
        </w:rPr>
      </w:pPr>
      <w:r>
        <w:rPr>
          <w:color w:val="000000"/>
        </w:rPr>
        <w:t>Во Франции в 1791 и 1793 годах сформировалось законодательство о правовой защите писателей и деятелей искусства, которое действовало вплоть до 1957 года и долгое время было образцом для большинства стран. Это законодательство было принято под воздействием естественно-правовых идей того времени. Согласно этим идеям право творца на его произведение должно было рассматриваться как право частной собственности на произведение духовного творчества, и его следовало признавать в той же высокой степени, как и право частной собственности на материальные ценности.</w:t>
      </w:r>
    </w:p>
    <w:p w:rsidR="00CB22A7" w:rsidRDefault="00CB22A7">
      <w:pPr>
        <w:widowControl w:val="0"/>
        <w:spacing w:before="120"/>
        <w:ind w:firstLine="567"/>
        <w:jc w:val="both"/>
        <w:rPr>
          <w:color w:val="000000"/>
        </w:rPr>
      </w:pPr>
      <w:r>
        <w:rPr>
          <w:color w:val="000000"/>
        </w:rPr>
        <w:t>После того как права писателей и деятелей искусства были закреплены в законодательстве, начался период (весь 19 и начало 20 века), ознаменовавшийся постоянным их расширением и развитием. Все большее и большее число видов произведений было взято под правовую охрану, а сама охрана была направлена против все большего и большего числа способов использования произведений. Время действия правовой охраны увеличилось до 50 лет после смерти автора. Сегодня это наиболее часто встречающийся срок охраны прав авторов, и большинство законодательств по авторскому праву включают в себя как особое положение также охрану «</w:t>
      </w:r>
      <w:r>
        <w:rPr>
          <w:color w:val="000000"/>
          <w:lang w:val="en-US"/>
        </w:rPr>
        <w:t>droit</w:t>
      </w:r>
      <w:r>
        <w:rPr>
          <w:color w:val="000000"/>
        </w:rPr>
        <w:t xml:space="preserve"> </w:t>
      </w:r>
      <w:r>
        <w:rPr>
          <w:color w:val="000000"/>
          <w:lang w:val="en-US"/>
        </w:rPr>
        <w:t>moral</w:t>
      </w:r>
      <w:r>
        <w:rPr>
          <w:color w:val="000000"/>
        </w:rPr>
        <w:t>» (понятие, близкое по значению понятию личного неимущественного права в советском авторском праве)</w:t>
      </w:r>
      <w:r>
        <w:rPr>
          <w:rStyle w:val="a5"/>
          <w:color w:val="000000"/>
        </w:rPr>
        <w:footnoteReference w:id="3"/>
      </w:r>
      <w:r>
        <w:rPr>
          <w:color w:val="000000"/>
        </w:rPr>
        <w:t>.</w:t>
      </w:r>
    </w:p>
    <w:p w:rsidR="00CB22A7" w:rsidRDefault="00CB22A7">
      <w:pPr>
        <w:widowControl w:val="0"/>
        <w:spacing w:before="120"/>
        <w:ind w:firstLine="567"/>
        <w:jc w:val="both"/>
        <w:rPr>
          <w:color w:val="000000"/>
        </w:rPr>
      </w:pPr>
      <w:r>
        <w:rPr>
          <w:color w:val="000000"/>
        </w:rPr>
        <w:t>Наконец, были созданы предпосылки для разработки в 1886 году международной системы охраны авторских прав и принятия первой многосторонней Бернской конвенции.</w:t>
      </w:r>
    </w:p>
    <w:p w:rsidR="00CB22A7" w:rsidRDefault="00CB22A7">
      <w:pPr>
        <w:widowControl w:val="0"/>
        <w:spacing w:before="120"/>
        <w:jc w:val="center"/>
        <w:rPr>
          <w:b/>
          <w:bCs/>
          <w:color w:val="000000"/>
          <w:sz w:val="28"/>
          <w:szCs w:val="28"/>
        </w:rPr>
      </w:pPr>
      <w:bookmarkStart w:id="2" w:name="_Toc473206561"/>
      <w:r>
        <w:rPr>
          <w:b/>
          <w:bCs/>
          <w:color w:val="000000"/>
          <w:sz w:val="28"/>
          <w:szCs w:val="28"/>
        </w:rPr>
        <w:t>Развитие авторского права в России.</w:t>
      </w:r>
      <w:bookmarkEnd w:id="2"/>
    </w:p>
    <w:p w:rsidR="00CB22A7" w:rsidRDefault="00CB22A7">
      <w:pPr>
        <w:widowControl w:val="0"/>
        <w:spacing w:before="120"/>
        <w:ind w:firstLine="567"/>
        <w:jc w:val="both"/>
        <w:rPr>
          <w:color w:val="000000"/>
        </w:rPr>
      </w:pPr>
      <w:r>
        <w:rPr>
          <w:color w:val="000000"/>
        </w:rPr>
        <w:t>Проблемы авторского права привлекают внимание цивилизованного мира вот уже в течении нескольких веков, и интерес к ним не ослабевает в связи с частой необходимостью вносить в соответствующее законодательство изменения, призванные защитить интеллектуальную собственность от новых, все более изощренных, форм посягательства, возможных в результате форсированного научно-технического развития.</w:t>
      </w:r>
    </w:p>
    <w:p w:rsidR="00CB22A7" w:rsidRDefault="00CB22A7">
      <w:pPr>
        <w:widowControl w:val="0"/>
        <w:spacing w:before="120"/>
        <w:ind w:firstLine="567"/>
        <w:jc w:val="both"/>
        <w:rPr>
          <w:color w:val="000000"/>
        </w:rPr>
      </w:pPr>
      <w:r>
        <w:rPr>
          <w:color w:val="000000"/>
        </w:rPr>
        <w:t>Становление и развитие авторского права в России отличается значительным своеобразием по сравнению с историей авторского права западноевропейских стран и США. Книгоиздательское дело в России вплоть до конца 18 в. считалось государственной монополией. Важной особенностью авторского права России была тесная связь с цензурным законодательством, которое родилось значительно раньше. И первый авторский закон в России появился в рамках законодательства о цензуре. Утвержденный 22.04.1828г. новый Цензурный устав содержал специальную главу, которая называлась «О сочинителях и издателях книг». Указанная глава, состоявшая всего из 5 статей, дополнялась более развернутым Положением о правах сочинителей, которое служило приложением к Цензурному уставу. По данному закону, касавшемуся лишь литературных произведений, сочинитель или переводчик книг имел «исключительное право пользоваться всю жизнь свою изданием и продажей оной по своему усмотрению как имуществом благоприобретенным».</w:t>
      </w:r>
      <w:r>
        <w:rPr>
          <w:rStyle w:val="a5"/>
          <w:color w:val="000000"/>
        </w:rPr>
        <w:footnoteReference w:id="4"/>
      </w:r>
      <w:r>
        <w:rPr>
          <w:color w:val="000000"/>
        </w:rPr>
        <w:t>Но защита авторского права ставилась в зависимость от соблюдения цензурных правил, поскольку «напечатавший книгу без соблюдения правил Цензурного устава лишался всех прав на оную»</w:t>
      </w:r>
      <w:r>
        <w:rPr>
          <w:rStyle w:val="a5"/>
          <w:color w:val="000000"/>
        </w:rPr>
        <w:footnoteReference w:id="5"/>
      </w:r>
      <w:r>
        <w:rPr>
          <w:color w:val="000000"/>
        </w:rPr>
        <w:t xml:space="preserve"> </w:t>
      </w:r>
    </w:p>
    <w:p w:rsidR="00CB22A7" w:rsidRDefault="00CB22A7">
      <w:pPr>
        <w:widowControl w:val="0"/>
        <w:spacing w:before="120"/>
        <w:ind w:firstLine="567"/>
        <w:jc w:val="both"/>
        <w:rPr>
          <w:color w:val="000000"/>
        </w:rPr>
      </w:pPr>
      <w:r>
        <w:rPr>
          <w:color w:val="000000"/>
        </w:rPr>
        <w:t>Первым в истории мирового права законодательный акт о защите авторов и издателей появился в Великобритании в 1710 г.</w:t>
      </w:r>
    </w:p>
    <w:p w:rsidR="00CB22A7" w:rsidRDefault="00CB22A7">
      <w:pPr>
        <w:widowControl w:val="0"/>
        <w:spacing w:before="120"/>
        <w:ind w:firstLine="567"/>
        <w:jc w:val="both"/>
        <w:rPr>
          <w:color w:val="000000"/>
        </w:rPr>
      </w:pPr>
      <w:r>
        <w:rPr>
          <w:color w:val="000000"/>
        </w:rPr>
        <w:t>Менялась ситуация и в России. В 1897 г. Государственный совет принял решение безотлагательно приступить к подготовке нового закона. Однако понадобилось более 13 лет для того, чтобы его наконец приняли 20.03.1911 г. он назывался «Положение об авторском праве» и был составлен по принципу не утратившему свою актуальность и в наши дни - на основе лучших образцов западноевропейских законодательств того времени с отражением, однако, традиционного для российского авторского права более низкого уровня охраны авторских прав. Но после революции 1917 г. этот закон был отменен, а первым советским законом в рассматриваемой области был Декрет ЦИК от 29.10.17 г. «О государственном издательстве»(вводилось разрешение объявлять госмонополию сроком не более чем на 5 лет на сочинения, подлежащие изданию).</w:t>
      </w:r>
      <w:r>
        <w:rPr>
          <w:rStyle w:val="a5"/>
          <w:color w:val="000000"/>
        </w:rPr>
        <w:footnoteReference w:id="6"/>
      </w:r>
      <w:r>
        <w:rPr>
          <w:color w:val="000000"/>
        </w:rPr>
        <w:t xml:space="preserve"> </w:t>
      </w:r>
    </w:p>
    <w:p w:rsidR="00CB22A7" w:rsidRDefault="00CB22A7">
      <w:pPr>
        <w:widowControl w:val="0"/>
        <w:spacing w:before="120"/>
        <w:ind w:firstLine="567"/>
        <w:jc w:val="both"/>
        <w:rPr>
          <w:color w:val="000000"/>
        </w:rPr>
      </w:pPr>
      <w:r>
        <w:rPr>
          <w:color w:val="000000"/>
        </w:rPr>
        <w:t>Пройдя (начиная с военного коммунизма) период постепенного восстановления и расширения охраны авторских прав, соответствующее законодательство нашло свое место в начале 60-х годов в качестве самостоятельного раздела в Основах гражданского законодательства СССР и союзных республик.</w:t>
      </w:r>
    </w:p>
    <w:p w:rsidR="00CB22A7" w:rsidRDefault="00CB22A7">
      <w:pPr>
        <w:widowControl w:val="0"/>
        <w:spacing w:before="120"/>
        <w:ind w:firstLine="567"/>
        <w:jc w:val="both"/>
        <w:rPr>
          <w:color w:val="000000"/>
        </w:rPr>
      </w:pPr>
      <w:r>
        <w:rPr>
          <w:color w:val="000000"/>
        </w:rPr>
        <w:t>Со времени вышеназванных исторических моментов, продолжаясь и теперь, открылся новый период в развитии законодательств в области авторских прав, который можно охарактеризовать, как постепенное приведение норм внутреннего права в соответствие с международными договоренностями и последними требованиями НТП, пытаясь сохранить хоть малейшее преимущество перед иностранным партнером настолько, насколько того разрешает его терпение.</w:t>
      </w:r>
    </w:p>
    <w:p w:rsidR="00CB22A7" w:rsidRDefault="00CB22A7">
      <w:pPr>
        <w:widowControl w:val="0"/>
        <w:spacing w:before="120"/>
        <w:ind w:firstLine="567"/>
        <w:jc w:val="both"/>
        <w:rPr>
          <w:color w:val="000000"/>
        </w:rPr>
      </w:pPr>
      <w:r>
        <w:rPr>
          <w:color w:val="000000"/>
        </w:rPr>
        <w:t>Итак, Россия, как правопреемник бывшего СССР связана нормами Всемирной конвенции об авторском праве 1952 г. (СССР присоединился к ней 27.05.73 г., не подписав Парижский протокол о пересмотре текста Конвенции). Постановлением Правительства от 3.11.94 г. РФ присоединилась к Бернской конвенции об охране литературных и художественных произведений (в редакции 1971 г.), Всемирной конвенции об авторском праве (в редакции 1971 г.) и дополнительным Протоколам 1 и 2, Конвенции об охране интересов производителей фонограмм от 9.09.86 г., хотя пока проигнорирована Римская конвенция по защите прав исполнителей от 18.05.64 г.</w:t>
      </w:r>
      <w:r>
        <w:rPr>
          <w:rStyle w:val="a5"/>
          <w:color w:val="000000"/>
        </w:rPr>
        <w:footnoteReference w:id="7"/>
      </w:r>
    </w:p>
    <w:p w:rsidR="00CB22A7" w:rsidRDefault="00CB22A7">
      <w:pPr>
        <w:widowControl w:val="0"/>
        <w:spacing w:before="120"/>
        <w:ind w:firstLine="567"/>
        <w:jc w:val="both"/>
        <w:rPr>
          <w:color w:val="000000"/>
        </w:rPr>
      </w:pPr>
      <w:r>
        <w:rPr>
          <w:color w:val="000000"/>
        </w:rPr>
        <w:t>В связи с этим претерпело изменения и российское авторское право, которое уже не представляет собой разрозненную совокупность действующих на определенный момент времени нормативных актов, а является сложной и целостной системой. Центральное место здесь занимает Закон РФ «Об авторском праве и смежных правах» от 9.08.93 г. (с изменениями от 19.07.95 г., касающимися прав иностранных физических и юридических лиц, которые стали признаваться на всей территории РФ в соответствии с международными договорами и конвенциями). Данный Закон характеризуется также преобладанием норм, рассчитанных на прямое применение. Что же касается отношений, связанных со смежными правами, то их развернутое правовое регулирование вообще дано впервые в истории российского законодательства. Особой чертой Закона можно назвать его рыночную направленность, заключающуюся в том, что имущественные права авторов становятся своеобразным товаром, который может свободно отчуждаться и передаваться на основании гражданско-правовых сделок, а значит к авторским отношениям применимы все те правила нового ГК РФ, что носят общий характер и более конкретный (например, ч. 1 ст. 150 о признании права авторства нематериальным благом; ч. 2 ст. 1060 об использовании произведений науки, литературы и искусства, удостоенных наград на публичном конкурсе). И, конечно, на сегодняшний день, пожалуй, самые грозные и эффективные способы защиты интеллектуальной собственности предложил вступивший в силу с 1.01.97 г. новый УК - угроза штрафа в 800 минимальных окладов, 240 часов принудительных работ, 5 лет лишения свободы заставила отечественных пиратов, похищавших почти открыто результаты творчества по всему миру, если и не полностью свернуть свою деятельность, то по крайней мере уйти в глубокое подполье, опасаясь наказания как со стороны закона, так и от более сильных конкурентов-легалов.</w:t>
      </w:r>
    </w:p>
    <w:p w:rsidR="00CB22A7" w:rsidRDefault="00CB22A7">
      <w:pPr>
        <w:widowControl w:val="0"/>
        <w:spacing w:before="120"/>
        <w:jc w:val="center"/>
        <w:rPr>
          <w:b/>
          <w:bCs/>
          <w:color w:val="000000"/>
          <w:sz w:val="28"/>
          <w:szCs w:val="28"/>
        </w:rPr>
      </w:pPr>
      <w:bookmarkStart w:id="3" w:name="_Toc473206562"/>
      <w:r>
        <w:rPr>
          <w:b/>
          <w:bCs/>
          <w:color w:val="000000"/>
          <w:sz w:val="28"/>
          <w:szCs w:val="28"/>
        </w:rPr>
        <w:t>Объект и субъект авторского права</w:t>
      </w:r>
      <w:bookmarkEnd w:id="3"/>
    </w:p>
    <w:p w:rsidR="00CB22A7" w:rsidRDefault="00CB22A7">
      <w:pPr>
        <w:widowControl w:val="0"/>
        <w:spacing w:before="120"/>
        <w:ind w:firstLine="567"/>
        <w:jc w:val="both"/>
        <w:rPr>
          <w:color w:val="000000"/>
        </w:rPr>
      </w:pPr>
      <w:r>
        <w:rPr>
          <w:color w:val="000000"/>
        </w:rPr>
        <w:t>Большая группа гражданских правоотношений возникает в связи с созданием и использованием результатов творческой деятельности - произведениями науки, литературы и искусства, изобретений, программ для ЭВМ, промышленных образцов и т.п. Указанные продукты творческой деятельности являются объектами так называемой интеллектуальной собственности. Интеллектуальная собственность - это условное понятие, которое используется в ряде международных конвенций и в законодательстве многих стран, включая Россию, для обозначения совокупности исключительных прав на результаты интеллектуальной и прежде всего творческой деятельности, а также приравненные к ним по правовому режиму средства индивидуализации юридических лиц, продукции, работ и услуг (фирменное наименование, товарный знак, знак обслуживания и т.п.)</w:t>
      </w:r>
      <w:r>
        <w:rPr>
          <w:rStyle w:val="a5"/>
          <w:color w:val="000000"/>
        </w:rPr>
        <w:footnoteReference w:id="8"/>
      </w:r>
      <w:r>
        <w:rPr>
          <w:color w:val="000000"/>
        </w:rPr>
        <w:t>.</w:t>
      </w:r>
    </w:p>
    <w:p w:rsidR="00CB22A7" w:rsidRDefault="00CB22A7">
      <w:pPr>
        <w:widowControl w:val="0"/>
        <w:spacing w:before="120"/>
        <w:ind w:firstLine="567"/>
        <w:jc w:val="both"/>
        <w:rPr>
          <w:color w:val="000000"/>
        </w:rPr>
      </w:pPr>
      <w:r>
        <w:rPr>
          <w:color w:val="000000"/>
        </w:rPr>
        <w:t>Право вообще, и гражданское право в частности, процесс интеллектуальной деятельности, завершающийся созданием новых, творчески самостоятельных результатов в области науки, техники, литературы и искусства, не регулирует. Сам процесс творчества остается за пределами действия правовых норм. Однако тогда, когда процесс творчества завершается производящим актом, независимо от того, какую объективную форму приобретает его результат, вступают в действие нормы гражданского права, обеспечивающие его общественное признание, устанавливающие правовой режим соответствующего объекта и охрану прав и законных интересов его творца.</w:t>
      </w:r>
    </w:p>
    <w:p w:rsidR="00CB22A7" w:rsidRDefault="00CB22A7">
      <w:pPr>
        <w:widowControl w:val="0"/>
        <w:spacing w:before="120"/>
        <w:ind w:firstLine="567"/>
        <w:jc w:val="both"/>
        <w:rPr>
          <w:color w:val="000000"/>
        </w:rPr>
      </w:pPr>
      <w:r>
        <w:rPr>
          <w:color w:val="000000"/>
        </w:rPr>
        <w:t xml:space="preserve">Результаты творческой деятельности, в отличие от вещей, представляют собой блага нематериальные. Так, произведение науки, литературы или искусства - есть совокупность новых идей, образов, понятий; изобретение, полезная модель и рационализаторское предложение - технические решения задачи; промышленный образец - художественно-конструкторское решение внешнего вида изделия и т.п. Но объектами гражданских правоотношений они становятся лишь тогда, когда облекаются в какую-либо объективную форму, обеспечивающую их восприятие другими людьми. </w:t>
      </w:r>
    </w:p>
    <w:p w:rsidR="00CB22A7" w:rsidRDefault="00CB22A7">
      <w:pPr>
        <w:widowControl w:val="0"/>
        <w:spacing w:before="120"/>
        <w:ind w:firstLine="567"/>
        <w:jc w:val="both"/>
        <w:rPr>
          <w:color w:val="000000"/>
        </w:rPr>
      </w:pPr>
      <w:r>
        <w:rPr>
          <w:color w:val="000000"/>
        </w:rPr>
        <w:t>Материальный носитель творческого результата (рукопись, магнитная лента и т.п.) выступает в качестве вещи и может передаваться в собственность другим лицам, может быть уничтожен и т.п. Но сам результат творческой деятельности, будучи благом нематериальным, сохраняется за его создателем и может использоваться другими лицами лишь по согласованию с ним, за исключением случаев, указанных в законе.</w:t>
      </w:r>
    </w:p>
    <w:p w:rsidR="00CB22A7" w:rsidRDefault="00CB22A7">
      <w:pPr>
        <w:widowControl w:val="0"/>
        <w:spacing w:before="120"/>
        <w:ind w:firstLine="567"/>
        <w:jc w:val="both"/>
        <w:rPr>
          <w:color w:val="000000"/>
        </w:rPr>
      </w:pPr>
      <w:r>
        <w:rPr>
          <w:color w:val="000000"/>
        </w:rPr>
        <w:t xml:space="preserve">Понятие «интеллектуальная собственность» охватывает также результаты деятельности, которые не имеют творческого характера. Примером могут служить многие секреты производства, которые хотя и представляют коммерческую ценность, но результатом творчества часто не являются. Действующее Российское законодательство не признает результатами творчества также фирменные наименования, товарные знаки и другие средства индивидуализации юридических лиц, продукции, работ и услуг. Однако поскольку правообладателям указанных объектов закон гарантирует исключительное право на их использование, правовой режим указанных объектов приравнен по ряду моментов к режиму результатов интеллектуальной деятельности и они также включаются в понятие интеллектуальной собственности. </w:t>
      </w:r>
    </w:p>
    <w:p w:rsidR="00CB22A7" w:rsidRDefault="00CB22A7">
      <w:pPr>
        <w:widowControl w:val="0"/>
        <w:spacing w:before="120"/>
        <w:ind w:firstLine="567"/>
        <w:jc w:val="both"/>
        <w:rPr>
          <w:color w:val="000000"/>
        </w:rPr>
      </w:pPr>
      <w:r>
        <w:rPr>
          <w:color w:val="000000"/>
        </w:rPr>
        <w:t>В качестве субъектов гражданских правоотношений выступают либо отдельные индивиды, либо определенные коллективы людей. Отдельные индивиды именуются в гражданском законодательстве гражданами. Вместе с тем субъектами гражданских правоотношений в нашей стране могут быть не только граждане РФ, но и иностранцы, а также лица без гражданства.</w:t>
      </w:r>
    </w:p>
    <w:p w:rsidR="00CB22A7" w:rsidRDefault="00CB22A7">
      <w:pPr>
        <w:widowControl w:val="0"/>
        <w:spacing w:before="120"/>
        <w:ind w:firstLine="567"/>
        <w:jc w:val="both"/>
        <w:rPr>
          <w:color w:val="000000"/>
        </w:rPr>
      </w:pPr>
      <w:r>
        <w:rPr>
          <w:color w:val="000000"/>
        </w:rPr>
        <w:t>Наряду с отдельными индивидами в качестве субъектов гражданских правоотношений могут участвовать и организации (юридические лица). В гражданских правоотношениях могут участвовать не только российские, но и иностранные юридические лица. В регулируемых гражданским законодательством отношениях могут участвовать также Российская Федерация, субъекты РФ и муниципальные образования (п. 1 ст. 2 ГК).</w:t>
      </w:r>
    </w:p>
    <w:p w:rsidR="00CB22A7" w:rsidRDefault="00CB22A7">
      <w:pPr>
        <w:widowControl w:val="0"/>
        <w:spacing w:before="120"/>
        <w:ind w:firstLine="567"/>
        <w:jc w:val="both"/>
        <w:rPr>
          <w:color w:val="000000"/>
        </w:rPr>
      </w:pPr>
      <w:r>
        <w:rPr>
          <w:color w:val="000000"/>
        </w:rPr>
        <w:t>Таким образом, субъектами гражданских правоотношений могут быть:</w:t>
      </w:r>
    </w:p>
    <w:p w:rsidR="00CB22A7" w:rsidRDefault="00CB22A7">
      <w:pPr>
        <w:widowControl w:val="0"/>
        <w:spacing w:before="120"/>
        <w:ind w:firstLine="567"/>
        <w:jc w:val="both"/>
        <w:rPr>
          <w:color w:val="000000"/>
        </w:rPr>
      </w:pPr>
      <w:r>
        <w:rPr>
          <w:color w:val="000000"/>
        </w:rPr>
        <w:t>Граждане России, иностранные граждане и лица без гражданства.</w:t>
      </w:r>
    </w:p>
    <w:p w:rsidR="00CB22A7" w:rsidRDefault="00CB22A7">
      <w:pPr>
        <w:widowControl w:val="0"/>
        <w:spacing w:before="120"/>
        <w:ind w:firstLine="567"/>
        <w:jc w:val="both"/>
        <w:rPr>
          <w:color w:val="000000"/>
        </w:rPr>
      </w:pPr>
      <w:r>
        <w:rPr>
          <w:color w:val="000000"/>
        </w:rPr>
        <w:t>Российские и иностранные юридические лица.</w:t>
      </w:r>
    </w:p>
    <w:p w:rsidR="00CB22A7" w:rsidRDefault="00CB22A7">
      <w:pPr>
        <w:widowControl w:val="0"/>
        <w:spacing w:before="120"/>
        <w:ind w:firstLine="567"/>
        <w:jc w:val="both"/>
        <w:rPr>
          <w:color w:val="000000"/>
        </w:rPr>
      </w:pPr>
      <w:r>
        <w:rPr>
          <w:color w:val="000000"/>
        </w:rPr>
        <w:t>Российская Федерация, субъекты РФ, муниципальные образования.</w:t>
      </w:r>
      <w:r>
        <w:rPr>
          <w:rStyle w:val="a5"/>
          <w:color w:val="000000"/>
        </w:rPr>
        <w:footnoteReference w:id="9"/>
      </w:r>
    </w:p>
    <w:p w:rsidR="00CB22A7" w:rsidRDefault="00CB22A7">
      <w:pPr>
        <w:widowControl w:val="0"/>
        <w:spacing w:before="120"/>
        <w:jc w:val="center"/>
        <w:rPr>
          <w:b/>
          <w:bCs/>
          <w:color w:val="000000"/>
          <w:sz w:val="28"/>
          <w:szCs w:val="28"/>
        </w:rPr>
      </w:pPr>
      <w:bookmarkStart w:id="4" w:name="_Toc473206563"/>
      <w:r>
        <w:rPr>
          <w:b/>
          <w:bCs/>
          <w:color w:val="000000"/>
          <w:sz w:val="28"/>
          <w:szCs w:val="28"/>
        </w:rPr>
        <w:t>Авторское право в свете российского законодательства</w:t>
      </w:r>
      <w:bookmarkEnd w:id="4"/>
    </w:p>
    <w:p w:rsidR="00CB22A7" w:rsidRDefault="00CB22A7">
      <w:pPr>
        <w:widowControl w:val="0"/>
        <w:spacing w:before="120"/>
        <w:ind w:firstLine="567"/>
        <w:jc w:val="both"/>
        <w:rPr>
          <w:color w:val="000000"/>
        </w:rPr>
      </w:pPr>
      <w:r>
        <w:rPr>
          <w:color w:val="000000"/>
        </w:rPr>
        <w:t>Авторское право регулирует отношения, возникающие в связи с созданием и использованием произведений науки, литературы и искусства (авторское право), фонограмм, исполнений, постановок, передач организаций эфирного или кабельного вещания (смежные права).</w:t>
      </w:r>
    </w:p>
    <w:p w:rsidR="00CB22A7" w:rsidRDefault="00CB22A7">
      <w:pPr>
        <w:widowControl w:val="0"/>
        <w:spacing w:before="120"/>
        <w:ind w:firstLine="567"/>
        <w:jc w:val="both"/>
        <w:rPr>
          <w:color w:val="000000"/>
        </w:rPr>
      </w:pPr>
      <w:r>
        <w:rPr>
          <w:color w:val="000000"/>
        </w:rPr>
        <w:t>Законодательство Российской Федерации об авторском праве и смежных правах состоит из Закона РФ "Об авторском праве и смежных правах", издаваемых в соответствии с вышеуказанным Законом других актов законодательства Российской Федерации, Закона Российской Федерации "О правовой охране программ для электронных вычислительных машин и баз данных", а также принимаемых на основе вышеуказанного Закона законодательных актов республик в составе Российской Федерации. В авторском праве применяются специальные термины:</w:t>
      </w:r>
    </w:p>
    <w:p w:rsidR="00CB22A7" w:rsidRDefault="00CB22A7">
      <w:pPr>
        <w:widowControl w:val="0"/>
        <w:spacing w:before="120"/>
        <w:ind w:firstLine="567"/>
        <w:jc w:val="both"/>
        <w:rPr>
          <w:color w:val="000000"/>
        </w:rPr>
      </w:pPr>
      <w:r>
        <w:rPr>
          <w:color w:val="000000"/>
        </w:rPr>
        <w:t>автор - физическое лицо, творческим трудом которого создано произведение;</w:t>
      </w:r>
    </w:p>
    <w:p w:rsidR="00CB22A7" w:rsidRDefault="00CB22A7">
      <w:pPr>
        <w:widowControl w:val="0"/>
        <w:spacing w:before="120"/>
        <w:ind w:firstLine="567"/>
        <w:jc w:val="both"/>
        <w:rPr>
          <w:color w:val="000000"/>
        </w:rPr>
      </w:pPr>
      <w:r>
        <w:rPr>
          <w:color w:val="000000"/>
        </w:rPr>
        <w:t>аудиовизуальное произведение - произведение, состоящее из зафиксированной серии связанных между собой кадров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кинематографическим (теле- и видеофильмы, диафильмы и слайдфильмы и тому подобные произведения), независимо от способа их первоначальной или последующей фиксации;</w:t>
      </w:r>
    </w:p>
    <w:p w:rsidR="00CB22A7" w:rsidRDefault="00CB22A7">
      <w:pPr>
        <w:widowControl w:val="0"/>
        <w:spacing w:before="120"/>
        <w:ind w:firstLine="567"/>
        <w:jc w:val="both"/>
        <w:rPr>
          <w:color w:val="000000"/>
        </w:rPr>
      </w:pPr>
      <w:r>
        <w:rPr>
          <w:color w:val="000000"/>
        </w:rPr>
        <w:t>база данных - объективная форма представления и организации совокупности данных (статей, расчетов и так далее), систематизированных таким образом, чтобы эти данные могли быть найдены и обработаны с помощью электронной вычислительной машины (ЭВМ);</w:t>
      </w:r>
    </w:p>
    <w:p w:rsidR="00CB22A7" w:rsidRDefault="00CB22A7">
      <w:pPr>
        <w:widowControl w:val="0"/>
        <w:spacing w:before="120"/>
        <w:ind w:firstLine="567"/>
        <w:jc w:val="both"/>
        <w:rPr>
          <w:color w:val="000000"/>
        </w:rPr>
      </w:pPr>
      <w:r>
        <w:rPr>
          <w:color w:val="000000"/>
        </w:rPr>
        <w:t>воспроизведение произведения - изготовление одного или более экземпляров произведения или его части в любой материальной форме, в том числе в форме звуко- и видеозаписи, изготовление в трех измерениях одного или более экземпляров двухмерного произведения и в двух измерениях - одного или более экземпляров трехмерного произведения; запись произведения в память ЭВМ также является воспроизведением;</w:t>
      </w:r>
    </w:p>
    <w:p w:rsidR="00CB22A7" w:rsidRDefault="00CB22A7">
      <w:pPr>
        <w:widowControl w:val="0"/>
        <w:spacing w:before="120"/>
        <w:ind w:firstLine="567"/>
        <w:jc w:val="both"/>
        <w:rPr>
          <w:color w:val="000000"/>
        </w:rPr>
      </w:pPr>
      <w:r>
        <w:rPr>
          <w:color w:val="000000"/>
        </w:rPr>
        <w:t>воспроизведение фонограммы - изготовление одного или более экземпляров фонограммы или ее части на любом материальном носителе;</w:t>
      </w:r>
    </w:p>
    <w:p w:rsidR="00CB22A7" w:rsidRDefault="00CB22A7">
      <w:pPr>
        <w:widowControl w:val="0"/>
        <w:spacing w:before="120"/>
        <w:ind w:firstLine="567"/>
        <w:jc w:val="both"/>
        <w:rPr>
          <w:color w:val="000000"/>
        </w:rPr>
      </w:pPr>
      <w:r>
        <w:rPr>
          <w:color w:val="000000"/>
        </w:rPr>
        <w:t>запись - фиксация звуков и (или) изображений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rsidR="00CB22A7" w:rsidRDefault="00CB22A7">
      <w:pPr>
        <w:widowControl w:val="0"/>
        <w:spacing w:before="120"/>
        <w:ind w:firstLine="567"/>
        <w:jc w:val="both"/>
        <w:rPr>
          <w:color w:val="000000"/>
        </w:rPr>
      </w:pPr>
      <w:r>
        <w:rPr>
          <w:color w:val="000000"/>
        </w:rPr>
        <w:t>изготовитель аудиовизуального произведения - физическое или юридическое лицо, взявшее на себя инициативу и ответственность за изготовление такого произведения; при отсутствии доказательств иного изготовителем аудиовизуального произведения признается физическое или юридическое лицо, имя или наименование которого обозначено на этом произведении обычным образом;</w:t>
      </w:r>
    </w:p>
    <w:p w:rsidR="00CB22A7" w:rsidRDefault="00CB22A7">
      <w:pPr>
        <w:widowControl w:val="0"/>
        <w:spacing w:before="120"/>
        <w:ind w:firstLine="567"/>
        <w:jc w:val="both"/>
        <w:rPr>
          <w:color w:val="000000"/>
        </w:rPr>
      </w:pPr>
      <w:r>
        <w:rPr>
          <w:color w:val="000000"/>
        </w:rPr>
        <w:t>изготовитель фонограммы - физическое или юридическое лицо, взявшее на себя инициативу и ответственность за первую звуковую запись исполнения или иных звуков; при отсутствии доказательств иного изготовителем фонограммы признается физическое или юридическое лицо, имя или наименование которого обозначено на этой фонограмме и (или) на содержащем ее футляре обычным образом;</w:t>
      </w:r>
    </w:p>
    <w:p w:rsidR="00CB22A7" w:rsidRDefault="00CB22A7">
      <w:pPr>
        <w:widowControl w:val="0"/>
        <w:spacing w:before="120"/>
        <w:ind w:firstLine="567"/>
        <w:jc w:val="both"/>
        <w:rPr>
          <w:color w:val="000000"/>
        </w:rPr>
      </w:pPr>
      <w:r>
        <w:rPr>
          <w:color w:val="000000"/>
        </w:rPr>
        <w:t>исполнение - представление произведений, фонограмм, исполнений, постановок посредством игры, декламации, пения, танца в живом исполнении или с помощью технических средств (телерадиовещания, кабельного телевидения и иных технических средств); показ кадров аудиовизуального произведения в их последовательности (с сопровождением или без сопровождения звуком);</w:t>
      </w:r>
    </w:p>
    <w:p w:rsidR="00CB22A7" w:rsidRDefault="00CB22A7">
      <w:pPr>
        <w:widowControl w:val="0"/>
        <w:spacing w:before="120"/>
        <w:ind w:firstLine="567"/>
        <w:jc w:val="both"/>
        <w:rPr>
          <w:color w:val="000000"/>
        </w:rPr>
      </w:pPr>
      <w:r>
        <w:rPr>
          <w:color w:val="000000"/>
        </w:rPr>
        <w:t>исполнитель - актер, певец, музыкант, танцор или иное лицо, которое играет роль, читает, декламирует, поет, играет на музыкальном инструменте или иным образом исполняет произведения литературы или искусства (в том числе эстрадный, цирковой или кукольный номер), а также режиссер-постановщик спектакля и дирижер;</w:t>
      </w:r>
    </w:p>
    <w:p w:rsidR="00CB22A7" w:rsidRDefault="00CB22A7">
      <w:pPr>
        <w:widowControl w:val="0"/>
        <w:spacing w:before="120"/>
        <w:ind w:firstLine="567"/>
        <w:jc w:val="both"/>
        <w:rPr>
          <w:color w:val="000000"/>
        </w:rPr>
      </w:pPr>
      <w:r>
        <w:rPr>
          <w:color w:val="000000"/>
        </w:rPr>
        <w:t>обнародование произведения - осуществленное с согласия автора действие, которое впервые делает произведение доступным для всеобщего сведения путем его опубликования, публичного показа, публичного исполнения, передачи в эфир или иным способом;</w:t>
      </w:r>
    </w:p>
    <w:p w:rsidR="00CB22A7" w:rsidRDefault="00CB22A7">
      <w:pPr>
        <w:widowControl w:val="0"/>
        <w:spacing w:before="120"/>
        <w:ind w:firstLine="567"/>
        <w:jc w:val="both"/>
        <w:rPr>
          <w:color w:val="000000"/>
        </w:rPr>
      </w:pPr>
      <w:r>
        <w:rPr>
          <w:color w:val="000000"/>
        </w:rPr>
        <w:t>опубликование (выпуск в свет) - выпуск в обращение экземпляров произведения, фонограммы с согласия автора произведения, производителя фонограммы в количестве, достаточном для удовлетворения разумных потребностей публики исходя из характера произведения, фонограммы;</w:t>
      </w:r>
    </w:p>
    <w:p w:rsidR="00CB22A7" w:rsidRDefault="00CB22A7">
      <w:pPr>
        <w:widowControl w:val="0"/>
        <w:spacing w:before="120"/>
        <w:ind w:firstLine="567"/>
        <w:jc w:val="both"/>
        <w:rPr>
          <w:color w:val="000000"/>
        </w:rPr>
      </w:pPr>
      <w:r>
        <w:rPr>
          <w:color w:val="000000"/>
        </w:rPr>
        <w:t>передача в эфир - сообщение произведений, фонограмм, исполнений, постановок, передач организаций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произведений, фонограмм, исполнений, постановок, передач организаций эфирного или кабельного вещания в эфир через спутник под передачей в эфир понимается прием сигналов с наземной станции на спутник и передача сигналов со спутника, посредством которых произведения, фонограммы, исполнения, постановки, передачи организаций эфирного или кабельного вещания могут быть доведены до всеобщего сведения независимо от фактического приема их публикой;</w:t>
      </w:r>
    </w:p>
    <w:p w:rsidR="00CB22A7" w:rsidRDefault="00CB22A7">
      <w:pPr>
        <w:widowControl w:val="0"/>
        <w:spacing w:before="120"/>
        <w:ind w:firstLine="567"/>
        <w:jc w:val="both"/>
        <w:rPr>
          <w:color w:val="000000"/>
        </w:rPr>
      </w:pPr>
      <w:r>
        <w:rPr>
          <w:color w:val="000000"/>
        </w:rPr>
        <w:t>передача организации эфирного или кабельного вещания - передача, созданная самой организацией эфирного или кабельного вещания, а также по ее заказу за счет ее средств другой организацией;</w:t>
      </w:r>
    </w:p>
    <w:p w:rsidR="00CB22A7" w:rsidRDefault="00CB22A7">
      <w:pPr>
        <w:widowControl w:val="0"/>
        <w:spacing w:before="120"/>
        <w:ind w:firstLine="567"/>
        <w:jc w:val="both"/>
        <w:rPr>
          <w:color w:val="000000"/>
        </w:rPr>
      </w:pPr>
      <w:r>
        <w:rPr>
          <w:color w:val="000000"/>
        </w:rPr>
        <w:t>показ произведения - демонстрация оригинала или экземпляра произведения непосредственно или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w:t>
      </w:r>
    </w:p>
    <w:p w:rsidR="00CB22A7" w:rsidRDefault="00CB22A7">
      <w:pPr>
        <w:widowControl w:val="0"/>
        <w:spacing w:before="120"/>
        <w:ind w:firstLine="567"/>
        <w:jc w:val="both"/>
        <w:rPr>
          <w:color w:val="000000"/>
        </w:rPr>
      </w:pPr>
      <w:r>
        <w:rPr>
          <w:color w:val="000000"/>
        </w:rPr>
        <w:t>последующая передача в эфир - последующая передача в эфир ранее переданных в эфир произведений, фонограмм, исполнений, постановок, передач организаций эфирного или кабельного вещания;</w:t>
      </w:r>
    </w:p>
    <w:p w:rsidR="00CB22A7" w:rsidRDefault="00CB22A7">
      <w:pPr>
        <w:widowControl w:val="0"/>
        <w:spacing w:before="120"/>
        <w:ind w:firstLine="567"/>
        <w:jc w:val="both"/>
        <w:rPr>
          <w:color w:val="000000"/>
        </w:rPr>
      </w:pPr>
      <w:r>
        <w:rPr>
          <w:color w:val="000000"/>
        </w:rPr>
        <w:t>программа для ЭВМ - объективная форма представления совокупности данных и команд, предназначенных для функционирования ЭВМ и других компьютерных устройств с целью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CB22A7" w:rsidRDefault="00CB22A7">
      <w:pPr>
        <w:widowControl w:val="0"/>
        <w:spacing w:before="120"/>
        <w:ind w:firstLine="567"/>
        <w:jc w:val="both"/>
        <w:rPr>
          <w:color w:val="000000"/>
        </w:rPr>
      </w:pPr>
      <w:r>
        <w:rPr>
          <w:color w:val="000000"/>
        </w:rPr>
        <w:t>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изготовляемое промышленным способом;</w:t>
      </w:r>
    </w:p>
    <w:p w:rsidR="00CB22A7" w:rsidRDefault="00CB22A7">
      <w:pPr>
        <w:widowControl w:val="0"/>
        <w:spacing w:before="120"/>
        <w:ind w:firstLine="567"/>
        <w:jc w:val="both"/>
        <w:rPr>
          <w:color w:val="000000"/>
        </w:rPr>
      </w:pPr>
      <w:r>
        <w:rPr>
          <w:color w:val="000000"/>
        </w:rPr>
        <w:t>публичный показ, публичное исполнение или сообщение для всеобщего сведения - любые показ, исполнение или сообщение произведений, фонограмм, исполнений, постановок, передач организаций эфирного или кабельного вещания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воспринимаются ли произведения, фонограммы, исполнения, постановки, передачи организаций эфирного или кабельного вещания в месте их сообщения или в другом месте одновременно с сообщением произведений, фонограмм, исполнений, постановок, передач организаций эфирного или кабельного вещания;</w:t>
      </w:r>
    </w:p>
    <w:p w:rsidR="00CB22A7" w:rsidRDefault="00CB22A7">
      <w:pPr>
        <w:widowControl w:val="0"/>
        <w:spacing w:before="120"/>
        <w:ind w:firstLine="567"/>
        <w:jc w:val="both"/>
        <w:rPr>
          <w:color w:val="000000"/>
        </w:rPr>
      </w:pPr>
      <w:r>
        <w:rPr>
          <w:color w:val="000000"/>
        </w:rPr>
        <w:t>режиссер-постановщик спектакля - лицо, осуществившее постановку театрального, циркового, кукольного, эстрадного или иного спектакля (представления);</w:t>
      </w:r>
    </w:p>
    <w:p w:rsidR="00CB22A7" w:rsidRDefault="00CB22A7">
      <w:pPr>
        <w:widowControl w:val="0"/>
        <w:spacing w:before="120"/>
        <w:ind w:firstLine="567"/>
        <w:jc w:val="both"/>
        <w:rPr>
          <w:color w:val="000000"/>
        </w:rPr>
      </w:pPr>
      <w:r>
        <w:rPr>
          <w:color w:val="000000"/>
        </w:rPr>
        <w:t>репродуцирование (репрографическое воспроизведение) - факсимильное воспроизведение в любых размере и форме одного или более экземпляров оригиналов или копий письменных и других графических произведений путем фотокопирования или с помощью других технических средств, иных, чем издание; репрографическое воспроизведение не включает в себя хранение или воспроизведение указанных копий в электронной (включая цифровую), оптической или иной машиночитаемой форме;</w:t>
      </w:r>
    </w:p>
    <w:p w:rsidR="00CB22A7" w:rsidRDefault="00CB22A7">
      <w:pPr>
        <w:widowControl w:val="0"/>
        <w:spacing w:before="120"/>
        <w:ind w:firstLine="567"/>
        <w:jc w:val="both"/>
        <w:rPr>
          <w:color w:val="000000"/>
        </w:rPr>
      </w:pPr>
      <w:r>
        <w:rPr>
          <w:color w:val="000000"/>
        </w:rPr>
        <w:t>сдавать в прокат (внаем) - предоставлять экземпляр произведения или фонограммы во временное пользование в целях извлечения прямой или косвенной коммерческой выгоды;</w:t>
      </w:r>
    </w:p>
    <w:p w:rsidR="00CB22A7" w:rsidRDefault="00CB22A7">
      <w:pPr>
        <w:widowControl w:val="0"/>
        <w:spacing w:before="120"/>
        <w:ind w:firstLine="567"/>
        <w:jc w:val="both"/>
        <w:rPr>
          <w:color w:val="000000"/>
        </w:rPr>
      </w:pPr>
      <w:r>
        <w:rPr>
          <w:color w:val="000000"/>
        </w:rPr>
        <w:t>сообщать - показывать, исполнять, передавать в эфир или совершать иное действие (за исключением распространения экземпляров произведения или фонограммы), посредством которого произведения, фонограммы, исполнения, постановки, передачи организаций эфирного или кабельного вещания становятся доступными для слухового и (или) зрительного восприятия, независимо от их фактического восприятия публикой;</w:t>
      </w:r>
    </w:p>
    <w:p w:rsidR="00CB22A7" w:rsidRDefault="00CB22A7">
      <w:pPr>
        <w:widowControl w:val="0"/>
        <w:spacing w:before="120"/>
        <w:ind w:firstLine="567"/>
        <w:jc w:val="both"/>
        <w:rPr>
          <w:color w:val="000000"/>
        </w:rPr>
      </w:pPr>
      <w:r>
        <w:rPr>
          <w:color w:val="000000"/>
        </w:rPr>
        <w:t>сообщать для всеобщего сведения по кабелю - сообщать произведения, фонограммы, исполнения, постановки,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w:t>
      </w:r>
    </w:p>
    <w:p w:rsidR="00CB22A7" w:rsidRDefault="00CB22A7">
      <w:pPr>
        <w:widowControl w:val="0"/>
        <w:spacing w:before="120"/>
        <w:ind w:firstLine="567"/>
        <w:jc w:val="both"/>
        <w:rPr>
          <w:color w:val="000000"/>
        </w:rPr>
      </w:pPr>
      <w:r>
        <w:rPr>
          <w:color w:val="000000"/>
        </w:rPr>
        <w:t>фонограмма - любая исключительно звуковая запись исполнений или иных звуков;</w:t>
      </w:r>
    </w:p>
    <w:p w:rsidR="00CB22A7" w:rsidRDefault="00CB22A7">
      <w:pPr>
        <w:widowControl w:val="0"/>
        <w:spacing w:before="120"/>
        <w:ind w:firstLine="567"/>
        <w:jc w:val="both"/>
        <w:rPr>
          <w:color w:val="000000"/>
        </w:rPr>
      </w:pPr>
      <w:r>
        <w:rPr>
          <w:color w:val="000000"/>
        </w:rPr>
        <w:t>экземпляр произведения - копия произведения, изготовленная в любой материальной форме;</w:t>
      </w:r>
    </w:p>
    <w:p w:rsidR="00CB22A7" w:rsidRDefault="00CB22A7">
      <w:pPr>
        <w:widowControl w:val="0"/>
        <w:spacing w:before="120"/>
        <w:ind w:firstLine="567"/>
        <w:jc w:val="both"/>
        <w:rPr>
          <w:color w:val="000000"/>
        </w:rPr>
      </w:pPr>
      <w:r>
        <w:rPr>
          <w:color w:val="000000"/>
        </w:rPr>
        <w:t>экземпляр фонограммы - копия фонограммы на любом материальном носителе, изготовленная непосредственно или косвенно с фонограммы и включающая все звуки или часть звуков, зафиксированных в этой фонограмме.</w:t>
      </w:r>
    </w:p>
    <w:p w:rsidR="00CB22A7" w:rsidRDefault="00CB22A7">
      <w:pPr>
        <w:widowControl w:val="0"/>
        <w:spacing w:before="120"/>
        <w:ind w:firstLine="567"/>
        <w:jc w:val="both"/>
        <w:rPr>
          <w:color w:val="000000"/>
        </w:rPr>
      </w:pPr>
      <w:r>
        <w:rPr>
          <w:color w:val="000000"/>
        </w:rPr>
        <w:t>Авторское право распространяется:</w:t>
      </w:r>
    </w:p>
    <w:p w:rsidR="00CB22A7" w:rsidRDefault="00CB22A7">
      <w:pPr>
        <w:widowControl w:val="0"/>
        <w:spacing w:before="120"/>
        <w:ind w:firstLine="567"/>
        <w:jc w:val="both"/>
        <w:rPr>
          <w:color w:val="000000"/>
        </w:rPr>
      </w:pPr>
      <w:r>
        <w:rPr>
          <w:color w:val="000000"/>
        </w:rPr>
        <w:t>на произведения, обнародованные либо необнародованные, но находящиеся в какой-либо объективной форме на территории Российской Федерации, независимо от гражданства авторов и их правопреемников;</w:t>
      </w:r>
    </w:p>
    <w:p w:rsidR="00CB22A7" w:rsidRDefault="00CB22A7">
      <w:pPr>
        <w:widowControl w:val="0"/>
        <w:spacing w:before="120"/>
        <w:ind w:firstLine="567"/>
        <w:jc w:val="both"/>
        <w:rPr>
          <w:color w:val="000000"/>
        </w:rPr>
      </w:pPr>
      <w:r>
        <w:rPr>
          <w:color w:val="000000"/>
        </w:rPr>
        <w:t>на произведения, обнародованные либо необнародованные, но находящиеся в какой-либо объективной форме за пределами Российской Федерации, и признается за авторами - гражданами Российской Федерации и их правопреемниками;</w:t>
      </w:r>
    </w:p>
    <w:p w:rsidR="00CB22A7" w:rsidRDefault="00CB22A7">
      <w:pPr>
        <w:widowControl w:val="0"/>
        <w:spacing w:before="120"/>
        <w:ind w:firstLine="567"/>
        <w:jc w:val="both"/>
        <w:rPr>
          <w:color w:val="000000"/>
        </w:rPr>
      </w:pPr>
      <w:r>
        <w:rPr>
          <w:color w:val="000000"/>
        </w:rPr>
        <w:t>на произведения, обнародованные либо необнародованные, но находящиеся в какой-либо объективной форме за пределами Российской Федерации, и признается за авторами (их правопреемниками) - гражданами других государств в соответствии с международными договорами Российской Федерации.</w:t>
      </w:r>
    </w:p>
    <w:p w:rsidR="00CB22A7" w:rsidRDefault="00CB22A7">
      <w:pPr>
        <w:widowControl w:val="0"/>
        <w:spacing w:before="120"/>
        <w:ind w:firstLine="567"/>
        <w:jc w:val="both"/>
        <w:rPr>
          <w:color w:val="000000"/>
        </w:rPr>
      </w:pPr>
      <w:r>
        <w:rPr>
          <w:color w:val="000000"/>
        </w:rPr>
        <w:t>Произведение также считается опубликованным в Российской Федерации, если в течение 30 дней после даты первого опубликования за пределами Российской Федерации оно было опубликовано на территории Российской Федерации.</w:t>
      </w:r>
    </w:p>
    <w:p w:rsidR="00CB22A7" w:rsidRDefault="00CB22A7">
      <w:pPr>
        <w:widowControl w:val="0"/>
        <w:spacing w:before="120"/>
        <w:ind w:firstLine="567"/>
        <w:jc w:val="both"/>
        <w:rPr>
          <w:color w:val="000000"/>
        </w:rPr>
      </w:pPr>
      <w:r>
        <w:rPr>
          <w:color w:val="000000"/>
        </w:rPr>
        <w:t>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определяется по закону государства, на территории которого имел место юридический факт, послуживший основанием для обладания авторским правом.</w:t>
      </w:r>
    </w:p>
    <w:p w:rsidR="00CB22A7" w:rsidRDefault="00CB22A7">
      <w:pPr>
        <w:widowControl w:val="0"/>
        <w:spacing w:before="120"/>
        <w:ind w:firstLine="567"/>
        <w:jc w:val="both"/>
        <w:rPr>
          <w:color w:val="000000"/>
        </w:rPr>
      </w:pPr>
      <w:r>
        <w:rPr>
          <w:color w:val="000000"/>
        </w:rPr>
        <w:t>Авторское право распространяется на произведения науки, литературы и искусства, являющиеся результатом творческой деятельности, независимо от назначения и достоинства произведения, а также от способа его выражения.</w:t>
      </w:r>
    </w:p>
    <w:p w:rsidR="00CB22A7" w:rsidRDefault="00CB22A7">
      <w:pPr>
        <w:widowControl w:val="0"/>
        <w:spacing w:before="120"/>
        <w:ind w:firstLine="567"/>
        <w:jc w:val="both"/>
        <w:rPr>
          <w:color w:val="000000"/>
        </w:rPr>
      </w:pPr>
      <w:r>
        <w:rPr>
          <w:color w:val="000000"/>
        </w:rPr>
        <w:t>Авторское право распространяется как на обнародованные произведения, так и на необнародованные произведения, существующие в какой-либо объективной форме:</w:t>
      </w:r>
    </w:p>
    <w:p w:rsidR="00CB22A7" w:rsidRDefault="00CB22A7">
      <w:pPr>
        <w:widowControl w:val="0"/>
        <w:spacing w:before="120"/>
        <w:ind w:firstLine="567"/>
        <w:jc w:val="both"/>
        <w:rPr>
          <w:color w:val="000000"/>
        </w:rPr>
      </w:pPr>
      <w:r>
        <w:rPr>
          <w:color w:val="000000"/>
        </w:rPr>
        <w:t>Авторское право не распространяется на идеи, методы, процессы, системы, способы, концепции, принципы, открытия, факты.</w:t>
      </w:r>
    </w:p>
    <w:p w:rsidR="00CB22A7" w:rsidRDefault="00CB22A7">
      <w:pPr>
        <w:widowControl w:val="0"/>
        <w:spacing w:before="120"/>
        <w:ind w:firstLine="567"/>
        <w:jc w:val="both"/>
        <w:rPr>
          <w:color w:val="000000"/>
        </w:rPr>
      </w:pPr>
      <w:r>
        <w:rPr>
          <w:color w:val="000000"/>
        </w:rPr>
        <w:t>Авторское право на произведение не связано с правом собственности на материальный объект, в котором произведение выражено.</w:t>
      </w:r>
    </w:p>
    <w:p w:rsidR="00CB22A7" w:rsidRDefault="00CB22A7">
      <w:pPr>
        <w:widowControl w:val="0"/>
        <w:spacing w:before="120"/>
        <w:ind w:firstLine="567"/>
        <w:jc w:val="both"/>
        <w:rPr>
          <w:color w:val="000000"/>
        </w:rPr>
      </w:pPr>
      <w:r>
        <w:rPr>
          <w:color w:val="000000"/>
        </w:rPr>
        <w:t>Передача права собственности на материальный объект или права владения материальным объектом сама по себе не влечет передачи каких-либо авторских прав на произведение, выраженное в этом объекте, за исключением случаев, предусмотренных статьей 17 закона "Об авторском праве и смежных правах".</w:t>
      </w:r>
    </w:p>
    <w:p w:rsidR="00CB22A7" w:rsidRDefault="00CB22A7">
      <w:pPr>
        <w:widowControl w:val="0"/>
        <w:spacing w:before="120"/>
        <w:ind w:firstLine="567"/>
        <w:jc w:val="both"/>
        <w:rPr>
          <w:color w:val="000000"/>
        </w:rPr>
      </w:pPr>
      <w:r>
        <w:rPr>
          <w:color w:val="000000"/>
        </w:rPr>
        <w:t>Объектами авторского права являются:</w:t>
      </w:r>
    </w:p>
    <w:p w:rsidR="00CB22A7" w:rsidRDefault="00CB22A7">
      <w:pPr>
        <w:widowControl w:val="0"/>
        <w:spacing w:before="120"/>
        <w:ind w:firstLine="567"/>
        <w:jc w:val="both"/>
        <w:rPr>
          <w:color w:val="000000"/>
        </w:rPr>
      </w:pPr>
      <w:r>
        <w:rPr>
          <w:color w:val="000000"/>
        </w:rPr>
        <w:t>литературные произведения (включая программы для ЭВМ);</w:t>
      </w:r>
    </w:p>
    <w:p w:rsidR="00CB22A7" w:rsidRDefault="00CB22A7">
      <w:pPr>
        <w:widowControl w:val="0"/>
        <w:spacing w:before="120"/>
        <w:ind w:firstLine="567"/>
        <w:jc w:val="both"/>
        <w:rPr>
          <w:color w:val="000000"/>
        </w:rPr>
      </w:pPr>
      <w:r>
        <w:rPr>
          <w:color w:val="000000"/>
        </w:rPr>
        <w:t>драматические и музыкально-драматические произведения, сценарные произведения;</w:t>
      </w:r>
    </w:p>
    <w:p w:rsidR="00CB22A7" w:rsidRDefault="00CB22A7">
      <w:pPr>
        <w:widowControl w:val="0"/>
        <w:spacing w:before="120"/>
        <w:ind w:firstLine="567"/>
        <w:jc w:val="both"/>
        <w:rPr>
          <w:color w:val="000000"/>
        </w:rPr>
      </w:pPr>
      <w:r>
        <w:rPr>
          <w:color w:val="000000"/>
        </w:rPr>
        <w:t>хореографические произведения и пантомимы;</w:t>
      </w:r>
    </w:p>
    <w:p w:rsidR="00CB22A7" w:rsidRDefault="00CB22A7">
      <w:pPr>
        <w:widowControl w:val="0"/>
        <w:spacing w:before="120"/>
        <w:ind w:firstLine="567"/>
        <w:jc w:val="both"/>
        <w:rPr>
          <w:color w:val="000000"/>
        </w:rPr>
      </w:pPr>
      <w:r>
        <w:rPr>
          <w:color w:val="000000"/>
        </w:rPr>
        <w:t>музыкальные произведения с текстом или без текста;</w:t>
      </w:r>
    </w:p>
    <w:p w:rsidR="00CB22A7" w:rsidRDefault="00CB22A7">
      <w:pPr>
        <w:widowControl w:val="0"/>
        <w:spacing w:before="120"/>
        <w:ind w:firstLine="567"/>
        <w:jc w:val="both"/>
        <w:rPr>
          <w:color w:val="000000"/>
        </w:rPr>
      </w:pPr>
      <w:r>
        <w:rPr>
          <w:color w:val="000000"/>
        </w:rPr>
        <w:t>аудиовизуальные произведения (кино-, теле- и видеофильмы, слайдфильмы, диафильмы и другие кино- и телепроизведения);</w:t>
      </w:r>
    </w:p>
    <w:p w:rsidR="00CB22A7" w:rsidRDefault="00CB22A7">
      <w:pPr>
        <w:widowControl w:val="0"/>
        <w:spacing w:before="120"/>
        <w:ind w:firstLine="567"/>
        <w:jc w:val="both"/>
        <w:rPr>
          <w:color w:val="000000"/>
        </w:rPr>
      </w:pPr>
      <w:r>
        <w:rPr>
          <w:color w:val="000000"/>
        </w:rPr>
        <w:t>произведения живописи, скульптуры, графики, дизайна, графические рассказы, комиксы и другие произведения изобразительного искусства;</w:t>
      </w:r>
    </w:p>
    <w:p w:rsidR="00CB22A7" w:rsidRDefault="00CB22A7">
      <w:pPr>
        <w:widowControl w:val="0"/>
        <w:spacing w:before="120"/>
        <w:ind w:firstLine="567"/>
        <w:jc w:val="both"/>
        <w:rPr>
          <w:color w:val="000000"/>
        </w:rPr>
      </w:pPr>
      <w:r>
        <w:rPr>
          <w:color w:val="000000"/>
        </w:rPr>
        <w:t>произведения декоративно-прикладного и сценографического искусства;</w:t>
      </w:r>
    </w:p>
    <w:p w:rsidR="00CB22A7" w:rsidRDefault="00CB22A7">
      <w:pPr>
        <w:widowControl w:val="0"/>
        <w:spacing w:before="120"/>
        <w:ind w:firstLine="567"/>
        <w:jc w:val="both"/>
        <w:rPr>
          <w:color w:val="000000"/>
        </w:rPr>
      </w:pPr>
      <w:r>
        <w:rPr>
          <w:color w:val="000000"/>
        </w:rPr>
        <w:t>произведения архитектуры, градостроительства и садовопаркового искусства;</w:t>
      </w:r>
    </w:p>
    <w:p w:rsidR="00CB22A7" w:rsidRDefault="00CB22A7">
      <w:pPr>
        <w:widowControl w:val="0"/>
        <w:spacing w:before="120"/>
        <w:ind w:firstLine="567"/>
        <w:jc w:val="both"/>
        <w:rPr>
          <w:color w:val="000000"/>
        </w:rPr>
      </w:pPr>
      <w:r>
        <w:rPr>
          <w:color w:val="000000"/>
        </w:rPr>
        <w:t>фотографические произведения и произведения, полученные способами, аналогичными фотографии;</w:t>
      </w:r>
    </w:p>
    <w:p w:rsidR="00CB22A7" w:rsidRDefault="00CB22A7">
      <w:pPr>
        <w:widowControl w:val="0"/>
        <w:spacing w:before="120"/>
        <w:ind w:firstLine="567"/>
        <w:jc w:val="both"/>
        <w:rPr>
          <w:color w:val="000000"/>
        </w:rPr>
      </w:pPr>
      <w:r>
        <w:rPr>
          <w:color w:val="000000"/>
        </w:rPr>
        <w:t>географические, геологические и другие карты, планы, эскизы и пластические произведения, относящиеся к географии, топографии и к другим наукам;</w:t>
      </w:r>
    </w:p>
    <w:p w:rsidR="00CB22A7" w:rsidRDefault="00CB22A7">
      <w:pPr>
        <w:widowControl w:val="0"/>
        <w:spacing w:before="120"/>
        <w:ind w:firstLine="567"/>
        <w:jc w:val="both"/>
        <w:rPr>
          <w:color w:val="000000"/>
        </w:rPr>
      </w:pPr>
      <w:r>
        <w:rPr>
          <w:color w:val="000000"/>
        </w:rPr>
        <w:t>другие произведения.</w:t>
      </w:r>
    </w:p>
    <w:p w:rsidR="00CB22A7" w:rsidRDefault="00CB22A7">
      <w:pPr>
        <w:widowControl w:val="0"/>
        <w:spacing w:before="120"/>
        <w:ind w:firstLine="567"/>
        <w:jc w:val="both"/>
        <w:rPr>
          <w:color w:val="000000"/>
        </w:rPr>
      </w:pPr>
      <w:r>
        <w:rPr>
          <w:color w:val="000000"/>
        </w:rPr>
        <w:t>Охрана программ для ЭВМ распространяется на все виды программ для ЭВМ (в том числе на операционные системы), которые могут быть выражены на любом языке и в любой форме, включая исходный текст и объектный код.</w:t>
      </w:r>
    </w:p>
    <w:p w:rsidR="00CB22A7" w:rsidRDefault="00CB22A7">
      <w:pPr>
        <w:widowControl w:val="0"/>
        <w:spacing w:before="120"/>
        <w:ind w:firstLine="567"/>
        <w:jc w:val="both"/>
        <w:rPr>
          <w:color w:val="000000"/>
        </w:rPr>
      </w:pPr>
      <w:r>
        <w:rPr>
          <w:color w:val="000000"/>
        </w:rPr>
        <w:t>К объектам авторского права также относятся:</w:t>
      </w:r>
    </w:p>
    <w:p w:rsidR="00CB22A7" w:rsidRDefault="00CB22A7">
      <w:pPr>
        <w:widowControl w:val="0"/>
        <w:spacing w:before="120"/>
        <w:ind w:firstLine="567"/>
        <w:jc w:val="both"/>
        <w:rPr>
          <w:color w:val="000000"/>
        </w:rPr>
      </w:pPr>
      <w:r>
        <w:rPr>
          <w:color w:val="000000"/>
        </w:rPr>
        <w:t>(энциклопедии производные произведения (переводы, обработки, аннотации, рефераты, резюме, обзоры, инсценировки, аранжировки и другие переработки произведений науки, литературы и искусства);</w:t>
      </w:r>
    </w:p>
    <w:p w:rsidR="00CB22A7" w:rsidRDefault="00CB22A7">
      <w:pPr>
        <w:widowControl w:val="0"/>
        <w:spacing w:before="120"/>
        <w:ind w:firstLine="567"/>
        <w:jc w:val="both"/>
        <w:rPr>
          <w:color w:val="000000"/>
        </w:rPr>
      </w:pPr>
      <w:r>
        <w:rPr>
          <w:color w:val="000000"/>
        </w:rPr>
        <w:t>сборники , антологии, базы данных) и другие составные произведения, представляющие собой по подбору или расположению материалов результат творческого труда.</w:t>
      </w:r>
    </w:p>
    <w:p w:rsidR="00CB22A7" w:rsidRDefault="00CB22A7">
      <w:pPr>
        <w:widowControl w:val="0"/>
        <w:spacing w:before="120"/>
        <w:ind w:firstLine="567"/>
        <w:jc w:val="both"/>
        <w:rPr>
          <w:color w:val="000000"/>
        </w:rPr>
      </w:pPr>
      <w:r>
        <w:rPr>
          <w:color w:val="000000"/>
        </w:rPr>
        <w:t>Производные произведения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w:t>
      </w:r>
    </w:p>
    <w:p w:rsidR="00CB22A7" w:rsidRDefault="00CB22A7">
      <w:pPr>
        <w:widowControl w:val="0"/>
        <w:spacing w:before="120"/>
        <w:ind w:firstLine="567"/>
        <w:jc w:val="both"/>
        <w:rPr>
          <w:color w:val="000000"/>
        </w:rPr>
      </w:pPr>
      <w:r>
        <w:rPr>
          <w:color w:val="000000"/>
        </w:rPr>
        <w:t>Не являются объектами авторского права:</w:t>
      </w:r>
    </w:p>
    <w:p w:rsidR="00CB22A7" w:rsidRDefault="00CB22A7">
      <w:pPr>
        <w:widowControl w:val="0"/>
        <w:spacing w:before="120"/>
        <w:ind w:firstLine="567"/>
        <w:jc w:val="both"/>
        <w:rPr>
          <w:color w:val="000000"/>
        </w:rPr>
      </w:pPr>
      <w:r>
        <w:rPr>
          <w:color w:val="000000"/>
        </w:rPr>
        <w:t>официальные документы (законы, судебные решения, иные тексты законодательного, административного и судебного характера), а также их официальные переводы;</w:t>
      </w:r>
    </w:p>
    <w:p w:rsidR="00CB22A7" w:rsidRDefault="00CB22A7">
      <w:pPr>
        <w:widowControl w:val="0"/>
        <w:spacing w:before="120"/>
        <w:ind w:firstLine="567"/>
        <w:jc w:val="both"/>
        <w:rPr>
          <w:color w:val="000000"/>
        </w:rPr>
      </w:pPr>
      <w:r>
        <w:rPr>
          <w:color w:val="000000"/>
        </w:rPr>
        <w:t>государственные символы и знаки (флаги, гербы, ордена, денежные знаки и иные государственные символы и знаки);</w:t>
      </w:r>
    </w:p>
    <w:p w:rsidR="00CB22A7" w:rsidRDefault="00CB22A7">
      <w:pPr>
        <w:widowControl w:val="0"/>
        <w:spacing w:before="120"/>
        <w:ind w:firstLine="567"/>
        <w:jc w:val="both"/>
        <w:rPr>
          <w:color w:val="000000"/>
        </w:rPr>
      </w:pPr>
      <w:r>
        <w:rPr>
          <w:color w:val="000000"/>
        </w:rPr>
        <w:t>произведения народного творчества;</w:t>
      </w:r>
    </w:p>
    <w:p w:rsidR="00CB22A7" w:rsidRDefault="00CB22A7">
      <w:pPr>
        <w:widowControl w:val="0"/>
        <w:spacing w:before="120"/>
        <w:ind w:firstLine="567"/>
        <w:jc w:val="both"/>
        <w:rPr>
          <w:color w:val="000000"/>
        </w:rPr>
      </w:pPr>
      <w:r>
        <w:rPr>
          <w:color w:val="000000"/>
        </w:rPr>
        <w:t>сообщения о событиях и фактах, имеющие информационный характер.</w:t>
      </w:r>
    </w:p>
    <w:p w:rsidR="00CB22A7" w:rsidRDefault="00CB22A7">
      <w:pPr>
        <w:widowControl w:val="0"/>
        <w:spacing w:before="120"/>
        <w:ind w:firstLine="567"/>
        <w:jc w:val="both"/>
        <w:rPr>
          <w:color w:val="000000"/>
        </w:rPr>
      </w:pPr>
      <w:r>
        <w:rPr>
          <w:color w:val="000000"/>
        </w:rPr>
        <w:t>Авторское право на произведение науки, литературы и искусства возникает в силу факта его создания. Для возникновения и осуществления авторского права не требуется регистрации произведения, иного специального оформления произведения или соблюдения каких-либо формальностей.</w:t>
      </w:r>
    </w:p>
    <w:p w:rsidR="00CB22A7" w:rsidRDefault="00CB22A7">
      <w:pPr>
        <w:widowControl w:val="0"/>
        <w:spacing w:before="120"/>
        <w:ind w:firstLine="567"/>
        <w:jc w:val="both"/>
        <w:rPr>
          <w:color w:val="000000"/>
        </w:rPr>
      </w:pPr>
      <w:r>
        <w:rPr>
          <w:color w:val="000000"/>
        </w:rPr>
        <w:t>Обладатель исключительных авторских прав для оповещения о своих правах вправе использовать знак охраны авторского права, который помещается на каждом экземпляре произведения и состоит из трех элементов:</w:t>
      </w:r>
    </w:p>
    <w:p w:rsidR="00CB22A7" w:rsidRDefault="00CB22A7">
      <w:pPr>
        <w:widowControl w:val="0"/>
        <w:spacing w:before="120"/>
        <w:ind w:firstLine="567"/>
        <w:jc w:val="both"/>
        <w:rPr>
          <w:color w:val="000000"/>
        </w:rPr>
      </w:pPr>
      <w:r>
        <w:rPr>
          <w:color w:val="000000"/>
        </w:rPr>
        <w:t>латинской буквы "С" в окружности: ©.</w:t>
      </w:r>
    </w:p>
    <w:p w:rsidR="00CB22A7" w:rsidRDefault="00CB22A7">
      <w:pPr>
        <w:widowControl w:val="0"/>
        <w:spacing w:before="120"/>
        <w:ind w:firstLine="567"/>
        <w:jc w:val="both"/>
        <w:rPr>
          <w:color w:val="000000"/>
        </w:rPr>
      </w:pPr>
      <w:r>
        <w:rPr>
          <w:color w:val="000000"/>
        </w:rPr>
        <w:t>имени (наименования) обладателя исключительных авторских прав;</w:t>
      </w:r>
    </w:p>
    <w:p w:rsidR="00CB22A7" w:rsidRDefault="00CB22A7">
      <w:pPr>
        <w:widowControl w:val="0"/>
        <w:spacing w:before="120"/>
        <w:ind w:firstLine="567"/>
        <w:jc w:val="both"/>
        <w:rPr>
          <w:color w:val="000000"/>
        </w:rPr>
      </w:pPr>
      <w:r>
        <w:rPr>
          <w:color w:val="000000"/>
        </w:rPr>
        <w:t>года первого опубликования произведения.</w:t>
      </w:r>
    </w:p>
    <w:p w:rsidR="00CB22A7" w:rsidRDefault="00CB22A7">
      <w:pPr>
        <w:widowControl w:val="0"/>
        <w:spacing w:before="120"/>
        <w:ind w:firstLine="567"/>
        <w:jc w:val="both"/>
        <w:rPr>
          <w:color w:val="000000"/>
        </w:rPr>
      </w:pPr>
      <w:r>
        <w:rPr>
          <w:color w:val="000000"/>
        </w:rPr>
        <w:t>Авторское право на произведение, созданное совместным творческим трудом двух или более лиц (соавторство), принадлежит соавторам совместно независимо от того, образует ли такое произведение одно неразрывное целое или состоит из частей, каждая из которых имеет самостоятельное значение. Часть произведения признается имеющей самостоятельное значение, если она может быть использована независимо от других частей этого произведения. Каждый из соавторов вправе использовать созданную им часть произведения, имеющую самостоятельное значение, по своему усмотрению, если иное не предусмотрено соглашением между ними. Право на использование произведения в целом принадлежит соавторам совместно. Взаимоотношения соавторов могут определяться соглашением между ними. Если произведение соавторов образует одно неразрывное целое, то ни один из соавторов не вправе без достаточных к тому оснований запретить использование произведения.</w:t>
      </w:r>
    </w:p>
    <w:p w:rsidR="00CB22A7" w:rsidRDefault="00CB22A7">
      <w:pPr>
        <w:widowControl w:val="0"/>
        <w:spacing w:before="120"/>
        <w:ind w:firstLine="567"/>
        <w:jc w:val="both"/>
        <w:rPr>
          <w:color w:val="000000"/>
        </w:rPr>
      </w:pPr>
      <w:r>
        <w:rPr>
          <w:color w:val="000000"/>
        </w:rPr>
        <w:t>Автору сборника и других составных произведений (составителю) принадлежит авторское право на осуществленные им подбор или расположение материалов, представляющие результат творческого труда (составительство). Составитель пользуется авторским правом при условии соблюдения им прав авторов каждого из произведений, включенных в составное произведение. Авторы произведений, включенных в составное произведение, вправе использовать свои произведения независимо от составного произведения, если иное не предусмотрено авторским договором. Авторское право составителя не препятствует другим лицам осуществлять самостоятельный подбор или расположение тех же материалов для создания своих составных произведений.</w:t>
      </w:r>
    </w:p>
    <w:p w:rsidR="00CB22A7" w:rsidRDefault="00CB22A7">
      <w:pPr>
        <w:widowControl w:val="0"/>
        <w:spacing w:before="120"/>
        <w:ind w:firstLine="567"/>
        <w:jc w:val="both"/>
        <w:rPr>
          <w:color w:val="000000"/>
        </w:rPr>
      </w:pPr>
      <w:r>
        <w:rPr>
          <w:color w:val="000000"/>
        </w:rPr>
        <w:t>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принадлежат исключительные права на использование таких изданий. Издатель вправе при любом использовании таких изданий указывать свое наименование либо требовать такого указания. Авторы произведений, включенных в такие издания, сохраняют исключительные права на использование своих произведений независимо от издания в целом.</w:t>
      </w:r>
    </w:p>
    <w:p w:rsidR="00CB22A7" w:rsidRDefault="00CB22A7">
      <w:pPr>
        <w:widowControl w:val="0"/>
        <w:spacing w:before="120"/>
        <w:ind w:firstLine="567"/>
        <w:jc w:val="both"/>
        <w:rPr>
          <w:color w:val="000000"/>
        </w:rPr>
      </w:pPr>
      <w:r>
        <w:rPr>
          <w:color w:val="000000"/>
        </w:rPr>
        <w:t>Переводчикам и авторам других производных произведений принадлежит авторское право на осуществленные ими перевод, переделку, аранжировку или другую переработку. Переводчик и автор другого производного произведения пользуется авторским правом на созданное им произведение при условии соблюдения им прав автора произведения, подвергшегося переводу, переделке, аранжировке или другой переработке. Авторское право переводчиков и авторов других производных произведений не препятствует иным лицам осуществлять свои переводы и переработки тех же произведений.</w:t>
      </w:r>
    </w:p>
    <w:p w:rsidR="00CB22A7" w:rsidRDefault="00CB22A7">
      <w:pPr>
        <w:widowControl w:val="0"/>
        <w:spacing w:before="120"/>
        <w:ind w:firstLine="567"/>
        <w:jc w:val="both"/>
        <w:rPr>
          <w:color w:val="000000"/>
        </w:rPr>
      </w:pPr>
      <w:r>
        <w:rPr>
          <w:color w:val="000000"/>
        </w:rPr>
        <w:t>Авторами аудиовизуального произведения являются:</w:t>
      </w:r>
    </w:p>
    <w:p w:rsidR="00CB22A7" w:rsidRDefault="00CB22A7">
      <w:pPr>
        <w:widowControl w:val="0"/>
        <w:spacing w:before="120"/>
        <w:ind w:firstLine="567"/>
        <w:jc w:val="both"/>
        <w:rPr>
          <w:color w:val="000000"/>
        </w:rPr>
      </w:pPr>
      <w:r>
        <w:rPr>
          <w:color w:val="000000"/>
        </w:rPr>
        <w:t>режиссер-постановщик;</w:t>
      </w:r>
    </w:p>
    <w:p w:rsidR="00CB22A7" w:rsidRDefault="00CB22A7">
      <w:pPr>
        <w:widowControl w:val="0"/>
        <w:spacing w:before="120"/>
        <w:ind w:firstLine="567"/>
        <w:jc w:val="both"/>
        <w:rPr>
          <w:color w:val="000000"/>
        </w:rPr>
      </w:pPr>
      <w:r>
        <w:rPr>
          <w:color w:val="000000"/>
        </w:rPr>
        <w:t>автор сценария (сценарист);</w:t>
      </w:r>
    </w:p>
    <w:p w:rsidR="00CB22A7" w:rsidRDefault="00CB22A7">
      <w:pPr>
        <w:widowControl w:val="0"/>
        <w:spacing w:before="120"/>
        <w:ind w:firstLine="567"/>
        <w:jc w:val="both"/>
        <w:rPr>
          <w:color w:val="000000"/>
        </w:rPr>
      </w:pPr>
      <w:r>
        <w:rPr>
          <w:color w:val="000000"/>
        </w:rPr>
        <w:t>автор музыкального произведения (с текстом или без текста), специально созданного для этого аудиовизуального произведения (композитор).</w:t>
      </w:r>
    </w:p>
    <w:p w:rsidR="00CB22A7" w:rsidRDefault="00CB22A7">
      <w:pPr>
        <w:widowControl w:val="0"/>
        <w:spacing w:before="120"/>
        <w:ind w:firstLine="567"/>
        <w:jc w:val="both"/>
        <w:rPr>
          <w:color w:val="000000"/>
        </w:rPr>
      </w:pPr>
      <w:r>
        <w:rPr>
          <w:color w:val="000000"/>
        </w:rPr>
        <w:t>Заключение договора на создание аудиовизуального произведения влечет за собой передачу авторами этого произведения изготовителю аудиовизуального произведения исключительных прав на воспроизведение, распространение, публичное исполнение, сообщение по кабелю для всеобщего сведения, передачу в эфир или любое другое публичное сообщение аудиовизуального произведения, а также на субтитрирование и дублирование текста аудиовизуального произведения, если иное не предусмотрено в договоре. Указанные права действуют в течение срока действия авторского права на аудиовизуальное произведение. Изготовитель аудиовизуального произведения вправе при любом использовании этого произведения указывать свое имя или наименование либо требовать такого указания.</w:t>
      </w:r>
    </w:p>
    <w:p w:rsidR="00CB22A7" w:rsidRDefault="00CB22A7">
      <w:pPr>
        <w:widowControl w:val="0"/>
        <w:spacing w:before="120"/>
        <w:ind w:firstLine="567"/>
        <w:jc w:val="both"/>
        <w:rPr>
          <w:color w:val="000000"/>
        </w:rPr>
      </w:pPr>
      <w:r>
        <w:rPr>
          <w:color w:val="000000"/>
        </w:rPr>
        <w:t>Авторское право на произведение, созданное в порядке выполнения служебных обязанностей или служебного задания работодателя (служебное произведение), принадлежит автору служебного произведения. Исключительные права на использование служебного произведения принадлежат лицу, с которым автор состоит в трудовых отношениях (работодателю), если в договоре между ним и автором не предусмотрено иное. Работодатель вправе при любом использовании служебного произведения указывать свое наименование либо требовать такого указания. На создание в порядке выполнения служебных обязанностей или служебного задания работодателя энциклопедий, энциклопедических словарей, периодических и продолжающихся сборников научных трудов, газет, журналов и других периодических изданий вышеуказанное не распространяется.</w:t>
      </w:r>
    </w:p>
    <w:p w:rsidR="00CB22A7" w:rsidRDefault="00CB22A7">
      <w:pPr>
        <w:widowControl w:val="0"/>
        <w:spacing w:before="120"/>
        <w:ind w:firstLine="567"/>
        <w:jc w:val="both"/>
        <w:rPr>
          <w:color w:val="000000"/>
        </w:rPr>
      </w:pPr>
      <w:r>
        <w:rPr>
          <w:color w:val="000000"/>
        </w:rPr>
        <w:t>Автору в отношении его произведения принадлежат следующие личные неимущественные права:</w:t>
      </w:r>
    </w:p>
    <w:p w:rsidR="00CB22A7" w:rsidRDefault="00CB22A7">
      <w:pPr>
        <w:widowControl w:val="0"/>
        <w:spacing w:before="120"/>
        <w:ind w:firstLine="567"/>
        <w:jc w:val="both"/>
        <w:rPr>
          <w:color w:val="000000"/>
        </w:rPr>
      </w:pPr>
      <w:r>
        <w:rPr>
          <w:color w:val="000000"/>
        </w:rPr>
        <w:t>право признаваться автором произведения (право авторства);</w:t>
      </w:r>
    </w:p>
    <w:p w:rsidR="00CB22A7" w:rsidRDefault="00CB22A7">
      <w:pPr>
        <w:widowControl w:val="0"/>
        <w:spacing w:before="120"/>
        <w:ind w:firstLine="567"/>
        <w:jc w:val="both"/>
        <w:rPr>
          <w:color w:val="000000"/>
        </w:rPr>
      </w:pPr>
      <w:r>
        <w:rPr>
          <w:color w:val="000000"/>
        </w:rPr>
        <w:t>право использовать или разрешать использовать произведение под подлинным именем автора, псевдонимом либо без обозначения имени, то есть анонимно (право на имя);</w:t>
      </w:r>
    </w:p>
    <w:p w:rsidR="00CB22A7" w:rsidRDefault="00CB22A7">
      <w:pPr>
        <w:widowControl w:val="0"/>
        <w:spacing w:before="120"/>
        <w:ind w:firstLine="567"/>
        <w:jc w:val="both"/>
        <w:rPr>
          <w:color w:val="000000"/>
        </w:rPr>
      </w:pPr>
      <w:r>
        <w:rPr>
          <w:color w:val="000000"/>
        </w:rPr>
        <w:t>право обнародовать или разрешать обнародовать произведение в любой форме (право на обнародование), включая право на отзыв;</w:t>
      </w:r>
    </w:p>
    <w:p w:rsidR="00CB22A7" w:rsidRDefault="00CB22A7">
      <w:pPr>
        <w:widowControl w:val="0"/>
        <w:spacing w:before="120"/>
        <w:ind w:firstLine="567"/>
        <w:jc w:val="both"/>
        <w:rPr>
          <w:color w:val="000000"/>
        </w:rPr>
      </w:pPr>
      <w:r>
        <w:rPr>
          <w:color w:val="000000"/>
        </w:rPr>
        <w:t>право на защиту произведения, включая его название, от всякого искажения или иного посягательства, способного нанести ущерб чести и достоинству автора (право на защиту репутации автора).</w:t>
      </w:r>
    </w:p>
    <w:p w:rsidR="00CB22A7" w:rsidRDefault="00CB22A7">
      <w:pPr>
        <w:widowControl w:val="0"/>
        <w:spacing w:before="120"/>
        <w:ind w:firstLine="567"/>
        <w:jc w:val="both"/>
        <w:rPr>
          <w:color w:val="000000"/>
        </w:rPr>
      </w:pPr>
      <w:r>
        <w:rPr>
          <w:color w:val="000000"/>
        </w:rPr>
        <w:t>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При создании служебных произведений положения настоящего пункта не применяются.</w:t>
      </w:r>
    </w:p>
    <w:p w:rsidR="00CB22A7" w:rsidRDefault="00CB22A7">
      <w:pPr>
        <w:widowControl w:val="0"/>
        <w:spacing w:before="120"/>
        <w:ind w:firstLine="567"/>
        <w:jc w:val="both"/>
        <w:rPr>
          <w:color w:val="000000"/>
        </w:rPr>
      </w:pPr>
      <w:r>
        <w:rPr>
          <w:color w:val="000000"/>
        </w:rPr>
        <w:t>Личные неимущественные права принадлежат автору независимо от его имущественных прав и сохраняются за ним в случае уступки исключительных прав на использование произведения. Автору в отношении его произведения принадлежат исключительные права на использование произведения в любой форме и любым способом.</w:t>
      </w:r>
    </w:p>
    <w:p w:rsidR="00CB22A7" w:rsidRDefault="00CB22A7">
      <w:pPr>
        <w:widowControl w:val="0"/>
        <w:spacing w:before="120"/>
        <w:ind w:firstLine="567"/>
        <w:jc w:val="both"/>
        <w:rPr>
          <w:color w:val="000000"/>
        </w:rPr>
      </w:pPr>
      <w:r>
        <w:rPr>
          <w:color w:val="000000"/>
        </w:rPr>
        <w:t>Исключительные права автора на использование произведения означают право осуществлять или разрешать следующие действия:</w:t>
      </w:r>
    </w:p>
    <w:p w:rsidR="00CB22A7" w:rsidRDefault="00CB22A7">
      <w:pPr>
        <w:widowControl w:val="0"/>
        <w:spacing w:before="120"/>
        <w:ind w:firstLine="567"/>
        <w:jc w:val="both"/>
        <w:rPr>
          <w:color w:val="000000"/>
        </w:rPr>
      </w:pPr>
      <w:r>
        <w:rPr>
          <w:color w:val="000000"/>
        </w:rPr>
        <w:t>воспроизводить произведение (право на воспроизведение);</w:t>
      </w:r>
    </w:p>
    <w:p w:rsidR="00CB22A7" w:rsidRDefault="00CB22A7">
      <w:pPr>
        <w:widowControl w:val="0"/>
        <w:spacing w:before="120"/>
        <w:ind w:firstLine="567"/>
        <w:jc w:val="both"/>
        <w:rPr>
          <w:color w:val="000000"/>
        </w:rPr>
      </w:pPr>
      <w:r>
        <w:rPr>
          <w:color w:val="000000"/>
        </w:rPr>
        <w:t>распространять экземпляры произведения любым способом: продавать, сдавать в прокат и так далее (право на распространение);</w:t>
      </w:r>
    </w:p>
    <w:p w:rsidR="00CB22A7" w:rsidRDefault="00CB22A7">
      <w:pPr>
        <w:widowControl w:val="0"/>
        <w:spacing w:before="120"/>
        <w:ind w:firstLine="567"/>
        <w:jc w:val="both"/>
        <w:rPr>
          <w:color w:val="000000"/>
        </w:rPr>
      </w:pPr>
      <w:r>
        <w:rPr>
          <w:color w:val="000000"/>
        </w:rPr>
        <w:t>импортировать экземпляры произведения в целях распространения, включая экземпляры, изготовленные с разрешения обладателя исключительных авторских прав (право на импорт);</w:t>
      </w:r>
    </w:p>
    <w:p w:rsidR="00CB22A7" w:rsidRDefault="00CB22A7">
      <w:pPr>
        <w:widowControl w:val="0"/>
        <w:spacing w:before="120"/>
        <w:ind w:firstLine="567"/>
        <w:jc w:val="both"/>
        <w:rPr>
          <w:color w:val="000000"/>
        </w:rPr>
      </w:pPr>
      <w:r>
        <w:rPr>
          <w:color w:val="000000"/>
        </w:rPr>
        <w:t>публично показывать произведение (право на публичный показ);</w:t>
      </w:r>
    </w:p>
    <w:p w:rsidR="00CB22A7" w:rsidRDefault="00CB22A7">
      <w:pPr>
        <w:widowControl w:val="0"/>
        <w:spacing w:before="120"/>
        <w:ind w:firstLine="567"/>
        <w:jc w:val="both"/>
        <w:rPr>
          <w:color w:val="000000"/>
        </w:rPr>
      </w:pPr>
      <w:r>
        <w:rPr>
          <w:color w:val="000000"/>
        </w:rPr>
        <w:t>публично исполнять произведение (право на публичное исполнение);</w:t>
      </w:r>
    </w:p>
    <w:p w:rsidR="00CB22A7" w:rsidRDefault="00CB22A7">
      <w:pPr>
        <w:widowControl w:val="0"/>
        <w:spacing w:before="120"/>
        <w:ind w:firstLine="567"/>
        <w:jc w:val="both"/>
        <w:rPr>
          <w:color w:val="000000"/>
        </w:rPr>
      </w:pPr>
      <w:r>
        <w:rPr>
          <w:color w:val="000000"/>
        </w:rPr>
        <w:t>сообщать произведение (включая показ, исполнение или передачу в эфир) для всеобщего сведения путем передачи в эфир и (или) последующей передачи в эфир (право на передачу в эфир);</w:t>
      </w:r>
    </w:p>
    <w:p w:rsidR="00CB22A7" w:rsidRDefault="00CB22A7">
      <w:pPr>
        <w:widowControl w:val="0"/>
        <w:spacing w:before="120"/>
        <w:ind w:firstLine="567"/>
        <w:jc w:val="both"/>
        <w:rPr>
          <w:color w:val="000000"/>
        </w:rPr>
      </w:pPr>
      <w:r>
        <w:rPr>
          <w:color w:val="000000"/>
        </w:rPr>
        <w:t>сообщать произведение (включая показ, исполнение или передачу в эфир) для всеобщего сведения по кабелю, проводам или с помощью иных аналогичных средств (право на сообщение для всеобщего сведения по кабелю);</w:t>
      </w:r>
    </w:p>
    <w:p w:rsidR="00CB22A7" w:rsidRDefault="00CB22A7">
      <w:pPr>
        <w:widowControl w:val="0"/>
        <w:spacing w:before="120"/>
        <w:ind w:firstLine="567"/>
        <w:jc w:val="both"/>
        <w:rPr>
          <w:color w:val="000000"/>
        </w:rPr>
      </w:pPr>
      <w:r>
        <w:rPr>
          <w:color w:val="000000"/>
        </w:rPr>
        <w:t>переводить произведение (право на перевод);</w:t>
      </w:r>
    </w:p>
    <w:p w:rsidR="00CB22A7" w:rsidRDefault="00CB22A7">
      <w:pPr>
        <w:widowControl w:val="0"/>
        <w:spacing w:before="120"/>
        <w:ind w:firstLine="567"/>
        <w:jc w:val="both"/>
        <w:rPr>
          <w:color w:val="000000"/>
        </w:rPr>
      </w:pPr>
      <w:r>
        <w:rPr>
          <w:color w:val="000000"/>
        </w:rPr>
        <w:t>переделывать, аранжировать или другим образом перерабатывать произведение (право на переработку).</w:t>
      </w:r>
    </w:p>
    <w:p w:rsidR="00CB22A7" w:rsidRDefault="00CB22A7">
      <w:pPr>
        <w:widowControl w:val="0"/>
        <w:spacing w:before="120"/>
        <w:ind w:firstLine="567"/>
        <w:jc w:val="both"/>
        <w:rPr>
          <w:color w:val="000000"/>
        </w:rPr>
      </w:pPr>
      <w:r>
        <w:rPr>
          <w:color w:val="000000"/>
        </w:rPr>
        <w:t>Исключительные права автора на использование дизайнерского, архитектурного, градостроительного и садово-паркового проекта включают также практическую реализацию таких проектов. Автор принятого архитектурного проекта вправе требовать от заказчика предоставления права на участие в реализации своего проекта при разработке документации для строительства и при строительстве здания или сооружения, если иное не предусмотрено в договоре.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w:t>
      </w:r>
    </w:p>
    <w:p w:rsidR="00CB22A7" w:rsidRDefault="00CB22A7">
      <w:pPr>
        <w:widowControl w:val="0"/>
        <w:spacing w:before="120"/>
        <w:ind w:firstLine="567"/>
        <w:jc w:val="both"/>
        <w:rPr>
          <w:color w:val="000000"/>
        </w:rPr>
      </w:pPr>
      <w:r>
        <w:rPr>
          <w:color w:val="000000"/>
        </w:rPr>
        <w:t>Право на распространение экземпляров произведения путем сдачи их в прокат принадлежит автору независимо от права собственности на эти экземпляры.</w:t>
      </w:r>
    </w:p>
    <w:p w:rsidR="00CB22A7" w:rsidRDefault="00CB22A7">
      <w:pPr>
        <w:widowControl w:val="0"/>
        <w:spacing w:before="120"/>
        <w:ind w:firstLine="567"/>
        <w:jc w:val="both"/>
        <w:rPr>
          <w:color w:val="000000"/>
        </w:rPr>
      </w:pPr>
      <w:r>
        <w:rPr>
          <w:color w:val="000000"/>
        </w:rPr>
        <w:t>Автор произведения изобразительного искусства вправе требовать от собственника произведения предоставления возможности осуществления права на воспроизведение своего произведения (право доступа). При этом от собственника произведения нельзя требовать доставки произведения автору.</w:t>
      </w:r>
    </w:p>
    <w:p w:rsidR="00CB22A7" w:rsidRDefault="00CB22A7">
      <w:pPr>
        <w:widowControl w:val="0"/>
        <w:spacing w:before="120"/>
        <w:ind w:firstLine="567"/>
        <w:jc w:val="both"/>
        <w:rPr>
          <w:color w:val="000000"/>
        </w:rPr>
      </w:pPr>
      <w:r>
        <w:rPr>
          <w:color w:val="000000"/>
        </w:rPr>
        <w:t>Переход права собственности на произведение изобразительного искусства (возмездно или безвозмездно) от автора к другому лицу означает первую продажу этого произведения. В каждом случае публичной перепродажи произведения изобразительного искусства (через аукцион, галерею изобразительного искусства, художественный салон, магазин и так далее) по цене, превышающей предыдущую не менее чем на 20 процентов, автор имеет право на получение от продавца вознаграждения в размере 5 процентов от перепродажной цены (право следования). Указанное право является неотчуждаемым и переходит только к наследникам автора по закону на срок действия авторского права. Конечно любой из обычных пользователей пользовался авторскими произведениями и не платил никакого авторского вознаграждения это допустимо, но исключительно в личных интересах.</w:t>
      </w:r>
    </w:p>
    <w:p w:rsidR="00CB22A7" w:rsidRDefault="00CB22A7">
      <w:pPr>
        <w:widowControl w:val="0"/>
        <w:spacing w:before="120"/>
        <w:ind w:firstLine="567"/>
        <w:jc w:val="both"/>
        <w:rPr>
          <w:color w:val="000000"/>
        </w:rPr>
      </w:pPr>
      <w:r>
        <w:rPr>
          <w:color w:val="000000"/>
        </w:rPr>
        <w:t>Допускается без согласия автора и без выплаты авторского вознаграждения, но с обязательным указанием имени автора, произведение которого используется, и источника заимствования:</w:t>
      </w:r>
    </w:p>
    <w:p w:rsidR="00CB22A7" w:rsidRDefault="00CB22A7">
      <w:pPr>
        <w:widowControl w:val="0"/>
        <w:spacing w:before="120"/>
        <w:ind w:firstLine="567"/>
        <w:jc w:val="both"/>
        <w:rPr>
          <w:color w:val="000000"/>
        </w:rPr>
      </w:pPr>
      <w:r>
        <w:rPr>
          <w:color w:val="000000"/>
        </w:rPr>
        <w:t>цитирование в оригинале и в переводе в научных, исследовательских, полемических, критических и информационных целях из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w:t>
      </w:r>
    </w:p>
    <w:p w:rsidR="00CB22A7" w:rsidRDefault="00CB22A7">
      <w:pPr>
        <w:widowControl w:val="0"/>
        <w:spacing w:before="120"/>
        <w:ind w:firstLine="567"/>
        <w:jc w:val="both"/>
        <w:rPr>
          <w:color w:val="000000"/>
        </w:rPr>
      </w:pPr>
      <w:r>
        <w:rPr>
          <w:color w:val="000000"/>
        </w:rPr>
        <w:t>использование правомерно обнародованных произведений и отрывков из них в качестве иллюстраций в изданиях, в радио- и телепередачах, звуко- и видеозаписях учебного характера в объеме, оправданном поставленной целью;</w:t>
      </w:r>
    </w:p>
    <w:p w:rsidR="00CB22A7" w:rsidRDefault="00CB22A7">
      <w:pPr>
        <w:widowControl w:val="0"/>
        <w:spacing w:before="120"/>
        <w:ind w:firstLine="567"/>
        <w:jc w:val="both"/>
        <w:rPr>
          <w:color w:val="000000"/>
        </w:rPr>
      </w:pPr>
      <w:r>
        <w:rPr>
          <w:color w:val="000000"/>
        </w:rPr>
        <w:t>воспроизведение в газетах, передача в эфир или сообщение по кабелю для всеобщего сведения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произведений такого же характера в случаях, когда такие воспроизведение, передача в эфир или сообщение по кабелю не были специально запрещены автором;</w:t>
      </w:r>
    </w:p>
    <w:p w:rsidR="00CB22A7" w:rsidRDefault="00CB22A7">
      <w:pPr>
        <w:widowControl w:val="0"/>
        <w:spacing w:before="120"/>
        <w:ind w:firstLine="567"/>
        <w:jc w:val="both"/>
        <w:rPr>
          <w:color w:val="000000"/>
        </w:rPr>
      </w:pPr>
      <w:r>
        <w:rPr>
          <w:color w:val="000000"/>
        </w:rPr>
        <w:t>воспроизведение в газетах, передача в эфир или сообщение по кабелю для всеобщего сведения публично произнесенных политических речей, обращений, докладов и других аналогичных произведений в объеме, оправданном информационной целью. При этом за автором сохраняется право на опубликование таких произведений в сборниках;</w:t>
      </w:r>
    </w:p>
    <w:p w:rsidR="00CB22A7" w:rsidRDefault="00CB22A7">
      <w:pPr>
        <w:widowControl w:val="0"/>
        <w:spacing w:before="120"/>
        <w:ind w:firstLine="567"/>
        <w:jc w:val="both"/>
        <w:rPr>
          <w:color w:val="000000"/>
        </w:rPr>
      </w:pPr>
      <w:r>
        <w:rPr>
          <w:color w:val="000000"/>
        </w:rPr>
        <w:t>воспроизведение или сообщение для всеобщего сведения в обзорах текущих событий средствами фотографии, путем передачи в эфир или сообщения для всеобщего сведения по кабелю произведений, которые становятся увиденными или услышанными в ходе таких событий, в объеме, оправданном информационной целью. При этом за автором сохраняется право на опубликование таких произведений в сборниках;</w:t>
      </w:r>
    </w:p>
    <w:p w:rsidR="00CB22A7" w:rsidRDefault="00CB22A7">
      <w:pPr>
        <w:widowControl w:val="0"/>
        <w:spacing w:before="120"/>
        <w:ind w:firstLine="567"/>
        <w:jc w:val="both"/>
        <w:rPr>
          <w:color w:val="000000"/>
        </w:rPr>
      </w:pPr>
      <w:r>
        <w:rPr>
          <w:color w:val="000000"/>
        </w:rPr>
        <w:t>воспроизведение правомерно обнародованных произведений без извлечения прибыли рельефно-точечным шрифтом или другими специальными способами для слепых, кроме произведений, специально созданных для таких способов воспроизведения.</w:t>
      </w:r>
    </w:p>
    <w:p w:rsidR="00CB22A7" w:rsidRDefault="00CB22A7">
      <w:pPr>
        <w:widowControl w:val="0"/>
        <w:spacing w:before="120"/>
        <w:ind w:firstLine="567"/>
        <w:jc w:val="both"/>
        <w:rPr>
          <w:color w:val="000000"/>
        </w:rPr>
      </w:pPr>
      <w:r>
        <w:rPr>
          <w:color w:val="000000"/>
        </w:rPr>
        <w:t>Также допускается без согласия автора и без выплаты авторского вознаграждения, но с обязательным указанием имени автора, произведение которого используется, и источника заимствования репродуцирование в единичном экземпляре без извлечения прибыли:</w:t>
      </w:r>
    </w:p>
    <w:p w:rsidR="00CB22A7" w:rsidRDefault="00CB22A7">
      <w:pPr>
        <w:widowControl w:val="0"/>
        <w:spacing w:before="120"/>
        <w:ind w:firstLine="567"/>
        <w:jc w:val="both"/>
        <w:rPr>
          <w:color w:val="000000"/>
        </w:rPr>
      </w:pPr>
      <w:r>
        <w:rPr>
          <w:color w:val="000000"/>
        </w:rPr>
        <w:t>правомерно опубликованного произведения библиотеками и архивами для восстановления, замены утраченных или испорченных экземпляров, предоставления экземпляров произведения другим библиотекам, утратившим по каким-либо причинам произведения из своих фондов;</w:t>
      </w:r>
    </w:p>
    <w:p w:rsidR="00CB22A7" w:rsidRDefault="00CB22A7">
      <w:pPr>
        <w:widowControl w:val="0"/>
        <w:spacing w:before="120"/>
        <w:ind w:firstLine="567"/>
        <w:jc w:val="both"/>
        <w:rPr>
          <w:color w:val="000000"/>
        </w:rPr>
      </w:pPr>
      <w:r>
        <w:rPr>
          <w:color w:val="000000"/>
        </w:rPr>
        <w:t>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библиотеками и архивами по запросам физических лиц в учебных и исследовательских целях;</w:t>
      </w:r>
    </w:p>
    <w:p w:rsidR="00CB22A7" w:rsidRDefault="00CB22A7">
      <w:pPr>
        <w:widowControl w:val="0"/>
        <w:spacing w:before="120"/>
        <w:ind w:firstLine="567"/>
        <w:jc w:val="both"/>
        <w:rPr>
          <w:color w:val="000000"/>
        </w:rPr>
      </w:pPr>
      <w:r>
        <w:rPr>
          <w:color w:val="000000"/>
        </w:rPr>
        <w:t>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образовательными учреждениями для аудиторных занятий.</w:t>
      </w:r>
    </w:p>
    <w:p w:rsidR="00CB22A7" w:rsidRDefault="00CB22A7">
      <w:pPr>
        <w:widowControl w:val="0"/>
        <w:spacing w:before="120"/>
        <w:ind w:firstLine="567"/>
        <w:jc w:val="both"/>
        <w:rPr>
          <w:color w:val="000000"/>
        </w:rPr>
      </w:pPr>
      <w:r>
        <w:rPr>
          <w:color w:val="000000"/>
        </w:rPr>
        <w:t>Допускается без согласия автора и без выплаты авторского вознаграждения воспроизведение, передача в эфир или сообщение для всеобщего сведения по кабелю произведений архитектуры, фотографии, изобразительного искусства, которые постоянно расположены в месте, открытом для свободного посещения, за исключением случаев, когда изображение произведения является основным объектом таких воспроизведения, передачи в эфир или сообщения для всеобщего сведения по кабелю или когда изображение произведения используется для коммерческих целей.</w:t>
      </w:r>
    </w:p>
    <w:p w:rsidR="00CB22A7" w:rsidRDefault="00CB22A7">
      <w:pPr>
        <w:widowControl w:val="0"/>
        <w:spacing w:before="120"/>
        <w:ind w:firstLine="567"/>
        <w:jc w:val="both"/>
        <w:rPr>
          <w:color w:val="000000"/>
        </w:rPr>
      </w:pPr>
      <w:r>
        <w:rPr>
          <w:color w:val="000000"/>
        </w:rPr>
        <w:t>Допускается без согласия автора и без выплаты авторского вознаграждения публичное исполнение музыкальных произведений во время официальных и религиозных церемоний, а также похорон в объеме, оправданном характером таких церемоний.</w:t>
      </w:r>
    </w:p>
    <w:p w:rsidR="00CB22A7" w:rsidRDefault="00CB22A7">
      <w:pPr>
        <w:widowControl w:val="0"/>
        <w:spacing w:before="120"/>
        <w:ind w:firstLine="567"/>
        <w:jc w:val="both"/>
        <w:rPr>
          <w:color w:val="000000"/>
        </w:rPr>
      </w:pPr>
      <w:r>
        <w:rPr>
          <w:color w:val="000000"/>
        </w:rPr>
        <w:t>Допускается без согласия автора и без выплаты авторского вознаграждения воспроизведение произведений для судебного производства в объеме, оправданном этой целью.</w:t>
      </w:r>
    </w:p>
    <w:p w:rsidR="00CB22A7" w:rsidRDefault="00CB22A7">
      <w:pPr>
        <w:widowControl w:val="0"/>
        <w:spacing w:before="120"/>
        <w:ind w:firstLine="567"/>
        <w:jc w:val="both"/>
        <w:rPr>
          <w:color w:val="000000"/>
        </w:rPr>
      </w:pPr>
      <w:r>
        <w:rPr>
          <w:color w:val="000000"/>
        </w:rPr>
        <w:t>Организация эфирного вещания может без согласия автора и без выплаты дополнительного вознаграждения делать запись краткосрочного пользования того произведения, в отношении которого эта организация получила право на передачу в эфир, при условии,что такая запись производится организацией эфирного вещания с помощью ее собственного оборудования и для ее собственных передач. При этом организация обязана уничтожить такую запись в течение шести месяцев после ее изготовления, если более продолжительный срок не был согласован с автором записанного произведения. Такая запись может быть сохранена без согласия автора произведения в официальных архивах, если запись носит исключительно документальный характер.</w:t>
      </w:r>
    </w:p>
    <w:p w:rsidR="00CB22A7" w:rsidRDefault="00CB22A7">
      <w:pPr>
        <w:widowControl w:val="0"/>
        <w:spacing w:before="120"/>
        <w:ind w:firstLine="567"/>
        <w:jc w:val="both"/>
        <w:rPr>
          <w:color w:val="000000"/>
        </w:rPr>
      </w:pPr>
      <w:r>
        <w:rPr>
          <w:color w:val="000000"/>
        </w:rPr>
        <w:t>Лицо, правомерно владеющее экземпляром программы для ЭВМ или базы данных, вправе без получения разрешения автора или иного обладателя исключительных прав на использование произведения и без выплаты дополнительного вознаграждения:</w:t>
      </w:r>
    </w:p>
    <w:p w:rsidR="00CB22A7" w:rsidRDefault="00CB22A7">
      <w:pPr>
        <w:widowControl w:val="0"/>
        <w:spacing w:before="120"/>
        <w:ind w:firstLine="567"/>
        <w:jc w:val="both"/>
        <w:rPr>
          <w:color w:val="000000"/>
        </w:rPr>
      </w:pPr>
      <w:r>
        <w:rPr>
          <w:color w:val="000000"/>
        </w:rPr>
        <w:t>внести в программу для ЭВМ или базу данных изменения, осуществляемые исключительно в целях ее функционирования на технических средствах пользователя, осуществлять любые действия, связанные с функционированием программы для ЭВМ или базы данных в соответствии с ее назначением, в том числе запись и хранение в памяти ЭВМ (одной ЭВМ или одного пользователя сети), а также исправление явных ошибок, если иное не предусмотрено договором с автором;</w:t>
      </w:r>
    </w:p>
    <w:p w:rsidR="00CB22A7" w:rsidRDefault="00CB22A7">
      <w:pPr>
        <w:widowControl w:val="0"/>
        <w:spacing w:before="120"/>
        <w:ind w:firstLine="567"/>
        <w:jc w:val="both"/>
        <w:rPr>
          <w:color w:val="000000"/>
        </w:rPr>
      </w:pPr>
      <w:r>
        <w:rPr>
          <w:color w:val="000000"/>
        </w:rPr>
        <w:t>изготовить копию программы для ЭВМ или базы данных при условии, что эта копия предназначена только для архивных целей и для замены правомерно приобретенного экземпляра в случаях, когда оригинал программы для ЭВМ или базы данных утерян, уничтожен или стал непригоден для использования. При этом копия программы для ЭВМ или базы данных не может быть использована для иных целей, чем указано в подпункте 1 настоящего пункта, и должна быть уничтожена в случае, если владение экземпляром этой программы для ЭВМ или базы данных перестает быть правомерным.</w:t>
      </w:r>
    </w:p>
    <w:p w:rsidR="00CB22A7" w:rsidRDefault="00CB22A7">
      <w:pPr>
        <w:widowControl w:val="0"/>
        <w:spacing w:before="120"/>
        <w:ind w:firstLine="567"/>
        <w:jc w:val="both"/>
        <w:rPr>
          <w:color w:val="000000"/>
        </w:rPr>
      </w:pPr>
      <w:r>
        <w:rPr>
          <w:color w:val="000000"/>
        </w:rPr>
        <w:t>Лицо, правомерно владеющее экземпляром программы для ЭВМ, вправе без согласия автора или иного обладателя исключительных прав и без выплаты дополнительного вознаграждения воспроизвести и преобразовать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при соблюдении следующих условий:</w:t>
      </w:r>
    </w:p>
    <w:p w:rsidR="00CB22A7" w:rsidRDefault="00CB22A7">
      <w:pPr>
        <w:widowControl w:val="0"/>
        <w:spacing w:before="120"/>
        <w:ind w:firstLine="567"/>
        <w:jc w:val="both"/>
        <w:rPr>
          <w:color w:val="000000"/>
        </w:rPr>
      </w:pPr>
      <w:r>
        <w:rPr>
          <w:color w:val="000000"/>
        </w:rPr>
        <w:t>информация, необходимая для достижения способности к взаимодействию, ранее не была доступна этому лицу из других источников;</w:t>
      </w:r>
    </w:p>
    <w:p w:rsidR="00CB22A7" w:rsidRDefault="00CB22A7">
      <w:pPr>
        <w:widowControl w:val="0"/>
        <w:spacing w:before="120"/>
        <w:ind w:firstLine="567"/>
        <w:jc w:val="both"/>
        <w:rPr>
          <w:color w:val="000000"/>
        </w:rPr>
      </w:pPr>
      <w:r>
        <w:rPr>
          <w:color w:val="000000"/>
        </w:rPr>
        <w:t>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rsidR="00CB22A7" w:rsidRDefault="00CB22A7">
      <w:pPr>
        <w:widowControl w:val="0"/>
        <w:spacing w:before="120"/>
        <w:ind w:firstLine="567"/>
        <w:jc w:val="both"/>
        <w:rPr>
          <w:color w:val="000000"/>
        </w:rPr>
      </w:pPr>
      <w:r>
        <w:rPr>
          <w:color w:val="000000"/>
        </w:rPr>
        <w:t>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если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любого другого действия, нарушающего авторское право. Допускается без согласия автора произведения, исполнителя и производителя фонограммы, но с выплатой им вознаграждения воспроизведение аудиовизуального произведения или звукозаписи произведения исключительно в личных целях.</w:t>
      </w:r>
    </w:p>
    <w:p w:rsidR="00CB22A7" w:rsidRDefault="00CB22A7">
      <w:pPr>
        <w:widowControl w:val="0"/>
        <w:spacing w:before="120"/>
        <w:ind w:firstLine="567"/>
        <w:jc w:val="both"/>
        <w:rPr>
          <w:color w:val="000000"/>
        </w:rPr>
      </w:pPr>
      <w:r>
        <w:rPr>
          <w:color w:val="000000"/>
        </w:rPr>
        <w:t>Вознаграждение за воспроизведение, указанное в пункте 1 настоящей статьи, выплачивается изготовителями или импортерами оборудования (аудио- и видеомагнитофоны, иное оборудование) и материальных носителей (звуко- и (или) видеопленки и кассеты, лазерные диски, компакт-диски, иные материальные носители), используемых для такого воспроизведения.</w:t>
      </w:r>
    </w:p>
    <w:p w:rsidR="00CB22A7" w:rsidRDefault="00CB22A7">
      <w:pPr>
        <w:widowControl w:val="0"/>
        <w:spacing w:before="120"/>
        <w:ind w:firstLine="567"/>
        <w:jc w:val="both"/>
        <w:rPr>
          <w:color w:val="000000"/>
        </w:rPr>
      </w:pPr>
      <w:r>
        <w:rPr>
          <w:color w:val="000000"/>
        </w:rPr>
        <w:t>Вознаграждение не выплачивается применительно к оборудованию и материальным носителям, указанным в абзаце первом пункта 2 настоящей статьи, которые являются предметом экспорта, а также к профессиональному оборудованию, не предназначенному для использования в домашних условиях.</w:t>
      </w:r>
    </w:p>
    <w:p w:rsidR="00CB22A7" w:rsidRDefault="00CB22A7">
      <w:pPr>
        <w:widowControl w:val="0"/>
        <w:spacing w:before="120"/>
        <w:ind w:firstLine="567"/>
        <w:jc w:val="both"/>
        <w:rPr>
          <w:color w:val="000000"/>
        </w:rPr>
      </w:pPr>
      <w:r>
        <w:rPr>
          <w:color w:val="000000"/>
        </w:rPr>
        <w:t>Авторское право действует в течение всей жизни автора и 50 лет после его смерти, кроме случаев, предусмотренных настоящей статьей. Право авторства, право на имя и право на защиту репутации автора охраняются бессрочно.</w:t>
      </w:r>
    </w:p>
    <w:p w:rsidR="00CB22A7" w:rsidRDefault="00CB22A7">
      <w:pPr>
        <w:widowControl w:val="0"/>
        <w:spacing w:before="120"/>
        <w:ind w:firstLine="567"/>
        <w:jc w:val="both"/>
        <w:rPr>
          <w:color w:val="000000"/>
        </w:rPr>
      </w:pPr>
      <w:r>
        <w:rPr>
          <w:color w:val="000000"/>
        </w:rPr>
        <w:t>Автор вправе в том же порядке, в каком назначается исполнитель завещания, указать лицо, на которое он возлагает охрану права авторства, права на имя и права на защиту своей репутации после своей смерти. Это лицо осуществляет свои полномочия пожизненно. При отсутствии таких указаний охрана права авторства, права на имя и права на защиту репутации автора после его смерти осуществляется его наследниками или специально уполномоченным органом Российской Федерации, который осуществляет такую охрану, если наследников нет или их авторское право прекратилось.</w:t>
      </w:r>
    </w:p>
    <w:p w:rsidR="00CB22A7" w:rsidRDefault="00CB22A7">
      <w:pPr>
        <w:widowControl w:val="0"/>
        <w:spacing w:before="120"/>
        <w:ind w:firstLine="567"/>
        <w:jc w:val="both"/>
        <w:rPr>
          <w:color w:val="000000"/>
        </w:rPr>
      </w:pPr>
      <w:r>
        <w:rPr>
          <w:color w:val="000000"/>
        </w:rPr>
        <w:t>Авторское право на произведение, обнародованное анонимно или под псевдонимом, действует в течение 50 лет после даты его правомерного обнародования. Авторское право на произведение, созданное в соавторстве, действует в течение всей жизни и 50 лет после смерти последнего автора, пережившего других соавторов. Авторское право на произведение, впервые выпущенное в свет после смерти автора, действует в течение 50 лет после его выпуска.</w:t>
      </w:r>
    </w:p>
    <w:p w:rsidR="00CB22A7" w:rsidRDefault="00CB22A7">
      <w:pPr>
        <w:widowControl w:val="0"/>
        <w:spacing w:before="120"/>
        <w:ind w:firstLine="567"/>
        <w:jc w:val="both"/>
        <w:rPr>
          <w:color w:val="000000"/>
        </w:rPr>
      </w:pPr>
      <w:r>
        <w:rPr>
          <w:color w:val="000000"/>
        </w:rPr>
        <w:t>В случае, если автор был репрессирован и реабилитирован посмертно, то срок охраны прав начинает действовать с 1 января года, следующего за годом реабилитации. В случае, если автор работал во время Великой Отечественной войны или участвовал в ней, то срок охраны авторских прав увеличивается на 4 года. Исчисление сроков начинается с 1 января года, следующего за годом, в котором имел место юридический факт, являющийся основанием для начала течения срока.</w:t>
      </w:r>
    </w:p>
    <w:p w:rsidR="00CB22A7" w:rsidRDefault="00CB22A7">
      <w:pPr>
        <w:widowControl w:val="0"/>
        <w:spacing w:before="120"/>
        <w:ind w:firstLine="567"/>
        <w:jc w:val="both"/>
        <w:rPr>
          <w:color w:val="000000"/>
        </w:rPr>
      </w:pPr>
      <w:r>
        <w:rPr>
          <w:color w:val="000000"/>
        </w:rPr>
        <w:t>Истечение срока действия авторского права на произведения означает их переход в общественное достояние. Произведения, которым на территории Российской Федерации никогда не предоставлялась охрана, также считаются перешедшими в общественное достояние. Произведения, перешедшие в общественное достояние, могут свободно использоваться любым лицом без выплаты авторского вознаграждения. При этом должно соблюдаться право авторства, право на имя и право на защиту репутации автора (статья 15 Закона "об авторском праве и смежных правах").</w:t>
      </w:r>
    </w:p>
    <w:p w:rsidR="00CB22A7" w:rsidRDefault="00CB22A7">
      <w:pPr>
        <w:widowControl w:val="0"/>
        <w:spacing w:before="120"/>
        <w:ind w:firstLine="567"/>
        <w:jc w:val="both"/>
        <w:rPr>
          <w:color w:val="000000"/>
        </w:rPr>
      </w:pPr>
      <w:r>
        <w:rPr>
          <w:color w:val="000000"/>
        </w:rPr>
        <w:t>Правительством Российской Федерации могут устанавливаться случаи выплаты специальных отчислений за использование на территории Российской Федерации произведений, перешедших в общественное достояние. Такие отчисления выплачиваются в профессиональные фонды авторов, а также организациям, управляющим имущественными правами авторов на коллективной основе, и не могут превышать одного процента от прибыли, полученной за использование таких произведений.</w:t>
      </w:r>
    </w:p>
    <w:p w:rsidR="00CB22A7" w:rsidRDefault="00CB22A7">
      <w:pPr>
        <w:widowControl w:val="0"/>
        <w:spacing w:before="120"/>
        <w:ind w:firstLine="567"/>
        <w:jc w:val="both"/>
        <w:rPr>
          <w:color w:val="000000"/>
        </w:rPr>
      </w:pPr>
      <w:r>
        <w:rPr>
          <w:color w:val="000000"/>
        </w:rPr>
        <w:t>Не переходит по наследству право авторства, право на имя и право на защиту репутации автора произведения. Наследники автора вправе осуществлять защиту указанных прав. Эти правомочия наследников сроком не ограничиваются. При отсутствии наследников автора защиту указанных прав осуществляет специально уполномоченный орган Российской Федерации.</w:t>
      </w:r>
    </w:p>
    <w:p w:rsidR="00CB22A7" w:rsidRDefault="00CB22A7">
      <w:pPr>
        <w:widowControl w:val="0"/>
        <w:spacing w:before="120"/>
        <w:ind w:firstLine="567"/>
        <w:jc w:val="both"/>
        <w:rPr>
          <w:color w:val="000000"/>
        </w:rPr>
      </w:pPr>
      <w:r>
        <w:rPr>
          <w:color w:val="000000"/>
        </w:rPr>
        <w:t>Имущественные права которые могут передаваться только по договору указанны в статье 16 закона "Об авторском праве и смежных правах" за исключением случаев, предусмотренных статьями 18 - 26 вышеуказанного Закона.</w:t>
      </w:r>
    </w:p>
    <w:p w:rsidR="00CB22A7" w:rsidRDefault="00CB22A7">
      <w:pPr>
        <w:widowControl w:val="0"/>
        <w:spacing w:before="120"/>
        <w:ind w:firstLine="567"/>
        <w:jc w:val="both"/>
        <w:rPr>
          <w:color w:val="000000"/>
        </w:rPr>
      </w:pPr>
      <w:r>
        <w:rPr>
          <w:color w:val="000000"/>
        </w:rPr>
        <w:t>Условия авторского договора перечислены в ст. 31 "Закона об авторском праве и смежных правах". Авторский договор должен быть заключен в письменной форме. Авторский договор об использовании произведения в периодической печати может быть заключен в устной форме.</w:t>
      </w:r>
    </w:p>
    <w:p w:rsidR="00CB22A7" w:rsidRDefault="00CB22A7">
      <w:pPr>
        <w:widowControl w:val="0"/>
        <w:spacing w:before="120"/>
        <w:ind w:firstLine="567"/>
        <w:jc w:val="both"/>
        <w:rPr>
          <w:color w:val="000000"/>
        </w:rPr>
      </w:pPr>
      <w:r>
        <w:rPr>
          <w:color w:val="000000"/>
        </w:rPr>
        <w:t>При продаже экземпляров программ для ЭВМ и баз данных и предоставлении массовым пользователям доступа к ним допускается применение особого порядка заключения договоров, установленного Законом Российской Федерации "О правовой охране программ для электронных вычислительных машин и баз данных".</w:t>
      </w:r>
    </w:p>
    <w:p w:rsidR="00CB22A7" w:rsidRDefault="00CB22A7">
      <w:pPr>
        <w:widowControl w:val="0"/>
        <w:spacing w:before="120"/>
        <w:ind w:firstLine="567"/>
        <w:jc w:val="both"/>
        <w:rPr>
          <w:color w:val="000000"/>
        </w:rPr>
      </w:pPr>
      <w:r>
        <w:rPr>
          <w:color w:val="000000"/>
        </w:rPr>
        <w:t>Возможно заключение между заказчиком и автором Авторского договора заказа. По авторскому договору заказа автор обязуется создать произведение в соответствии с условиями договора и передать его заказчику. А заказчик обязан в счет обусловленного договором вознаграждения выплатить автору аванс. Размер, порядок и сроки выплаты аванса устанавливаются в договоре по соглашению сторон.</w:t>
      </w:r>
    </w:p>
    <w:p w:rsidR="00CB22A7" w:rsidRDefault="00CB22A7">
      <w:pPr>
        <w:widowControl w:val="0"/>
        <w:spacing w:before="120"/>
        <w:ind w:firstLine="567"/>
        <w:jc w:val="both"/>
        <w:rPr>
          <w:color w:val="000000"/>
        </w:rPr>
      </w:pPr>
      <w:r>
        <w:rPr>
          <w:color w:val="000000"/>
        </w:rPr>
        <w:t>Обладатели исключительных авторских прав вправе требовать от нарушителя:</w:t>
      </w:r>
    </w:p>
    <w:p w:rsidR="00CB22A7" w:rsidRDefault="00CB22A7">
      <w:pPr>
        <w:widowControl w:val="0"/>
        <w:spacing w:before="120"/>
        <w:ind w:firstLine="567"/>
        <w:jc w:val="both"/>
        <w:rPr>
          <w:color w:val="000000"/>
        </w:rPr>
      </w:pPr>
      <w:r>
        <w:rPr>
          <w:color w:val="000000"/>
        </w:rPr>
        <w:t>признания прав;</w:t>
      </w:r>
    </w:p>
    <w:p w:rsidR="00CB22A7" w:rsidRDefault="00CB22A7">
      <w:pPr>
        <w:widowControl w:val="0"/>
        <w:spacing w:before="120"/>
        <w:ind w:firstLine="567"/>
        <w:jc w:val="both"/>
        <w:rPr>
          <w:color w:val="000000"/>
        </w:rPr>
      </w:pPr>
      <w:r>
        <w:rPr>
          <w:color w:val="000000"/>
        </w:rPr>
        <w:t>восстановления положения, существовавшего до нарушения права, и прекращения действий, нарушающих право или создающих угрозу его нарушению;</w:t>
      </w:r>
    </w:p>
    <w:p w:rsidR="00CB22A7" w:rsidRDefault="00CB22A7">
      <w:pPr>
        <w:widowControl w:val="0"/>
        <w:spacing w:before="120"/>
        <w:ind w:firstLine="567"/>
        <w:jc w:val="both"/>
        <w:rPr>
          <w:color w:val="000000"/>
        </w:rPr>
      </w:pPr>
      <w:r>
        <w:rPr>
          <w:color w:val="000000"/>
        </w:rPr>
        <w:t>возмещения убытков, включая упущенную выгоду;</w:t>
      </w:r>
    </w:p>
    <w:p w:rsidR="00CB22A7" w:rsidRDefault="00CB22A7">
      <w:pPr>
        <w:widowControl w:val="0"/>
        <w:spacing w:before="120"/>
        <w:ind w:firstLine="567"/>
        <w:jc w:val="both"/>
        <w:rPr>
          <w:color w:val="000000"/>
        </w:rPr>
      </w:pPr>
      <w:r>
        <w:rPr>
          <w:color w:val="000000"/>
        </w:rPr>
        <w:t>взыскания дохода, полученного нарушителем вследствие нарушения авторских прав, вместо возмещения убытков;</w:t>
      </w:r>
    </w:p>
    <w:p w:rsidR="00CB22A7" w:rsidRDefault="00CB22A7">
      <w:pPr>
        <w:widowControl w:val="0"/>
        <w:spacing w:before="120"/>
        <w:ind w:firstLine="567"/>
        <w:jc w:val="both"/>
        <w:rPr>
          <w:color w:val="000000"/>
        </w:rPr>
      </w:pPr>
      <w:r>
        <w:rPr>
          <w:color w:val="000000"/>
        </w:rPr>
        <w:t>выплаты компенсации в сумме от 10 до 50000 минимальных размеров оплаты труда, устанавливаемых законодательством Российской Федерации, определяемой по усмотрению суда или арбитражного суда, вместо возмещения убытков или взыскания дохода;</w:t>
      </w:r>
    </w:p>
    <w:p w:rsidR="00CB22A7" w:rsidRDefault="00CB22A7">
      <w:pPr>
        <w:widowControl w:val="0"/>
        <w:spacing w:before="120"/>
        <w:ind w:firstLine="567"/>
        <w:jc w:val="both"/>
        <w:rPr>
          <w:color w:val="000000"/>
        </w:rPr>
      </w:pPr>
      <w:r>
        <w:rPr>
          <w:color w:val="000000"/>
        </w:rPr>
        <w:t>принятия иных предусмотренных законодательными актами мер, связанных с защитой их прав.</w:t>
      </w:r>
    </w:p>
    <w:p w:rsidR="00CB22A7" w:rsidRDefault="00CB22A7">
      <w:pPr>
        <w:widowControl w:val="0"/>
        <w:spacing w:before="120"/>
        <w:ind w:firstLine="567"/>
        <w:jc w:val="both"/>
        <w:rPr>
          <w:color w:val="000000"/>
        </w:rPr>
      </w:pPr>
      <w:r>
        <w:rPr>
          <w:color w:val="000000"/>
        </w:rPr>
        <w:t xml:space="preserve">Помимо возмещения убытков, взыскания дохода или выплаты компенсации в твердой сумме суд или арбитражный суд за нарушение авторских прав взыскивает штраф в размере 10 процентов от суммы, присужденной судом в пользу истца. Сумма штрафов направляется в установленном законодательством порядке в соответствующие бюджеты. За защитой своего права обладатели исключительных авторских прав вправе обратиться в установленном порядке в суд, арбитражный суд или третейский суд в соответствии с их компетенцией. </w:t>
      </w:r>
    </w:p>
    <w:p w:rsidR="00CB22A7" w:rsidRDefault="00CB22A7">
      <w:pPr>
        <w:widowControl w:val="0"/>
        <w:spacing w:before="120"/>
        <w:ind w:firstLine="567"/>
        <w:jc w:val="both"/>
        <w:rPr>
          <w:color w:val="000000"/>
        </w:rPr>
      </w:pPr>
      <w:r>
        <w:rPr>
          <w:color w:val="000000"/>
        </w:rPr>
        <w:t xml:space="preserve">Суд или арбитражный суд может вынести решение о конфискации контрафактных экземпляров произведения или фонограммы, а также материалов и оборудования, используемых для их воспроизведения. Контрафактные экземпляры произведения или фонограммы могут быть переданы обладателю авторских или прав по его требованию. Не востребованные обладателем авторских прав контрафактные экземпляры произведения и фонограммы, а также материалы и оборудование, используемые для их воспроизведения, по решению суда подлежат уничтожению. </w:t>
      </w:r>
    </w:p>
    <w:p w:rsidR="00CB22A7" w:rsidRDefault="00CB22A7">
      <w:pPr>
        <w:widowControl w:val="0"/>
        <w:spacing w:before="120"/>
        <w:jc w:val="center"/>
        <w:rPr>
          <w:b/>
          <w:bCs/>
          <w:color w:val="000000"/>
          <w:sz w:val="28"/>
          <w:szCs w:val="28"/>
        </w:rPr>
      </w:pPr>
      <w:bookmarkStart w:id="5" w:name="_Toc473206564"/>
      <w:r>
        <w:rPr>
          <w:b/>
          <w:bCs/>
          <w:color w:val="000000"/>
          <w:sz w:val="28"/>
          <w:szCs w:val="28"/>
        </w:rPr>
        <w:t>Присоединение России к Бернской конвенции.</w:t>
      </w:r>
      <w:bookmarkEnd w:id="5"/>
    </w:p>
    <w:p w:rsidR="00CB22A7" w:rsidRDefault="00CB22A7">
      <w:pPr>
        <w:widowControl w:val="0"/>
        <w:spacing w:before="120"/>
        <w:ind w:firstLine="567"/>
        <w:jc w:val="both"/>
        <w:rPr>
          <w:color w:val="000000"/>
        </w:rPr>
      </w:pPr>
      <w:r>
        <w:rPr>
          <w:color w:val="000000"/>
        </w:rPr>
        <w:t xml:space="preserve">В течение многих лет Советский Союз, а потом и Россия, не могли стать участниками Бернского Союза в силу несоответствия предоставляемой по национальному законодательству охраны произведениям "уровню Бернской Конвенции". </w:t>
      </w:r>
    </w:p>
    <w:p w:rsidR="00CB22A7" w:rsidRDefault="00CB22A7">
      <w:pPr>
        <w:widowControl w:val="0"/>
        <w:spacing w:before="120"/>
        <w:ind w:firstLine="567"/>
        <w:jc w:val="both"/>
        <w:rPr>
          <w:color w:val="000000"/>
        </w:rPr>
      </w:pPr>
      <w:r>
        <w:rPr>
          <w:color w:val="000000"/>
        </w:rPr>
        <w:t>Но, несмотря на то, что Закон, принятие которого позволило бы присоединиться к Бернской Конвенции, вступил в силу только 3 августа 1993 года, некоторыми правоведами уже в 1992 году поднимался вопрос о способе возможного присоединения России. В частности, один из них отмечал, что статья 18 Бернской Конвенции не содержит обязательства обеспечения охраны с обратной силой, и, поэтому не исключено, что Российская федерация при присоединении к Бернской Конвенции выразит именно такую точку зрения. Позднее этим же специалистом не раз высказывалось мнение о необходимости присоединения России к Конвенции без обратной силы, что "для России, для российских организаций, использующих иностранные произведения" оказалось бы "наиболее выгодным и безболезненным, особенно в течение первых лет после присоединения".</w:t>
      </w:r>
      <w:r>
        <w:rPr>
          <w:rStyle w:val="a5"/>
          <w:color w:val="000000"/>
        </w:rPr>
        <w:footnoteReference w:id="10"/>
      </w:r>
    </w:p>
    <w:p w:rsidR="00CB22A7" w:rsidRDefault="00CB22A7">
      <w:pPr>
        <w:widowControl w:val="0"/>
        <w:spacing w:before="120"/>
        <w:ind w:firstLine="567"/>
        <w:jc w:val="both"/>
        <w:rPr>
          <w:color w:val="000000"/>
        </w:rPr>
      </w:pPr>
      <w:r>
        <w:rPr>
          <w:color w:val="000000"/>
        </w:rPr>
        <w:t>13 марта 1995 года произошло долгожданное событие - Россия наконец стала полноправной участницей Бернской Конвенции об охране литературных и художественных произведений. При подаче дипломатической ноты о присоединении Россия уведомила других участников Конвенции о том, что "действие Бернской Конвенции не распространяется на произведения, которые на дату вступления этой Конвенции в силу для Российской федерации уже являются на ее территории общественным достоянием".</w:t>
      </w:r>
    </w:p>
    <w:p w:rsidR="00CB22A7" w:rsidRDefault="00CB22A7">
      <w:pPr>
        <w:widowControl w:val="0"/>
        <w:spacing w:before="120"/>
        <w:ind w:firstLine="567"/>
        <w:jc w:val="both"/>
        <w:rPr>
          <w:color w:val="000000"/>
        </w:rPr>
      </w:pPr>
      <w:r>
        <w:rPr>
          <w:color w:val="000000"/>
        </w:rPr>
        <w:t>В соответствии со статьей 28 Закона РФ "Об авторском праве и смежных правах" произведение перестает охраняться, и переходит в общественное достояние, в результате истечения срока действия авторского права. Как, уже ранее отмечалось, в случае, если страна предоставляет охрану неопубликованным произведениям иностранных авторов, срок охраны истекает на момент опубликования этого произведения в стране, не связанной с ней каким-либо соглашением об охране авторских прав.</w:t>
      </w:r>
    </w:p>
    <w:p w:rsidR="00CB22A7" w:rsidRDefault="00CB22A7">
      <w:pPr>
        <w:widowControl w:val="0"/>
        <w:spacing w:before="120"/>
        <w:ind w:firstLine="567"/>
        <w:jc w:val="both"/>
        <w:rPr>
          <w:color w:val="000000"/>
        </w:rPr>
      </w:pPr>
      <w:r>
        <w:rPr>
          <w:color w:val="000000"/>
        </w:rPr>
        <w:t>Рассмотрим, как в России решается судьба иностранных неопубликованных произведений. Согласно статье 5 Закона "Об авторском праве и смежных правах", охрана по авторскому праву предоставляется неопубликованным произведениям иностранных авторов следующим образом:</w:t>
      </w:r>
    </w:p>
    <w:p w:rsidR="00CB22A7" w:rsidRDefault="00CB22A7">
      <w:pPr>
        <w:widowControl w:val="0"/>
        <w:spacing w:before="120"/>
        <w:ind w:firstLine="567"/>
        <w:jc w:val="both"/>
        <w:rPr>
          <w:color w:val="000000"/>
        </w:rPr>
      </w:pPr>
      <w:r>
        <w:rPr>
          <w:color w:val="000000"/>
        </w:rPr>
        <w:t>если они находятся в какой-либо объективной форме на территории России, то они охраняются по Российскому законодательству во всех случаях;</w:t>
      </w:r>
    </w:p>
    <w:p w:rsidR="00CB22A7" w:rsidRDefault="00CB22A7">
      <w:pPr>
        <w:widowControl w:val="0"/>
        <w:spacing w:before="120"/>
        <w:ind w:firstLine="567"/>
        <w:jc w:val="both"/>
        <w:rPr>
          <w:color w:val="000000"/>
        </w:rPr>
      </w:pPr>
      <w:r>
        <w:rPr>
          <w:color w:val="000000"/>
        </w:rPr>
        <w:t>если они находятся в какой-либо объективной форме за пределами Российской Федерации, то получают охрану на основе международных договоров.</w:t>
      </w:r>
    </w:p>
    <w:p w:rsidR="00CB22A7" w:rsidRDefault="00CB22A7">
      <w:pPr>
        <w:widowControl w:val="0"/>
        <w:spacing w:before="120"/>
        <w:ind w:firstLine="567"/>
        <w:jc w:val="both"/>
        <w:rPr>
          <w:color w:val="000000"/>
        </w:rPr>
      </w:pPr>
      <w:r>
        <w:rPr>
          <w:color w:val="000000"/>
        </w:rPr>
        <w:t>Что касается первой группы неопубликованных произведений, выделенной законодателем, здесь ситуация вполне понятна: неопубликованные иностранные произведения, которые находятся на территории России, охраняются по Российскому авторскому праву. Поскольку само произведение в определенной материальной форме находится на Российской территории, все противоправные действия в отношении этого произведения (например, обнародование без согласия автора, плагиат, переработка и пр.) также могут иметь место на ее территории, и, следовательно, попадают под Российскую юрисдикцию. Охрана, предоставленная такому произведению, носит условный характер, так как она поставлена в зависимость от места последующего опубликования. В случае если публикация будет иметь место в России, оно будет продолжать находиться под охраной. Если же оно будет обнародовано за рубежом, такое произведение Российским авторские правом охраняться не будет вследствие истечения срока предоставляемой охраны. Следовательно, после присоединения России к Бернской Конвенции, в случае, если до 13 марта 1995 года такое произведение было впервые опубликовано за рубежом и вследствие этого утратило правовую охрану, Россия, согласно пункту 2 статьи 18 Бернской Конвенции, не обязана вновь ставить это произведение под охрану.</w:t>
      </w:r>
    </w:p>
    <w:p w:rsidR="00CB22A7" w:rsidRDefault="00CB22A7">
      <w:pPr>
        <w:widowControl w:val="0"/>
        <w:spacing w:before="120"/>
        <w:ind w:firstLine="567"/>
        <w:jc w:val="both"/>
        <w:rPr>
          <w:color w:val="000000"/>
        </w:rPr>
      </w:pPr>
      <w:r>
        <w:rPr>
          <w:color w:val="000000"/>
        </w:rPr>
        <w:t>Вопрос же в отношении неопубликованных произведений иностранных авторов, находящихся в какой-либо материальной форме за рубежом, крайне сложен. Российским Законом предусмотрено, что охрана таким произведениям предоставляется лишь на основании международных договоров. Если предположить, что Закон адекватно отражает российскою практику охраны неопубликованных произведений иностранцев, то все иностранные произведения, находящиеся в объективной форме за рубежом, независимо от того, были ли они обнародованы или нет до 13 марта 1995 года, подлежат охране на территории России с этой даты. И, следовательно, другие члены Бернского Союза могли бы выдвинуть справедливые возражения против участия России в Бернской Конвенции без обратной силы.</w:t>
      </w:r>
    </w:p>
    <w:p w:rsidR="00CB22A7" w:rsidRDefault="00CB22A7">
      <w:pPr>
        <w:widowControl w:val="0"/>
        <w:spacing w:before="120"/>
        <w:ind w:firstLine="567"/>
        <w:jc w:val="both"/>
        <w:rPr>
          <w:color w:val="000000"/>
        </w:rPr>
      </w:pPr>
      <w:r>
        <w:rPr>
          <w:color w:val="000000"/>
        </w:rPr>
        <w:t>Занятая российским законодателем позиция в отношении охраны иностранных неопубликованных произведений была подвергнута критике специалистами, которые указывали на то, что она служит источником возникновения множества проблем на практике. Например, будет ли охраняться произведение, один экземпляр которого находится за границей, а другой - на российской территории? Или, с какого момента подлежат охране созданные за рубежом произведения: с момента создания иди с момента пересечения границы?</w:t>
      </w:r>
    </w:p>
    <w:p w:rsidR="00CB22A7" w:rsidRDefault="00CB22A7">
      <w:pPr>
        <w:widowControl w:val="0"/>
        <w:spacing w:before="120"/>
        <w:ind w:firstLine="567"/>
        <w:jc w:val="both"/>
        <w:rPr>
          <w:color w:val="000000"/>
        </w:rPr>
      </w:pPr>
      <w:r>
        <w:rPr>
          <w:color w:val="000000"/>
        </w:rPr>
        <w:t>На последний вопрос практика, причем широко распространенная, дает следующий ответ: когда неопубликованное произведение иностранного автора попадает на территорию России, оно подлежит охране по российскому авторскому праву с момента его создания. И, хотя подход законодателя, отраженный в Законе не изменился по сравнению с позицией статьи 478 Гражданского Кодекса РСФСР и статьи 136 Основ гражданского законодательства 1991 года. Это не означает, что неопубликованные иностранные произведения, находящиеся в материальной форме за пределам Российской федерации, не охраняются по российскому законодательству.</w:t>
      </w:r>
    </w:p>
    <w:p w:rsidR="00CB22A7" w:rsidRDefault="00CB22A7">
      <w:pPr>
        <w:widowControl w:val="0"/>
        <w:spacing w:before="120"/>
        <w:ind w:firstLine="567"/>
        <w:jc w:val="both"/>
        <w:rPr>
          <w:color w:val="000000"/>
        </w:rPr>
      </w:pPr>
      <w:r>
        <w:rPr>
          <w:color w:val="000000"/>
        </w:rPr>
        <w:t>В литературе отмечалось, что "неопубликованные произведения иностранных авторов, находящиеся за рубежом, не могут рассматриваться в России как произведения, "постоянно находящиеся в сфере общественного достояния", и, следовательно, подлежат охране наравне с произведениями, находящимися на ее территории.</w:t>
      </w:r>
    </w:p>
    <w:p w:rsidR="00CB22A7" w:rsidRDefault="00CB22A7">
      <w:pPr>
        <w:widowControl w:val="0"/>
        <w:spacing w:before="120"/>
        <w:ind w:firstLine="567"/>
        <w:jc w:val="both"/>
        <w:rPr>
          <w:color w:val="000000"/>
        </w:rPr>
      </w:pPr>
      <w:r>
        <w:rPr>
          <w:color w:val="000000"/>
        </w:rPr>
        <w:t>Необходимо также отметить, что нередко при заключении двусторонних договоров охрана неопубликованных произведений вообще не оговаривалась, например, статья 2 Соглашения с Польшей об охране авторских прав гласит: "Каждая договаривающаяся Сторона признает авторские права граждан и организаций другой договаривающейся Стороны их правопреемников на произведения науки, литературы искусства, независимо от места их первого опубликования, а также авторские права граждан третьих стран и их правопреемников на произведения, впервые выпущенные в свет на территории Советского Союза или Польской Народной республики...".</w:t>
      </w:r>
      <w:r>
        <w:rPr>
          <w:rStyle w:val="a5"/>
          <w:color w:val="000000"/>
        </w:rPr>
        <w:footnoteReference w:id="11"/>
      </w:r>
      <w:r>
        <w:rPr>
          <w:color w:val="000000"/>
        </w:rPr>
        <w:t xml:space="preserve"> Из приведенной цитаты видно, что определяется судьба лишь опубликованных произведений. Такая формулировка - это результат того, что не было необходимости предусматривать взаимных обязанностей по охране неопубликованных произведений, так как произведения иностранных авторов и так подлежали охране в обоих договаривающихся государствах.</w:t>
      </w:r>
    </w:p>
    <w:p w:rsidR="00CB22A7" w:rsidRDefault="00CB22A7">
      <w:pPr>
        <w:widowControl w:val="0"/>
        <w:spacing w:before="120"/>
        <w:ind w:firstLine="567"/>
        <w:jc w:val="both"/>
        <w:rPr>
          <w:color w:val="000000"/>
        </w:rPr>
      </w:pPr>
      <w:r>
        <w:rPr>
          <w:color w:val="000000"/>
        </w:rPr>
        <w:t>Итак, российское (а до 25 декабря 1991 года советское) авторское право фактически охраняло, и охраняет любые неопубликованные произведения иностранных авторов с момента их создания. Но, если это произведение впервые публикуется не в России и не в стране, связанной с Россией международным договором, то такое произведение становится в России общественным достоянием, так как ранее предоставленный срок охраны истек. Именно поэтому Россия смогла присоединиться к Бернской Конвенции. Это означает, что в отношении граждан стран, участвующих и в Бернской, и во Всемирной Конвенции, в России будут охраняться только те произведения, которые будут опубликованы после 26 мая 1973 года (дата присоединения СССР к Всемирной Конвенции). Что касается граждан государств, участвующих только в Бернской Конвенции, то в России будут поставлены под охрану только те их произведения, которые впервые опубликованы в этих странах после 13 марта 1995 года.</w:t>
      </w:r>
    </w:p>
    <w:p w:rsidR="00CB22A7" w:rsidRDefault="00CB22A7">
      <w:pPr>
        <w:widowControl w:val="0"/>
        <w:spacing w:before="120"/>
        <w:ind w:firstLine="567"/>
        <w:jc w:val="both"/>
        <w:rPr>
          <w:color w:val="000000"/>
        </w:rPr>
      </w:pPr>
      <w:r>
        <w:rPr>
          <w:color w:val="000000"/>
        </w:rPr>
        <w:t xml:space="preserve">В прессе высказывались различные оценки принятого решения о присоединении без обратной силы. Одни специалисты целиком и полностью поддержала его, другие же осуждая его, утверждали, что "по сути же оказалось, что к Бернской Конвенции Россия не присоединилась". Заинтересованные же лица - издатели, единодушно поддерживая присоединение к Бернской Конвенции, также разошлись в оценке порядка такого присоединения, крупные издатели, которые "присоединились к Берну в одностороннем порядке" еще в 1993 году либо удивлены таким подходом, либо полностью отвергают его, рассматривая решение правительства как "возведение воровства в государственную политику" и "легализацию пиратства". Высказывалось мнение, что присоединение России к Бернской Конвенции с обратной силой отвечало бы интересам российских издателей, так как им "выгодно покупать права и платить иностранным авторам", что позволит им "иметь возможность, продавать права на книги российских авторов". </w:t>
      </w:r>
    </w:p>
    <w:p w:rsidR="00CB22A7" w:rsidRDefault="00CB22A7">
      <w:pPr>
        <w:widowControl w:val="0"/>
        <w:spacing w:before="120"/>
        <w:ind w:firstLine="567"/>
        <w:jc w:val="both"/>
        <w:rPr>
          <w:color w:val="000000"/>
        </w:rPr>
      </w:pPr>
      <w:r>
        <w:rPr>
          <w:color w:val="000000"/>
        </w:rPr>
        <w:t>Естественно, что крупным издательствам под силу выплачивать огромные гонорары за приобретение исключительных прав на распространение произведений иностранных авторов на территории России. Это им действительно выгодно, так как их затраты окупятся через реализацию книжной продукции, в стоимость которой включаются и суммы авторских гонораров, и передача неисключительных прав на использование другим издательствам, в конечном итоге за счет российских читателей. Присоединение с обратной силой к Конвенции, по мнению иных издателей, также не "позволило бы встать на ноги молодым издателям", не имеющим большого стартового капитала. Это также прекратило бы приток в Россию множества произведений зарубежной литературы, что, в конечном счете, отразилось бы как на развитии только появившейся книжной индустрии, так и на культурно-духовной сфере нашего общества.</w:t>
      </w:r>
    </w:p>
    <w:p w:rsidR="00CB22A7" w:rsidRDefault="00CB22A7">
      <w:pPr>
        <w:widowControl w:val="0"/>
        <w:spacing w:before="120"/>
        <w:ind w:firstLine="567"/>
        <w:jc w:val="both"/>
        <w:rPr>
          <w:color w:val="000000"/>
        </w:rPr>
      </w:pPr>
      <w:r>
        <w:rPr>
          <w:color w:val="000000"/>
        </w:rPr>
        <w:t>Действительно, при принятии ответственных правовых решений, каким является решение о присоединении к Бернской Конвенции, необходимо исходить из интересов всего общества, а не отдельных его групп. Учитывая то, что нормы Конвенции действуют не в идеальных, а реальных условиях, должны приниматься во внимание и те экономические последствия, которые могло бы повлечь предоставление охраны произведениям, ранее считавшимся в России общественным достоянием. Как было показано выше, критика присоединения без обратной силы носит в основном экономический характер. Вопрос о самой формулировке постановления не поднимался. Специалисты, несмотря на то, что в прессе и было отмечено, что формулировка не ясна, ограничились лишь констатацией того, что она означает, что Россия присоединилась к Бернской Конвенции без обратной силы. Думается, что единственное средство установить действительную волю законодателя - дать официальное толкование норм постановления. Хочется надеяться, что при осуществлении такого толкования будут приняты во внимание интересы лиц, долгое время использовавших произведения, ставшие общественным достоянием, в бездоговорном порядке и учтены экономические и иные последствия, для общества в целом, которые может повлечь за собой толкование норм постановления как придающего Закону обратную силу.</w:t>
      </w:r>
    </w:p>
    <w:p w:rsidR="00CB22A7" w:rsidRDefault="00CB22A7">
      <w:pPr>
        <w:widowControl w:val="0"/>
        <w:spacing w:before="120"/>
        <w:jc w:val="center"/>
        <w:rPr>
          <w:b/>
          <w:bCs/>
          <w:color w:val="000000"/>
          <w:sz w:val="28"/>
          <w:szCs w:val="28"/>
        </w:rPr>
      </w:pPr>
      <w:bookmarkStart w:id="6" w:name="_Toc473206565"/>
      <w:r>
        <w:rPr>
          <w:b/>
          <w:bCs/>
          <w:color w:val="000000"/>
          <w:sz w:val="28"/>
          <w:szCs w:val="28"/>
        </w:rPr>
        <w:t>Международное авторское право.</w:t>
      </w:r>
      <w:bookmarkEnd w:id="6"/>
    </w:p>
    <w:p w:rsidR="00CB22A7" w:rsidRDefault="00CB22A7">
      <w:pPr>
        <w:widowControl w:val="0"/>
        <w:spacing w:before="120"/>
        <w:ind w:firstLine="567"/>
        <w:jc w:val="both"/>
        <w:rPr>
          <w:color w:val="000000"/>
        </w:rPr>
      </w:pPr>
      <w:r>
        <w:rPr>
          <w:color w:val="000000"/>
        </w:rPr>
        <w:t>Старейшей и важнейшей международной договорённостью по охране авторского права стала Бернская конвенция об охране литературных и художественных произведений. Эта конвенция была заключена в 1886 году, после чего она претерпела ряд изменений, последнее редактирование Конвенции имело место в Париже в 1971 году.</w:t>
      </w:r>
    </w:p>
    <w:p w:rsidR="00CB22A7" w:rsidRDefault="00CB22A7">
      <w:pPr>
        <w:widowControl w:val="0"/>
        <w:spacing w:before="120"/>
        <w:ind w:firstLine="567"/>
        <w:jc w:val="both"/>
        <w:rPr>
          <w:color w:val="000000"/>
        </w:rPr>
      </w:pPr>
      <w:r>
        <w:rPr>
          <w:color w:val="000000"/>
        </w:rPr>
        <w:t>Бернская конвенция строится на двух самых простых принципах, а именно принципе национального режима и принципе минимальности прав.</w:t>
      </w:r>
    </w:p>
    <w:p w:rsidR="00CB22A7" w:rsidRDefault="00CB22A7">
      <w:pPr>
        <w:widowControl w:val="0"/>
        <w:spacing w:before="120"/>
        <w:ind w:firstLine="567"/>
        <w:jc w:val="both"/>
        <w:rPr>
          <w:color w:val="000000"/>
        </w:rPr>
      </w:pPr>
      <w:r>
        <w:rPr>
          <w:color w:val="000000"/>
        </w:rPr>
        <w:t>Страны, присоединившиеся к Конвенции, должны предоставить «национальный режим» произведениям, созданным в остальных странах Конвенции; они обязаны заботиться о том, чтобы эти произведения пользовались бы охраной в той же мере, в какой ею пользуются собственные произведения.(странам разрешено пользоваться теми же сроками охраны, которые действуют в стране происхождения произведения).</w:t>
      </w:r>
    </w:p>
    <w:p w:rsidR="00CB22A7" w:rsidRDefault="00CB22A7">
      <w:pPr>
        <w:widowControl w:val="0"/>
        <w:spacing w:before="120"/>
        <w:ind w:firstLine="567"/>
        <w:jc w:val="both"/>
        <w:rPr>
          <w:color w:val="000000"/>
        </w:rPr>
      </w:pPr>
      <w:r>
        <w:rPr>
          <w:color w:val="000000"/>
        </w:rPr>
        <w:t>Принцип минимальности права дает возможность некоторых отклонений. Конвенция содержит ряд правил, предоставляющих странам возможность детальной разработки системы правовой охраны.</w:t>
      </w:r>
    </w:p>
    <w:p w:rsidR="00CB22A7" w:rsidRDefault="00CB22A7">
      <w:pPr>
        <w:widowControl w:val="0"/>
        <w:spacing w:before="120"/>
        <w:ind w:firstLine="567"/>
        <w:jc w:val="both"/>
        <w:rPr>
          <w:color w:val="000000"/>
        </w:rPr>
      </w:pPr>
      <w:r>
        <w:rPr>
          <w:color w:val="000000"/>
        </w:rPr>
        <w:t>Обязательство, которое страна взяла на себя, присоединившись к Конвенции, есть обязательство оказать минимум правовой охраны иностранным произведениям. Страна может оказывать правовую охрану своим произведениям и в меньшей степени, но по вполне очевидным причинам к этому прибегают крайне редко. Таким образом, в действительности Конвенция определяет обычный минимальный уровень охраны авторских прав в странах - членах Бернского союза.</w:t>
      </w:r>
    </w:p>
    <w:p w:rsidR="00CB22A7" w:rsidRDefault="00CB22A7">
      <w:pPr>
        <w:widowControl w:val="0"/>
        <w:spacing w:before="120"/>
        <w:ind w:firstLine="567"/>
        <w:jc w:val="both"/>
        <w:rPr>
          <w:color w:val="000000"/>
        </w:rPr>
      </w:pPr>
      <w:r>
        <w:rPr>
          <w:color w:val="000000"/>
        </w:rPr>
        <w:t>Третьим важным принципом Бернской конвенции является положение, запрещающее государствам ставить охрану произведений в зависимость от выполнения различного рода формальностей.</w:t>
      </w:r>
    </w:p>
    <w:p w:rsidR="00CB22A7" w:rsidRDefault="00CB22A7">
      <w:pPr>
        <w:widowControl w:val="0"/>
        <w:spacing w:before="120"/>
        <w:ind w:firstLine="567"/>
        <w:jc w:val="both"/>
        <w:rPr>
          <w:color w:val="000000"/>
        </w:rPr>
      </w:pPr>
      <w:r>
        <w:rPr>
          <w:color w:val="000000"/>
        </w:rPr>
        <w:t>Положения Конвенции, определяющие, каким произведениям присоединившаяся страна должна оказывать правовую охрану, очень сложны. Прежде всего это относится к обязанностям в отношении авторов - граждан своей страны или проживающих в других странах Бернского союза. Но кроме этого следует предоставлять охрану произведениям, которые впервые были опубликованы в странах - членах Союза. Произведение считается опубликованным одновременно в двух странах, если его публикация в другой стране имела место в течении 30 дней после издания в первой стране. Это значит, например, что писатель какой-то страны, не присоединившейся к Бернской конвенции, может приобрести себе полное право на охрану во всех странах Бернского союза, если позаботится о том, чтобы его произведение было опубликовано в одной из стран Союза в течении 30-дневного срока после первого опубликования в своей стране.</w:t>
      </w:r>
    </w:p>
    <w:p w:rsidR="00CB22A7" w:rsidRDefault="00CB22A7">
      <w:pPr>
        <w:widowControl w:val="0"/>
        <w:spacing w:before="120"/>
        <w:ind w:firstLine="567"/>
        <w:jc w:val="both"/>
        <w:rPr>
          <w:color w:val="000000"/>
        </w:rPr>
      </w:pPr>
      <w:r>
        <w:rPr>
          <w:color w:val="000000"/>
        </w:rPr>
        <w:t>Даже если приведённые выше условия Конвенции не выполнены, всё же обязательно следует предоставлять охрану правообладателям кинопроизведения, продюсеры которого имеют свою резиденцию или постоянно проживают в стране - члене Союза. По Конвенции охране подлежат также архитектурные и художественные произведения, являющиеся составной частью здания и т.п., если здание сооружено в стране - члене Союза.</w:t>
      </w:r>
    </w:p>
    <w:p w:rsidR="00CB22A7" w:rsidRDefault="00CB22A7">
      <w:pPr>
        <w:widowControl w:val="0"/>
        <w:spacing w:before="120"/>
        <w:ind w:firstLine="567"/>
        <w:jc w:val="both"/>
        <w:rPr>
          <w:color w:val="000000"/>
        </w:rPr>
      </w:pPr>
      <w:r>
        <w:rPr>
          <w:color w:val="000000"/>
        </w:rPr>
        <w:t>В результате работы конференции по пересмотру Бернской конвенции в Стокгольме в 1967 г. была заключена особая конвенция по созданию Всемирной организации интеллектуальной собственности (ВОИС). Эта организация со штаб-квартирой в Женеве следит за исполнением целого ряда конвенций: по патентам, правам на образцы, авторскому праву и др., в том числе и Бернской конвенции. ВОИС проводит свою работу в тесном сотрудничестве с другими международными организациями, особенно с ЮНЕСКО и Международной организацией труда (МОТ).</w:t>
      </w:r>
    </w:p>
    <w:p w:rsidR="00CB22A7" w:rsidRDefault="00CB22A7">
      <w:pPr>
        <w:widowControl w:val="0"/>
        <w:spacing w:before="120"/>
        <w:ind w:firstLine="567"/>
        <w:jc w:val="both"/>
        <w:rPr>
          <w:color w:val="000000"/>
        </w:rPr>
      </w:pPr>
      <w:r>
        <w:rPr>
          <w:color w:val="000000"/>
        </w:rPr>
        <w:t>Параллельно с Бернской конвенцией действует ещё одна многосторонняя международная конвенция по авторскому праву, а именно т.н. Всемирная конвенция об авторском праве. Конвенция была подписана в 1952 г., пересмотрена в Париже в 1971 г. одновременно с Бернской конвенцией.</w:t>
      </w:r>
      <w:r>
        <w:rPr>
          <w:rStyle w:val="a5"/>
          <w:color w:val="000000"/>
        </w:rPr>
        <w:footnoteReference w:id="12"/>
      </w:r>
    </w:p>
    <w:p w:rsidR="00CB22A7" w:rsidRDefault="00CB22A7">
      <w:pPr>
        <w:widowControl w:val="0"/>
        <w:spacing w:before="120"/>
        <w:ind w:firstLine="567"/>
        <w:jc w:val="both"/>
        <w:rPr>
          <w:color w:val="000000"/>
        </w:rPr>
      </w:pPr>
      <w:r>
        <w:rPr>
          <w:color w:val="000000"/>
        </w:rPr>
        <w:t>Советский Союз присоединился ко Всемирной конвенции в мае 1973 г.</w:t>
      </w:r>
    </w:p>
    <w:p w:rsidR="00CB22A7" w:rsidRDefault="00CB22A7">
      <w:pPr>
        <w:widowControl w:val="0"/>
        <w:spacing w:before="120"/>
        <w:ind w:firstLine="567"/>
        <w:jc w:val="both"/>
        <w:rPr>
          <w:color w:val="000000"/>
        </w:rPr>
      </w:pPr>
      <w:r>
        <w:rPr>
          <w:color w:val="000000"/>
        </w:rPr>
        <w:t>Как и Бернская конвенция, Всемирная конвенция строится на принципе национального режима. Она также в определённой степени предъявляет требования минимальной правовой охраны. Но эти требования всё ещё довольно далеки от тех, которые предусмотрены Бернской конвенцией. Согласно Всемирной конвенции минимальный срок действия авторского права определён в 25 лет после смерти автора.</w:t>
      </w:r>
    </w:p>
    <w:p w:rsidR="00CB22A7" w:rsidRDefault="00CB22A7">
      <w:pPr>
        <w:widowControl w:val="0"/>
        <w:spacing w:before="120"/>
        <w:ind w:firstLine="567"/>
        <w:jc w:val="both"/>
        <w:rPr>
          <w:color w:val="000000"/>
        </w:rPr>
      </w:pPr>
      <w:r>
        <w:rPr>
          <w:color w:val="000000"/>
        </w:rPr>
        <w:t>Вопрос о формальностях Всемирная конвенция решила следующим образом: страны, которые, как США, требуют регистрации произведения и т.п., в международных отношениях согласились на то, что требования о соблюдении формальностей будут считаться выполненными, если начиная с первого выпуска в свет этих произведений все их экземпляры будут носить знак «копирайт»- «©», а также имя правообладателя и год первого выпуска в свет.</w:t>
      </w:r>
    </w:p>
    <w:p w:rsidR="00CB22A7" w:rsidRDefault="00CB22A7">
      <w:pPr>
        <w:widowControl w:val="0"/>
        <w:spacing w:before="120"/>
        <w:ind w:firstLine="567"/>
        <w:jc w:val="both"/>
        <w:rPr>
          <w:color w:val="000000"/>
        </w:rPr>
      </w:pPr>
      <w:r>
        <w:rPr>
          <w:color w:val="000000"/>
        </w:rPr>
        <w:t>Требование об указании имени «правообладателя» считается выполненным, если в книге указано имя писателя или издателя. Знак «копирайт» должен быть поставлен в соответствующем месте и соответствующим образом. Что касается книг, то рекомендуется ставить его на титульном листе или на ближайшей от него странице. Знак должен быть довольно приметным. Во всяком случае для интересующегося должно быть возможным найти его без дополнительных пояснений. Неверное или искажённое нанесение знака «копирайт» ведёт к тому, что произведение не получит никакой охраны.</w:t>
      </w:r>
    </w:p>
    <w:p w:rsidR="00CB22A7" w:rsidRDefault="00CB22A7">
      <w:pPr>
        <w:widowControl w:val="0"/>
        <w:spacing w:before="120"/>
        <w:jc w:val="center"/>
        <w:rPr>
          <w:b/>
          <w:bCs/>
          <w:color w:val="000000"/>
          <w:sz w:val="28"/>
          <w:szCs w:val="28"/>
        </w:rPr>
      </w:pPr>
      <w:bookmarkStart w:id="7" w:name="_Toc473206566"/>
      <w:r>
        <w:rPr>
          <w:b/>
          <w:bCs/>
          <w:color w:val="000000"/>
          <w:sz w:val="28"/>
          <w:szCs w:val="28"/>
        </w:rPr>
        <w:t>Обоснование правовой охраны произведений.</w:t>
      </w:r>
      <w:bookmarkEnd w:id="7"/>
    </w:p>
    <w:p w:rsidR="00CB22A7" w:rsidRDefault="00CB22A7">
      <w:pPr>
        <w:widowControl w:val="0"/>
        <w:spacing w:before="120"/>
        <w:ind w:firstLine="567"/>
        <w:jc w:val="both"/>
        <w:rPr>
          <w:color w:val="000000"/>
        </w:rPr>
      </w:pPr>
      <w:r>
        <w:rPr>
          <w:color w:val="000000"/>
        </w:rPr>
        <w:t>Чем обосновать правовую охрану произведения и особенно те положения, которые обеспечивают автору экономический доход от использования его произведений?</w:t>
      </w:r>
    </w:p>
    <w:p w:rsidR="00CB22A7" w:rsidRDefault="00CB22A7">
      <w:pPr>
        <w:widowControl w:val="0"/>
        <w:spacing w:before="120"/>
        <w:ind w:firstLine="567"/>
        <w:jc w:val="both"/>
        <w:rPr>
          <w:color w:val="000000"/>
        </w:rPr>
      </w:pPr>
      <w:r>
        <w:rPr>
          <w:color w:val="000000"/>
        </w:rPr>
        <w:t>Во многих наиболее старых законах по авторскому праву появление нового правила совершенно определённо объяснялось стремлением способствовать развитию литературы и искусства путём поощрения деятельности авторов.</w:t>
      </w:r>
    </w:p>
    <w:p w:rsidR="00CB22A7" w:rsidRDefault="00CB22A7">
      <w:pPr>
        <w:widowControl w:val="0"/>
        <w:spacing w:before="120"/>
        <w:ind w:firstLine="567"/>
        <w:jc w:val="both"/>
        <w:rPr>
          <w:color w:val="000000"/>
        </w:rPr>
      </w:pPr>
      <w:r>
        <w:rPr>
          <w:color w:val="000000"/>
        </w:rPr>
        <w:t>Т то, что почти все страны мира соблюдают правила правового регулирования авторских прав, очевидно, объясняется также тем, что такой порядок по-прежнему считается способствующим увеличению числа произведений литературы и искусства.</w:t>
      </w:r>
    </w:p>
    <w:p w:rsidR="00CB22A7" w:rsidRDefault="00CB22A7">
      <w:pPr>
        <w:widowControl w:val="0"/>
        <w:spacing w:before="120"/>
        <w:ind w:firstLine="567"/>
        <w:jc w:val="both"/>
        <w:rPr>
          <w:color w:val="000000"/>
        </w:rPr>
      </w:pPr>
      <w:r>
        <w:rPr>
          <w:color w:val="000000"/>
        </w:rPr>
        <w:t>Произведения искусств всё равно создавались бы и книги писались бы, даже если не было бы никакой охраны авторских прав. Но безусловно правильно и то, что экономическое стимулирование, которое обеспечивается законодательством по авторскому праву, способствует росту количества произведений. Правовая охрана предоставляет возможность для небольшого числа лиц заниматься только творчеством, а для многих даёт экономическую «прибавку», благодаря которой они могут позволить себе использовать хотя бы часть их рабочего времени для создания произведений литературы и искусства.</w:t>
      </w:r>
    </w:p>
    <w:p w:rsidR="00CB22A7" w:rsidRDefault="00CB22A7">
      <w:pPr>
        <w:widowControl w:val="0"/>
        <w:spacing w:before="120"/>
        <w:ind w:firstLine="567"/>
        <w:jc w:val="both"/>
        <w:rPr>
          <w:color w:val="000000"/>
        </w:rPr>
      </w:pPr>
      <w:r>
        <w:rPr>
          <w:color w:val="000000"/>
        </w:rPr>
        <w:t>Во многих случаях окажется невозможным заставить издателя взяться за издание новой книги, если у писателя не будет исключительного права на издание, т.е. права, которое он может полностью или частично передать издателю.</w:t>
      </w:r>
    </w:p>
    <w:p w:rsidR="00CB22A7" w:rsidRDefault="00CB22A7">
      <w:pPr>
        <w:widowControl w:val="0"/>
        <w:spacing w:before="120"/>
        <w:ind w:firstLine="567"/>
        <w:jc w:val="both"/>
        <w:rPr>
          <w:color w:val="000000"/>
        </w:rPr>
      </w:pPr>
      <w:r>
        <w:rPr>
          <w:color w:val="000000"/>
        </w:rPr>
        <w:t>Чрезвычайно трудно представить себе, какое воздействие на издание книги имели бы отмена или значительное ограничение авторских прав. Но совершенно очевидно стало бы невозможным создать национальную литературу без широкой государственной помощи писателям и издательствам.</w:t>
      </w:r>
    </w:p>
    <w:p w:rsidR="00CB22A7" w:rsidRDefault="00CB22A7">
      <w:pPr>
        <w:widowControl w:val="0"/>
        <w:spacing w:before="120"/>
        <w:ind w:firstLine="567"/>
        <w:jc w:val="both"/>
        <w:rPr>
          <w:color w:val="000000"/>
        </w:rPr>
      </w:pPr>
      <w:r>
        <w:rPr>
          <w:color w:val="000000"/>
        </w:rPr>
        <w:t>Пожалуй, единственным и самым убедительным обоснованием системы правовой охраны авторов и произведений является обыкновенное благоразумие и справедливость. Часто обращаются к старому высказыванию: «По работнику и заработок». В нашем случае под этим подразумевается, что в процессе творчества автор проделал определённую работу, которую следует оплатить. Именно авторское право помогает ему получить этот заработок. Таким образом, данный повод непосредственно предусматривает, что автор никаким другим образом, кроме как при помощи авторского права, не может получить соответствующую его труду оплату.</w:t>
      </w:r>
    </w:p>
    <w:p w:rsidR="00CB22A7" w:rsidRDefault="00CB22A7">
      <w:pPr>
        <w:widowControl w:val="0"/>
        <w:spacing w:before="120"/>
        <w:ind w:firstLine="567"/>
        <w:jc w:val="both"/>
        <w:rPr>
          <w:color w:val="000000"/>
        </w:rPr>
      </w:pPr>
      <w:r>
        <w:rPr>
          <w:color w:val="000000"/>
        </w:rPr>
        <w:t>В связи с только что высказанным соображением часто в качестве аргумента в пользу правовой охраны приводится высказывание о том, что благодаря ей можно воспрепятствовать тому, что кто-то обогатится за счёт автора.</w:t>
      </w:r>
    </w:p>
    <w:p w:rsidR="00CB22A7" w:rsidRDefault="00CB22A7">
      <w:pPr>
        <w:widowControl w:val="0"/>
        <w:spacing w:before="120"/>
        <w:ind w:firstLine="567"/>
        <w:jc w:val="both"/>
        <w:rPr>
          <w:color w:val="000000"/>
        </w:rPr>
      </w:pPr>
      <w:r>
        <w:rPr>
          <w:color w:val="000000"/>
        </w:rPr>
        <w:t>Два последних обоснования исторически очень близки к естественному восприятию авторского права как формы правовой охраны частной собственности. В качестве аргумента в пользу авторского права это всегда представляется обоснованным, несмотря на то что упомянутое естественное восприятие больше уже не является «хорошей латынью».</w:t>
      </w:r>
    </w:p>
    <w:p w:rsidR="00CB22A7" w:rsidRDefault="00CB22A7">
      <w:pPr>
        <w:widowControl w:val="0"/>
        <w:spacing w:before="120"/>
        <w:ind w:firstLine="567"/>
        <w:jc w:val="both"/>
        <w:rPr>
          <w:color w:val="000000"/>
        </w:rPr>
      </w:pPr>
      <w:r>
        <w:rPr>
          <w:color w:val="000000"/>
        </w:rPr>
        <w:t>Сумма вознаграждения зависит от спроса, определяющегося в процессе использования произведения. Автор представил «продукт», и в зависимости от того, насколько этот «продукт» полезен для других и насколько широко используется ими, закон пытается обеспечить автору разумную оплату за это произведение.</w:t>
      </w:r>
    </w:p>
    <w:p w:rsidR="00CB22A7" w:rsidRDefault="00CB22A7">
      <w:pPr>
        <w:widowControl w:val="0"/>
        <w:spacing w:before="120"/>
        <w:ind w:firstLine="567"/>
        <w:jc w:val="both"/>
        <w:rPr>
          <w:color w:val="000000"/>
        </w:rPr>
      </w:pPr>
      <w:r>
        <w:rPr>
          <w:color w:val="000000"/>
        </w:rPr>
        <w:t>Если мы перейдём от общих рассуждений к более специальным, то можно будет сделать ряд особых выводов в обоснование необходимости авторского права.</w:t>
      </w:r>
    </w:p>
    <w:p w:rsidR="00CB22A7" w:rsidRDefault="00CB22A7">
      <w:pPr>
        <w:widowControl w:val="0"/>
        <w:spacing w:before="120"/>
        <w:ind w:firstLine="567"/>
        <w:jc w:val="both"/>
        <w:rPr>
          <w:color w:val="000000"/>
        </w:rPr>
      </w:pPr>
      <w:r>
        <w:rPr>
          <w:color w:val="000000"/>
        </w:rPr>
        <w:t>Во многих случаях охрана авторских прав является гарантией тех инвестиций, которые должны быть вложены для того, чтобы произведение могло быть опубликовано, т.е. книга издана, пьеса поставлена, музыкальное произведение публично исполнено и т.д. без той монополии, которую законодательство предоставляет автору и которую он может передать другому, тому, кто позаботиться об опубликовании произведения, заставить кого-либо взять на себя этот экономический риск трудно, а зачастую и невозможно.</w:t>
      </w:r>
    </w:p>
    <w:p w:rsidR="00CB22A7" w:rsidRDefault="00CB22A7">
      <w:pPr>
        <w:widowControl w:val="0"/>
        <w:spacing w:before="120"/>
        <w:ind w:firstLine="567"/>
        <w:jc w:val="both"/>
        <w:rPr>
          <w:color w:val="000000"/>
        </w:rPr>
      </w:pPr>
      <w:r>
        <w:rPr>
          <w:color w:val="000000"/>
        </w:rPr>
        <w:t>Авторское право способствует, кроме того, целенаправленному распределению дохода автора между несколькими лицами, которые содействовали использованию его произведения. Если бы у автора не было исключительного права, он был бы вынужден пытаться при первой же публикации произведения обеспечить себе такое вознаграждение, которое в какой-то степени покрывало бы расходы по его созданию и обеспечило бы ему сносный жизненный уровень. Однако для директора театра и издателя, которым предложено произведение, во многих случаях выполнить эти требования не представляется возможным. Поэтому отмена монопольного права, несомненно сузит возможности для издания книг и постановки пьес.</w:t>
      </w:r>
    </w:p>
    <w:p w:rsidR="00CB22A7" w:rsidRDefault="00CB22A7">
      <w:pPr>
        <w:widowControl w:val="0"/>
        <w:spacing w:before="120"/>
        <w:ind w:firstLine="567"/>
        <w:jc w:val="both"/>
        <w:rPr>
          <w:color w:val="000000"/>
        </w:rPr>
      </w:pPr>
      <w:r>
        <w:rPr>
          <w:color w:val="000000"/>
        </w:rPr>
        <w:t xml:space="preserve">Затем следует считать, что исключительное право автора способствует распространению произведения духовного творчества. На основании исключительного права автор без риска представляет новое произведение издателю, киностудиям, директорам театров и т.д. с целью предполагаемого издания, экранизации или постановки. При отсутствии исключительного права могла бы иметь место тенденция к сохранению произведений в тайне до тех пор, пока правообладатели не будут вполне убеждены, что предпосылки получить наибольший экономический эффект от их использования налицо. </w:t>
      </w:r>
    </w:p>
    <w:p w:rsidR="00CB22A7" w:rsidRDefault="00CB22A7">
      <w:pPr>
        <w:widowControl w:val="0"/>
        <w:spacing w:before="120"/>
        <w:ind w:firstLine="567"/>
        <w:jc w:val="both"/>
        <w:rPr>
          <w:color w:val="000000"/>
        </w:rPr>
      </w:pPr>
      <w:r>
        <w:rPr>
          <w:color w:val="000000"/>
        </w:rPr>
        <w:t>Наконец, часто утверждается, что имущественные права автора представляют собой гарантию, с помощью которой он действительно может эффективно отстаивать те идеальные права, которые предоставляет ему законодательство.</w:t>
      </w:r>
    </w:p>
    <w:p w:rsidR="00CB22A7" w:rsidRDefault="00CB22A7">
      <w:pPr>
        <w:widowControl w:val="0"/>
        <w:spacing w:before="120"/>
        <w:jc w:val="center"/>
        <w:rPr>
          <w:b/>
          <w:bCs/>
          <w:color w:val="000000"/>
          <w:sz w:val="28"/>
          <w:szCs w:val="28"/>
        </w:rPr>
      </w:pPr>
      <w:bookmarkStart w:id="8" w:name="_Toc473206567"/>
      <w:r>
        <w:rPr>
          <w:b/>
          <w:bCs/>
          <w:color w:val="000000"/>
          <w:sz w:val="28"/>
          <w:szCs w:val="28"/>
        </w:rPr>
        <w:t>Список литературы</w:t>
      </w:r>
      <w:bookmarkEnd w:id="8"/>
    </w:p>
    <w:p w:rsidR="00CB22A7" w:rsidRDefault="00CB22A7">
      <w:pPr>
        <w:widowControl w:val="0"/>
        <w:spacing w:before="120"/>
        <w:ind w:firstLine="567"/>
        <w:jc w:val="both"/>
        <w:rPr>
          <w:color w:val="000000"/>
        </w:rPr>
      </w:pPr>
      <w:r>
        <w:rPr>
          <w:color w:val="000000"/>
        </w:rPr>
        <w:t>Конституция РФ. М. «Новая школа». 1995.</w:t>
      </w:r>
    </w:p>
    <w:p w:rsidR="00CB22A7" w:rsidRDefault="00CB22A7">
      <w:pPr>
        <w:widowControl w:val="0"/>
        <w:spacing w:before="120"/>
        <w:ind w:firstLine="567"/>
        <w:jc w:val="both"/>
        <w:rPr>
          <w:color w:val="000000"/>
        </w:rPr>
      </w:pPr>
      <w:r>
        <w:rPr>
          <w:color w:val="000000"/>
        </w:rPr>
        <w:t>В.Веинке. «Авторское право». М. «Юридическая литература». 1979.</w:t>
      </w:r>
    </w:p>
    <w:p w:rsidR="00CB22A7" w:rsidRDefault="00CB22A7">
      <w:pPr>
        <w:widowControl w:val="0"/>
        <w:spacing w:before="120"/>
        <w:ind w:firstLine="567"/>
        <w:jc w:val="both"/>
        <w:rPr>
          <w:color w:val="000000"/>
        </w:rPr>
      </w:pPr>
      <w:r>
        <w:rPr>
          <w:color w:val="000000"/>
        </w:rPr>
        <w:t>«Авторское право», сборник законов и постановлений. Мурманск. 1995.</w:t>
      </w:r>
    </w:p>
    <w:p w:rsidR="00CB22A7" w:rsidRDefault="00CB22A7">
      <w:pPr>
        <w:widowControl w:val="0"/>
        <w:spacing w:before="120"/>
        <w:ind w:firstLine="567"/>
        <w:jc w:val="both"/>
        <w:rPr>
          <w:color w:val="000000"/>
        </w:rPr>
      </w:pPr>
      <w:r>
        <w:rPr>
          <w:color w:val="000000"/>
        </w:rPr>
        <w:t>Сергеев А.П. «Авторское право России», С-Петербург. 1994.</w:t>
      </w:r>
    </w:p>
    <w:p w:rsidR="00CB22A7" w:rsidRDefault="00CB22A7">
      <w:pPr>
        <w:widowControl w:val="0"/>
        <w:spacing w:before="120"/>
        <w:ind w:firstLine="567"/>
        <w:jc w:val="both"/>
        <w:rPr>
          <w:color w:val="000000"/>
        </w:rPr>
      </w:pPr>
      <w:r>
        <w:rPr>
          <w:color w:val="000000"/>
        </w:rPr>
        <w:t>«Гражданское право» под ред. А.П.Сергеева, Ю.К.Толстого, ч. 1. М. 1998.</w:t>
      </w:r>
    </w:p>
    <w:p w:rsidR="00CB22A7" w:rsidRDefault="00CB22A7">
      <w:pPr>
        <w:widowControl w:val="0"/>
        <w:spacing w:before="120"/>
        <w:ind w:firstLine="567"/>
        <w:jc w:val="both"/>
        <w:rPr>
          <w:color w:val="000000"/>
        </w:rPr>
      </w:pPr>
      <w:r>
        <w:rPr>
          <w:color w:val="000000"/>
        </w:rPr>
        <w:t xml:space="preserve">«Международное частное, торговое и таможенное право», № 1. 1998. </w:t>
      </w:r>
      <w:bookmarkStart w:id="9" w:name="_GoBack"/>
      <w:bookmarkEnd w:id="9"/>
    </w:p>
    <w:sectPr w:rsidR="00CB22A7">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2A7" w:rsidRDefault="00CB22A7">
      <w:r>
        <w:separator/>
      </w:r>
    </w:p>
  </w:endnote>
  <w:endnote w:type="continuationSeparator" w:id="0">
    <w:p w:rsidR="00CB22A7" w:rsidRDefault="00CB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2A7" w:rsidRDefault="00CB22A7">
      <w:r>
        <w:separator/>
      </w:r>
    </w:p>
  </w:footnote>
  <w:footnote w:type="continuationSeparator" w:id="0">
    <w:p w:rsidR="00CB22A7" w:rsidRDefault="00CB22A7">
      <w:r>
        <w:continuationSeparator/>
      </w:r>
    </w:p>
  </w:footnote>
  <w:footnote w:id="1">
    <w:p w:rsidR="00CB22A7" w:rsidRDefault="00CB22A7">
      <w:pPr>
        <w:pStyle w:val="a3"/>
      </w:pPr>
      <w:r>
        <w:rPr>
          <w:rStyle w:val="a5"/>
        </w:rPr>
        <w:footnoteRef/>
      </w:r>
      <w:r>
        <w:t xml:space="preserve"> Конституция РФ.М. «Новая школа». 1995. стр. 17.</w:t>
      </w:r>
    </w:p>
  </w:footnote>
  <w:footnote w:id="2">
    <w:p w:rsidR="00CB22A7" w:rsidRDefault="00CB22A7">
      <w:pPr>
        <w:pStyle w:val="a3"/>
      </w:pPr>
      <w:r>
        <w:rPr>
          <w:rStyle w:val="a5"/>
        </w:rPr>
        <w:footnoteRef/>
      </w:r>
      <w:r>
        <w:t xml:space="preserve"> В.Веинке. Авторское право. М. Юридическая лит-ра. 1979. стр.15</w:t>
      </w:r>
    </w:p>
  </w:footnote>
  <w:footnote w:id="3">
    <w:p w:rsidR="00CB22A7" w:rsidRDefault="00CB22A7">
      <w:pPr>
        <w:pStyle w:val="a3"/>
      </w:pPr>
      <w:r>
        <w:rPr>
          <w:rStyle w:val="a5"/>
        </w:rPr>
        <w:footnoteRef/>
      </w:r>
      <w:r>
        <w:t xml:space="preserve"> В.Веинке. Авторское право. М. Юридическая литература.1979.стр.19</w:t>
      </w:r>
    </w:p>
  </w:footnote>
  <w:footnote w:id="4">
    <w:p w:rsidR="00CB22A7" w:rsidRDefault="00CB22A7">
      <w:pPr>
        <w:pStyle w:val="a3"/>
      </w:pPr>
      <w:r>
        <w:rPr>
          <w:rStyle w:val="a5"/>
        </w:rPr>
        <w:footnoteRef/>
      </w:r>
      <w:r>
        <w:t xml:space="preserve"> Сергеев А.П. Авторское право России. СПб. 1994.</w:t>
      </w:r>
    </w:p>
  </w:footnote>
  <w:footnote w:id="5">
    <w:p w:rsidR="00CB22A7" w:rsidRDefault="00CB22A7">
      <w:pPr>
        <w:pStyle w:val="a3"/>
      </w:pPr>
      <w:r>
        <w:rPr>
          <w:rStyle w:val="a5"/>
        </w:rPr>
        <w:footnoteRef/>
      </w:r>
      <w:r>
        <w:t xml:space="preserve"> Там же.</w:t>
      </w:r>
    </w:p>
  </w:footnote>
  <w:footnote w:id="6">
    <w:p w:rsidR="00CB22A7" w:rsidRDefault="00CB22A7">
      <w:pPr>
        <w:pStyle w:val="a3"/>
      </w:pPr>
      <w:r>
        <w:rPr>
          <w:rStyle w:val="a5"/>
        </w:rPr>
        <w:footnoteRef/>
      </w:r>
      <w:r>
        <w:t xml:space="preserve"> Сергеев А.П. «Авторское право России». С-Пб. 1994.</w:t>
      </w:r>
    </w:p>
  </w:footnote>
  <w:footnote w:id="7">
    <w:p w:rsidR="00CB22A7" w:rsidRDefault="00CB22A7">
      <w:pPr>
        <w:pStyle w:val="a3"/>
      </w:pPr>
      <w:r>
        <w:rPr>
          <w:rStyle w:val="a5"/>
        </w:rPr>
        <w:footnoteRef/>
      </w:r>
      <w:r>
        <w:t xml:space="preserve"> Международное частное, торговое и таможенное право. № 1. 1998. стр. 15.</w:t>
      </w:r>
    </w:p>
  </w:footnote>
  <w:footnote w:id="8">
    <w:p w:rsidR="00CB22A7" w:rsidRDefault="00CB22A7">
      <w:pPr>
        <w:pStyle w:val="a3"/>
      </w:pPr>
      <w:r>
        <w:rPr>
          <w:rStyle w:val="a5"/>
        </w:rPr>
        <w:footnoteRef/>
      </w:r>
      <w:r>
        <w:t xml:space="preserve"> Гражданское право. Под ред. А.П.Сергеева, Ю.К.Толстого. ч. 1. стр.224. 1998.</w:t>
      </w:r>
    </w:p>
  </w:footnote>
  <w:footnote w:id="9">
    <w:p w:rsidR="00CB22A7" w:rsidRDefault="00CB22A7">
      <w:pPr>
        <w:pStyle w:val="a3"/>
      </w:pPr>
      <w:r>
        <w:rPr>
          <w:rStyle w:val="a5"/>
        </w:rPr>
        <w:footnoteRef/>
      </w:r>
      <w:r>
        <w:t xml:space="preserve"> Гражданское право. Ч. 1. под ред. А.П.Сергеева, Ю.К.Толстого. стр.84. 1998.</w:t>
      </w:r>
    </w:p>
  </w:footnote>
  <w:footnote w:id="10">
    <w:p w:rsidR="00CB22A7" w:rsidRDefault="00CB22A7">
      <w:pPr>
        <w:pStyle w:val="a3"/>
      </w:pPr>
      <w:r>
        <w:rPr>
          <w:rStyle w:val="a5"/>
        </w:rPr>
        <w:footnoteRef/>
      </w:r>
      <w:r>
        <w:t xml:space="preserve"> Сергеев А.П. Авторское право России. Спб. 1994.</w:t>
      </w:r>
    </w:p>
  </w:footnote>
  <w:footnote w:id="11">
    <w:p w:rsidR="00CB22A7" w:rsidRDefault="00CB22A7">
      <w:pPr>
        <w:pStyle w:val="a3"/>
      </w:pPr>
      <w:r>
        <w:rPr>
          <w:rStyle w:val="a5"/>
        </w:rPr>
        <w:footnoteRef/>
      </w:r>
      <w:r>
        <w:t xml:space="preserve"> Сергеев А.П. Авторское право России. Спб. 1994.</w:t>
      </w:r>
    </w:p>
  </w:footnote>
  <w:footnote w:id="12">
    <w:p w:rsidR="00CB22A7" w:rsidRDefault="00CB22A7">
      <w:pPr>
        <w:pStyle w:val="a3"/>
      </w:pPr>
      <w:r>
        <w:rPr>
          <w:rStyle w:val="a5"/>
        </w:rPr>
        <w:footnoteRef/>
      </w:r>
      <w:r>
        <w:t xml:space="preserve"> В.Венке .Авторское право .М. Юридическая лит-ра.1979 г. стр. 158.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86452"/>
    <w:multiLevelType w:val="hybridMultilevel"/>
    <w:tmpl w:val="13309750"/>
    <w:lvl w:ilvl="0" w:tplc="0419000D">
      <w:start w:val="1"/>
      <w:numFmt w:val="bullet"/>
      <w:lvlText w:val=""/>
      <w:lvlJc w:val="left"/>
      <w:pPr>
        <w:tabs>
          <w:tab w:val="num" w:pos="2389"/>
        </w:tabs>
        <w:ind w:left="2389" w:hanging="360"/>
      </w:pPr>
      <w:rPr>
        <w:rFonts w:ascii="Wingdings" w:hAnsi="Wingdings" w:cs="Wingdings" w:hint="default"/>
      </w:rPr>
    </w:lvl>
    <w:lvl w:ilvl="1" w:tplc="04190003">
      <w:start w:val="1"/>
      <w:numFmt w:val="bullet"/>
      <w:lvlText w:val="o"/>
      <w:lvlJc w:val="left"/>
      <w:pPr>
        <w:tabs>
          <w:tab w:val="num" w:pos="1815"/>
        </w:tabs>
        <w:ind w:left="1815" w:hanging="360"/>
      </w:pPr>
      <w:rPr>
        <w:rFonts w:ascii="Courier New" w:hAnsi="Courier New" w:cs="Courier New" w:hint="default"/>
      </w:rPr>
    </w:lvl>
    <w:lvl w:ilvl="2" w:tplc="04190005">
      <w:start w:val="1"/>
      <w:numFmt w:val="bullet"/>
      <w:lvlText w:val=""/>
      <w:lvlJc w:val="left"/>
      <w:pPr>
        <w:tabs>
          <w:tab w:val="num" w:pos="2535"/>
        </w:tabs>
        <w:ind w:left="2535" w:hanging="360"/>
      </w:pPr>
      <w:rPr>
        <w:rFonts w:ascii="Wingdings" w:hAnsi="Wingdings" w:cs="Wingdings" w:hint="default"/>
      </w:rPr>
    </w:lvl>
    <w:lvl w:ilvl="3" w:tplc="04190001">
      <w:start w:val="1"/>
      <w:numFmt w:val="bullet"/>
      <w:lvlText w:val=""/>
      <w:lvlJc w:val="left"/>
      <w:pPr>
        <w:tabs>
          <w:tab w:val="num" w:pos="3255"/>
        </w:tabs>
        <w:ind w:left="3255" w:hanging="360"/>
      </w:pPr>
      <w:rPr>
        <w:rFonts w:ascii="Symbol" w:hAnsi="Symbol" w:cs="Symbol" w:hint="default"/>
      </w:rPr>
    </w:lvl>
    <w:lvl w:ilvl="4" w:tplc="04190003">
      <w:start w:val="1"/>
      <w:numFmt w:val="bullet"/>
      <w:lvlText w:val="o"/>
      <w:lvlJc w:val="left"/>
      <w:pPr>
        <w:tabs>
          <w:tab w:val="num" w:pos="3975"/>
        </w:tabs>
        <w:ind w:left="3975" w:hanging="360"/>
      </w:pPr>
      <w:rPr>
        <w:rFonts w:ascii="Courier New" w:hAnsi="Courier New" w:cs="Courier New" w:hint="default"/>
      </w:rPr>
    </w:lvl>
    <w:lvl w:ilvl="5" w:tplc="04190005">
      <w:start w:val="1"/>
      <w:numFmt w:val="bullet"/>
      <w:lvlText w:val=""/>
      <w:lvlJc w:val="left"/>
      <w:pPr>
        <w:tabs>
          <w:tab w:val="num" w:pos="4695"/>
        </w:tabs>
        <w:ind w:left="4695" w:hanging="360"/>
      </w:pPr>
      <w:rPr>
        <w:rFonts w:ascii="Wingdings" w:hAnsi="Wingdings" w:cs="Wingdings" w:hint="default"/>
      </w:rPr>
    </w:lvl>
    <w:lvl w:ilvl="6" w:tplc="04190001">
      <w:start w:val="1"/>
      <w:numFmt w:val="bullet"/>
      <w:lvlText w:val=""/>
      <w:lvlJc w:val="left"/>
      <w:pPr>
        <w:tabs>
          <w:tab w:val="num" w:pos="5415"/>
        </w:tabs>
        <w:ind w:left="5415" w:hanging="360"/>
      </w:pPr>
      <w:rPr>
        <w:rFonts w:ascii="Symbol" w:hAnsi="Symbol" w:cs="Symbol" w:hint="default"/>
      </w:rPr>
    </w:lvl>
    <w:lvl w:ilvl="7" w:tplc="04190003">
      <w:start w:val="1"/>
      <w:numFmt w:val="bullet"/>
      <w:lvlText w:val="o"/>
      <w:lvlJc w:val="left"/>
      <w:pPr>
        <w:tabs>
          <w:tab w:val="num" w:pos="6135"/>
        </w:tabs>
        <w:ind w:left="6135" w:hanging="360"/>
      </w:pPr>
      <w:rPr>
        <w:rFonts w:ascii="Courier New" w:hAnsi="Courier New" w:cs="Courier New" w:hint="default"/>
      </w:rPr>
    </w:lvl>
    <w:lvl w:ilvl="8" w:tplc="04190005">
      <w:start w:val="1"/>
      <w:numFmt w:val="bullet"/>
      <w:lvlText w:val=""/>
      <w:lvlJc w:val="left"/>
      <w:pPr>
        <w:tabs>
          <w:tab w:val="num" w:pos="6855"/>
        </w:tabs>
        <w:ind w:left="6855" w:hanging="360"/>
      </w:pPr>
      <w:rPr>
        <w:rFonts w:ascii="Wingdings" w:hAnsi="Wingdings" w:cs="Wingdings" w:hint="default"/>
      </w:rPr>
    </w:lvl>
  </w:abstractNum>
  <w:abstractNum w:abstractNumId="1">
    <w:nsid w:val="07741450"/>
    <w:multiLevelType w:val="hybridMultilevel"/>
    <w:tmpl w:val="DD0A4740"/>
    <w:lvl w:ilvl="0" w:tplc="04190001">
      <w:start w:val="1"/>
      <w:numFmt w:val="bullet"/>
      <w:lvlText w:val=""/>
      <w:lvlJc w:val="left"/>
      <w:pPr>
        <w:tabs>
          <w:tab w:val="num" w:pos="1854"/>
        </w:tabs>
        <w:ind w:left="1854" w:hanging="360"/>
      </w:pPr>
      <w:rPr>
        <w:rFonts w:ascii="Symbol" w:hAnsi="Symbol" w:cs="Symbol" w:hint="default"/>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cs="Wingdings" w:hint="default"/>
      </w:rPr>
    </w:lvl>
    <w:lvl w:ilvl="3" w:tplc="04190001">
      <w:start w:val="1"/>
      <w:numFmt w:val="bullet"/>
      <w:lvlText w:val=""/>
      <w:lvlJc w:val="left"/>
      <w:pPr>
        <w:tabs>
          <w:tab w:val="num" w:pos="4014"/>
        </w:tabs>
        <w:ind w:left="4014" w:hanging="360"/>
      </w:pPr>
      <w:rPr>
        <w:rFonts w:ascii="Symbol" w:hAnsi="Symbol" w:cs="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cs="Wingdings" w:hint="default"/>
      </w:rPr>
    </w:lvl>
    <w:lvl w:ilvl="6" w:tplc="04190001">
      <w:start w:val="1"/>
      <w:numFmt w:val="bullet"/>
      <w:lvlText w:val=""/>
      <w:lvlJc w:val="left"/>
      <w:pPr>
        <w:tabs>
          <w:tab w:val="num" w:pos="6174"/>
        </w:tabs>
        <w:ind w:left="6174" w:hanging="360"/>
      </w:pPr>
      <w:rPr>
        <w:rFonts w:ascii="Symbol" w:hAnsi="Symbol" w:cs="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cs="Wingdings" w:hint="default"/>
      </w:rPr>
    </w:lvl>
  </w:abstractNum>
  <w:abstractNum w:abstractNumId="2">
    <w:nsid w:val="09825F70"/>
    <w:multiLevelType w:val="hybridMultilevel"/>
    <w:tmpl w:val="6C0C8842"/>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
    <w:nsid w:val="0E59249B"/>
    <w:multiLevelType w:val="hybridMultilevel"/>
    <w:tmpl w:val="6BD42948"/>
    <w:lvl w:ilvl="0" w:tplc="0419000D">
      <w:start w:val="1"/>
      <w:numFmt w:val="bullet"/>
      <w:lvlText w:val=""/>
      <w:lvlJc w:val="left"/>
      <w:pPr>
        <w:tabs>
          <w:tab w:val="num" w:pos="2389"/>
        </w:tabs>
        <w:ind w:left="2389" w:hanging="360"/>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4">
    <w:nsid w:val="11132D38"/>
    <w:multiLevelType w:val="hybridMultilevel"/>
    <w:tmpl w:val="F6EC712A"/>
    <w:lvl w:ilvl="0" w:tplc="04190001">
      <w:start w:val="1"/>
      <w:numFmt w:val="bullet"/>
      <w:lvlText w:val=""/>
      <w:lvlJc w:val="left"/>
      <w:pPr>
        <w:tabs>
          <w:tab w:val="num" w:pos="1095"/>
        </w:tabs>
        <w:ind w:left="1095" w:hanging="360"/>
      </w:pPr>
      <w:rPr>
        <w:rFonts w:ascii="Symbol" w:hAnsi="Symbol" w:cs="Symbol" w:hint="default"/>
      </w:rPr>
    </w:lvl>
    <w:lvl w:ilvl="1" w:tplc="04190003">
      <w:start w:val="1"/>
      <w:numFmt w:val="bullet"/>
      <w:lvlText w:val="o"/>
      <w:lvlJc w:val="left"/>
      <w:pPr>
        <w:tabs>
          <w:tab w:val="num" w:pos="1815"/>
        </w:tabs>
        <w:ind w:left="1815" w:hanging="360"/>
      </w:pPr>
      <w:rPr>
        <w:rFonts w:ascii="Courier New" w:hAnsi="Courier New" w:cs="Courier New" w:hint="default"/>
      </w:rPr>
    </w:lvl>
    <w:lvl w:ilvl="2" w:tplc="04190005">
      <w:start w:val="1"/>
      <w:numFmt w:val="bullet"/>
      <w:lvlText w:val=""/>
      <w:lvlJc w:val="left"/>
      <w:pPr>
        <w:tabs>
          <w:tab w:val="num" w:pos="2535"/>
        </w:tabs>
        <w:ind w:left="2535" w:hanging="360"/>
      </w:pPr>
      <w:rPr>
        <w:rFonts w:ascii="Wingdings" w:hAnsi="Wingdings" w:cs="Wingdings" w:hint="default"/>
      </w:rPr>
    </w:lvl>
    <w:lvl w:ilvl="3" w:tplc="04190001">
      <w:start w:val="1"/>
      <w:numFmt w:val="bullet"/>
      <w:lvlText w:val=""/>
      <w:lvlJc w:val="left"/>
      <w:pPr>
        <w:tabs>
          <w:tab w:val="num" w:pos="3255"/>
        </w:tabs>
        <w:ind w:left="3255" w:hanging="360"/>
      </w:pPr>
      <w:rPr>
        <w:rFonts w:ascii="Symbol" w:hAnsi="Symbol" w:cs="Symbol" w:hint="default"/>
      </w:rPr>
    </w:lvl>
    <w:lvl w:ilvl="4" w:tplc="04190003">
      <w:start w:val="1"/>
      <w:numFmt w:val="bullet"/>
      <w:lvlText w:val="o"/>
      <w:lvlJc w:val="left"/>
      <w:pPr>
        <w:tabs>
          <w:tab w:val="num" w:pos="3975"/>
        </w:tabs>
        <w:ind w:left="3975" w:hanging="360"/>
      </w:pPr>
      <w:rPr>
        <w:rFonts w:ascii="Courier New" w:hAnsi="Courier New" w:cs="Courier New" w:hint="default"/>
      </w:rPr>
    </w:lvl>
    <w:lvl w:ilvl="5" w:tplc="04190005">
      <w:start w:val="1"/>
      <w:numFmt w:val="bullet"/>
      <w:lvlText w:val=""/>
      <w:lvlJc w:val="left"/>
      <w:pPr>
        <w:tabs>
          <w:tab w:val="num" w:pos="4695"/>
        </w:tabs>
        <w:ind w:left="4695" w:hanging="360"/>
      </w:pPr>
      <w:rPr>
        <w:rFonts w:ascii="Wingdings" w:hAnsi="Wingdings" w:cs="Wingdings" w:hint="default"/>
      </w:rPr>
    </w:lvl>
    <w:lvl w:ilvl="6" w:tplc="04190001">
      <w:start w:val="1"/>
      <w:numFmt w:val="bullet"/>
      <w:lvlText w:val=""/>
      <w:lvlJc w:val="left"/>
      <w:pPr>
        <w:tabs>
          <w:tab w:val="num" w:pos="5415"/>
        </w:tabs>
        <w:ind w:left="5415" w:hanging="360"/>
      </w:pPr>
      <w:rPr>
        <w:rFonts w:ascii="Symbol" w:hAnsi="Symbol" w:cs="Symbol" w:hint="default"/>
      </w:rPr>
    </w:lvl>
    <w:lvl w:ilvl="7" w:tplc="04190003">
      <w:start w:val="1"/>
      <w:numFmt w:val="bullet"/>
      <w:lvlText w:val="o"/>
      <w:lvlJc w:val="left"/>
      <w:pPr>
        <w:tabs>
          <w:tab w:val="num" w:pos="6135"/>
        </w:tabs>
        <w:ind w:left="6135" w:hanging="360"/>
      </w:pPr>
      <w:rPr>
        <w:rFonts w:ascii="Courier New" w:hAnsi="Courier New" w:cs="Courier New" w:hint="default"/>
      </w:rPr>
    </w:lvl>
    <w:lvl w:ilvl="8" w:tplc="04190005">
      <w:start w:val="1"/>
      <w:numFmt w:val="bullet"/>
      <w:lvlText w:val=""/>
      <w:lvlJc w:val="left"/>
      <w:pPr>
        <w:tabs>
          <w:tab w:val="num" w:pos="6855"/>
        </w:tabs>
        <w:ind w:left="6855" w:hanging="360"/>
      </w:pPr>
      <w:rPr>
        <w:rFonts w:ascii="Wingdings" w:hAnsi="Wingdings" w:cs="Wingdings" w:hint="default"/>
      </w:rPr>
    </w:lvl>
  </w:abstractNum>
  <w:abstractNum w:abstractNumId="5">
    <w:nsid w:val="133A3E7E"/>
    <w:multiLevelType w:val="hybridMultilevel"/>
    <w:tmpl w:val="6A967CFE"/>
    <w:lvl w:ilvl="0" w:tplc="04190001">
      <w:start w:val="1"/>
      <w:numFmt w:val="bullet"/>
      <w:lvlText w:val=""/>
      <w:lvlJc w:val="left"/>
      <w:pPr>
        <w:tabs>
          <w:tab w:val="num" w:pos="960"/>
        </w:tabs>
        <w:ind w:left="960" w:hanging="360"/>
      </w:pPr>
      <w:rPr>
        <w:rFonts w:ascii="Symbol" w:hAnsi="Symbol" w:cs="Symbol"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6">
    <w:nsid w:val="193715B4"/>
    <w:multiLevelType w:val="hybridMultilevel"/>
    <w:tmpl w:val="DBFCDB1A"/>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7">
    <w:nsid w:val="1CCB3F56"/>
    <w:multiLevelType w:val="hybridMultilevel"/>
    <w:tmpl w:val="6A967CFE"/>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8">
    <w:nsid w:val="21DD4364"/>
    <w:multiLevelType w:val="hybridMultilevel"/>
    <w:tmpl w:val="DD0A4740"/>
    <w:lvl w:ilvl="0" w:tplc="04190001">
      <w:start w:val="1"/>
      <w:numFmt w:val="bullet"/>
      <w:lvlText w:val=""/>
      <w:lvlJc w:val="left"/>
      <w:pPr>
        <w:tabs>
          <w:tab w:val="num" w:pos="1854"/>
        </w:tabs>
        <w:ind w:left="1854" w:hanging="360"/>
      </w:pPr>
      <w:rPr>
        <w:rFonts w:ascii="Symbol" w:hAnsi="Symbol" w:cs="Symbol" w:hint="default"/>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cs="Wingdings" w:hint="default"/>
      </w:rPr>
    </w:lvl>
    <w:lvl w:ilvl="3" w:tplc="04190001">
      <w:start w:val="1"/>
      <w:numFmt w:val="bullet"/>
      <w:lvlText w:val=""/>
      <w:lvlJc w:val="left"/>
      <w:pPr>
        <w:tabs>
          <w:tab w:val="num" w:pos="4014"/>
        </w:tabs>
        <w:ind w:left="4014" w:hanging="360"/>
      </w:pPr>
      <w:rPr>
        <w:rFonts w:ascii="Symbol" w:hAnsi="Symbol" w:cs="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cs="Wingdings" w:hint="default"/>
      </w:rPr>
    </w:lvl>
    <w:lvl w:ilvl="6" w:tplc="04190001">
      <w:start w:val="1"/>
      <w:numFmt w:val="bullet"/>
      <w:lvlText w:val=""/>
      <w:lvlJc w:val="left"/>
      <w:pPr>
        <w:tabs>
          <w:tab w:val="num" w:pos="6174"/>
        </w:tabs>
        <w:ind w:left="6174" w:hanging="360"/>
      </w:pPr>
      <w:rPr>
        <w:rFonts w:ascii="Symbol" w:hAnsi="Symbol" w:cs="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cs="Wingdings" w:hint="default"/>
      </w:rPr>
    </w:lvl>
  </w:abstractNum>
  <w:abstractNum w:abstractNumId="9">
    <w:nsid w:val="272205EF"/>
    <w:multiLevelType w:val="hybridMultilevel"/>
    <w:tmpl w:val="6C0C8842"/>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0">
    <w:nsid w:val="276E693F"/>
    <w:multiLevelType w:val="hybridMultilevel"/>
    <w:tmpl w:val="DD0A4740"/>
    <w:lvl w:ilvl="0" w:tplc="04190001">
      <w:start w:val="1"/>
      <w:numFmt w:val="bullet"/>
      <w:lvlText w:val=""/>
      <w:lvlJc w:val="left"/>
      <w:pPr>
        <w:tabs>
          <w:tab w:val="num" w:pos="1854"/>
        </w:tabs>
        <w:ind w:left="1854" w:hanging="360"/>
      </w:pPr>
      <w:rPr>
        <w:rFonts w:ascii="Symbol" w:hAnsi="Symbol" w:cs="Symbol" w:hint="default"/>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cs="Wingdings" w:hint="default"/>
      </w:rPr>
    </w:lvl>
    <w:lvl w:ilvl="3" w:tplc="04190001">
      <w:start w:val="1"/>
      <w:numFmt w:val="bullet"/>
      <w:lvlText w:val=""/>
      <w:lvlJc w:val="left"/>
      <w:pPr>
        <w:tabs>
          <w:tab w:val="num" w:pos="4014"/>
        </w:tabs>
        <w:ind w:left="4014" w:hanging="360"/>
      </w:pPr>
      <w:rPr>
        <w:rFonts w:ascii="Symbol" w:hAnsi="Symbol" w:cs="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cs="Wingdings" w:hint="default"/>
      </w:rPr>
    </w:lvl>
    <w:lvl w:ilvl="6" w:tplc="04190001">
      <w:start w:val="1"/>
      <w:numFmt w:val="bullet"/>
      <w:lvlText w:val=""/>
      <w:lvlJc w:val="left"/>
      <w:pPr>
        <w:tabs>
          <w:tab w:val="num" w:pos="6174"/>
        </w:tabs>
        <w:ind w:left="6174" w:hanging="360"/>
      </w:pPr>
      <w:rPr>
        <w:rFonts w:ascii="Symbol" w:hAnsi="Symbol" w:cs="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cs="Wingdings" w:hint="default"/>
      </w:rPr>
    </w:lvl>
  </w:abstractNum>
  <w:abstractNum w:abstractNumId="11">
    <w:nsid w:val="2B3C64EA"/>
    <w:multiLevelType w:val="hybridMultilevel"/>
    <w:tmpl w:val="3DA2CFD6"/>
    <w:lvl w:ilvl="0" w:tplc="04190001">
      <w:start w:val="1"/>
      <w:numFmt w:val="bullet"/>
      <w:lvlText w:val=""/>
      <w:lvlJc w:val="left"/>
      <w:pPr>
        <w:tabs>
          <w:tab w:val="num" w:pos="960"/>
        </w:tabs>
        <w:ind w:left="960" w:hanging="360"/>
      </w:pPr>
      <w:rPr>
        <w:rFonts w:ascii="Symbol" w:hAnsi="Symbol" w:cs="Symbol"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2">
    <w:nsid w:val="2B702272"/>
    <w:multiLevelType w:val="hybridMultilevel"/>
    <w:tmpl w:val="4258B18E"/>
    <w:lvl w:ilvl="0" w:tplc="0419000D">
      <w:start w:val="1"/>
      <w:numFmt w:val="bullet"/>
      <w:lvlText w:val=""/>
      <w:lvlJc w:val="left"/>
      <w:pPr>
        <w:tabs>
          <w:tab w:val="num" w:pos="2389"/>
        </w:tabs>
        <w:ind w:left="2389" w:hanging="360"/>
      </w:pPr>
      <w:rPr>
        <w:rFonts w:ascii="Wingdings" w:hAnsi="Wingdings" w:cs="Wingdings" w:hint="default"/>
      </w:rPr>
    </w:lvl>
    <w:lvl w:ilvl="1" w:tplc="04190003">
      <w:start w:val="1"/>
      <w:numFmt w:val="bullet"/>
      <w:lvlText w:val="o"/>
      <w:lvlJc w:val="left"/>
      <w:pPr>
        <w:tabs>
          <w:tab w:val="num" w:pos="3109"/>
        </w:tabs>
        <w:ind w:left="3109" w:hanging="360"/>
      </w:pPr>
      <w:rPr>
        <w:rFonts w:ascii="Courier New" w:hAnsi="Courier New" w:cs="Courier New" w:hint="default"/>
      </w:rPr>
    </w:lvl>
    <w:lvl w:ilvl="2" w:tplc="04190005">
      <w:start w:val="1"/>
      <w:numFmt w:val="bullet"/>
      <w:lvlText w:val=""/>
      <w:lvlJc w:val="left"/>
      <w:pPr>
        <w:tabs>
          <w:tab w:val="num" w:pos="3829"/>
        </w:tabs>
        <w:ind w:left="3829" w:hanging="360"/>
      </w:pPr>
      <w:rPr>
        <w:rFonts w:ascii="Wingdings" w:hAnsi="Wingdings" w:cs="Wingdings" w:hint="default"/>
      </w:rPr>
    </w:lvl>
    <w:lvl w:ilvl="3" w:tplc="04190001">
      <w:start w:val="1"/>
      <w:numFmt w:val="bullet"/>
      <w:lvlText w:val=""/>
      <w:lvlJc w:val="left"/>
      <w:pPr>
        <w:tabs>
          <w:tab w:val="num" w:pos="4549"/>
        </w:tabs>
        <w:ind w:left="4549" w:hanging="360"/>
      </w:pPr>
      <w:rPr>
        <w:rFonts w:ascii="Symbol" w:hAnsi="Symbol" w:cs="Symbol" w:hint="default"/>
      </w:rPr>
    </w:lvl>
    <w:lvl w:ilvl="4" w:tplc="04190003">
      <w:start w:val="1"/>
      <w:numFmt w:val="bullet"/>
      <w:lvlText w:val="o"/>
      <w:lvlJc w:val="left"/>
      <w:pPr>
        <w:tabs>
          <w:tab w:val="num" w:pos="5269"/>
        </w:tabs>
        <w:ind w:left="5269" w:hanging="360"/>
      </w:pPr>
      <w:rPr>
        <w:rFonts w:ascii="Courier New" w:hAnsi="Courier New" w:cs="Courier New" w:hint="default"/>
      </w:rPr>
    </w:lvl>
    <w:lvl w:ilvl="5" w:tplc="04190005">
      <w:start w:val="1"/>
      <w:numFmt w:val="bullet"/>
      <w:lvlText w:val=""/>
      <w:lvlJc w:val="left"/>
      <w:pPr>
        <w:tabs>
          <w:tab w:val="num" w:pos="5989"/>
        </w:tabs>
        <w:ind w:left="5989" w:hanging="360"/>
      </w:pPr>
      <w:rPr>
        <w:rFonts w:ascii="Wingdings" w:hAnsi="Wingdings" w:cs="Wingdings" w:hint="default"/>
      </w:rPr>
    </w:lvl>
    <w:lvl w:ilvl="6" w:tplc="04190001">
      <w:start w:val="1"/>
      <w:numFmt w:val="bullet"/>
      <w:lvlText w:val=""/>
      <w:lvlJc w:val="left"/>
      <w:pPr>
        <w:tabs>
          <w:tab w:val="num" w:pos="6709"/>
        </w:tabs>
        <w:ind w:left="6709" w:hanging="360"/>
      </w:pPr>
      <w:rPr>
        <w:rFonts w:ascii="Symbol" w:hAnsi="Symbol" w:cs="Symbol" w:hint="default"/>
      </w:rPr>
    </w:lvl>
    <w:lvl w:ilvl="7" w:tplc="04190003">
      <w:start w:val="1"/>
      <w:numFmt w:val="bullet"/>
      <w:lvlText w:val="o"/>
      <w:lvlJc w:val="left"/>
      <w:pPr>
        <w:tabs>
          <w:tab w:val="num" w:pos="7429"/>
        </w:tabs>
        <w:ind w:left="7429" w:hanging="360"/>
      </w:pPr>
      <w:rPr>
        <w:rFonts w:ascii="Courier New" w:hAnsi="Courier New" w:cs="Courier New" w:hint="default"/>
      </w:rPr>
    </w:lvl>
    <w:lvl w:ilvl="8" w:tplc="04190005">
      <w:start w:val="1"/>
      <w:numFmt w:val="bullet"/>
      <w:lvlText w:val=""/>
      <w:lvlJc w:val="left"/>
      <w:pPr>
        <w:tabs>
          <w:tab w:val="num" w:pos="8149"/>
        </w:tabs>
        <w:ind w:left="8149" w:hanging="360"/>
      </w:pPr>
      <w:rPr>
        <w:rFonts w:ascii="Wingdings" w:hAnsi="Wingdings" w:cs="Wingdings" w:hint="default"/>
      </w:rPr>
    </w:lvl>
  </w:abstractNum>
  <w:abstractNum w:abstractNumId="13">
    <w:nsid w:val="2C087879"/>
    <w:multiLevelType w:val="hybridMultilevel"/>
    <w:tmpl w:val="F82EA53E"/>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4">
    <w:nsid w:val="30921EB4"/>
    <w:multiLevelType w:val="hybridMultilevel"/>
    <w:tmpl w:val="2916BAE0"/>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5">
    <w:nsid w:val="35B93567"/>
    <w:multiLevelType w:val="hybridMultilevel"/>
    <w:tmpl w:val="E8E89332"/>
    <w:lvl w:ilvl="0" w:tplc="0419000D">
      <w:start w:val="1"/>
      <w:numFmt w:val="bullet"/>
      <w:lvlText w:val=""/>
      <w:lvlJc w:val="left"/>
      <w:pPr>
        <w:tabs>
          <w:tab w:val="num" w:pos="2389"/>
        </w:tabs>
        <w:ind w:left="2389" w:hanging="360"/>
      </w:pPr>
      <w:rPr>
        <w:rFonts w:ascii="Wingdings" w:hAnsi="Wingdings" w:cs="Wingdings" w:hint="default"/>
      </w:rPr>
    </w:lvl>
    <w:lvl w:ilvl="1" w:tplc="04190003">
      <w:start w:val="1"/>
      <w:numFmt w:val="bullet"/>
      <w:lvlText w:val="o"/>
      <w:lvlJc w:val="left"/>
      <w:pPr>
        <w:tabs>
          <w:tab w:val="num" w:pos="3109"/>
        </w:tabs>
        <w:ind w:left="3109" w:hanging="360"/>
      </w:pPr>
      <w:rPr>
        <w:rFonts w:ascii="Courier New" w:hAnsi="Courier New" w:cs="Courier New" w:hint="default"/>
      </w:rPr>
    </w:lvl>
    <w:lvl w:ilvl="2" w:tplc="04190005">
      <w:start w:val="1"/>
      <w:numFmt w:val="bullet"/>
      <w:lvlText w:val=""/>
      <w:lvlJc w:val="left"/>
      <w:pPr>
        <w:tabs>
          <w:tab w:val="num" w:pos="3829"/>
        </w:tabs>
        <w:ind w:left="3829" w:hanging="360"/>
      </w:pPr>
      <w:rPr>
        <w:rFonts w:ascii="Wingdings" w:hAnsi="Wingdings" w:cs="Wingdings" w:hint="default"/>
      </w:rPr>
    </w:lvl>
    <w:lvl w:ilvl="3" w:tplc="04190001">
      <w:start w:val="1"/>
      <w:numFmt w:val="bullet"/>
      <w:lvlText w:val=""/>
      <w:lvlJc w:val="left"/>
      <w:pPr>
        <w:tabs>
          <w:tab w:val="num" w:pos="4549"/>
        </w:tabs>
        <w:ind w:left="4549" w:hanging="360"/>
      </w:pPr>
      <w:rPr>
        <w:rFonts w:ascii="Symbol" w:hAnsi="Symbol" w:cs="Symbol" w:hint="default"/>
      </w:rPr>
    </w:lvl>
    <w:lvl w:ilvl="4" w:tplc="04190003">
      <w:start w:val="1"/>
      <w:numFmt w:val="bullet"/>
      <w:lvlText w:val="o"/>
      <w:lvlJc w:val="left"/>
      <w:pPr>
        <w:tabs>
          <w:tab w:val="num" w:pos="5269"/>
        </w:tabs>
        <w:ind w:left="5269" w:hanging="360"/>
      </w:pPr>
      <w:rPr>
        <w:rFonts w:ascii="Courier New" w:hAnsi="Courier New" w:cs="Courier New" w:hint="default"/>
      </w:rPr>
    </w:lvl>
    <w:lvl w:ilvl="5" w:tplc="04190005">
      <w:start w:val="1"/>
      <w:numFmt w:val="bullet"/>
      <w:lvlText w:val=""/>
      <w:lvlJc w:val="left"/>
      <w:pPr>
        <w:tabs>
          <w:tab w:val="num" w:pos="5989"/>
        </w:tabs>
        <w:ind w:left="5989" w:hanging="360"/>
      </w:pPr>
      <w:rPr>
        <w:rFonts w:ascii="Wingdings" w:hAnsi="Wingdings" w:cs="Wingdings" w:hint="default"/>
      </w:rPr>
    </w:lvl>
    <w:lvl w:ilvl="6" w:tplc="04190001">
      <w:start w:val="1"/>
      <w:numFmt w:val="bullet"/>
      <w:lvlText w:val=""/>
      <w:lvlJc w:val="left"/>
      <w:pPr>
        <w:tabs>
          <w:tab w:val="num" w:pos="6709"/>
        </w:tabs>
        <w:ind w:left="6709" w:hanging="360"/>
      </w:pPr>
      <w:rPr>
        <w:rFonts w:ascii="Symbol" w:hAnsi="Symbol" w:cs="Symbol" w:hint="default"/>
      </w:rPr>
    </w:lvl>
    <w:lvl w:ilvl="7" w:tplc="04190003">
      <w:start w:val="1"/>
      <w:numFmt w:val="bullet"/>
      <w:lvlText w:val="o"/>
      <w:lvlJc w:val="left"/>
      <w:pPr>
        <w:tabs>
          <w:tab w:val="num" w:pos="7429"/>
        </w:tabs>
        <w:ind w:left="7429" w:hanging="360"/>
      </w:pPr>
      <w:rPr>
        <w:rFonts w:ascii="Courier New" w:hAnsi="Courier New" w:cs="Courier New" w:hint="default"/>
      </w:rPr>
    </w:lvl>
    <w:lvl w:ilvl="8" w:tplc="04190005">
      <w:start w:val="1"/>
      <w:numFmt w:val="bullet"/>
      <w:lvlText w:val=""/>
      <w:lvlJc w:val="left"/>
      <w:pPr>
        <w:tabs>
          <w:tab w:val="num" w:pos="8149"/>
        </w:tabs>
        <w:ind w:left="8149" w:hanging="360"/>
      </w:pPr>
      <w:rPr>
        <w:rFonts w:ascii="Wingdings" w:hAnsi="Wingdings" w:cs="Wingdings" w:hint="default"/>
      </w:rPr>
    </w:lvl>
  </w:abstractNum>
  <w:abstractNum w:abstractNumId="16">
    <w:nsid w:val="364A66A9"/>
    <w:multiLevelType w:val="hybridMultilevel"/>
    <w:tmpl w:val="5D88ADD8"/>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17">
    <w:nsid w:val="387D46AF"/>
    <w:multiLevelType w:val="hybridMultilevel"/>
    <w:tmpl w:val="5106B85A"/>
    <w:lvl w:ilvl="0" w:tplc="0419000D">
      <w:start w:val="1"/>
      <w:numFmt w:val="bullet"/>
      <w:lvlText w:val=""/>
      <w:lvlJc w:val="left"/>
      <w:pPr>
        <w:tabs>
          <w:tab w:val="num" w:pos="2389"/>
        </w:tabs>
        <w:ind w:left="2389" w:hanging="360"/>
      </w:pPr>
      <w:rPr>
        <w:rFonts w:ascii="Wingdings" w:hAnsi="Wingdings" w:cs="Wingdings"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18">
    <w:nsid w:val="3CC80723"/>
    <w:multiLevelType w:val="hybridMultilevel"/>
    <w:tmpl w:val="F82EA53E"/>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nsid w:val="41757011"/>
    <w:multiLevelType w:val="hybridMultilevel"/>
    <w:tmpl w:val="DBFCDB1A"/>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0">
    <w:nsid w:val="43DA46D2"/>
    <w:multiLevelType w:val="hybridMultilevel"/>
    <w:tmpl w:val="5F2EC53A"/>
    <w:lvl w:ilvl="0" w:tplc="04190001">
      <w:start w:val="1"/>
      <w:numFmt w:val="bullet"/>
      <w:lvlText w:val=""/>
      <w:lvlJc w:val="left"/>
      <w:pPr>
        <w:tabs>
          <w:tab w:val="num" w:pos="960"/>
        </w:tabs>
        <w:ind w:left="960" w:hanging="360"/>
      </w:pPr>
      <w:rPr>
        <w:rFonts w:ascii="Symbol" w:hAnsi="Symbol" w:cs="Symbol"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1">
    <w:nsid w:val="44374650"/>
    <w:multiLevelType w:val="hybridMultilevel"/>
    <w:tmpl w:val="6C0C8842"/>
    <w:lvl w:ilvl="0" w:tplc="04190001">
      <w:start w:val="1"/>
      <w:numFmt w:val="bullet"/>
      <w:lvlText w:val=""/>
      <w:lvlJc w:val="left"/>
      <w:pPr>
        <w:tabs>
          <w:tab w:val="num" w:pos="960"/>
        </w:tabs>
        <w:ind w:left="960" w:hanging="360"/>
      </w:pPr>
      <w:rPr>
        <w:rFonts w:ascii="Symbol" w:hAnsi="Symbol" w:cs="Symbol"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2">
    <w:nsid w:val="44CA4D10"/>
    <w:multiLevelType w:val="hybridMultilevel"/>
    <w:tmpl w:val="6BD42948"/>
    <w:lvl w:ilvl="0" w:tplc="04190001">
      <w:start w:val="1"/>
      <w:numFmt w:val="bullet"/>
      <w:lvlText w:val=""/>
      <w:lvlJc w:val="left"/>
      <w:pPr>
        <w:tabs>
          <w:tab w:val="num" w:pos="960"/>
        </w:tabs>
        <w:ind w:left="960" w:hanging="360"/>
      </w:pPr>
      <w:rPr>
        <w:rFonts w:ascii="Symbol" w:hAnsi="Symbol" w:cs="Symbol"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3">
    <w:nsid w:val="479014C7"/>
    <w:multiLevelType w:val="hybridMultilevel"/>
    <w:tmpl w:val="A2343D24"/>
    <w:lvl w:ilvl="0" w:tplc="0419000D">
      <w:start w:val="1"/>
      <w:numFmt w:val="bullet"/>
      <w:lvlText w:val=""/>
      <w:lvlJc w:val="left"/>
      <w:pPr>
        <w:tabs>
          <w:tab w:val="num" w:pos="2389"/>
        </w:tabs>
        <w:ind w:left="2389" w:hanging="360"/>
      </w:pPr>
      <w:rPr>
        <w:rFonts w:ascii="Wingdings" w:hAnsi="Wingdings" w:cs="Wingdings"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24">
    <w:nsid w:val="4C4664D2"/>
    <w:multiLevelType w:val="hybridMultilevel"/>
    <w:tmpl w:val="5106B85A"/>
    <w:lvl w:ilvl="0" w:tplc="04190001">
      <w:start w:val="1"/>
      <w:numFmt w:val="bullet"/>
      <w:lvlText w:val=""/>
      <w:lvlJc w:val="left"/>
      <w:pPr>
        <w:tabs>
          <w:tab w:val="num" w:pos="1155"/>
        </w:tabs>
        <w:ind w:left="1155" w:hanging="360"/>
      </w:pPr>
      <w:rPr>
        <w:rFonts w:ascii="Symbol" w:hAnsi="Symbol" w:cs="Symbol"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25">
    <w:nsid w:val="4CA0588F"/>
    <w:multiLevelType w:val="hybridMultilevel"/>
    <w:tmpl w:val="46FCBE76"/>
    <w:lvl w:ilvl="0" w:tplc="0419000D">
      <w:start w:val="1"/>
      <w:numFmt w:val="bullet"/>
      <w:lvlText w:val=""/>
      <w:lvlJc w:val="left"/>
      <w:pPr>
        <w:tabs>
          <w:tab w:val="num" w:pos="2389"/>
        </w:tabs>
        <w:ind w:left="2389" w:hanging="360"/>
      </w:pPr>
      <w:rPr>
        <w:rFonts w:ascii="Wingdings" w:hAnsi="Wingdings" w:cs="Wingdings" w:hint="default"/>
      </w:rPr>
    </w:lvl>
    <w:lvl w:ilvl="1" w:tplc="04190003">
      <w:start w:val="1"/>
      <w:numFmt w:val="bullet"/>
      <w:lvlText w:val="o"/>
      <w:lvlJc w:val="left"/>
      <w:pPr>
        <w:tabs>
          <w:tab w:val="num" w:pos="1755"/>
        </w:tabs>
        <w:ind w:left="1755" w:hanging="360"/>
      </w:pPr>
      <w:rPr>
        <w:rFonts w:ascii="Courier New" w:hAnsi="Courier New" w:cs="Courier New" w:hint="default"/>
      </w:rPr>
    </w:lvl>
    <w:lvl w:ilvl="2" w:tplc="04190005">
      <w:start w:val="1"/>
      <w:numFmt w:val="bullet"/>
      <w:lvlText w:val=""/>
      <w:lvlJc w:val="left"/>
      <w:pPr>
        <w:tabs>
          <w:tab w:val="num" w:pos="2475"/>
        </w:tabs>
        <w:ind w:left="2475" w:hanging="360"/>
      </w:pPr>
      <w:rPr>
        <w:rFonts w:ascii="Wingdings" w:hAnsi="Wingdings" w:cs="Wingdings" w:hint="default"/>
      </w:rPr>
    </w:lvl>
    <w:lvl w:ilvl="3" w:tplc="04190001">
      <w:start w:val="1"/>
      <w:numFmt w:val="bullet"/>
      <w:lvlText w:val=""/>
      <w:lvlJc w:val="left"/>
      <w:pPr>
        <w:tabs>
          <w:tab w:val="num" w:pos="3195"/>
        </w:tabs>
        <w:ind w:left="3195" w:hanging="360"/>
      </w:pPr>
      <w:rPr>
        <w:rFonts w:ascii="Symbol" w:hAnsi="Symbol" w:cs="Symbol" w:hint="default"/>
      </w:rPr>
    </w:lvl>
    <w:lvl w:ilvl="4" w:tplc="04190003">
      <w:start w:val="1"/>
      <w:numFmt w:val="bullet"/>
      <w:lvlText w:val="o"/>
      <w:lvlJc w:val="left"/>
      <w:pPr>
        <w:tabs>
          <w:tab w:val="num" w:pos="3915"/>
        </w:tabs>
        <w:ind w:left="3915" w:hanging="360"/>
      </w:pPr>
      <w:rPr>
        <w:rFonts w:ascii="Courier New" w:hAnsi="Courier New" w:cs="Courier New" w:hint="default"/>
      </w:rPr>
    </w:lvl>
    <w:lvl w:ilvl="5" w:tplc="04190005">
      <w:start w:val="1"/>
      <w:numFmt w:val="bullet"/>
      <w:lvlText w:val=""/>
      <w:lvlJc w:val="left"/>
      <w:pPr>
        <w:tabs>
          <w:tab w:val="num" w:pos="4635"/>
        </w:tabs>
        <w:ind w:left="4635" w:hanging="360"/>
      </w:pPr>
      <w:rPr>
        <w:rFonts w:ascii="Wingdings" w:hAnsi="Wingdings" w:cs="Wingdings" w:hint="default"/>
      </w:rPr>
    </w:lvl>
    <w:lvl w:ilvl="6" w:tplc="04190001">
      <w:start w:val="1"/>
      <w:numFmt w:val="bullet"/>
      <w:lvlText w:val=""/>
      <w:lvlJc w:val="left"/>
      <w:pPr>
        <w:tabs>
          <w:tab w:val="num" w:pos="5355"/>
        </w:tabs>
        <w:ind w:left="5355" w:hanging="360"/>
      </w:pPr>
      <w:rPr>
        <w:rFonts w:ascii="Symbol" w:hAnsi="Symbol" w:cs="Symbol" w:hint="default"/>
      </w:rPr>
    </w:lvl>
    <w:lvl w:ilvl="7" w:tplc="04190003">
      <w:start w:val="1"/>
      <w:numFmt w:val="bullet"/>
      <w:lvlText w:val="o"/>
      <w:lvlJc w:val="left"/>
      <w:pPr>
        <w:tabs>
          <w:tab w:val="num" w:pos="6075"/>
        </w:tabs>
        <w:ind w:left="6075" w:hanging="360"/>
      </w:pPr>
      <w:rPr>
        <w:rFonts w:ascii="Courier New" w:hAnsi="Courier New" w:cs="Courier New" w:hint="default"/>
      </w:rPr>
    </w:lvl>
    <w:lvl w:ilvl="8" w:tplc="04190005">
      <w:start w:val="1"/>
      <w:numFmt w:val="bullet"/>
      <w:lvlText w:val=""/>
      <w:lvlJc w:val="left"/>
      <w:pPr>
        <w:tabs>
          <w:tab w:val="num" w:pos="6795"/>
        </w:tabs>
        <w:ind w:left="6795" w:hanging="360"/>
      </w:pPr>
      <w:rPr>
        <w:rFonts w:ascii="Wingdings" w:hAnsi="Wingdings" w:cs="Wingdings" w:hint="default"/>
      </w:rPr>
    </w:lvl>
  </w:abstractNum>
  <w:abstractNum w:abstractNumId="26">
    <w:nsid w:val="52A66B01"/>
    <w:multiLevelType w:val="hybridMultilevel"/>
    <w:tmpl w:val="A2343D24"/>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27">
    <w:nsid w:val="54C4319B"/>
    <w:multiLevelType w:val="hybridMultilevel"/>
    <w:tmpl w:val="F6EC712A"/>
    <w:lvl w:ilvl="0" w:tplc="0419000D">
      <w:start w:val="1"/>
      <w:numFmt w:val="bullet"/>
      <w:lvlText w:val=""/>
      <w:lvlJc w:val="left"/>
      <w:pPr>
        <w:tabs>
          <w:tab w:val="num" w:pos="2389"/>
        </w:tabs>
        <w:ind w:left="2389" w:hanging="360"/>
      </w:pPr>
      <w:rPr>
        <w:rFonts w:ascii="Wingdings" w:hAnsi="Wingdings" w:cs="Wingdings" w:hint="default"/>
      </w:rPr>
    </w:lvl>
    <w:lvl w:ilvl="1" w:tplc="04190003">
      <w:start w:val="1"/>
      <w:numFmt w:val="bullet"/>
      <w:lvlText w:val="o"/>
      <w:lvlJc w:val="left"/>
      <w:pPr>
        <w:tabs>
          <w:tab w:val="num" w:pos="1815"/>
        </w:tabs>
        <w:ind w:left="1815" w:hanging="360"/>
      </w:pPr>
      <w:rPr>
        <w:rFonts w:ascii="Courier New" w:hAnsi="Courier New" w:cs="Courier New" w:hint="default"/>
      </w:rPr>
    </w:lvl>
    <w:lvl w:ilvl="2" w:tplc="04190005">
      <w:start w:val="1"/>
      <w:numFmt w:val="bullet"/>
      <w:lvlText w:val=""/>
      <w:lvlJc w:val="left"/>
      <w:pPr>
        <w:tabs>
          <w:tab w:val="num" w:pos="2535"/>
        </w:tabs>
        <w:ind w:left="2535" w:hanging="360"/>
      </w:pPr>
      <w:rPr>
        <w:rFonts w:ascii="Wingdings" w:hAnsi="Wingdings" w:cs="Wingdings" w:hint="default"/>
      </w:rPr>
    </w:lvl>
    <w:lvl w:ilvl="3" w:tplc="04190001">
      <w:start w:val="1"/>
      <w:numFmt w:val="bullet"/>
      <w:lvlText w:val=""/>
      <w:lvlJc w:val="left"/>
      <w:pPr>
        <w:tabs>
          <w:tab w:val="num" w:pos="3255"/>
        </w:tabs>
        <w:ind w:left="3255" w:hanging="360"/>
      </w:pPr>
      <w:rPr>
        <w:rFonts w:ascii="Symbol" w:hAnsi="Symbol" w:cs="Symbol" w:hint="default"/>
      </w:rPr>
    </w:lvl>
    <w:lvl w:ilvl="4" w:tplc="04190003">
      <w:start w:val="1"/>
      <w:numFmt w:val="bullet"/>
      <w:lvlText w:val="o"/>
      <w:lvlJc w:val="left"/>
      <w:pPr>
        <w:tabs>
          <w:tab w:val="num" w:pos="3975"/>
        </w:tabs>
        <w:ind w:left="3975" w:hanging="360"/>
      </w:pPr>
      <w:rPr>
        <w:rFonts w:ascii="Courier New" w:hAnsi="Courier New" w:cs="Courier New" w:hint="default"/>
      </w:rPr>
    </w:lvl>
    <w:lvl w:ilvl="5" w:tplc="04190005">
      <w:start w:val="1"/>
      <w:numFmt w:val="bullet"/>
      <w:lvlText w:val=""/>
      <w:lvlJc w:val="left"/>
      <w:pPr>
        <w:tabs>
          <w:tab w:val="num" w:pos="4695"/>
        </w:tabs>
        <w:ind w:left="4695" w:hanging="360"/>
      </w:pPr>
      <w:rPr>
        <w:rFonts w:ascii="Wingdings" w:hAnsi="Wingdings" w:cs="Wingdings" w:hint="default"/>
      </w:rPr>
    </w:lvl>
    <w:lvl w:ilvl="6" w:tplc="04190001">
      <w:start w:val="1"/>
      <w:numFmt w:val="bullet"/>
      <w:lvlText w:val=""/>
      <w:lvlJc w:val="left"/>
      <w:pPr>
        <w:tabs>
          <w:tab w:val="num" w:pos="5415"/>
        </w:tabs>
        <w:ind w:left="5415" w:hanging="360"/>
      </w:pPr>
      <w:rPr>
        <w:rFonts w:ascii="Symbol" w:hAnsi="Symbol" w:cs="Symbol" w:hint="default"/>
      </w:rPr>
    </w:lvl>
    <w:lvl w:ilvl="7" w:tplc="04190003">
      <w:start w:val="1"/>
      <w:numFmt w:val="bullet"/>
      <w:lvlText w:val="o"/>
      <w:lvlJc w:val="left"/>
      <w:pPr>
        <w:tabs>
          <w:tab w:val="num" w:pos="6135"/>
        </w:tabs>
        <w:ind w:left="6135" w:hanging="360"/>
      </w:pPr>
      <w:rPr>
        <w:rFonts w:ascii="Courier New" w:hAnsi="Courier New" w:cs="Courier New" w:hint="default"/>
      </w:rPr>
    </w:lvl>
    <w:lvl w:ilvl="8" w:tplc="04190005">
      <w:start w:val="1"/>
      <w:numFmt w:val="bullet"/>
      <w:lvlText w:val=""/>
      <w:lvlJc w:val="left"/>
      <w:pPr>
        <w:tabs>
          <w:tab w:val="num" w:pos="6855"/>
        </w:tabs>
        <w:ind w:left="6855" w:hanging="360"/>
      </w:pPr>
      <w:rPr>
        <w:rFonts w:ascii="Wingdings" w:hAnsi="Wingdings" w:cs="Wingdings" w:hint="default"/>
      </w:rPr>
    </w:lvl>
  </w:abstractNum>
  <w:abstractNum w:abstractNumId="28">
    <w:nsid w:val="57506020"/>
    <w:multiLevelType w:val="hybridMultilevel"/>
    <w:tmpl w:val="DBFCDB1A"/>
    <w:lvl w:ilvl="0" w:tplc="04190001">
      <w:start w:val="1"/>
      <w:numFmt w:val="bullet"/>
      <w:lvlText w:val=""/>
      <w:lvlJc w:val="left"/>
      <w:pPr>
        <w:tabs>
          <w:tab w:val="num" w:pos="960"/>
        </w:tabs>
        <w:ind w:left="960" w:hanging="360"/>
      </w:pPr>
      <w:rPr>
        <w:rFonts w:ascii="Symbol" w:hAnsi="Symbol" w:cs="Symbol"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9">
    <w:nsid w:val="5D9F5776"/>
    <w:multiLevelType w:val="hybridMultilevel"/>
    <w:tmpl w:val="13309750"/>
    <w:lvl w:ilvl="0" w:tplc="04190001">
      <w:start w:val="1"/>
      <w:numFmt w:val="bullet"/>
      <w:lvlText w:val=""/>
      <w:lvlJc w:val="left"/>
      <w:pPr>
        <w:tabs>
          <w:tab w:val="num" w:pos="1095"/>
        </w:tabs>
        <w:ind w:left="1095" w:hanging="360"/>
      </w:pPr>
      <w:rPr>
        <w:rFonts w:ascii="Symbol" w:hAnsi="Symbol" w:cs="Symbol" w:hint="default"/>
      </w:rPr>
    </w:lvl>
    <w:lvl w:ilvl="1" w:tplc="04190003">
      <w:start w:val="1"/>
      <w:numFmt w:val="bullet"/>
      <w:lvlText w:val="o"/>
      <w:lvlJc w:val="left"/>
      <w:pPr>
        <w:tabs>
          <w:tab w:val="num" w:pos="1815"/>
        </w:tabs>
        <w:ind w:left="1815" w:hanging="360"/>
      </w:pPr>
      <w:rPr>
        <w:rFonts w:ascii="Courier New" w:hAnsi="Courier New" w:cs="Courier New" w:hint="default"/>
      </w:rPr>
    </w:lvl>
    <w:lvl w:ilvl="2" w:tplc="04190005">
      <w:start w:val="1"/>
      <w:numFmt w:val="bullet"/>
      <w:lvlText w:val=""/>
      <w:lvlJc w:val="left"/>
      <w:pPr>
        <w:tabs>
          <w:tab w:val="num" w:pos="2535"/>
        </w:tabs>
        <w:ind w:left="2535" w:hanging="360"/>
      </w:pPr>
      <w:rPr>
        <w:rFonts w:ascii="Wingdings" w:hAnsi="Wingdings" w:cs="Wingdings" w:hint="default"/>
      </w:rPr>
    </w:lvl>
    <w:lvl w:ilvl="3" w:tplc="04190001">
      <w:start w:val="1"/>
      <w:numFmt w:val="bullet"/>
      <w:lvlText w:val=""/>
      <w:lvlJc w:val="left"/>
      <w:pPr>
        <w:tabs>
          <w:tab w:val="num" w:pos="3255"/>
        </w:tabs>
        <w:ind w:left="3255" w:hanging="360"/>
      </w:pPr>
      <w:rPr>
        <w:rFonts w:ascii="Symbol" w:hAnsi="Symbol" w:cs="Symbol" w:hint="default"/>
      </w:rPr>
    </w:lvl>
    <w:lvl w:ilvl="4" w:tplc="04190003">
      <w:start w:val="1"/>
      <w:numFmt w:val="bullet"/>
      <w:lvlText w:val="o"/>
      <w:lvlJc w:val="left"/>
      <w:pPr>
        <w:tabs>
          <w:tab w:val="num" w:pos="3975"/>
        </w:tabs>
        <w:ind w:left="3975" w:hanging="360"/>
      </w:pPr>
      <w:rPr>
        <w:rFonts w:ascii="Courier New" w:hAnsi="Courier New" w:cs="Courier New" w:hint="default"/>
      </w:rPr>
    </w:lvl>
    <w:lvl w:ilvl="5" w:tplc="04190005">
      <w:start w:val="1"/>
      <w:numFmt w:val="bullet"/>
      <w:lvlText w:val=""/>
      <w:lvlJc w:val="left"/>
      <w:pPr>
        <w:tabs>
          <w:tab w:val="num" w:pos="4695"/>
        </w:tabs>
        <w:ind w:left="4695" w:hanging="360"/>
      </w:pPr>
      <w:rPr>
        <w:rFonts w:ascii="Wingdings" w:hAnsi="Wingdings" w:cs="Wingdings" w:hint="default"/>
      </w:rPr>
    </w:lvl>
    <w:lvl w:ilvl="6" w:tplc="04190001">
      <w:start w:val="1"/>
      <w:numFmt w:val="bullet"/>
      <w:lvlText w:val=""/>
      <w:lvlJc w:val="left"/>
      <w:pPr>
        <w:tabs>
          <w:tab w:val="num" w:pos="5415"/>
        </w:tabs>
        <w:ind w:left="5415" w:hanging="360"/>
      </w:pPr>
      <w:rPr>
        <w:rFonts w:ascii="Symbol" w:hAnsi="Symbol" w:cs="Symbol" w:hint="default"/>
      </w:rPr>
    </w:lvl>
    <w:lvl w:ilvl="7" w:tplc="04190003">
      <w:start w:val="1"/>
      <w:numFmt w:val="bullet"/>
      <w:lvlText w:val="o"/>
      <w:lvlJc w:val="left"/>
      <w:pPr>
        <w:tabs>
          <w:tab w:val="num" w:pos="6135"/>
        </w:tabs>
        <w:ind w:left="6135" w:hanging="360"/>
      </w:pPr>
      <w:rPr>
        <w:rFonts w:ascii="Courier New" w:hAnsi="Courier New" w:cs="Courier New" w:hint="default"/>
      </w:rPr>
    </w:lvl>
    <w:lvl w:ilvl="8" w:tplc="04190005">
      <w:start w:val="1"/>
      <w:numFmt w:val="bullet"/>
      <w:lvlText w:val=""/>
      <w:lvlJc w:val="left"/>
      <w:pPr>
        <w:tabs>
          <w:tab w:val="num" w:pos="6855"/>
        </w:tabs>
        <w:ind w:left="6855" w:hanging="360"/>
      </w:pPr>
      <w:rPr>
        <w:rFonts w:ascii="Wingdings" w:hAnsi="Wingdings" w:cs="Wingdings" w:hint="default"/>
      </w:rPr>
    </w:lvl>
  </w:abstractNum>
  <w:abstractNum w:abstractNumId="30">
    <w:nsid w:val="606964E5"/>
    <w:multiLevelType w:val="hybridMultilevel"/>
    <w:tmpl w:val="3DA2CFD6"/>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1">
    <w:nsid w:val="67D7773C"/>
    <w:multiLevelType w:val="hybridMultilevel"/>
    <w:tmpl w:val="FAFC47F8"/>
    <w:lvl w:ilvl="0" w:tplc="04190001">
      <w:start w:val="1"/>
      <w:numFmt w:val="bullet"/>
      <w:lvlText w:val=""/>
      <w:lvlJc w:val="left"/>
      <w:pPr>
        <w:tabs>
          <w:tab w:val="num" w:pos="960"/>
        </w:tabs>
        <w:ind w:left="960" w:hanging="360"/>
      </w:pPr>
      <w:rPr>
        <w:rFonts w:ascii="Symbol" w:hAnsi="Symbol" w:cs="Symbol"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2">
    <w:nsid w:val="689B5233"/>
    <w:multiLevelType w:val="hybridMultilevel"/>
    <w:tmpl w:val="5A9222BA"/>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3">
    <w:nsid w:val="6D621C02"/>
    <w:multiLevelType w:val="hybridMultilevel"/>
    <w:tmpl w:val="F82EA53E"/>
    <w:lvl w:ilvl="0" w:tplc="0419000B">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4">
    <w:nsid w:val="6E96395B"/>
    <w:multiLevelType w:val="hybridMultilevel"/>
    <w:tmpl w:val="33A4826C"/>
    <w:lvl w:ilvl="0" w:tplc="04190001">
      <w:start w:val="1"/>
      <w:numFmt w:val="bullet"/>
      <w:lvlText w:val=""/>
      <w:lvlJc w:val="left"/>
      <w:pPr>
        <w:tabs>
          <w:tab w:val="num" w:pos="960"/>
        </w:tabs>
        <w:ind w:left="960" w:hanging="360"/>
      </w:pPr>
      <w:rPr>
        <w:rFonts w:ascii="Symbol" w:hAnsi="Symbol" w:cs="Symbol"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5">
    <w:nsid w:val="72742295"/>
    <w:multiLevelType w:val="hybridMultilevel"/>
    <w:tmpl w:val="C39E350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6">
    <w:nsid w:val="738E71A0"/>
    <w:multiLevelType w:val="hybridMultilevel"/>
    <w:tmpl w:val="5D88ADD8"/>
    <w:lvl w:ilvl="0" w:tplc="0419000D">
      <w:start w:val="1"/>
      <w:numFmt w:val="bullet"/>
      <w:lvlText w:val=""/>
      <w:lvlJc w:val="left"/>
      <w:pPr>
        <w:tabs>
          <w:tab w:val="num" w:pos="2389"/>
        </w:tabs>
        <w:ind w:left="2389" w:hanging="360"/>
      </w:pPr>
      <w:rPr>
        <w:rFonts w:ascii="Wingdings" w:hAnsi="Wingdings" w:cs="Wingdings"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37">
    <w:nsid w:val="74687963"/>
    <w:multiLevelType w:val="hybridMultilevel"/>
    <w:tmpl w:val="5A9222BA"/>
    <w:lvl w:ilvl="0" w:tplc="04190001">
      <w:start w:val="1"/>
      <w:numFmt w:val="bullet"/>
      <w:lvlText w:val=""/>
      <w:lvlJc w:val="left"/>
      <w:pPr>
        <w:tabs>
          <w:tab w:val="num" w:pos="960"/>
        </w:tabs>
        <w:ind w:left="960" w:hanging="360"/>
      </w:pPr>
      <w:rPr>
        <w:rFonts w:ascii="Symbol" w:hAnsi="Symbol" w:cs="Symbol"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8">
    <w:nsid w:val="77BB0548"/>
    <w:multiLevelType w:val="hybridMultilevel"/>
    <w:tmpl w:val="7D905A24"/>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78035BF1"/>
    <w:multiLevelType w:val="hybridMultilevel"/>
    <w:tmpl w:val="13309750"/>
    <w:lvl w:ilvl="0" w:tplc="0419000D">
      <w:start w:val="1"/>
      <w:numFmt w:val="bullet"/>
      <w:lvlText w:val=""/>
      <w:lvlJc w:val="left"/>
      <w:pPr>
        <w:tabs>
          <w:tab w:val="num" w:pos="2389"/>
        </w:tabs>
        <w:ind w:left="2389" w:hanging="360"/>
      </w:pPr>
      <w:rPr>
        <w:rFonts w:ascii="Wingdings" w:hAnsi="Wingdings" w:cs="Wingdings" w:hint="default"/>
      </w:rPr>
    </w:lvl>
    <w:lvl w:ilvl="1" w:tplc="04190003">
      <w:start w:val="1"/>
      <w:numFmt w:val="bullet"/>
      <w:lvlText w:val="o"/>
      <w:lvlJc w:val="left"/>
      <w:pPr>
        <w:tabs>
          <w:tab w:val="num" w:pos="1815"/>
        </w:tabs>
        <w:ind w:left="1815" w:hanging="360"/>
      </w:pPr>
      <w:rPr>
        <w:rFonts w:ascii="Courier New" w:hAnsi="Courier New" w:cs="Courier New" w:hint="default"/>
      </w:rPr>
    </w:lvl>
    <w:lvl w:ilvl="2" w:tplc="04190005">
      <w:start w:val="1"/>
      <w:numFmt w:val="bullet"/>
      <w:lvlText w:val=""/>
      <w:lvlJc w:val="left"/>
      <w:pPr>
        <w:tabs>
          <w:tab w:val="num" w:pos="2535"/>
        </w:tabs>
        <w:ind w:left="2535" w:hanging="360"/>
      </w:pPr>
      <w:rPr>
        <w:rFonts w:ascii="Wingdings" w:hAnsi="Wingdings" w:cs="Wingdings" w:hint="default"/>
      </w:rPr>
    </w:lvl>
    <w:lvl w:ilvl="3" w:tplc="04190001">
      <w:start w:val="1"/>
      <w:numFmt w:val="bullet"/>
      <w:lvlText w:val=""/>
      <w:lvlJc w:val="left"/>
      <w:pPr>
        <w:tabs>
          <w:tab w:val="num" w:pos="3255"/>
        </w:tabs>
        <w:ind w:left="3255" w:hanging="360"/>
      </w:pPr>
      <w:rPr>
        <w:rFonts w:ascii="Symbol" w:hAnsi="Symbol" w:cs="Symbol" w:hint="default"/>
      </w:rPr>
    </w:lvl>
    <w:lvl w:ilvl="4" w:tplc="04190003">
      <w:start w:val="1"/>
      <w:numFmt w:val="bullet"/>
      <w:lvlText w:val="o"/>
      <w:lvlJc w:val="left"/>
      <w:pPr>
        <w:tabs>
          <w:tab w:val="num" w:pos="3975"/>
        </w:tabs>
        <w:ind w:left="3975" w:hanging="360"/>
      </w:pPr>
      <w:rPr>
        <w:rFonts w:ascii="Courier New" w:hAnsi="Courier New" w:cs="Courier New" w:hint="default"/>
      </w:rPr>
    </w:lvl>
    <w:lvl w:ilvl="5" w:tplc="04190005">
      <w:start w:val="1"/>
      <w:numFmt w:val="bullet"/>
      <w:lvlText w:val=""/>
      <w:lvlJc w:val="left"/>
      <w:pPr>
        <w:tabs>
          <w:tab w:val="num" w:pos="4695"/>
        </w:tabs>
        <w:ind w:left="4695" w:hanging="360"/>
      </w:pPr>
      <w:rPr>
        <w:rFonts w:ascii="Wingdings" w:hAnsi="Wingdings" w:cs="Wingdings" w:hint="default"/>
      </w:rPr>
    </w:lvl>
    <w:lvl w:ilvl="6" w:tplc="04190001">
      <w:start w:val="1"/>
      <w:numFmt w:val="bullet"/>
      <w:lvlText w:val=""/>
      <w:lvlJc w:val="left"/>
      <w:pPr>
        <w:tabs>
          <w:tab w:val="num" w:pos="5415"/>
        </w:tabs>
        <w:ind w:left="5415" w:hanging="360"/>
      </w:pPr>
      <w:rPr>
        <w:rFonts w:ascii="Symbol" w:hAnsi="Symbol" w:cs="Symbol" w:hint="default"/>
      </w:rPr>
    </w:lvl>
    <w:lvl w:ilvl="7" w:tplc="04190003">
      <w:start w:val="1"/>
      <w:numFmt w:val="bullet"/>
      <w:lvlText w:val="o"/>
      <w:lvlJc w:val="left"/>
      <w:pPr>
        <w:tabs>
          <w:tab w:val="num" w:pos="6135"/>
        </w:tabs>
        <w:ind w:left="6135" w:hanging="360"/>
      </w:pPr>
      <w:rPr>
        <w:rFonts w:ascii="Courier New" w:hAnsi="Courier New" w:cs="Courier New" w:hint="default"/>
      </w:rPr>
    </w:lvl>
    <w:lvl w:ilvl="8" w:tplc="04190005">
      <w:start w:val="1"/>
      <w:numFmt w:val="bullet"/>
      <w:lvlText w:val=""/>
      <w:lvlJc w:val="left"/>
      <w:pPr>
        <w:tabs>
          <w:tab w:val="num" w:pos="6855"/>
        </w:tabs>
        <w:ind w:left="6855" w:hanging="360"/>
      </w:pPr>
      <w:rPr>
        <w:rFonts w:ascii="Wingdings" w:hAnsi="Wingdings" w:cs="Wingdings" w:hint="default"/>
      </w:rPr>
    </w:lvl>
  </w:abstractNum>
  <w:abstractNum w:abstractNumId="40">
    <w:nsid w:val="7B5827D4"/>
    <w:multiLevelType w:val="hybridMultilevel"/>
    <w:tmpl w:val="DD0A4740"/>
    <w:lvl w:ilvl="0" w:tplc="04190001">
      <w:start w:val="1"/>
      <w:numFmt w:val="bullet"/>
      <w:lvlText w:val=""/>
      <w:lvlJc w:val="left"/>
      <w:pPr>
        <w:tabs>
          <w:tab w:val="num" w:pos="1854"/>
        </w:tabs>
        <w:ind w:left="1854" w:hanging="360"/>
      </w:pPr>
      <w:rPr>
        <w:rFonts w:ascii="Symbol" w:hAnsi="Symbol" w:cs="Symbol" w:hint="default"/>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cs="Wingdings" w:hint="default"/>
      </w:rPr>
    </w:lvl>
    <w:lvl w:ilvl="3" w:tplc="04190001">
      <w:start w:val="1"/>
      <w:numFmt w:val="bullet"/>
      <w:lvlText w:val=""/>
      <w:lvlJc w:val="left"/>
      <w:pPr>
        <w:tabs>
          <w:tab w:val="num" w:pos="4014"/>
        </w:tabs>
        <w:ind w:left="4014" w:hanging="360"/>
      </w:pPr>
      <w:rPr>
        <w:rFonts w:ascii="Symbol" w:hAnsi="Symbol" w:cs="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cs="Wingdings" w:hint="default"/>
      </w:rPr>
    </w:lvl>
    <w:lvl w:ilvl="6" w:tplc="04190001">
      <w:start w:val="1"/>
      <w:numFmt w:val="bullet"/>
      <w:lvlText w:val=""/>
      <w:lvlJc w:val="left"/>
      <w:pPr>
        <w:tabs>
          <w:tab w:val="num" w:pos="6174"/>
        </w:tabs>
        <w:ind w:left="6174" w:hanging="360"/>
      </w:pPr>
      <w:rPr>
        <w:rFonts w:ascii="Symbol" w:hAnsi="Symbol" w:cs="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cs="Wingdings" w:hint="default"/>
      </w:rPr>
    </w:lvl>
  </w:abstractNum>
  <w:abstractNum w:abstractNumId="41">
    <w:nsid w:val="7B7B5EA5"/>
    <w:multiLevelType w:val="hybridMultilevel"/>
    <w:tmpl w:val="46FCBE76"/>
    <w:lvl w:ilvl="0" w:tplc="04190001">
      <w:start w:val="1"/>
      <w:numFmt w:val="bullet"/>
      <w:lvlText w:val=""/>
      <w:lvlJc w:val="left"/>
      <w:pPr>
        <w:tabs>
          <w:tab w:val="num" w:pos="1035"/>
        </w:tabs>
        <w:ind w:left="1035" w:hanging="360"/>
      </w:pPr>
      <w:rPr>
        <w:rFonts w:ascii="Symbol" w:hAnsi="Symbol" w:cs="Symbol" w:hint="default"/>
      </w:rPr>
    </w:lvl>
    <w:lvl w:ilvl="1" w:tplc="04190003">
      <w:start w:val="1"/>
      <w:numFmt w:val="bullet"/>
      <w:lvlText w:val="o"/>
      <w:lvlJc w:val="left"/>
      <w:pPr>
        <w:tabs>
          <w:tab w:val="num" w:pos="1755"/>
        </w:tabs>
        <w:ind w:left="1755" w:hanging="360"/>
      </w:pPr>
      <w:rPr>
        <w:rFonts w:ascii="Courier New" w:hAnsi="Courier New" w:cs="Courier New" w:hint="default"/>
      </w:rPr>
    </w:lvl>
    <w:lvl w:ilvl="2" w:tplc="04190005">
      <w:start w:val="1"/>
      <w:numFmt w:val="bullet"/>
      <w:lvlText w:val=""/>
      <w:lvlJc w:val="left"/>
      <w:pPr>
        <w:tabs>
          <w:tab w:val="num" w:pos="2475"/>
        </w:tabs>
        <w:ind w:left="2475" w:hanging="360"/>
      </w:pPr>
      <w:rPr>
        <w:rFonts w:ascii="Wingdings" w:hAnsi="Wingdings" w:cs="Wingdings" w:hint="default"/>
      </w:rPr>
    </w:lvl>
    <w:lvl w:ilvl="3" w:tplc="04190001">
      <w:start w:val="1"/>
      <w:numFmt w:val="bullet"/>
      <w:lvlText w:val=""/>
      <w:lvlJc w:val="left"/>
      <w:pPr>
        <w:tabs>
          <w:tab w:val="num" w:pos="3195"/>
        </w:tabs>
        <w:ind w:left="3195" w:hanging="360"/>
      </w:pPr>
      <w:rPr>
        <w:rFonts w:ascii="Symbol" w:hAnsi="Symbol" w:cs="Symbol" w:hint="default"/>
      </w:rPr>
    </w:lvl>
    <w:lvl w:ilvl="4" w:tplc="04190003">
      <w:start w:val="1"/>
      <w:numFmt w:val="bullet"/>
      <w:lvlText w:val="o"/>
      <w:lvlJc w:val="left"/>
      <w:pPr>
        <w:tabs>
          <w:tab w:val="num" w:pos="3915"/>
        </w:tabs>
        <w:ind w:left="3915" w:hanging="360"/>
      </w:pPr>
      <w:rPr>
        <w:rFonts w:ascii="Courier New" w:hAnsi="Courier New" w:cs="Courier New" w:hint="default"/>
      </w:rPr>
    </w:lvl>
    <w:lvl w:ilvl="5" w:tplc="04190005">
      <w:start w:val="1"/>
      <w:numFmt w:val="bullet"/>
      <w:lvlText w:val=""/>
      <w:lvlJc w:val="left"/>
      <w:pPr>
        <w:tabs>
          <w:tab w:val="num" w:pos="4635"/>
        </w:tabs>
        <w:ind w:left="4635" w:hanging="360"/>
      </w:pPr>
      <w:rPr>
        <w:rFonts w:ascii="Wingdings" w:hAnsi="Wingdings" w:cs="Wingdings" w:hint="default"/>
      </w:rPr>
    </w:lvl>
    <w:lvl w:ilvl="6" w:tplc="04190001">
      <w:start w:val="1"/>
      <w:numFmt w:val="bullet"/>
      <w:lvlText w:val=""/>
      <w:lvlJc w:val="left"/>
      <w:pPr>
        <w:tabs>
          <w:tab w:val="num" w:pos="5355"/>
        </w:tabs>
        <w:ind w:left="5355" w:hanging="360"/>
      </w:pPr>
      <w:rPr>
        <w:rFonts w:ascii="Symbol" w:hAnsi="Symbol" w:cs="Symbol" w:hint="default"/>
      </w:rPr>
    </w:lvl>
    <w:lvl w:ilvl="7" w:tplc="04190003">
      <w:start w:val="1"/>
      <w:numFmt w:val="bullet"/>
      <w:lvlText w:val="o"/>
      <w:lvlJc w:val="left"/>
      <w:pPr>
        <w:tabs>
          <w:tab w:val="num" w:pos="6075"/>
        </w:tabs>
        <w:ind w:left="6075" w:hanging="360"/>
      </w:pPr>
      <w:rPr>
        <w:rFonts w:ascii="Courier New" w:hAnsi="Courier New" w:cs="Courier New" w:hint="default"/>
      </w:rPr>
    </w:lvl>
    <w:lvl w:ilvl="8" w:tplc="04190005">
      <w:start w:val="1"/>
      <w:numFmt w:val="bullet"/>
      <w:lvlText w:val=""/>
      <w:lvlJc w:val="left"/>
      <w:pPr>
        <w:tabs>
          <w:tab w:val="num" w:pos="6795"/>
        </w:tabs>
        <w:ind w:left="6795" w:hanging="360"/>
      </w:pPr>
      <w:rPr>
        <w:rFonts w:ascii="Wingdings" w:hAnsi="Wingdings" w:cs="Wingdings" w:hint="default"/>
      </w:rPr>
    </w:lvl>
  </w:abstractNum>
  <w:num w:numId="1">
    <w:abstractNumId w:val="11"/>
  </w:num>
  <w:num w:numId="2">
    <w:abstractNumId w:val="37"/>
  </w:num>
  <w:num w:numId="3">
    <w:abstractNumId w:val="20"/>
  </w:num>
  <w:num w:numId="4">
    <w:abstractNumId w:val="34"/>
  </w:num>
  <w:num w:numId="5">
    <w:abstractNumId w:val="31"/>
  </w:num>
  <w:num w:numId="6">
    <w:abstractNumId w:val="22"/>
  </w:num>
  <w:num w:numId="7">
    <w:abstractNumId w:val="24"/>
  </w:num>
  <w:num w:numId="8">
    <w:abstractNumId w:val="10"/>
  </w:num>
  <w:num w:numId="9">
    <w:abstractNumId w:val="28"/>
  </w:num>
  <w:num w:numId="10">
    <w:abstractNumId w:val="5"/>
  </w:num>
  <w:num w:numId="11">
    <w:abstractNumId w:val="21"/>
  </w:num>
  <w:num w:numId="12">
    <w:abstractNumId w:val="29"/>
  </w:num>
  <w:num w:numId="13">
    <w:abstractNumId w:val="16"/>
  </w:num>
  <w:num w:numId="14">
    <w:abstractNumId w:val="26"/>
  </w:num>
  <w:num w:numId="15">
    <w:abstractNumId w:val="4"/>
  </w:num>
  <w:num w:numId="16">
    <w:abstractNumId w:val="41"/>
  </w:num>
  <w:num w:numId="17">
    <w:abstractNumId w:val="14"/>
  </w:num>
  <w:num w:numId="18">
    <w:abstractNumId w:val="18"/>
  </w:num>
  <w:num w:numId="19">
    <w:abstractNumId w:val="33"/>
  </w:num>
  <w:num w:numId="20">
    <w:abstractNumId w:val="13"/>
  </w:num>
  <w:num w:numId="21">
    <w:abstractNumId w:val="1"/>
  </w:num>
  <w:num w:numId="22">
    <w:abstractNumId w:val="40"/>
  </w:num>
  <w:num w:numId="23">
    <w:abstractNumId w:val="8"/>
  </w:num>
  <w:num w:numId="24">
    <w:abstractNumId w:val="6"/>
  </w:num>
  <w:num w:numId="25">
    <w:abstractNumId w:val="19"/>
  </w:num>
  <w:num w:numId="26">
    <w:abstractNumId w:val="7"/>
  </w:num>
  <w:num w:numId="27">
    <w:abstractNumId w:val="2"/>
  </w:num>
  <w:num w:numId="28">
    <w:abstractNumId w:val="9"/>
  </w:num>
  <w:num w:numId="29">
    <w:abstractNumId w:val="30"/>
  </w:num>
  <w:num w:numId="30">
    <w:abstractNumId w:val="32"/>
  </w:num>
  <w:num w:numId="31">
    <w:abstractNumId w:val="15"/>
  </w:num>
  <w:num w:numId="32">
    <w:abstractNumId w:val="12"/>
  </w:num>
  <w:num w:numId="33">
    <w:abstractNumId w:val="3"/>
  </w:num>
  <w:num w:numId="34">
    <w:abstractNumId w:val="0"/>
  </w:num>
  <w:num w:numId="35">
    <w:abstractNumId w:val="39"/>
  </w:num>
  <w:num w:numId="36">
    <w:abstractNumId w:val="36"/>
  </w:num>
  <w:num w:numId="37">
    <w:abstractNumId w:val="23"/>
  </w:num>
  <w:num w:numId="38">
    <w:abstractNumId w:val="27"/>
  </w:num>
  <w:num w:numId="39">
    <w:abstractNumId w:val="25"/>
  </w:num>
  <w:num w:numId="40">
    <w:abstractNumId w:val="17"/>
  </w:num>
  <w:num w:numId="41">
    <w:abstractNumId w:val="38"/>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7EC"/>
    <w:rsid w:val="00192F5D"/>
    <w:rsid w:val="00210F2A"/>
    <w:rsid w:val="00B337EC"/>
    <w:rsid w:val="00CB22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112EB7-EAEA-427F-BFD2-EB2A602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ind w:firstLine="709"/>
      <w:outlineLvl w:val="0"/>
    </w:pPr>
    <w:rPr>
      <w:sz w:val="28"/>
      <w:szCs w:val="28"/>
    </w:rPr>
  </w:style>
  <w:style w:type="paragraph" w:styleId="2">
    <w:name w:val="heading 2"/>
    <w:basedOn w:val="a"/>
    <w:next w:val="a"/>
    <w:link w:val="20"/>
    <w:uiPriority w:val="99"/>
    <w:qFormat/>
    <w:pPr>
      <w:keepNext/>
      <w:outlineLvl w:val="1"/>
    </w:pPr>
    <w:rPr>
      <w:sz w:val="28"/>
      <w:szCs w:val="28"/>
    </w:rPr>
  </w:style>
  <w:style w:type="paragraph" w:styleId="3">
    <w:name w:val="heading 3"/>
    <w:basedOn w:val="a"/>
    <w:next w:val="a"/>
    <w:link w:val="30"/>
    <w:uiPriority w:val="99"/>
    <w:qFormat/>
    <w:pPr>
      <w:keepNext/>
      <w:jc w:val="center"/>
      <w:outlineLvl w:val="2"/>
    </w:pPr>
    <w:rPr>
      <w:spacing w:val="4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ind w:firstLine="1134"/>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3">
    <w:name w:val="footnote text"/>
    <w:basedOn w:val="a"/>
    <w:link w:val="a4"/>
    <w:uiPriority w:val="99"/>
    <w:rPr>
      <w:sz w:val="20"/>
      <w:szCs w:val="20"/>
    </w:rPr>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23">
    <w:name w:val="Body Text Indent 2"/>
    <w:basedOn w:val="a"/>
    <w:link w:val="24"/>
    <w:uiPriority w:val="99"/>
    <w:pPr>
      <w:autoSpaceDE w:val="0"/>
      <w:autoSpaceDN w:val="0"/>
      <w:adjustRightInd w:val="0"/>
      <w:ind w:firstLine="1134"/>
    </w:pPr>
    <w:rPr>
      <w:rFonts w:ascii="System" w:hAnsi="System" w:cs="System"/>
      <w:sz w:val="20"/>
      <w:szCs w:val="20"/>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ind w:firstLine="709"/>
    </w:p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4"/>
      <w:szCs w:val="24"/>
    </w:rPr>
  </w:style>
  <w:style w:type="character" w:styleId="a8">
    <w:name w:val="page number"/>
    <w:uiPriority w:val="99"/>
  </w:style>
  <w:style w:type="paragraph" w:styleId="11">
    <w:name w:val="toc 1"/>
    <w:basedOn w:val="a"/>
    <w:next w:val="a"/>
    <w:autoRedefine/>
    <w:uiPriority w:val="99"/>
    <w:pPr>
      <w:spacing w:before="360"/>
    </w:pPr>
    <w:rPr>
      <w:rFonts w:ascii="Arial" w:hAnsi="Arial" w:cs="Arial"/>
      <w:b/>
      <w:bCs/>
      <w:caps/>
    </w:rPr>
  </w:style>
  <w:style w:type="paragraph" w:styleId="25">
    <w:name w:val="toc 2"/>
    <w:basedOn w:val="a"/>
    <w:next w:val="a"/>
    <w:autoRedefine/>
    <w:uiPriority w:val="99"/>
    <w:pPr>
      <w:spacing w:before="240"/>
    </w:pPr>
    <w:rPr>
      <w:b/>
      <w:bCs/>
    </w:rPr>
  </w:style>
  <w:style w:type="paragraph" w:styleId="33">
    <w:name w:val="toc 3"/>
    <w:basedOn w:val="a"/>
    <w:next w:val="a"/>
    <w:autoRedefine/>
    <w:uiPriority w:val="99"/>
    <w:pPr>
      <w:ind w:left="240"/>
    </w:pPr>
  </w:style>
  <w:style w:type="paragraph" w:styleId="4">
    <w:name w:val="toc 4"/>
    <w:basedOn w:val="a"/>
    <w:next w:val="a"/>
    <w:autoRedefine/>
    <w:uiPriority w:val="99"/>
    <w:pPr>
      <w:ind w:left="480"/>
    </w:pPr>
  </w:style>
  <w:style w:type="paragraph" w:styleId="5">
    <w:name w:val="toc 5"/>
    <w:basedOn w:val="a"/>
    <w:next w:val="a"/>
    <w:autoRedefine/>
    <w:uiPriority w:val="99"/>
    <w:pPr>
      <w:ind w:left="720"/>
    </w:pPr>
  </w:style>
  <w:style w:type="paragraph" w:styleId="6">
    <w:name w:val="toc 6"/>
    <w:basedOn w:val="a"/>
    <w:next w:val="a"/>
    <w:autoRedefine/>
    <w:uiPriority w:val="99"/>
    <w:pPr>
      <w:ind w:left="960"/>
    </w:pPr>
  </w:style>
  <w:style w:type="paragraph" w:styleId="7">
    <w:name w:val="toc 7"/>
    <w:basedOn w:val="a"/>
    <w:next w:val="a"/>
    <w:autoRedefine/>
    <w:uiPriority w:val="99"/>
    <w:pPr>
      <w:ind w:left="1200"/>
    </w:pPr>
  </w:style>
  <w:style w:type="paragraph" w:styleId="8">
    <w:name w:val="toc 8"/>
    <w:basedOn w:val="a"/>
    <w:next w:val="a"/>
    <w:autoRedefine/>
    <w:uiPriority w:val="99"/>
    <w:pPr>
      <w:ind w:left="1440"/>
    </w:pPr>
  </w:style>
  <w:style w:type="paragraph" w:styleId="9">
    <w:name w:val="toc 9"/>
    <w:basedOn w:val="a"/>
    <w:next w:val="a"/>
    <w:autoRedefine/>
    <w:uiPriority w:val="99"/>
    <w:pPr>
      <w:ind w:left="1680"/>
    </w:pPr>
  </w:style>
  <w:style w:type="character" w:styleId="a9">
    <w:name w:val="Hyperlink"/>
    <w:uiPriority w:val="99"/>
    <w:rPr>
      <w:color w:val="0000FF"/>
      <w:u w:val="single"/>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48491</Words>
  <Characters>27641</Characters>
  <Application>Microsoft Office Word</Application>
  <DocSecurity>0</DocSecurity>
  <Lines>230</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PERSONAL COMPUTERS</Company>
  <LinksUpToDate>false</LinksUpToDate>
  <CharactersWithSpaces>75981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Конев Михаил Валентинович</dc:creator>
  <cp:keywords/>
  <dc:description/>
  <cp:lastModifiedBy>admin</cp:lastModifiedBy>
  <cp:revision>2</cp:revision>
  <dcterms:created xsi:type="dcterms:W3CDTF">2014-01-26T09:06:00Z</dcterms:created>
  <dcterms:modified xsi:type="dcterms:W3CDTF">2014-01-26T09:06:00Z</dcterms:modified>
</cp:coreProperties>
</file>