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84" w:rsidRDefault="005C6784" w:rsidP="009F6CD0">
      <w:pPr>
        <w:jc w:val="center"/>
      </w:pPr>
    </w:p>
    <w:p w:rsidR="009F6CD0" w:rsidRDefault="009F6CD0" w:rsidP="009F6CD0">
      <w:pPr>
        <w:jc w:val="center"/>
      </w:pPr>
      <w:r>
        <w:t>ГОСУДАРСТВЕННОЕ УЧРЕЖДЕНИЕ</w:t>
      </w:r>
    </w:p>
    <w:p w:rsidR="009F6CD0" w:rsidRDefault="009F6CD0" w:rsidP="009F6CD0">
      <w:pPr>
        <w:jc w:val="center"/>
      </w:pPr>
      <w:r>
        <w:t>ВЫСШЕГО ПРОФЕССИОНАЛЬНОГО ОБРАЗОВАНИЯ</w:t>
      </w:r>
    </w:p>
    <w:p w:rsidR="009F6CD0" w:rsidRDefault="009F6CD0" w:rsidP="009F6CD0">
      <w:pPr>
        <w:jc w:val="center"/>
      </w:pPr>
      <w:r>
        <w:t>«БЕЛОРУССКО-РОССИЙСКИЙ УНИВЕРСИТЕТ»</w:t>
      </w:r>
    </w:p>
    <w:p w:rsidR="009F6CD0" w:rsidRDefault="009F6CD0" w:rsidP="009F6CD0"/>
    <w:p w:rsidR="009F6CD0" w:rsidRDefault="009F6CD0" w:rsidP="009F6CD0">
      <w:pPr>
        <w:jc w:val="center"/>
      </w:pPr>
      <w:r>
        <w:t>Кафедра «Экономика»</w:t>
      </w:r>
    </w:p>
    <w:p w:rsidR="009F6CD0" w:rsidRDefault="009F6CD0" w:rsidP="009F6CD0"/>
    <w:p w:rsidR="009F6CD0" w:rsidRDefault="009F6CD0" w:rsidP="009F6CD0">
      <w:r>
        <w:t xml:space="preserve"> </w:t>
      </w:r>
    </w:p>
    <w:p w:rsidR="009F6CD0" w:rsidRDefault="009F6CD0" w:rsidP="009F6CD0"/>
    <w:p w:rsidR="009F6CD0" w:rsidRDefault="009F6CD0" w:rsidP="009F6CD0">
      <w:r>
        <w:t xml:space="preserve"> </w:t>
      </w:r>
    </w:p>
    <w:p w:rsidR="009F6CD0" w:rsidRDefault="009F6CD0" w:rsidP="009F6CD0"/>
    <w:p w:rsidR="009F6CD0" w:rsidRDefault="009F6CD0" w:rsidP="009F6CD0">
      <w:r>
        <w:t xml:space="preserve"> </w:t>
      </w:r>
    </w:p>
    <w:p w:rsidR="009F6CD0" w:rsidRDefault="009F6CD0" w:rsidP="009F6CD0"/>
    <w:p w:rsidR="009F6CD0" w:rsidRDefault="009F6CD0" w:rsidP="009F6CD0">
      <w:pPr>
        <w:jc w:val="center"/>
      </w:pPr>
      <w:r>
        <w:t>Контрольная работа №17</w:t>
      </w:r>
    </w:p>
    <w:p w:rsidR="009F6CD0" w:rsidRPr="0049434B" w:rsidRDefault="009F6CD0" w:rsidP="009F6CD0">
      <w:pPr>
        <w:jc w:val="center"/>
        <w:rPr>
          <w:u w:val="single"/>
        </w:rPr>
      </w:pPr>
      <w:r w:rsidRPr="0049434B">
        <w:rPr>
          <w:u w:val="single"/>
        </w:rPr>
        <w:t>по Концепции современного естествознания</w:t>
      </w:r>
    </w:p>
    <w:p w:rsidR="009F6CD0" w:rsidRDefault="009F6CD0" w:rsidP="009F6CD0">
      <w:pPr>
        <w:jc w:val="center"/>
      </w:pPr>
      <w:r>
        <w:t>(название дисциплины в соответствии с учебным планом)</w:t>
      </w: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/>
    <w:p w:rsidR="009F6CD0" w:rsidRDefault="009F6CD0" w:rsidP="009F6CD0">
      <w:pPr>
        <w:jc w:val="right"/>
      </w:pPr>
      <w:r>
        <w:t>студента _</w:t>
      </w:r>
      <w:r w:rsidRPr="0049434B">
        <w:rPr>
          <w:u w:val="single"/>
        </w:rPr>
        <w:t>2</w:t>
      </w:r>
      <w:r>
        <w:t xml:space="preserve"> курса группы __</w:t>
      </w:r>
      <w:r w:rsidRPr="0049434B">
        <w:rPr>
          <w:u w:val="single"/>
        </w:rPr>
        <w:t>КДЗ-082</w:t>
      </w:r>
      <w:r>
        <w:t>__</w:t>
      </w:r>
    </w:p>
    <w:p w:rsidR="009F6CD0" w:rsidRDefault="009F6CD0" w:rsidP="009F6CD0">
      <w:pPr>
        <w:jc w:val="right"/>
      </w:pPr>
    </w:p>
    <w:p w:rsidR="009F6CD0" w:rsidRDefault="009F6CD0" w:rsidP="009F6CD0">
      <w:pPr>
        <w:jc w:val="right"/>
      </w:pPr>
      <w:r>
        <w:t>__</w:t>
      </w:r>
      <w:r w:rsidRPr="0049434B">
        <w:rPr>
          <w:u w:val="single"/>
        </w:rPr>
        <w:t>Гавриловой Н.Л.</w:t>
      </w:r>
      <w:r>
        <w:t>____</w:t>
      </w:r>
    </w:p>
    <w:p w:rsidR="009F6CD0" w:rsidRDefault="009F6CD0" w:rsidP="009F6CD0">
      <w:pPr>
        <w:jc w:val="right"/>
      </w:pPr>
      <w:r>
        <w:t>(Фамилия Имя Отчество)</w:t>
      </w:r>
    </w:p>
    <w:p w:rsidR="009F6CD0" w:rsidRDefault="009F6CD0" w:rsidP="009F6CD0">
      <w:pPr>
        <w:jc w:val="right"/>
      </w:pPr>
    </w:p>
    <w:p w:rsidR="009F6CD0" w:rsidRDefault="009F6CD0" w:rsidP="009F6CD0">
      <w:pPr>
        <w:jc w:val="right"/>
      </w:pPr>
      <w:r>
        <w:t>Шифр __</w:t>
      </w:r>
      <w:r w:rsidRPr="0049434B">
        <w:rPr>
          <w:u w:val="single"/>
        </w:rPr>
        <w:t>091252</w:t>
      </w:r>
      <w:r>
        <w:t>____</w:t>
      </w:r>
    </w:p>
    <w:p w:rsidR="009F6CD0" w:rsidRDefault="009F6CD0" w:rsidP="009F6CD0">
      <w:pPr>
        <w:jc w:val="right"/>
      </w:pPr>
    </w:p>
    <w:p w:rsidR="009F6CD0" w:rsidRDefault="009F6CD0" w:rsidP="009F6CD0">
      <w:pPr>
        <w:jc w:val="right"/>
      </w:pPr>
      <w:r>
        <w:t xml:space="preserve"> </w:t>
      </w:r>
    </w:p>
    <w:p w:rsidR="009F6CD0" w:rsidRDefault="009F6CD0" w:rsidP="009F6CD0">
      <w:pPr>
        <w:jc w:val="right"/>
      </w:pPr>
    </w:p>
    <w:p w:rsidR="009F6CD0" w:rsidRDefault="009F6CD0" w:rsidP="009F6CD0">
      <w:pPr>
        <w:jc w:val="right"/>
      </w:pPr>
      <w:r>
        <w:t xml:space="preserve"> </w:t>
      </w:r>
    </w:p>
    <w:p w:rsidR="009F6CD0" w:rsidRDefault="009F6CD0" w:rsidP="009F6CD0">
      <w:pPr>
        <w:jc w:val="right"/>
      </w:pPr>
    </w:p>
    <w:p w:rsidR="009F6CD0" w:rsidRDefault="009F6CD0" w:rsidP="009F6CD0">
      <w:pPr>
        <w:jc w:val="right"/>
      </w:pPr>
      <w:r>
        <w:t>Домашний адрес:</w:t>
      </w:r>
    </w:p>
    <w:p w:rsidR="009F6CD0" w:rsidRDefault="009F6CD0" w:rsidP="009F6CD0">
      <w:pPr>
        <w:jc w:val="right"/>
      </w:pPr>
      <w:r>
        <w:t>г.Могилев</w:t>
      </w:r>
    </w:p>
    <w:p w:rsidR="009F6CD0" w:rsidRDefault="009F6CD0" w:rsidP="009F6CD0">
      <w:pPr>
        <w:jc w:val="right"/>
      </w:pPr>
      <w:r>
        <w:t>ул. Первомайская, д.105, кВ.6</w:t>
      </w:r>
    </w:p>
    <w:p w:rsidR="009F6CD0" w:rsidRDefault="009F6CD0" w:rsidP="009F6CD0">
      <w:pPr>
        <w:jc w:val="right"/>
      </w:pPr>
      <w:r>
        <w:t xml:space="preserve"> т.39-39-89</w:t>
      </w:r>
    </w:p>
    <w:p w:rsidR="009F6CD0" w:rsidRDefault="009F6CD0" w:rsidP="009F6CD0">
      <w:pPr>
        <w:jc w:val="right"/>
      </w:pPr>
    </w:p>
    <w:p w:rsidR="009F6CD0" w:rsidRDefault="009F6CD0" w:rsidP="009F6CD0">
      <w:r>
        <w:t xml:space="preserve"> </w:t>
      </w:r>
    </w:p>
    <w:p w:rsidR="009F6CD0" w:rsidRDefault="009F6CD0" w:rsidP="009F6CD0"/>
    <w:p w:rsidR="009F6CD0" w:rsidRDefault="009F6CD0" w:rsidP="009F6CD0">
      <w:r>
        <w:t xml:space="preserve"> </w:t>
      </w:r>
    </w:p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/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</w:p>
    <w:p w:rsidR="009F6CD0" w:rsidRDefault="009F6CD0" w:rsidP="009F6CD0">
      <w:pPr>
        <w:jc w:val="center"/>
      </w:pPr>
      <w:r>
        <w:t>Могилев</w:t>
      </w:r>
    </w:p>
    <w:p w:rsidR="009F6CD0" w:rsidRDefault="009F6CD0" w:rsidP="009F6CD0">
      <w:pPr>
        <w:jc w:val="center"/>
      </w:pPr>
      <w:r>
        <w:t>2009</w:t>
      </w:r>
    </w:p>
    <w:p w:rsidR="003E3D4B" w:rsidRPr="009663FB" w:rsidRDefault="00290923" w:rsidP="003E3D4B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</w:t>
      </w:r>
      <w:r w:rsidR="003E3D4B" w:rsidRPr="009663FB">
        <w:rPr>
          <w:b/>
          <w:sz w:val="24"/>
          <w:szCs w:val="24"/>
        </w:rPr>
        <w:t xml:space="preserve">Что </w:t>
      </w:r>
      <w:r w:rsidR="009663FB" w:rsidRPr="009663FB">
        <w:rPr>
          <w:b/>
          <w:sz w:val="24"/>
          <w:szCs w:val="24"/>
        </w:rPr>
        <w:t>является главным ориентирами для современного естествознания? Почему современная наука имеет преимущественно проблемную, междисциплинарную ориентированность?  Приведите примеры  современных научных проблем междисциплинарной направленности и проблемы развития общества, которые невозможно решить в рамках только одной определенной дисциплины. Всегда ли возможна ориентация науки на полезность? Почему необходимы и кажущиеся на первый взгляд неперспективные исследования?</w:t>
      </w:r>
    </w:p>
    <w:p w:rsidR="009663FB" w:rsidRPr="003E3D4B" w:rsidRDefault="009663FB" w:rsidP="003E3D4B">
      <w:pPr>
        <w:rPr>
          <w:sz w:val="24"/>
          <w:szCs w:val="24"/>
        </w:rPr>
      </w:pPr>
    </w:p>
    <w:p w:rsidR="0022603E" w:rsidRPr="003E3D4B" w:rsidRDefault="00A72381" w:rsidP="00040CCD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Начиная со второй половины XX в. исследователи фиксируют вступление естествознания в новый этап развития — постнеклассический, который характеризуется целым рядом фундаментальных принципов и форм организации. В качестве таких принципов выделяют чаще всего эволюционизм, космизм, экологизм, ан</w:t>
      </w:r>
      <w:r w:rsidR="00606E36">
        <w:rPr>
          <w:sz w:val="24"/>
          <w:szCs w:val="24"/>
        </w:rPr>
        <w:t>тропный</w:t>
      </w:r>
      <w:r w:rsidRPr="003E3D4B">
        <w:rPr>
          <w:sz w:val="24"/>
          <w:szCs w:val="24"/>
        </w:rPr>
        <w:t xml:space="preserve"> принцип, холизм и гуманизм. Эти принципы ориентируют современное естествознание не столько на поиски абстрактной истины, сколько на полезность для общества и каждого человека. Главным показателем при этом становится не экономическая целесообразность, а улучшение среды обитания людей, рост их материального и духовного благосостояния. </w:t>
      </w:r>
      <w:r w:rsidR="00606E36" w:rsidRPr="003E3D4B">
        <w:rPr>
          <w:sz w:val="24"/>
          <w:szCs w:val="24"/>
        </w:rPr>
        <w:t>Естествознание,</w:t>
      </w:r>
      <w:r w:rsidRPr="003E3D4B">
        <w:rPr>
          <w:sz w:val="24"/>
          <w:szCs w:val="24"/>
        </w:rPr>
        <w:t xml:space="preserve"> таким </w:t>
      </w:r>
      <w:r w:rsidR="00606E36" w:rsidRPr="003E3D4B">
        <w:rPr>
          <w:sz w:val="24"/>
          <w:szCs w:val="24"/>
        </w:rPr>
        <w:t>образом,</w:t>
      </w:r>
      <w:r w:rsidRPr="003E3D4B">
        <w:rPr>
          <w:sz w:val="24"/>
          <w:szCs w:val="24"/>
        </w:rPr>
        <w:t xml:space="preserve"> реально поворачивается лицом к человеку, преодолевая извечный нигилизм по отношению к злободневным потребностям людей.</w:t>
      </w:r>
    </w:p>
    <w:p w:rsidR="00101410" w:rsidRPr="003E3D4B" w:rsidRDefault="00B44F11" w:rsidP="00040CCD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 </w:t>
      </w:r>
      <w:r w:rsidR="0022603E" w:rsidRPr="003E3D4B">
        <w:rPr>
          <w:sz w:val="24"/>
          <w:szCs w:val="24"/>
        </w:rPr>
        <w:t>Современное естествознание имеет преимущественно проблемную, междисциплинарную направленность вместо доминировавшей ранее узкодисциплинарно</w:t>
      </w:r>
      <w:r w:rsidR="00606E36">
        <w:rPr>
          <w:sz w:val="24"/>
          <w:szCs w:val="24"/>
        </w:rPr>
        <w:t>й ориентированности естественно</w:t>
      </w:r>
      <w:r w:rsidR="0022603E" w:rsidRPr="003E3D4B">
        <w:rPr>
          <w:sz w:val="24"/>
          <w:szCs w:val="24"/>
        </w:rPr>
        <w:t xml:space="preserve">научных исследований. Сегодня принципиально важно при решении сложных комплексных проблем использовать возможности разных естественных наук в их сочетании применительно к каждому конкретному случаю исследования. Отсюда становится понятной и такая особенность постнеклассической науки, как нарастающая интеграция естественных, технических и гуманитарных наук. Исторически они дифференцировались, отпочковывались от некой единой основы, </w:t>
      </w:r>
      <w:r w:rsidR="00606E36">
        <w:rPr>
          <w:sz w:val="24"/>
          <w:szCs w:val="24"/>
        </w:rPr>
        <w:t>развиваясь</w:t>
      </w:r>
      <w:r w:rsidR="0022603E" w:rsidRPr="003E3D4B">
        <w:rPr>
          <w:sz w:val="24"/>
          <w:szCs w:val="24"/>
        </w:rPr>
        <w:t xml:space="preserve"> длительное время автономно</w:t>
      </w:r>
      <w:r w:rsidR="00606E36" w:rsidRPr="003E3D4B">
        <w:rPr>
          <w:sz w:val="24"/>
          <w:szCs w:val="24"/>
        </w:rPr>
        <w:t>.</w:t>
      </w:r>
      <w:r w:rsidR="00606E36" w:rsidRPr="006B4284">
        <w:rPr>
          <w:sz w:val="24"/>
          <w:szCs w:val="24"/>
        </w:rPr>
        <w:t xml:space="preserve"> [</w:t>
      </w:r>
      <w:r w:rsidR="00101410" w:rsidRPr="006B4284">
        <w:rPr>
          <w:sz w:val="24"/>
          <w:szCs w:val="24"/>
        </w:rPr>
        <w:endnoteReference w:id="1"/>
      </w:r>
      <w:r w:rsidR="006B4284">
        <w:rPr>
          <w:sz w:val="24"/>
          <w:szCs w:val="24"/>
          <w:lang w:val="en-US"/>
        </w:rPr>
        <w:t>]</w:t>
      </w:r>
      <w:r w:rsidR="00101410" w:rsidRPr="003E3D4B">
        <w:rPr>
          <w:sz w:val="24"/>
          <w:szCs w:val="24"/>
        </w:rPr>
        <w:t xml:space="preserve"> Наука представляет собой продукт развития мысли древних греков. Наука в древнегреческой культуре представляла собой целостную науку. Зачатки мышления, идущие в плане частных наук, появились под влия</w:t>
      </w:r>
      <w:r w:rsidR="00101410" w:rsidRPr="003E3D4B">
        <w:rPr>
          <w:sz w:val="24"/>
          <w:szCs w:val="24"/>
        </w:rPr>
        <w:softHyphen/>
        <w:t>нием Аристотеля и его школы, таких великих врачей, как Гиппократ, Гален. Но это не нарушало целостность науки и картины мира. В эпоху христианского средневековья наука так же разрабатывалась как гармо</w:t>
      </w:r>
      <w:r w:rsidR="00101410" w:rsidRPr="003E3D4B">
        <w:rPr>
          <w:sz w:val="24"/>
          <w:szCs w:val="24"/>
        </w:rPr>
        <w:softHyphen/>
        <w:t>ническое целое. Только в конце средних веков произошла подмена поня</w:t>
      </w:r>
      <w:r w:rsidR="00101410" w:rsidRPr="003E3D4B">
        <w:rPr>
          <w:sz w:val="24"/>
          <w:szCs w:val="24"/>
        </w:rPr>
        <w:softHyphen/>
        <w:t>тия «наука» понятием «естествознание» Эта новая наука начала свое триумфальное шествие с эпохи Возрождения, когда была признана воз</w:t>
      </w:r>
      <w:r w:rsidR="00101410" w:rsidRPr="003E3D4B">
        <w:rPr>
          <w:sz w:val="24"/>
          <w:szCs w:val="24"/>
        </w:rPr>
        <w:softHyphen/>
        <w:t>можность математического описания результатов, полученных экспери</w:t>
      </w:r>
      <w:r w:rsidR="00101410" w:rsidRPr="003E3D4B">
        <w:rPr>
          <w:sz w:val="24"/>
          <w:szCs w:val="24"/>
        </w:rPr>
        <w:softHyphen/>
        <w:t>ментальным путем. Эта новая форма приобрела столь большое значение, что Кант оценивал частные науки в зависимости от степени применения в них математики. Под влиянием экспериментально-математической науки коренным образом изменилось мировоззрение европейца и усилилось его влияние на духовную жизнь остального мира. В особенности оно воз</w:t>
      </w:r>
      <w:r w:rsidR="00101410" w:rsidRPr="003E3D4B">
        <w:rPr>
          <w:sz w:val="24"/>
          <w:szCs w:val="24"/>
        </w:rPr>
        <w:softHyphen/>
        <w:t>росло благодаря подведению строгого строго научного фундамента под возникшую из медицины технику, которая базировалась до этого исклю</w:t>
      </w:r>
      <w:r w:rsidR="00101410" w:rsidRPr="003E3D4B">
        <w:rPr>
          <w:sz w:val="24"/>
          <w:szCs w:val="24"/>
        </w:rPr>
        <w:softHyphen/>
        <w:t>чительно на ремесленном опыте.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 </w:t>
      </w:r>
      <w:r w:rsidR="006B4284">
        <w:rPr>
          <w:sz w:val="24"/>
          <w:szCs w:val="24"/>
          <w:lang w:val="en-US"/>
        </w:rPr>
        <w:tab/>
      </w:r>
      <w:r w:rsidRPr="003E3D4B">
        <w:rPr>
          <w:sz w:val="24"/>
          <w:szCs w:val="24"/>
        </w:rPr>
        <w:t>С развитием новой науки возникла необходимость более глубокого разделения ее на специальные дисциплины, для более тщательного и глубокого изучения отдельных явлений и процессов определенной об</w:t>
      </w:r>
      <w:r w:rsidRPr="003E3D4B">
        <w:rPr>
          <w:sz w:val="24"/>
          <w:szCs w:val="24"/>
        </w:rPr>
        <w:softHyphen/>
        <w:t>ласти действительности. Естественные науки, получившие свое граждан</w:t>
      </w:r>
      <w:r w:rsidRPr="003E3D4B">
        <w:rPr>
          <w:sz w:val="24"/>
          <w:szCs w:val="24"/>
        </w:rPr>
        <w:softHyphen/>
        <w:t>ство с XVIII века, — это совокупность всех наук, занимающихся иссле</w:t>
      </w:r>
      <w:r w:rsidRPr="003E3D4B">
        <w:rPr>
          <w:sz w:val="24"/>
          <w:szCs w:val="24"/>
        </w:rPr>
        <w:softHyphen/>
        <w:t>дованием природы. Главные сферы естественных наук — материя, жизнь, человек, Земля, Вселенная — позволили сгруппировать их следующим об</w:t>
      </w:r>
      <w:r w:rsidRPr="003E3D4B">
        <w:rPr>
          <w:sz w:val="24"/>
          <w:szCs w:val="24"/>
        </w:rPr>
        <w:softHyphen/>
        <w:t>разом: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физика, химия, физическая химия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биология, ботаника, зоология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анатомия, физиология, учение о происхождении и развитии, учение о наследственности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геология, минералогия, палеонтология, метеорология, география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астрономия вместе с астрофизикой и астрохимией.</w:t>
      </w:r>
    </w:p>
    <w:p w:rsidR="0010141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Математика, по мнению ряда натурфилософов, не относится к естествен</w:t>
      </w:r>
      <w:r w:rsidRPr="003E3D4B">
        <w:rPr>
          <w:sz w:val="24"/>
          <w:szCs w:val="24"/>
        </w:rPr>
        <w:softHyphen/>
        <w:t xml:space="preserve">ным наукам, но является решающим инструментом их мышления. </w:t>
      </w:r>
    </w:p>
    <w:p w:rsidR="00101410" w:rsidRPr="00662EDE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Дифференциация научного знания была необходимым этапом в разви</w:t>
      </w:r>
      <w:r w:rsidRPr="003E3D4B">
        <w:rPr>
          <w:sz w:val="24"/>
          <w:szCs w:val="24"/>
        </w:rPr>
        <w:softHyphen/>
        <w:t>тии науки. Частные науки классифицировались с точки зрения их пред</w:t>
      </w:r>
      <w:r w:rsidRPr="003E3D4B">
        <w:rPr>
          <w:sz w:val="24"/>
          <w:szCs w:val="24"/>
        </w:rPr>
        <w:softHyphen/>
        <w:t>мета или метода. В результате, в какой-то степени, утрачивалось по</w:t>
      </w:r>
      <w:r w:rsidRPr="003E3D4B">
        <w:rPr>
          <w:sz w:val="24"/>
          <w:szCs w:val="24"/>
        </w:rPr>
        <w:softHyphen/>
        <w:t>нимание истинной цели науки о мире в целом, а действительности — как единого целого. Это в свою очередь отразилось на науке и повлекло за собой все большее и большее превращение ученого в специалиста в уз</w:t>
      </w:r>
      <w:r w:rsidRPr="003E3D4B">
        <w:rPr>
          <w:sz w:val="24"/>
          <w:szCs w:val="24"/>
        </w:rPr>
        <w:softHyphen/>
        <w:t>кой области знания, а высшие учебные заведения в места подготовки специалистов. Из-за отсутствия со стороны частных наук достаточного внимания к этой общей для них всех цели заговорили о «кризисе науки». Но как писал Ясперс «кризис науки является кризисом людей, которые ее постигают». Многие мыслители в свою очередь пытались, на</w:t>
      </w:r>
      <w:r w:rsidRPr="003E3D4B">
        <w:rPr>
          <w:sz w:val="24"/>
          <w:szCs w:val="24"/>
        </w:rPr>
        <w:softHyphen/>
        <w:t>пример, Лейбниц, Даламбер, Кант и др. пытались объединить частные науки в систему, основанную на едином принципе. В ходе развития науки возникают все новые и новые ее отрасли. Но если первоначально они формировались по предметному признаку, то для современной науки характерно формирование новых научных дисцип</w:t>
      </w:r>
      <w:r w:rsidRPr="003E3D4B">
        <w:rPr>
          <w:sz w:val="24"/>
          <w:szCs w:val="24"/>
        </w:rPr>
        <w:softHyphen/>
        <w:t>лин по проблемному признаку. В этом случае новые отрасли возникают в связи с выдвижением новых определенных теорий или проблем. Как писал Поппер, наука начинается не с наблюдений, а именно с проблем, и ее развитие есть переход от одних проблем к другим — от менее глубоких к более глубоким. Проблемы, по его мнению, возникают, либо как след</w:t>
      </w:r>
      <w:r w:rsidRPr="003E3D4B">
        <w:rPr>
          <w:sz w:val="24"/>
          <w:szCs w:val="24"/>
        </w:rPr>
        <w:softHyphen/>
        <w:t>ствие противоречия в отдельной теории, либо при столкновении теорий, либо в результате столкновения теории с наблюдением.</w:t>
      </w:r>
      <w:r w:rsidR="00606E36" w:rsidRPr="00662EDE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2"/>
        <w:t>2</w:t>
      </w:r>
      <w:r w:rsidR="00662EDE" w:rsidRPr="00662EDE">
        <w:rPr>
          <w:sz w:val="24"/>
          <w:szCs w:val="24"/>
        </w:rPr>
        <w:t>]</w:t>
      </w:r>
    </w:p>
    <w:p w:rsidR="00101410" w:rsidRPr="003E3D4B" w:rsidRDefault="00101410" w:rsidP="00662EDE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По мере развития научного познания становится все более очевид</w:t>
      </w:r>
      <w:r w:rsidRPr="003E3D4B">
        <w:rPr>
          <w:sz w:val="24"/>
          <w:szCs w:val="24"/>
        </w:rPr>
        <w:softHyphen/>
        <w:t>ным, что дисциплинарный подход (т.е. в рамках одной дисциплины) не способствует раскрытию глубоких общих закономерностей и решить стоя</w:t>
      </w:r>
      <w:r w:rsidRPr="003E3D4B">
        <w:rPr>
          <w:sz w:val="24"/>
          <w:szCs w:val="24"/>
        </w:rPr>
        <w:softHyphen/>
        <w:t>щую проблему. Для этого нужен междисциплинарный подход (называемый интегративным). С помощью таких подходов и решаются проблемы, в ос</w:t>
      </w:r>
      <w:r w:rsidRPr="003E3D4B">
        <w:rPr>
          <w:sz w:val="24"/>
          <w:szCs w:val="24"/>
        </w:rPr>
        <w:softHyphen/>
        <w:t>нове которых лежат законы отражающие единство и целостность природы.</w:t>
      </w:r>
    </w:p>
    <w:p w:rsidR="00101410" w:rsidRPr="003E3D4B" w:rsidRDefault="00101410" w:rsidP="006B4284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Например, при решении задач определения примеси в веществе очень часто химики проводят качественный анализ химическими мето</w:t>
      </w:r>
      <w:r w:rsidRPr="003E3D4B">
        <w:rPr>
          <w:sz w:val="24"/>
          <w:szCs w:val="24"/>
        </w:rPr>
        <w:softHyphen/>
        <w:t xml:space="preserve">дами, которые дают </w:t>
      </w:r>
      <w:r w:rsidR="00606E36" w:rsidRPr="003E3D4B">
        <w:rPr>
          <w:sz w:val="24"/>
          <w:szCs w:val="24"/>
        </w:rPr>
        <w:t>результаты,</w:t>
      </w:r>
      <w:r w:rsidRPr="003E3D4B">
        <w:rPr>
          <w:sz w:val="24"/>
          <w:szCs w:val="24"/>
        </w:rPr>
        <w:t xml:space="preserve"> если примесь составляет не менее опре</w:t>
      </w:r>
      <w:r w:rsidRPr="003E3D4B">
        <w:rPr>
          <w:sz w:val="24"/>
          <w:szCs w:val="24"/>
        </w:rPr>
        <w:softHyphen/>
        <w:t>деленного количества. Но химические методы обладают пределом чувст</w:t>
      </w:r>
      <w:r w:rsidRPr="003E3D4B">
        <w:rPr>
          <w:sz w:val="24"/>
          <w:szCs w:val="24"/>
        </w:rPr>
        <w:softHyphen/>
        <w:t xml:space="preserve">вительности. Если же примесь составляет малые доли процента, ее можно </w:t>
      </w:r>
      <w:r w:rsidR="00606E36" w:rsidRPr="003E3D4B">
        <w:rPr>
          <w:sz w:val="24"/>
          <w:szCs w:val="24"/>
        </w:rPr>
        <w:t>определить,</w:t>
      </w:r>
      <w:r w:rsidRPr="003E3D4B">
        <w:rPr>
          <w:sz w:val="24"/>
          <w:szCs w:val="24"/>
        </w:rPr>
        <w:t xml:space="preserve"> используя физические методы спектрального анализа. Когда биология начинает использовать физические методы в своих ис</w:t>
      </w:r>
      <w:r w:rsidRPr="003E3D4B">
        <w:rPr>
          <w:sz w:val="24"/>
          <w:szCs w:val="24"/>
        </w:rPr>
        <w:softHyphen/>
        <w:t>следованиях, они достигли впечатляющих результатов, которые заверши</w:t>
      </w:r>
      <w:r w:rsidRPr="003E3D4B">
        <w:rPr>
          <w:sz w:val="24"/>
          <w:szCs w:val="24"/>
        </w:rPr>
        <w:softHyphen/>
        <w:t>лись возникновением на стыке биологии и физики новой науки — биофи</w:t>
      </w:r>
      <w:r w:rsidRPr="003E3D4B">
        <w:rPr>
          <w:sz w:val="24"/>
          <w:szCs w:val="24"/>
        </w:rPr>
        <w:softHyphen/>
        <w:t>зики. Аналогичным образом возникли биохимия, геофизика, геохимия и другие науки.</w:t>
      </w:r>
    </w:p>
    <w:p w:rsidR="00101410" w:rsidRPr="003E3D4B" w:rsidRDefault="00101410" w:rsidP="006B4284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Прежние классические представления химии об ионной и ковалент</w:t>
      </w:r>
      <w:r w:rsidRPr="003E3D4B">
        <w:rPr>
          <w:sz w:val="24"/>
          <w:szCs w:val="24"/>
        </w:rPr>
        <w:softHyphen/>
        <w:t>ной связях были бессильны в решении многих проблем. Например, почему галогены — сходные элементы одной подгруппы таблицы Менделеева обра</w:t>
      </w:r>
      <w:r w:rsidRPr="003E3D4B">
        <w:rPr>
          <w:sz w:val="24"/>
          <w:szCs w:val="24"/>
        </w:rPr>
        <w:softHyphen/>
        <w:t xml:space="preserve">зуют друг с другом многочисленные и прочные соединения. Решить эти задачи удалось только с позиций квантово-механических представлений физики. Так возникла квантовая химия, исходным пунктом которой стало </w:t>
      </w:r>
      <w:r w:rsidR="00606E36" w:rsidRPr="003E3D4B">
        <w:rPr>
          <w:sz w:val="24"/>
          <w:szCs w:val="24"/>
        </w:rPr>
        <w:t>уравнение,</w:t>
      </w:r>
      <w:r w:rsidRPr="003E3D4B">
        <w:rPr>
          <w:sz w:val="24"/>
          <w:szCs w:val="24"/>
        </w:rPr>
        <w:t xml:space="preserve"> выведенное в </w:t>
      </w:r>
      <w:smartTag w:uri="urn:schemas-microsoft-com:office:smarttags" w:element="metricconverter">
        <w:smartTagPr>
          <w:attr w:name="ProductID" w:val="1926 г"/>
        </w:smartTagPr>
        <w:r w:rsidRPr="003E3D4B">
          <w:rPr>
            <w:sz w:val="24"/>
            <w:szCs w:val="24"/>
          </w:rPr>
          <w:t>1926 г</w:t>
        </w:r>
      </w:smartTag>
      <w:r w:rsidRPr="003E3D4B">
        <w:rPr>
          <w:sz w:val="24"/>
          <w:szCs w:val="24"/>
        </w:rPr>
        <w:t>. австрийским физиком Шредингером — дифференциальное уравнение второго порядка в частных производных для волновой функции. С помощью этого уравнения можно судить о специфи</w:t>
      </w:r>
      <w:r w:rsidRPr="003E3D4B">
        <w:rPr>
          <w:sz w:val="24"/>
          <w:szCs w:val="24"/>
        </w:rPr>
        <w:softHyphen/>
        <w:t>ческих особенностях и энергии валентных электронов, т.е. электронов участвующих в химических взаимодействиях. Таким образом, выяснилось, что природу химической связи можно вскрыть только методами квантовой механики.</w:t>
      </w:r>
    </w:p>
    <w:p w:rsidR="00101410" w:rsidRPr="003E3D4B" w:rsidRDefault="00101410" w:rsidP="006B4284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Науки на «стыке» традиционных наук начали возникать не сегодня и даже не вчера. Проблемы, встающие перед учеными</w:t>
      </w:r>
      <w:r w:rsidR="00606E36">
        <w:rPr>
          <w:sz w:val="24"/>
          <w:szCs w:val="24"/>
        </w:rPr>
        <w:t>,</w:t>
      </w:r>
      <w:r w:rsidRPr="003E3D4B">
        <w:rPr>
          <w:sz w:val="24"/>
          <w:szCs w:val="24"/>
        </w:rPr>
        <w:t xml:space="preserve"> заставляли при ре</w:t>
      </w:r>
      <w:r w:rsidRPr="003E3D4B">
        <w:rPr>
          <w:sz w:val="24"/>
          <w:szCs w:val="24"/>
        </w:rPr>
        <w:softHyphen/>
        <w:t>шении использовать методы других наук. Одной из первых появилась фи</w:t>
      </w:r>
      <w:r w:rsidRPr="003E3D4B">
        <w:rPr>
          <w:sz w:val="24"/>
          <w:szCs w:val="24"/>
        </w:rPr>
        <w:softHyphen/>
        <w:t>зическая химия.</w:t>
      </w:r>
    </w:p>
    <w:p w:rsidR="00A13D40" w:rsidRPr="003E3D4B" w:rsidRDefault="0010141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Еще в </w:t>
      </w:r>
      <w:smartTag w:uri="urn:schemas-microsoft-com:office:smarttags" w:element="metricconverter">
        <w:smartTagPr>
          <w:attr w:name="ProductID" w:val="1752 г"/>
        </w:smartTagPr>
        <w:r w:rsidRPr="003E3D4B">
          <w:rPr>
            <w:sz w:val="24"/>
            <w:szCs w:val="24"/>
          </w:rPr>
          <w:t>1752 г</w:t>
        </w:r>
      </w:smartTag>
      <w:r w:rsidRPr="003E3D4B">
        <w:rPr>
          <w:sz w:val="24"/>
          <w:szCs w:val="24"/>
        </w:rPr>
        <w:t>. М.В. Ломоносов говорил: «Физическая химия есть наука, объясняющая на основании положений и опытов физики то, что происходит в смешанных телах при химических операциях».</w:t>
      </w:r>
      <w:r w:rsidR="00D66A66" w:rsidRPr="00D66A66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3"/>
        <w:t>3</w:t>
      </w:r>
      <w:r w:rsidR="00D66A66" w:rsidRPr="00D66A66">
        <w:rPr>
          <w:sz w:val="24"/>
          <w:szCs w:val="24"/>
        </w:rPr>
        <w:t>]</w:t>
      </w:r>
      <w:r w:rsidRPr="003E3D4B">
        <w:rPr>
          <w:sz w:val="24"/>
          <w:szCs w:val="24"/>
        </w:rPr>
        <w:t xml:space="preserve"> </w:t>
      </w:r>
      <w:r w:rsidR="00A13D40" w:rsidRPr="003E3D4B">
        <w:rPr>
          <w:sz w:val="24"/>
          <w:szCs w:val="24"/>
        </w:rPr>
        <w:t>Физическая химия дает теоретическую основу для других от</w:t>
      </w:r>
      <w:r w:rsidR="00A13D40" w:rsidRPr="003E3D4B">
        <w:rPr>
          <w:sz w:val="24"/>
          <w:szCs w:val="24"/>
        </w:rPr>
        <w:softHyphen/>
        <w:t>раслей химической науки и химической технологии.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Биофизика, или биологическая физика, — важное направление современной науки, возникшее на границе биологии с различными разде</w:t>
      </w:r>
      <w:r w:rsidRPr="003E3D4B">
        <w:rPr>
          <w:sz w:val="24"/>
          <w:szCs w:val="24"/>
        </w:rPr>
        <w:softHyphen/>
        <w:t>лами физики. Основная задача биофизики состоит в изучении физических основ строения и функционирования живых систем. По современным пред</w:t>
      </w:r>
      <w:r w:rsidRPr="003E3D4B">
        <w:rPr>
          <w:sz w:val="24"/>
          <w:szCs w:val="24"/>
        </w:rPr>
        <w:softHyphen/>
        <w:t>ставлениям в основе жизнедеятельности всех известных нам биологиче</w:t>
      </w:r>
      <w:r w:rsidRPr="003E3D4B">
        <w:rPr>
          <w:sz w:val="24"/>
          <w:szCs w:val="24"/>
        </w:rPr>
        <w:softHyphen/>
        <w:t>ских объектов лежат законы природы, присущие и остальной материи, например законы физики. При исследовании биологических объектов раз</w:t>
      </w:r>
      <w:r w:rsidRPr="003E3D4B">
        <w:rPr>
          <w:sz w:val="24"/>
          <w:szCs w:val="24"/>
        </w:rPr>
        <w:softHyphen/>
        <w:t>личной степени сложности, начиная от отдельных молекул и их комплек</w:t>
      </w:r>
      <w:r w:rsidRPr="003E3D4B">
        <w:rPr>
          <w:sz w:val="24"/>
          <w:szCs w:val="24"/>
        </w:rPr>
        <w:softHyphen/>
        <w:t>сов и кончая клетками, их сообществом, тканями, органами, целыми ор</w:t>
      </w:r>
      <w:r w:rsidRPr="003E3D4B">
        <w:rPr>
          <w:sz w:val="24"/>
          <w:szCs w:val="24"/>
        </w:rPr>
        <w:softHyphen/>
        <w:t>ганизмами, возникает целый комплекс сложных проблем. Их решение тре</w:t>
      </w:r>
      <w:r w:rsidRPr="003E3D4B">
        <w:rPr>
          <w:sz w:val="24"/>
          <w:szCs w:val="24"/>
        </w:rPr>
        <w:softHyphen/>
        <w:t>бует применения всего арсенала теоретических и экспериментальных ме</w:t>
      </w:r>
      <w:r w:rsidRPr="003E3D4B">
        <w:rPr>
          <w:sz w:val="24"/>
          <w:szCs w:val="24"/>
        </w:rPr>
        <w:softHyphen/>
        <w:t>тодов современной физики, в том числе ряда разделов математической физики, теории информации, кибернетики, автоматического регулирова</w:t>
      </w:r>
      <w:r w:rsidRPr="003E3D4B">
        <w:rPr>
          <w:sz w:val="24"/>
          <w:szCs w:val="24"/>
        </w:rPr>
        <w:softHyphen/>
        <w:t>ния и других смежных направлений науки. Биофизика вскрыла важные особенности взаимодействия вещества и энергии в биологических систе</w:t>
      </w:r>
      <w:r w:rsidRPr="003E3D4B">
        <w:rPr>
          <w:sz w:val="24"/>
          <w:szCs w:val="24"/>
        </w:rPr>
        <w:softHyphen/>
        <w:t>мах. Оказалось, что процессы жизнедеятельности подчиняются законам термодинамики открытых систем с постоянным обменом веществ и энергии с окружающей средой. Биофизика показала полную справедливость для биологии таких фундаментальных законов физики, как законы сохранения и симметрии. Помимо этих общих подходов к биологическим явлениям с позиций современной физики биофизика решает широкий круг более част</w:t>
      </w:r>
      <w:r w:rsidRPr="003E3D4B">
        <w:rPr>
          <w:sz w:val="24"/>
          <w:szCs w:val="24"/>
        </w:rPr>
        <w:softHyphen/>
        <w:t>ных проблем, имеющих большое теоретическое и прикладное значение. На вооружении биофизики сегодня рентгеноструктурный анализ, электронная микроскопия, радиоизотопы, радиоспектроскопия электронного и ядер</w:t>
      </w:r>
      <w:r w:rsidRPr="003E3D4B">
        <w:rPr>
          <w:sz w:val="24"/>
          <w:szCs w:val="24"/>
        </w:rPr>
        <w:softHyphen/>
        <w:t>ного магнитного резонанса, оптическая спектроскопия, различные ме</w:t>
      </w:r>
      <w:r w:rsidRPr="003E3D4B">
        <w:rPr>
          <w:sz w:val="24"/>
          <w:szCs w:val="24"/>
        </w:rPr>
        <w:softHyphen/>
        <w:t xml:space="preserve">тоды радиоэлектроники и кибернетики. 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Геохимия — наука о химическом составе атмосферы, гидро</w:t>
      </w:r>
      <w:r w:rsidRPr="003E3D4B">
        <w:rPr>
          <w:sz w:val="24"/>
          <w:szCs w:val="24"/>
        </w:rPr>
        <w:softHyphen/>
        <w:t>сферы, литосферы Земли, горных пород, руд, минералов, о распростра</w:t>
      </w:r>
      <w:r w:rsidRPr="003E3D4B">
        <w:rPr>
          <w:sz w:val="24"/>
          <w:szCs w:val="24"/>
        </w:rPr>
        <w:softHyphen/>
        <w:t>ненности, сочетании и миграции химических элементов и их изотопов на Земле, наука, изучающая историю элементов нашей планеты. Ее основные положения разработаны в ХХ в. на базе современных представлений хи</w:t>
      </w:r>
      <w:r w:rsidRPr="003E3D4B">
        <w:rPr>
          <w:sz w:val="24"/>
          <w:szCs w:val="24"/>
        </w:rPr>
        <w:softHyphen/>
        <w:t>мии о строении и превращении атомов. Основоположниками современной геохимии считают советских ученых В.И. Вернадского и А.Е. Ферсмана, а также норвежского исследователя В.М. Гольшмидта. Изучением законо</w:t>
      </w:r>
      <w:r w:rsidRPr="003E3D4B">
        <w:rPr>
          <w:sz w:val="24"/>
          <w:szCs w:val="24"/>
        </w:rPr>
        <w:softHyphen/>
        <w:t>мерностей поведения всех химических элементов и их изотопов в при</w:t>
      </w:r>
      <w:r w:rsidRPr="003E3D4B">
        <w:rPr>
          <w:sz w:val="24"/>
          <w:szCs w:val="24"/>
        </w:rPr>
        <w:softHyphen/>
        <w:t>роде, моделированием процессов их концентрации и рассеяния занима</w:t>
      </w:r>
      <w:r w:rsidRPr="003E3D4B">
        <w:rPr>
          <w:sz w:val="24"/>
          <w:szCs w:val="24"/>
        </w:rPr>
        <w:softHyphen/>
        <w:t>ются теоретическая и экспериментальная геохимия. Геологическая и геохимическая роль живых организмов исследуется биогеохимией.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Квантовая химия — это область теоретической химии. Экспе</w:t>
      </w:r>
      <w:r w:rsidRPr="003E3D4B">
        <w:rPr>
          <w:sz w:val="24"/>
          <w:szCs w:val="24"/>
        </w:rPr>
        <w:softHyphen/>
        <w:t xml:space="preserve">римент для нее важен лишь как путь проверки теоретических положений. Она опирается на фундаментальное представление физики о том, что электрон одновременно может рассматриваться и как частица, и как волна. «Язык» квантовой химии — это очень сложные математические уравнения, составляющие аппарат квантовой механики. Основная задача квантовой химии </w:t>
      </w:r>
      <w:r w:rsidR="00606E36" w:rsidRPr="003E3D4B">
        <w:rPr>
          <w:sz w:val="24"/>
          <w:szCs w:val="24"/>
        </w:rPr>
        <w:t>состоит,</w:t>
      </w:r>
      <w:r w:rsidRPr="003E3D4B">
        <w:rPr>
          <w:sz w:val="24"/>
          <w:szCs w:val="24"/>
        </w:rPr>
        <w:t xml:space="preserve"> прежде </w:t>
      </w:r>
      <w:r w:rsidR="00606E36" w:rsidRPr="003E3D4B">
        <w:rPr>
          <w:sz w:val="24"/>
          <w:szCs w:val="24"/>
        </w:rPr>
        <w:t>всего,</w:t>
      </w:r>
      <w:r w:rsidRPr="003E3D4B">
        <w:rPr>
          <w:sz w:val="24"/>
          <w:szCs w:val="24"/>
        </w:rPr>
        <w:t xml:space="preserve"> в теоретическом объяснении взаимодействия атомов в молекулах и в более сложных материальных об</w:t>
      </w:r>
      <w:r w:rsidRPr="003E3D4B">
        <w:rPr>
          <w:sz w:val="24"/>
          <w:szCs w:val="24"/>
        </w:rPr>
        <w:softHyphen/>
        <w:t>разованиях. Достижения квантовой химии во многом определяют развитие современной теоретической химии.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Астрофизика — раздел астрономии, изучающий физическую при</w:t>
      </w:r>
      <w:r w:rsidRPr="003E3D4B">
        <w:rPr>
          <w:sz w:val="24"/>
          <w:szCs w:val="24"/>
        </w:rPr>
        <w:softHyphen/>
        <w:t>роду небесных тел и их систем, их происхождение и эволюцию. В астро</w:t>
      </w:r>
      <w:r w:rsidRPr="003E3D4B">
        <w:rPr>
          <w:sz w:val="24"/>
          <w:szCs w:val="24"/>
        </w:rPr>
        <w:softHyphen/>
        <w:t>физике почти все данные о далеких небесных телах получают с помощью анализа приходящих от них электромагнитных волн — видимого света и других, невидимых глазом лучей. Основу астрофизики составляют астро</w:t>
      </w:r>
      <w:r w:rsidRPr="003E3D4B">
        <w:rPr>
          <w:sz w:val="24"/>
          <w:szCs w:val="24"/>
        </w:rPr>
        <w:softHyphen/>
        <w:t>физические наблюдения. Появление спектрального анализа во второй по</w:t>
      </w:r>
      <w:r w:rsidRPr="003E3D4B">
        <w:rPr>
          <w:sz w:val="24"/>
          <w:szCs w:val="24"/>
        </w:rPr>
        <w:softHyphen/>
        <w:t>ловине ХIХ в. сразу позволило делать выводы о химическом составе не</w:t>
      </w:r>
      <w:r w:rsidRPr="003E3D4B">
        <w:rPr>
          <w:sz w:val="24"/>
          <w:szCs w:val="24"/>
        </w:rPr>
        <w:softHyphen/>
        <w:t>бесных тел. На основе данных наблюдательной астрофизики, опираясь на законы физики, астрономы делают выводы об условиях в небесных телах, которые непосредственно не наблюдаются.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Геофизика, или физика Земли, — это комплекс наук, изучаю</w:t>
      </w:r>
      <w:r w:rsidRPr="003E3D4B">
        <w:rPr>
          <w:sz w:val="24"/>
          <w:szCs w:val="24"/>
        </w:rPr>
        <w:softHyphen/>
        <w:t>щих нашу планету и ее ближайшее окружение — Солнечную систему. Гео</w:t>
      </w:r>
      <w:r w:rsidRPr="003E3D4B">
        <w:rPr>
          <w:sz w:val="24"/>
          <w:szCs w:val="24"/>
        </w:rPr>
        <w:softHyphen/>
        <w:t>физика изучает непостоянное во времени вращение Земли, ее истинную форму, взаимодействие Земли и Луны (приливы, замедление вращения), климат Земли и др.</w:t>
      </w:r>
    </w:p>
    <w:p w:rsidR="00A13D40" w:rsidRPr="003E3D4B" w:rsidRDefault="00A13D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Характерно, что ведущим элементом нарастающей интеграции становятся науки гуманитарные. Сейчас становится очевидным, что естественным наукам необходимо привлекать в союзники гуманитарные, так как невозможно решение глобальных задач без этической экспертизы, без анализа социальных последствий принятых решений.</w:t>
      </w:r>
    </w:p>
    <w:p w:rsidR="00A13D40" w:rsidRPr="003E3D4B" w:rsidRDefault="00A13D4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Это начинают понимать и сами ученые. И естествоиспытатели, и гуманитарии, и политики пытаются найти пути интеграции на</w:t>
      </w:r>
      <w:r w:rsidR="00606E36">
        <w:rPr>
          <w:sz w:val="24"/>
          <w:szCs w:val="24"/>
        </w:rPr>
        <w:t>ук. Пути интеграции естественно</w:t>
      </w:r>
      <w:r w:rsidRPr="003E3D4B">
        <w:rPr>
          <w:sz w:val="24"/>
          <w:szCs w:val="24"/>
        </w:rPr>
        <w:t>научного и гуманитарного знания часто подсказывает сама жизнь, практика научных исследований, логика развития науки. Р. Фроудман, К. Митчелл и Р. Пилке в работе «Гуманитарные науки – политике, политика – гуманитарным наукам» прослеживают возрастающую роль гуманитарных наук в жизни общества на примерах принятия правительством США решений, относящихся к политике государства в области науки. Они отмечают, что ускорение научно-технического прогресса, появление новых биотехнологий, исследования в области генома человека, стволовых клеток, клонирования и т.п. поставили перед учеными и политиками сложные этические, политические, юридические и социальные задачи. Естествоиспытатели, гуманитарии и политики осознают, что интерпретация результатов этих исследований, оценка возможностей, которые предоставляются человечеству, а главное, оценка этических и социальных последствий новых открытий и технологий требуют серьезной гуманитарной экспертизы. Отсюда появление такой области науки? как прикладная этика, когда философы объединяются с естествоиспытателями разных областей исследования – биологии, медицины, экологии, программирования и т.д. – для того, чтобы оказать помощь в решении этических вопросов.</w:t>
      </w:r>
    </w:p>
    <w:p w:rsidR="00744D73" w:rsidRPr="003E3D4B" w:rsidRDefault="00744D73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Современная экологическая ситуация и тенденции ее развития ставят перед человечеством множество новых, острых и сложных проблем. И можем ли мы сказать, что экологические проблемы целиком охватываются сферой только естественных либо только общественных или технических наук? Очевидно, нет. Их решение – как на уровне построения единой теории взаимодействия общества и природы, так и на уровне разработки более конкретных и частных вопросов – предполагает самое непосредственное участие представителей всех этих групп наук.</w:t>
      </w:r>
      <w:r w:rsidR="00D66A66" w:rsidRPr="00D66A66"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 xml:space="preserve">Совершенно ясно, что правильные оценки и решения экопроблем немыслимы без тесного взаимодействия </w:t>
      </w:r>
      <w:r w:rsidR="00606E36" w:rsidRPr="003E3D4B">
        <w:rPr>
          <w:sz w:val="24"/>
          <w:szCs w:val="24"/>
        </w:rPr>
        <w:t>всех,</w:t>
      </w:r>
      <w:r w:rsidRPr="003E3D4B">
        <w:rPr>
          <w:sz w:val="24"/>
          <w:szCs w:val="24"/>
        </w:rPr>
        <w:t xml:space="preserve"> без исключения существующих наук, и в первую очередь обществоведения, технических дисциплин и естествознания.</w:t>
      </w:r>
      <w:r w:rsidR="00D66A66" w:rsidRPr="00D66A66"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>Когда же искусственно разрывается связь между ними и к экопроблеме подходят односторонне, получаются самые различные казусы.</w:t>
      </w:r>
    </w:p>
    <w:p w:rsidR="00B44F11" w:rsidRPr="003E3D4B" w:rsidRDefault="00B44F11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Окружающий нас мир сложен и многогранен. Познать его невозможно с позиций только химии, только физики, только биологии и т.д. Каче</w:t>
      </w:r>
      <w:r w:rsidRPr="003E3D4B">
        <w:rPr>
          <w:sz w:val="24"/>
          <w:szCs w:val="24"/>
        </w:rPr>
        <w:softHyphen/>
        <w:t>ственные прорывы в решении проблем науки возможны при использовании знаний и методов многих традиционных дисциплин, так возникают всё новые и новые науки на «стыке» традиционных дисциплин.</w:t>
      </w:r>
    </w:p>
    <w:p w:rsidR="00B44F11" w:rsidRPr="00D66A66" w:rsidRDefault="00B44F11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Социально-этическое и гуманистическое регулирование науки, к которому наука и общество в целом приходят как к жизненной необходимости, может и должно стать новой, гуманистической основой современного этапа развития науки.</w:t>
      </w:r>
      <w:r w:rsidR="00D66A66" w:rsidRPr="00D66A66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4"/>
        <w:t>4</w:t>
      </w:r>
      <w:r w:rsidR="00D66A66" w:rsidRPr="00D66A66">
        <w:rPr>
          <w:sz w:val="24"/>
          <w:szCs w:val="24"/>
        </w:rPr>
        <w:t>]</w:t>
      </w:r>
    </w:p>
    <w:p w:rsidR="00005540" w:rsidRPr="00D66A66" w:rsidRDefault="00005540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Отношение общества к науке </w:t>
      </w:r>
      <w:r w:rsidR="00606E36" w:rsidRPr="003E3D4B">
        <w:rPr>
          <w:sz w:val="24"/>
          <w:szCs w:val="24"/>
        </w:rPr>
        <w:t>и,</w:t>
      </w:r>
      <w:r w:rsidRPr="003E3D4B">
        <w:rPr>
          <w:sz w:val="24"/>
          <w:szCs w:val="24"/>
        </w:rPr>
        <w:t xml:space="preserve"> особенно к естествознанию  определяется  в  основном  пониманием  ценности  науки  в  данный момент времени. Ценность науки часто рассматривается с двух точек зрения. Что наука дает людям для улучшения их жизни? Что она дает небольшой группе людей,  изучающих природу и желающих знать, как устроен окружающий  нас  мир?  Ценной  в  первом  смысле  считается  прикладная наука,    а   во    втором  —  фундаментальная.</w:t>
      </w:r>
      <w:r w:rsidR="00D66A66" w:rsidRPr="00D66A66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5"/>
        <w:t>5</w:t>
      </w:r>
      <w:r w:rsidR="00D66A66" w:rsidRPr="00D66A66">
        <w:rPr>
          <w:sz w:val="24"/>
          <w:szCs w:val="24"/>
        </w:rPr>
        <w:t>]</w:t>
      </w:r>
    </w:p>
    <w:p w:rsidR="00AD318D" w:rsidRPr="003E3D4B" w:rsidRDefault="0000554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Значимость и важность полезности, т.е. успешного взаимодействия с природой, очевидна, например, при взгляде на историю становления химии. Даже алхимия, предшественница химии, была ориентирована на вмешательство в природу, ее преобразование в желаемую форму. Опираясь на этот факт, Шеппард предлаг</w:t>
      </w:r>
      <w:r w:rsidR="00D66A66">
        <w:rPr>
          <w:sz w:val="24"/>
          <w:szCs w:val="24"/>
        </w:rPr>
        <w:t>ает такое определение алхимии: «</w:t>
      </w:r>
      <w:r w:rsidRPr="003E3D4B">
        <w:rPr>
          <w:sz w:val="24"/>
          <w:szCs w:val="24"/>
        </w:rPr>
        <w:t>Алхимия - это искусство высвобождения частей универсума из временного бытия и достижения совершенства, которое для металлов представлено в золоте, а для человека - в долголетии и бессмертии</w:t>
      </w:r>
      <w:r w:rsidR="00D66A66">
        <w:rPr>
          <w:sz w:val="24"/>
          <w:szCs w:val="24"/>
        </w:rPr>
        <w:t>»</w:t>
      </w:r>
      <w:r w:rsidRPr="003E3D4B">
        <w:rPr>
          <w:sz w:val="24"/>
          <w:szCs w:val="24"/>
        </w:rPr>
        <w:t>.</w:t>
      </w:r>
      <w:r w:rsidR="00D66A66"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 xml:space="preserve">В том же ключе С.Мейнел отмечает принципиальное значение идеи полезности для успеха химии как науки: </w:t>
      </w:r>
      <w:r w:rsidR="00D66A66">
        <w:rPr>
          <w:sz w:val="24"/>
          <w:szCs w:val="24"/>
        </w:rPr>
        <w:t>«</w:t>
      </w:r>
      <w:r w:rsidRPr="003E3D4B">
        <w:rPr>
          <w:sz w:val="24"/>
          <w:szCs w:val="24"/>
        </w:rPr>
        <w:t>В XVIII в. осознание в химии как науке своей роли и статуса все больше и больше подвергалось влиянию утилитаристской мысли</w:t>
      </w:r>
      <w:r w:rsidR="00D66A66">
        <w:rPr>
          <w:sz w:val="24"/>
          <w:szCs w:val="24"/>
        </w:rPr>
        <w:t>»</w:t>
      </w:r>
      <w:r w:rsidRPr="003E3D4B">
        <w:rPr>
          <w:sz w:val="24"/>
          <w:szCs w:val="24"/>
        </w:rPr>
        <w:t>. Почти все авторы писали работы, упоминая при этом ту пользу, которую они принесут. Наиболее выдающиеся представители этой дисциплины сделали утилитаризм своей доктриной и выступили с трактами о свойствах и приготовлении пищи и изготовлении промышленных товаров... красках и удалении ржавчины. Тот вклад, который такая пропаганда практического значения химии сделала в ее распространение невозможно переоценить, хотя то же время историография химии лишь в очень ограниченной степени говорит о развитии теорий и познавательном процессе.</w:t>
      </w:r>
      <w:r w:rsidR="00AD318D" w:rsidRPr="003E3D4B">
        <w:rPr>
          <w:sz w:val="24"/>
          <w:szCs w:val="24"/>
        </w:rPr>
        <w:t xml:space="preserve"> </w:t>
      </w:r>
    </w:p>
    <w:p w:rsidR="00AD318D" w:rsidRPr="003E3D4B" w:rsidRDefault="00AD318D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Приведем мнение о пользе науки крупнейшего математика, физика и философа Анри Пуанкаре (1854—1912): «Я не говорю: наука полезна по- тому, что она научила нас создавать машины; я говорю: машины полезны потому, что, работая на нас, они некогда оставят нам больше времени для занятия наукой». Разумеется, те, кто финансирует науку, имеют несколько иную точку зрения. Для них главное — все-таки машины. В их понимании основная функция ученых должна состоять не </w:t>
      </w:r>
      <w:r w:rsidR="00606E36">
        <w:rPr>
          <w:sz w:val="24"/>
          <w:szCs w:val="24"/>
        </w:rPr>
        <w:t>в том, чтобы искать естественно</w:t>
      </w:r>
      <w:r w:rsidRPr="003E3D4B">
        <w:rPr>
          <w:sz w:val="24"/>
          <w:szCs w:val="24"/>
        </w:rPr>
        <w:t>научную истину, а в том, ч</w:t>
      </w:r>
      <w:r w:rsidR="00606E36">
        <w:rPr>
          <w:sz w:val="24"/>
          <w:szCs w:val="24"/>
        </w:rPr>
        <w:t>тобы находить вполне определен</w:t>
      </w:r>
      <w:r w:rsidRPr="003E3D4B">
        <w:rPr>
          <w:sz w:val="24"/>
          <w:szCs w:val="24"/>
        </w:rPr>
        <w:t>ные,   конкретные  решения  тех  или  иных  практических  задач.</w:t>
      </w:r>
    </w:p>
    <w:p w:rsidR="00AD318D" w:rsidRPr="003E3D4B" w:rsidRDefault="00AD318D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Многие представители власти понимают, что в большинстве случаев фундаментальные  исследования — это  работа  на  будущее.   Нежелание остаться  без будущего в науке и приводит к осознанной необходимости финансировать фундаментальные исследования. При решении вопроса о финансировании как раз и возникает с</w:t>
      </w:r>
      <w:r w:rsidR="00606E36">
        <w:rPr>
          <w:sz w:val="24"/>
          <w:szCs w:val="24"/>
        </w:rPr>
        <w:t>ерьезная проблема отделения ис</w:t>
      </w:r>
      <w:r w:rsidRPr="003E3D4B">
        <w:rPr>
          <w:sz w:val="24"/>
          <w:szCs w:val="24"/>
        </w:rPr>
        <w:t>следований, которые не требуют финансирования и могут обходиться не- медленной реализацией собственного продукта, от тех, которые все-таки требуют  финансирования.  Другими  словами,  как  отличить  прикладные исследования  от  фундаментальных?  Ведь  иногда  некоторые  и</w:t>
      </w:r>
      <w:r w:rsidR="00606E36">
        <w:rPr>
          <w:sz w:val="24"/>
          <w:szCs w:val="24"/>
        </w:rPr>
        <w:t>сследова</w:t>
      </w:r>
      <w:r w:rsidRPr="003E3D4B">
        <w:rPr>
          <w:sz w:val="24"/>
          <w:szCs w:val="24"/>
        </w:rPr>
        <w:t>ния, прикладные по существу, но никуда</w:t>
      </w:r>
      <w:r w:rsidR="00606E36">
        <w:rPr>
          <w:sz w:val="24"/>
          <w:szCs w:val="24"/>
        </w:rPr>
        <w:t xml:space="preserve"> на самом деле «не прикладывае</w:t>
      </w:r>
      <w:r w:rsidRPr="003E3D4B">
        <w:rPr>
          <w:sz w:val="24"/>
          <w:szCs w:val="24"/>
        </w:rPr>
        <w:t>мые»,  могут рядиться в  одежды  фундаментальные,  и  исследователи  при этом   могут   требовать   ничем   не   оправданных   вложений.</w:t>
      </w:r>
    </w:p>
    <w:p w:rsidR="00AD318D" w:rsidRPr="003E3D4B" w:rsidRDefault="00AD318D" w:rsidP="00606E3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Приведенный выше признак разделения проблем естествознания на прикладные и фундаментальные нельзя</w:t>
      </w:r>
      <w:r w:rsidR="00606E36">
        <w:rPr>
          <w:sz w:val="24"/>
          <w:szCs w:val="24"/>
        </w:rPr>
        <w:t xml:space="preserve"> считать критерием для финансирования  научно</w:t>
      </w:r>
      <w:r w:rsidR="00606E36" w:rsidRPr="003E3D4B">
        <w:rPr>
          <w:sz w:val="24"/>
          <w:szCs w:val="24"/>
        </w:rPr>
        <w:t>-исследовательских</w:t>
      </w:r>
      <w:r w:rsidRPr="003E3D4B">
        <w:rPr>
          <w:sz w:val="24"/>
          <w:szCs w:val="24"/>
        </w:rPr>
        <w:t xml:space="preserve"> раб</w:t>
      </w:r>
      <w:r w:rsidR="00606E36">
        <w:rPr>
          <w:sz w:val="24"/>
          <w:szCs w:val="24"/>
        </w:rPr>
        <w:t>от.  Недостаток его — расплывча</w:t>
      </w:r>
      <w:r w:rsidRPr="003E3D4B">
        <w:rPr>
          <w:sz w:val="24"/>
          <w:szCs w:val="24"/>
        </w:rPr>
        <w:t>тость  и  неконкретность.  Задача разделения  усложняется  еще  и  тем,  что нередко  прикладные  и  фундаментальные  исследования  переплетаются между собой. Например, исследователь, изучающий ударную волну, производимую сверхзвуковым самолетом, может считать, что познает гармонию мира. Если при этом он открыл новое физическое явление и нашел ему практическое применение, то это пример удачного сочетания фундаментальных   и   прикладных   исследований.</w:t>
      </w:r>
    </w:p>
    <w:p w:rsidR="00AD318D" w:rsidRPr="003E3D4B" w:rsidRDefault="00AD318D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Разделение  естественно-научных  про</w:t>
      </w:r>
      <w:r w:rsidR="00606E36">
        <w:rPr>
          <w:sz w:val="24"/>
          <w:szCs w:val="24"/>
        </w:rPr>
        <w:t>блем  на  прикладные  и  фунда</w:t>
      </w:r>
      <w:r w:rsidRPr="003E3D4B">
        <w:rPr>
          <w:sz w:val="24"/>
          <w:szCs w:val="24"/>
        </w:rPr>
        <w:t>ментальные  часто  производят  по  чисто  формальному  признаку:  проблемы, которые ставятся перед учеными извне, т.е. заказчиком, относят к прикладным,  а проблемы,  возникшие вну</w:t>
      </w:r>
      <w:r w:rsidR="00606E36">
        <w:rPr>
          <w:sz w:val="24"/>
          <w:szCs w:val="24"/>
        </w:rPr>
        <w:t>три самой науки,  — к фундамен</w:t>
      </w:r>
      <w:r w:rsidRPr="003E3D4B">
        <w:rPr>
          <w:sz w:val="24"/>
          <w:szCs w:val="24"/>
        </w:rPr>
        <w:t>тальным.</w:t>
      </w:r>
    </w:p>
    <w:p w:rsidR="00AD318D" w:rsidRPr="003E3D4B" w:rsidRDefault="00AD318D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Слово  «фундаментальный»  не  следует  считать  равноценным  словам «важный»,   «большой»   и   т.п.   Прикладное  исследование   может  иметь очень большое значение и для самой науки, в то время как фундаментальное  исследование  может  быть  и  незначительным.  Существует  мнение, что достаточно предъявить высокие требования к уровню фундаментальных исследований для достижения желаемой цели и выполненные на высоком уровне исследования рано или поздно найдут применение. В обосновании  такого  мнения  приводят  пример:  древние  греки  (Аполлоний Пергский)  изучали  казавшиеся  бесполезными  в  те  времена  конические сечения, которые примерно через 17 в</w:t>
      </w:r>
      <w:r w:rsidR="00606E36">
        <w:rPr>
          <w:sz w:val="24"/>
          <w:szCs w:val="24"/>
        </w:rPr>
        <w:t>еков нашли неожиданное примене</w:t>
      </w:r>
      <w:r w:rsidRPr="003E3D4B">
        <w:rPr>
          <w:sz w:val="24"/>
          <w:szCs w:val="24"/>
        </w:rPr>
        <w:t>ние   в  теории  Кеплера.</w:t>
      </w:r>
    </w:p>
    <w:p w:rsidR="00AD318D" w:rsidRPr="003E3D4B" w:rsidRDefault="00AD318D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Результаты  многих  фундаментальных  исследований,  к  сожалению, никогда не  найдут применения,  что  обусловливается тремя  причинами. Первую из них можно пояснить на примере тех же конических сечений. В течение  примерно  двадцати  веков  было  использовано  лишь  несколько теорем о конических сечениях, хотя в древности их было доказано свыше ста. Если в ближайшее время или через </w:t>
      </w:r>
      <w:r w:rsidR="00606E36">
        <w:rPr>
          <w:sz w:val="24"/>
          <w:szCs w:val="24"/>
        </w:rPr>
        <w:t>несколько веков понадобятся по</w:t>
      </w:r>
      <w:r w:rsidRPr="003E3D4B">
        <w:rPr>
          <w:sz w:val="24"/>
          <w:szCs w:val="24"/>
        </w:rPr>
        <w:t>добные  теоремы,  то  их быстро и  без  особых усилий докажут заново,  не тратя   времени   на  поиски   исторических  реликвий.</w:t>
      </w:r>
    </w:p>
    <w:p w:rsidR="00AD318D" w:rsidRPr="003E3D4B" w:rsidRDefault="00AD318D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Вторая   причина — фундаментальные   исследования   проводятся   с большим  превышением  потребностей  общества  и  </w:t>
      </w:r>
      <w:r w:rsidR="00606E36" w:rsidRPr="003E3D4B">
        <w:rPr>
          <w:sz w:val="24"/>
          <w:szCs w:val="24"/>
        </w:rPr>
        <w:t>науки,</w:t>
      </w:r>
      <w:r w:rsidRPr="003E3D4B">
        <w:rPr>
          <w:sz w:val="24"/>
          <w:szCs w:val="24"/>
        </w:rPr>
        <w:t xml:space="preserve">  прежде  всего. Рождаются теории, от которых потом целиком отказываются (например, теория эпициклов). Основополагающие результаты, полученные в области фундаментальных наук, являются высшим достижением творческой мысли, итогом усилий многих поколений ученых всего мира. Эти результаты становятся бесценными, они являются достоянием всего человечества, мировой культуры. Возникает такой вопрос: кто и как может определить социальную значимость и стоимость фундаментальных открытий в области генетики, электромагнетизма, создании физики микромира или теории относительности? Рассказывают, что однажды кто-то из посетителей лаборатории спросил у М. Фарадея: “Какую пользу можно извлечь из продуцирования электрического тока в проводнике?”. Ученый ответил так: “Какая польза может быть от новорожденного младенца? Он вырастет и станет взрослым человеком”. Позднее в лаборатории Фарадея побывал Гладстон, бывший тогда министром финансов Великобритании; он задал тот же вопрос, на который  М. Фарадей ответил: “Вскоре, сэр, вы будете облагать это налогом”.</w:t>
      </w:r>
    </w:p>
    <w:p w:rsidR="00AD318D" w:rsidRPr="003E3D4B" w:rsidRDefault="00AD318D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Открываемые фундаментальной наукой законы природы носят предельно общий, универсальный характер. В фундаментальных исследованиях создаются теории, которые оказывают влияние на научную картину мира. Последняя развивается и уточняется в процессе развития науки. Такие теории раскрывают существенные характеристики, параметры, свойства, особенности, состояния природного мира. Примерами такого рода теорий могут служить: ньютоновская механика, классическая электродинамика, квантовая механика, теория относительности, современная генетика и ряд других. Фундаментальные теории ориентируют  исследования в прикладных отраслях знания. Фундаментальная наука создает теоретическую основу для возникновения, развития и функционирования прикладных наук. Фундаментальные научные исследования вызывают появление новых научных направлений, определяют перспективы развития науки. В современной науке понятие фундаментальности научных исследований расширяется. Так, современный этап научно-технического прогресса связан с развитием высокоэффективных технологий (микроэлектроника, информатика, биотехнология, компьютерная техника и т.п.), которые, сохраняя свою прикладную направленность, приобретают фундаментальный характер.</w:t>
      </w:r>
    </w:p>
    <w:p w:rsidR="00005540" w:rsidRPr="00D66A66" w:rsidRDefault="00AD318D" w:rsidP="003E3D4B">
      <w:pPr>
        <w:rPr>
          <w:sz w:val="24"/>
          <w:szCs w:val="24"/>
          <w:lang w:val="en-US"/>
        </w:rPr>
      </w:pPr>
      <w:r w:rsidRPr="003E3D4B">
        <w:rPr>
          <w:sz w:val="24"/>
          <w:szCs w:val="24"/>
        </w:rPr>
        <w:t>Подчеркнем, что достижения в области фундаментальных наук являются важной характеристикой в системе научных взглядов на мир, они играют заметную роль в формировании научного мировоззрения, оказывают большое влияние на мышление человека. Принято считать, что уровень развития фундаментальных наук в той или иной стране определяет ее научно-технический, интеллектуальный потенциал, культурный уровень этой страны.</w:t>
      </w:r>
      <w:r w:rsidR="00E95260" w:rsidRPr="003E3D4B">
        <w:rPr>
          <w:sz w:val="24"/>
          <w:szCs w:val="24"/>
        </w:rPr>
        <w:t xml:space="preserve"> </w:t>
      </w:r>
      <w:r w:rsidR="00D66A66" w:rsidRPr="00D66A66">
        <w:rPr>
          <w:sz w:val="24"/>
          <w:szCs w:val="24"/>
        </w:rPr>
        <w:t>[</w:t>
      </w:r>
      <w:r w:rsidR="00E95260" w:rsidRPr="003E3D4B">
        <w:rPr>
          <w:sz w:val="24"/>
          <w:szCs w:val="24"/>
        </w:rPr>
        <w:endnoteReference w:customMarkFollows="1" w:id="6"/>
        <w:t>6</w:t>
      </w:r>
      <w:r w:rsidR="00D66A66">
        <w:rPr>
          <w:sz w:val="24"/>
          <w:szCs w:val="24"/>
          <w:lang w:val="en-US"/>
        </w:rPr>
        <w:t>]</w:t>
      </w:r>
    </w:p>
    <w:p w:rsidR="009663FB" w:rsidRDefault="009663FB" w:rsidP="003E3D4B">
      <w:pPr>
        <w:rPr>
          <w:sz w:val="24"/>
          <w:szCs w:val="24"/>
        </w:rPr>
      </w:pPr>
    </w:p>
    <w:p w:rsidR="00040CCD" w:rsidRPr="00040CCD" w:rsidRDefault="00290923" w:rsidP="003E3D4B">
      <w:pPr>
        <w:rPr>
          <w:b/>
          <w:sz w:val="24"/>
          <w:szCs w:val="24"/>
        </w:rPr>
      </w:pPr>
      <w:r>
        <w:rPr>
          <w:b/>
          <w:sz w:val="24"/>
          <w:szCs w:val="24"/>
        </w:rPr>
        <w:t>59.</w:t>
      </w:r>
      <w:r w:rsidR="009663FB" w:rsidRPr="00040CCD">
        <w:rPr>
          <w:b/>
          <w:sz w:val="24"/>
          <w:szCs w:val="24"/>
        </w:rPr>
        <w:t xml:space="preserve">Сформулируйте определение ноосферы. Кем было разработано учение о ноосфере? Почему многие современные экологи считают учение о ноосфере утопией? Сформулируйте основные идеи концепции «Геи». Сформулируйте понятие устойчивого развития. Когда </w:t>
      </w:r>
      <w:r w:rsidR="00040CCD" w:rsidRPr="00040CCD">
        <w:rPr>
          <w:b/>
          <w:sz w:val="24"/>
          <w:szCs w:val="24"/>
        </w:rPr>
        <w:t>и где была принята эта концепция? Изложите основные направления реализации концепции устойчивого развития.</w:t>
      </w:r>
    </w:p>
    <w:p w:rsidR="00040CCD" w:rsidRDefault="00040CCD" w:rsidP="003E3D4B">
      <w:pPr>
        <w:rPr>
          <w:sz w:val="24"/>
          <w:szCs w:val="24"/>
        </w:rPr>
      </w:pPr>
    </w:p>
    <w:p w:rsidR="009663FB" w:rsidRDefault="00040CCD" w:rsidP="003E3D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2DDD" w:rsidRPr="003E3D4B" w:rsidRDefault="00D63948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Сам термин «ноосфера» (от греч. слова noos — разум в прямом переводе означает «сфера разума». В широкий научный обиход этот термин был введен французскими учеными и философами Э. Леруа и П. Тейяром де Шарденом, которые, по их собственному признанию, впервые использовали его после парижских лекций В.И. Вернадского 1922—1926 гг. Вернадский, знакомый с ними, тоже стал использовать данный термин. Однако если французские ученые понимали под ноосферой некий «мыслящий пласт», который устанавливается в земной жизни, в жизни людей под влиянием «Центра-Омеги» (Бога), то Вернадский подходил к идее ноосферы с сугубо материалистических позиций. Концепция ноосферы Вернадского явилась логическим завершением многолетней работы ученого над проблемами живого вещества и биосферы</w:t>
      </w:r>
    </w:p>
    <w:p w:rsidR="00D63948" w:rsidRPr="003E3D4B" w:rsidRDefault="00D63948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Четкого определения понятию "ноосферы"В. И. Вернадский так и не дал. С одной стороны, его " ноосфера" - это область планеты, охваченная разумной человеческой деятельностью" (Философский словарь, 1963, с.311). В современном понимании, это - совокупность урбоэкосистем и агроценозов, транспортных систем, карьеров, очистных сооружений и других территорий, отчужденных у живой природы. Она не полностью охватывается термином "техносфера". Наряду с тем, В. И. Вернадский писал о ноосфере как о новом состоянии биосферы, а также о новом геологическом явлении, к которому пришло "живое вещество" в результате "цефализации" и возросшей научно-технической мощи человечества. В другом месте он писал о наступлении ноосферы, считая ее процессом, а не состоянием. Противоречивы и его представления о "разумности" этого "места", "процесса", "состояния" или же геологического "явления". Рассуждая о перестройке биосферы в интересах свободно мыслящего человечества, о давлении техники на "косную сдерживающую среду биосферы", и, в результате "необратимого и неограниченного" развития, - о наступлении "царства разума", он пишет о ноосфере и как о "новом стихийном геологическом процессе"</w:t>
      </w:r>
      <w:r w:rsidR="00606E36" w:rsidRPr="003E3D4B">
        <w:rPr>
          <w:sz w:val="24"/>
          <w:szCs w:val="24"/>
        </w:rPr>
        <w:t>. Т</w:t>
      </w:r>
      <w:r w:rsidR="00C20D82" w:rsidRPr="003E3D4B">
        <w:rPr>
          <w:sz w:val="24"/>
          <w:szCs w:val="24"/>
        </w:rPr>
        <w:t>ермин "ноосфера" изредка мелькает в тех или иных учебниках по экологии, эволюции, в философских словарях и в популярной литературе (Моисеев, 1990; Реймерс, 1994; Шилов, 1997; Яблоко, Юсуфов, 1998), в основном - отечественной. Он не принят геологами. В двухтомном "Геологическом словаре" (1955) его нет. Не найти этого термина и в двухтомной сводке знаний о Земле, написанной зарубежными учеными - во "Введении в общую геологию" (Ферхуген и др. "Земля", 1974). Не употреблял термина "ноосфера" ученик Вернадского А. Е. Ферсман. В современных учебниках по эволюции трудно найти упоминания и о "цефализации". Это представление о векторе эволюции, направленном от более простых организмов к человеку, устарело. "Вершинами" древа эволюции, наряду с человеком, являются орхидеи и злаки, птицы и двукрылые насекомые (мухи и комары), а главными направлениями эволюции современные биологи считают аллогенез (который наблюдается в любой группе) и арогенез (Яблоков и Юсуфов,1998).</w:t>
      </w:r>
    </w:p>
    <w:p w:rsidR="00C20D82" w:rsidRPr="003E3D4B" w:rsidRDefault="00606E36" w:rsidP="00D66A66">
      <w:pPr>
        <w:ind w:firstLine="708"/>
        <w:rPr>
          <w:sz w:val="24"/>
          <w:szCs w:val="24"/>
        </w:rPr>
      </w:pPr>
      <w:r w:rsidRPr="00606E36">
        <w:rPr>
          <w:sz w:val="24"/>
          <w:szCs w:val="24"/>
        </w:rPr>
        <w:t>Некоторые</w:t>
      </w:r>
      <w:r w:rsidR="00C20D82" w:rsidRPr="003E3D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>авторы</w:t>
      </w:r>
      <w:r w:rsidR="00C20D82" w:rsidRPr="003E3D4B">
        <w:rPr>
          <w:sz w:val="24"/>
          <w:szCs w:val="24"/>
        </w:rPr>
        <w:t xml:space="preserve"> считают, что идеи воплощенные в </w:t>
      </w:r>
      <w:r w:rsidRPr="003E3D4B">
        <w:rPr>
          <w:sz w:val="24"/>
          <w:szCs w:val="24"/>
        </w:rPr>
        <w:t>ноосфере</w:t>
      </w:r>
      <w:r w:rsidR="00C20D82" w:rsidRPr="003E3D4B">
        <w:rPr>
          <w:sz w:val="24"/>
          <w:szCs w:val="24"/>
        </w:rPr>
        <w:t xml:space="preserve"> были безусловно утопическими или даже </w:t>
      </w:r>
      <w:r w:rsidRPr="003E3D4B">
        <w:rPr>
          <w:sz w:val="24"/>
          <w:szCs w:val="24"/>
        </w:rPr>
        <w:t>вредными</w:t>
      </w:r>
      <w:r w:rsidR="00C20D82" w:rsidRPr="003E3D4B">
        <w:rPr>
          <w:sz w:val="24"/>
          <w:szCs w:val="24"/>
        </w:rPr>
        <w:t xml:space="preserve">. Hапpимеp, в учебном пособии по социальной экологии </w:t>
      </w:r>
      <w:r w:rsidRPr="003E3D4B">
        <w:rPr>
          <w:sz w:val="24"/>
          <w:szCs w:val="24"/>
        </w:rPr>
        <w:t>Вернадский</w:t>
      </w:r>
      <w:r w:rsidR="00C20D82" w:rsidRPr="003E3D4B">
        <w:rPr>
          <w:sz w:val="24"/>
          <w:szCs w:val="24"/>
        </w:rPr>
        <w:t xml:space="preserve">  </w:t>
      </w:r>
      <w:r w:rsidRPr="003E3D4B">
        <w:rPr>
          <w:sz w:val="24"/>
          <w:szCs w:val="24"/>
        </w:rPr>
        <w:t>признается</w:t>
      </w:r>
      <w:r w:rsidR="00C20D82" w:rsidRPr="003E3D4B">
        <w:rPr>
          <w:sz w:val="24"/>
          <w:szCs w:val="24"/>
        </w:rPr>
        <w:t xml:space="preserve"> утопистом от экологии: "...идея </w:t>
      </w:r>
      <w:r w:rsidRPr="003E3D4B">
        <w:rPr>
          <w:sz w:val="24"/>
          <w:szCs w:val="24"/>
        </w:rPr>
        <w:t>ноосферы</w:t>
      </w:r>
      <w:r w:rsidR="00C20D82" w:rsidRPr="003E3D4B">
        <w:rPr>
          <w:sz w:val="24"/>
          <w:szCs w:val="24"/>
        </w:rPr>
        <w:t xml:space="preserve"> была наиболее </w:t>
      </w:r>
      <w:r w:rsidRPr="003E3D4B">
        <w:rPr>
          <w:sz w:val="24"/>
          <w:szCs w:val="24"/>
        </w:rPr>
        <w:t>ярким</w:t>
      </w:r>
      <w:r w:rsidR="00C20D82" w:rsidRPr="003E3D4B"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>выражением</w:t>
      </w:r>
      <w:r w:rsidR="00C20D82" w:rsidRPr="003E3D4B">
        <w:rPr>
          <w:sz w:val="24"/>
          <w:szCs w:val="24"/>
        </w:rPr>
        <w:t xml:space="preserve"> "</w:t>
      </w:r>
      <w:r w:rsidRPr="003E3D4B">
        <w:rPr>
          <w:sz w:val="24"/>
          <w:szCs w:val="24"/>
        </w:rPr>
        <w:t>синдрома</w:t>
      </w:r>
      <w:r w:rsidR="00C20D82" w:rsidRPr="003E3D4B">
        <w:rPr>
          <w:sz w:val="24"/>
          <w:szCs w:val="24"/>
        </w:rPr>
        <w:t xml:space="preserve"> </w:t>
      </w:r>
      <w:r w:rsidRPr="003E3D4B">
        <w:rPr>
          <w:sz w:val="24"/>
          <w:szCs w:val="24"/>
        </w:rPr>
        <w:t>покорения</w:t>
      </w:r>
      <w:r w:rsidR="00C20D82" w:rsidRPr="003E3D4B">
        <w:rPr>
          <w:sz w:val="24"/>
          <w:szCs w:val="24"/>
        </w:rPr>
        <w:t xml:space="preserve">", нашедшего благодатную почву в идеологии </w:t>
      </w:r>
      <w:r w:rsidRPr="003E3D4B">
        <w:rPr>
          <w:sz w:val="24"/>
          <w:szCs w:val="24"/>
        </w:rPr>
        <w:t>марксизма</w:t>
      </w:r>
      <w:r w:rsidR="00C20D82" w:rsidRPr="003E3D4B">
        <w:rPr>
          <w:sz w:val="24"/>
          <w:szCs w:val="24"/>
        </w:rPr>
        <w:t xml:space="preserve"> и мечтах о светлом социалистическом и коммунистическом будущем со всеобщей </w:t>
      </w:r>
      <w:r w:rsidRPr="003E3D4B">
        <w:rPr>
          <w:sz w:val="24"/>
          <w:szCs w:val="24"/>
        </w:rPr>
        <w:t>справедливостью</w:t>
      </w:r>
      <w:r w:rsidR="00C20D82" w:rsidRPr="003E3D4B">
        <w:rPr>
          <w:sz w:val="24"/>
          <w:szCs w:val="24"/>
        </w:rPr>
        <w:t xml:space="preserve">. </w:t>
      </w:r>
      <w:r w:rsidR="004824BC">
        <w:rPr>
          <w:sz w:val="24"/>
          <w:szCs w:val="24"/>
        </w:rPr>
        <w:t xml:space="preserve">Ноосфера </w:t>
      </w:r>
      <w:r w:rsidR="00C20D82" w:rsidRPr="003E3D4B">
        <w:rPr>
          <w:sz w:val="24"/>
          <w:szCs w:val="24"/>
        </w:rPr>
        <w:t xml:space="preserve"> понималась </w:t>
      </w:r>
      <w:r w:rsidR="004824BC" w:rsidRPr="003E3D4B">
        <w:rPr>
          <w:sz w:val="24"/>
          <w:szCs w:val="24"/>
        </w:rPr>
        <w:t>Вернадским</w:t>
      </w:r>
      <w:r w:rsidR="00C20D82" w:rsidRPr="003E3D4B">
        <w:rPr>
          <w:sz w:val="24"/>
          <w:szCs w:val="24"/>
        </w:rPr>
        <w:t xml:space="preserve"> как </w:t>
      </w:r>
      <w:r w:rsidR="004824BC" w:rsidRPr="003E3D4B">
        <w:rPr>
          <w:sz w:val="24"/>
          <w:szCs w:val="24"/>
        </w:rPr>
        <w:t>сфера</w:t>
      </w:r>
      <w:r w:rsidR="00C20D82" w:rsidRPr="003E3D4B">
        <w:rPr>
          <w:sz w:val="24"/>
          <w:szCs w:val="24"/>
        </w:rPr>
        <w:t xml:space="preserve"> </w:t>
      </w:r>
      <w:r w:rsidR="004824BC" w:rsidRPr="003E3D4B">
        <w:rPr>
          <w:sz w:val="24"/>
          <w:szCs w:val="24"/>
        </w:rPr>
        <w:t>разума</w:t>
      </w:r>
      <w:r w:rsidR="00C20D82" w:rsidRPr="003E3D4B">
        <w:rPr>
          <w:sz w:val="24"/>
          <w:szCs w:val="24"/>
        </w:rPr>
        <w:t xml:space="preserve">, </w:t>
      </w:r>
      <w:r w:rsidR="004824BC" w:rsidRPr="003E3D4B">
        <w:rPr>
          <w:sz w:val="24"/>
          <w:szCs w:val="24"/>
        </w:rPr>
        <w:t>планетарный</w:t>
      </w:r>
      <w:r w:rsidR="00C20D82" w:rsidRPr="003E3D4B">
        <w:rPr>
          <w:sz w:val="24"/>
          <w:szCs w:val="24"/>
        </w:rPr>
        <w:t xml:space="preserve"> аналог коммунизма, </w:t>
      </w:r>
      <w:r w:rsidR="004824BC" w:rsidRPr="003E3D4B">
        <w:rPr>
          <w:sz w:val="24"/>
          <w:szCs w:val="24"/>
        </w:rPr>
        <w:t>гармоническое</w:t>
      </w:r>
      <w:r w:rsidR="004824BC">
        <w:rPr>
          <w:sz w:val="24"/>
          <w:szCs w:val="24"/>
        </w:rPr>
        <w:t xml:space="preserve"> соединение приро</w:t>
      </w:r>
      <w:r w:rsidR="00C20D82" w:rsidRPr="003E3D4B">
        <w:rPr>
          <w:sz w:val="24"/>
          <w:szCs w:val="24"/>
        </w:rPr>
        <w:t xml:space="preserve">ды и общества, </w:t>
      </w:r>
      <w:r w:rsidR="004824BC" w:rsidRPr="003E3D4B">
        <w:rPr>
          <w:sz w:val="24"/>
          <w:szCs w:val="24"/>
        </w:rPr>
        <w:t>торжество</w:t>
      </w:r>
      <w:r w:rsidR="00C20D82" w:rsidRPr="003E3D4B">
        <w:rPr>
          <w:sz w:val="24"/>
          <w:szCs w:val="24"/>
        </w:rPr>
        <w:t xml:space="preserve"> </w:t>
      </w:r>
      <w:r w:rsidR="004824BC" w:rsidRPr="003E3D4B">
        <w:rPr>
          <w:sz w:val="24"/>
          <w:szCs w:val="24"/>
        </w:rPr>
        <w:t>разума</w:t>
      </w:r>
      <w:r w:rsidR="00C20D82" w:rsidRPr="003E3D4B">
        <w:rPr>
          <w:sz w:val="24"/>
          <w:szCs w:val="24"/>
        </w:rPr>
        <w:t xml:space="preserve"> и гуманизма, слитые воедино наука, общественное </w:t>
      </w:r>
      <w:r w:rsidR="004824BC" w:rsidRPr="003E3D4B">
        <w:rPr>
          <w:sz w:val="24"/>
          <w:szCs w:val="24"/>
        </w:rPr>
        <w:t>развитие</w:t>
      </w:r>
      <w:r w:rsidR="00C20D82" w:rsidRPr="003E3D4B">
        <w:rPr>
          <w:sz w:val="24"/>
          <w:szCs w:val="24"/>
        </w:rPr>
        <w:t xml:space="preserve"> и </w:t>
      </w:r>
      <w:r w:rsidR="004824BC" w:rsidRPr="003E3D4B">
        <w:rPr>
          <w:sz w:val="24"/>
          <w:szCs w:val="24"/>
        </w:rPr>
        <w:t>государство</w:t>
      </w:r>
      <w:r w:rsidR="004824BC">
        <w:rPr>
          <w:sz w:val="24"/>
          <w:szCs w:val="24"/>
        </w:rPr>
        <w:t>, мир</w:t>
      </w:r>
      <w:r w:rsidR="00C20D82" w:rsidRPr="003E3D4B">
        <w:rPr>
          <w:sz w:val="24"/>
          <w:szCs w:val="24"/>
        </w:rPr>
        <w:t xml:space="preserve"> без </w:t>
      </w:r>
      <w:r w:rsidR="004824BC" w:rsidRPr="003E3D4B">
        <w:rPr>
          <w:sz w:val="24"/>
          <w:szCs w:val="24"/>
        </w:rPr>
        <w:t>оружия</w:t>
      </w:r>
      <w:r w:rsidR="00C20D82" w:rsidRPr="003E3D4B">
        <w:rPr>
          <w:sz w:val="24"/>
          <w:szCs w:val="24"/>
        </w:rPr>
        <w:t xml:space="preserve">, войн и экологических </w:t>
      </w:r>
      <w:r w:rsidR="004824BC" w:rsidRPr="003E3D4B">
        <w:rPr>
          <w:sz w:val="24"/>
          <w:szCs w:val="24"/>
        </w:rPr>
        <w:t>проблем</w:t>
      </w:r>
      <w:r w:rsidR="00C20D82" w:rsidRPr="003E3D4B">
        <w:rPr>
          <w:sz w:val="24"/>
          <w:szCs w:val="24"/>
        </w:rPr>
        <w:t xml:space="preserve">, в </w:t>
      </w:r>
      <w:r w:rsidR="004824BC" w:rsidRPr="003E3D4B">
        <w:rPr>
          <w:sz w:val="24"/>
          <w:szCs w:val="24"/>
        </w:rPr>
        <w:t>котором</w:t>
      </w:r>
      <w:r w:rsidR="00C20D82" w:rsidRPr="003E3D4B">
        <w:rPr>
          <w:sz w:val="24"/>
          <w:szCs w:val="24"/>
        </w:rPr>
        <w:t xml:space="preserve"> </w:t>
      </w:r>
      <w:r w:rsidR="004824BC" w:rsidRPr="003E3D4B">
        <w:rPr>
          <w:sz w:val="24"/>
          <w:szCs w:val="24"/>
        </w:rPr>
        <w:t>реализуется</w:t>
      </w:r>
      <w:r w:rsidR="00C20D82" w:rsidRPr="003E3D4B">
        <w:rPr>
          <w:sz w:val="24"/>
          <w:szCs w:val="24"/>
        </w:rPr>
        <w:t xml:space="preserve"> </w:t>
      </w:r>
      <w:r w:rsidR="004824BC" w:rsidRPr="003E3D4B">
        <w:rPr>
          <w:sz w:val="24"/>
          <w:szCs w:val="24"/>
        </w:rPr>
        <w:t>вера</w:t>
      </w:r>
      <w:r w:rsidR="00C20D82" w:rsidRPr="003E3D4B">
        <w:rPr>
          <w:sz w:val="24"/>
          <w:szCs w:val="24"/>
        </w:rPr>
        <w:t xml:space="preserve"> человечества в великую миссию науки" (Б.М.Миpкин, Л.Г.Hаумова, 1993, с.). </w:t>
      </w:r>
    </w:p>
    <w:p w:rsidR="00EE4C9F" w:rsidRPr="003E3D4B" w:rsidRDefault="00EE4C9F" w:rsidP="00D66A66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 Во всем мире значительное возрастание интереса к творчеству В. И. наблюдалось в последнее десятилетие, что можно связать с тремя обстоятельствами. Во-первых, благодаря освоению космического пространства появилась возможность взглянуть на биосферу извне, увидеть землю как живую планету глазами внешнего наблюдателя. Во-вторых, влияние человека на глобальные (биосферные) характеристики, такие, например, как содержание диоксида углерода в атмосфере, мощность озонового слоя или процент суши, покрытой лесами, получило строгое, инструментально доказанное, подтверждение. В-третьих, заметный отклик у широкой общественности нашла концепция Ге</w:t>
      </w:r>
      <w:r w:rsidR="00D66A66">
        <w:rPr>
          <w:sz w:val="24"/>
          <w:szCs w:val="24"/>
        </w:rPr>
        <w:t>и</w:t>
      </w:r>
      <w:r w:rsidRPr="003E3D4B">
        <w:rPr>
          <w:sz w:val="24"/>
          <w:szCs w:val="24"/>
        </w:rPr>
        <w:t>, выдвинутая в 70-х годах английским исследователем Джеймсом Лавелоком. Концепция Геи во многом перекликается с представлениями В. И. (Bunyard, Goldsmith, 1989).</w:t>
      </w:r>
    </w:p>
    <w:p w:rsidR="00C351FC" w:rsidRPr="003E3D4B" w:rsidRDefault="00EE4C9F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Развернутое представление своей концепции, названной так по имени греческой богини матери-земли, Лавелок дал в небольшой популярной книжке, опубликованной в </w:t>
      </w:r>
      <w:smartTag w:uri="urn:schemas-microsoft-com:office:smarttags" w:element="metricconverter">
        <w:smartTagPr>
          <w:attr w:name="ProductID" w:val="1979 г"/>
        </w:smartTagPr>
        <w:r w:rsidRPr="003E3D4B">
          <w:rPr>
            <w:sz w:val="24"/>
            <w:szCs w:val="24"/>
          </w:rPr>
          <w:t>1979 г</w:t>
        </w:r>
      </w:smartTag>
      <w:r w:rsidRPr="003E3D4B">
        <w:rPr>
          <w:sz w:val="24"/>
          <w:szCs w:val="24"/>
        </w:rPr>
        <w:t xml:space="preserve">. (Lovelock, 1979). Слово «Гея» используется автором, как он сам пояснил, для «краткого обозначения гипотезы, согласно которой биосфера есть саморегулирующийся объект, способный поддерживать нашу планету в здоровом состоянии посредством контролирования химической и физической среды» (Lovelock, 1979, р. ix). Когда Лавелок писал свою первую книжку о гипотезе Геи, он не знал о работах В. И., да и ряда других своих предшественников. В книге </w:t>
      </w:r>
      <w:smartTag w:uri="urn:schemas-microsoft-com:office:smarttags" w:element="metricconverter">
        <w:smartTagPr>
          <w:attr w:name="ProductID" w:val="1988 г"/>
        </w:smartTagPr>
        <w:r w:rsidRPr="003E3D4B">
          <w:rPr>
            <w:sz w:val="24"/>
            <w:szCs w:val="24"/>
          </w:rPr>
          <w:t>1988 г</w:t>
        </w:r>
      </w:smartTag>
      <w:r w:rsidRPr="003E3D4B">
        <w:rPr>
          <w:sz w:val="24"/>
          <w:szCs w:val="24"/>
        </w:rPr>
        <w:t>. «Возрасты Геи», также написанной хорошим языком и доступной для широкой публики, Лавелок (Lovelock, 1988) уже отдает должное В. И., работы которого знает, правда, только в переложении других авторов. Так же как и В. И., с большим уважением Лавелок упоминает и о выдающемся шотландском геологе XVIII в. Дж. Геттоне, хотя, надо заметить, подчеркивают они несколько разные идеи этого исследователя: В. И. — утверждение Геттона о неменяющемся со временем характере действия геологических сил (Вернадский, 1965), а Лавелок — сравнение Земли с неким сверхорганизмом, изучать который призвана прежде всего физиология (Lovelock, 1988).</w:t>
      </w:r>
      <w:r w:rsidR="00C351FC" w:rsidRPr="003E3D4B">
        <w:rPr>
          <w:sz w:val="24"/>
          <w:szCs w:val="24"/>
        </w:rPr>
        <w:t xml:space="preserve"> </w:t>
      </w:r>
      <w:r w:rsidR="004824BC" w:rsidRPr="003E3D4B">
        <w:rPr>
          <w:sz w:val="24"/>
          <w:szCs w:val="24"/>
        </w:rPr>
        <w:t xml:space="preserve">Итак, Гея как своего рода </w:t>
      </w:r>
      <w:r w:rsidR="004824BC">
        <w:rPr>
          <w:sz w:val="24"/>
          <w:szCs w:val="24"/>
        </w:rPr>
        <w:t>самоорганизующая</w:t>
      </w:r>
      <w:r w:rsidR="004824BC" w:rsidRPr="003E3D4B">
        <w:rPr>
          <w:sz w:val="24"/>
          <w:szCs w:val="24"/>
        </w:rPr>
        <w:t xml:space="preserve"> система, суперорганизм (биологическая метафора) обладает саморегуляторными “геофизиологическими” свойствами, т.е. поддерживает целый ряд параметров внутренней среды в относительно стабильном, благоприятном для живых организмов уровне (гомеостаз в любом временном срезе). </w:t>
      </w:r>
      <w:r w:rsidR="004824BC" w:rsidRPr="003E3D4B">
        <w:rPr>
          <w:sz w:val="24"/>
          <w:szCs w:val="24"/>
        </w:rPr>
        <w:br/>
      </w:r>
      <w:r w:rsidR="00C351FC" w:rsidRPr="003E3D4B">
        <w:rPr>
          <w:sz w:val="24"/>
          <w:szCs w:val="24"/>
        </w:rPr>
        <w:t>Собственно гипотеза Геи и состоит в утверждении, что в планетарном масштабе жизнь активно поддерживает относительно стабильные условия на Земле, комфортные для собственного существования. Иначе говоря, биота организует глобальные параметры среды, непрерывно подстраивая их “под себя”, в процессе собственного эволюцио</w:t>
      </w:r>
      <w:r w:rsidR="00AE71AC">
        <w:rPr>
          <w:sz w:val="24"/>
          <w:szCs w:val="24"/>
        </w:rPr>
        <w:t>нного развития (гомеорез). </w:t>
      </w:r>
      <w:r w:rsidR="00AE71AC">
        <w:rPr>
          <w:sz w:val="24"/>
          <w:szCs w:val="24"/>
        </w:rPr>
        <w:br/>
        <w:t xml:space="preserve">         </w:t>
      </w:r>
      <w:r w:rsidR="00C351FC" w:rsidRPr="003E3D4B">
        <w:rPr>
          <w:sz w:val="24"/>
          <w:szCs w:val="24"/>
        </w:rPr>
        <w:t>“Весь облик Земли, климат, состав горных пород, воздуха и океанских вод есть не только результат геологических процессов, но и является следствием присутствия жизни. Благодаря непрекращающейся активности живых организмов, условия на планете поддерживаются в благоприятном для жизни состоянии на протяжении последних 3.6 миллиардов лет. Любые виды, которые неблагоприятным образом влияют на окружающую среду, делают ее менее пригодной для потомства будут в конце концов изгнаны также, как более слабые, эволюционно неприспособленные виды..." (Lovelock, 1991, p.25).</w:t>
      </w:r>
    </w:p>
    <w:p w:rsidR="00C351FC" w:rsidRPr="003E3D4B" w:rsidRDefault="00C351FC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С точки зрения геофизиологии (теории Геи) жизнь - это свойство целостной связанной системы, которая открыта для потоков энергии и вещества и которая обладает способностью поддерживать постоянным свое внутреннее состояние. Геофизиология, как синтетическая наука о Земле изучает свойства и развитие целостной системы, тесно связанными компонентами которой являются биота, атмосфера, океаны, земная кора.</w:t>
      </w:r>
    </w:p>
    <w:p w:rsidR="00C351FC" w:rsidRPr="003E3D4B" w:rsidRDefault="00C351FC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Предполагается, что саморегуляция таких важных свойств, как климат и химический состав является эмерджентным свойством процесса развития (эпигенеза) Геи. Геофизиология ориентируется на поиск и изучение механизмов саморегуляции на планетарном уровне путем установления связей циклических самопродуцирующихся, аутопоэтических (autopоietic) (Varela, Maturana 1974) процессов на клеточно-молекулярном уровне с подобными процессами на других связанных уровнях, таких как организм, экосистемы и планета в целом (Lovelock, 1991).</w:t>
      </w:r>
    </w:p>
    <w:p w:rsidR="00C351FC" w:rsidRPr="00AE71AC" w:rsidRDefault="00C351FC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В результате процесса совместной эволюции биоты и среды родилась, развилась и достигла зрелого возраста Гея. При этом такие глобальные параметры Геи, как химический состав атмосферы, ионный состав морской воды, климат поддерживаются в далеком от термодинамического равновесия состоянии, благоприятном для существования самой жизни. В данной системе живое и неживое настолько неразделимы и нужны друг другу, участвуя в общем глобальном процессе путем круговорота и переноса веществ, обмена информацией, что традиционное представление о среде, как о совокупности внешних факторов, к которым организм вынужден приспосабливаться в процессе адаптации и эволюции выглядит односторонним и узким взглядом изнутри, с точки зрения популяции, вида да и то, в ограниченных временных рамках, справедливым только в масштабах существования мелких таксонов и частных типов экосистем.</w:t>
      </w:r>
      <w:r w:rsidR="00AE71AC" w:rsidRPr="00AE71AC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7"/>
        <w:t>7</w:t>
      </w:r>
      <w:r w:rsidR="00AE71AC" w:rsidRPr="00AE71AC">
        <w:rPr>
          <w:sz w:val="24"/>
          <w:szCs w:val="24"/>
        </w:rPr>
        <w:t>]</w:t>
      </w:r>
    </w:p>
    <w:p w:rsidR="00201630" w:rsidRPr="003E3D4B" w:rsidRDefault="00201630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 В июне </w:t>
      </w:r>
      <w:smartTag w:uri="urn:schemas-microsoft-com:office:smarttags" w:element="metricconverter">
        <w:smartTagPr>
          <w:attr w:name="ProductID" w:val="1972 г"/>
        </w:smartTagPr>
        <w:r w:rsidRPr="003E3D4B">
          <w:rPr>
            <w:sz w:val="24"/>
            <w:szCs w:val="24"/>
          </w:rPr>
          <w:t>1972 г</w:t>
        </w:r>
      </w:smartTag>
      <w:r w:rsidRPr="003E3D4B">
        <w:rPr>
          <w:sz w:val="24"/>
          <w:szCs w:val="24"/>
        </w:rPr>
        <w:t>. в Стокгольме состоялась первая международная конференция ООН по проблемам окружающей среды, после которой прошли многочисленные совещания на уровне правительств и научных организаций. Именно тогда прозвучало предостережение об угрозе существования, с которой наша планета столкнулась впервые в своей истории. Как следствие, в Заключительном акте совещания в Хельсинки по безопасности и сотрудничеству в Европе (1975) много внимания было уделено проблемам охраны окружающей среды, и главы государств подтвердили, что защита окружающей среды, охраны природы и рациональное использование ее ресурсов — одна из важнейших задач.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87 г"/>
        </w:smartTagPr>
        <w:r w:rsidRPr="003E3D4B">
          <w:rPr>
            <w:sz w:val="24"/>
            <w:szCs w:val="24"/>
          </w:rPr>
          <w:t>1987 г</w:t>
        </w:r>
      </w:smartTag>
      <w:r w:rsidRPr="003E3D4B">
        <w:rPr>
          <w:sz w:val="24"/>
          <w:szCs w:val="24"/>
        </w:rPr>
        <w:t>. Всемирная комиссия ООН по окружающей среде и развитию опубликовала доклад «Наше общее будущее» премьер-министра Норвегии Г.Х Брундтланд, возглавлявшей работу комиссии. В нем впервые был употреблен термин «устойчивое развитие», под которым понималось такое движение вперед, при котором достигалась возможность удовлетворения потребностей нынешнего поколения людей без лишения подобной возможности будущих поколений.</w:t>
      </w:r>
    </w:p>
    <w:p w:rsidR="00201630" w:rsidRPr="003E3D4B" w:rsidRDefault="00201630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Следующий шаг был сделан в </w:t>
      </w:r>
      <w:smartTag w:uri="urn:schemas-microsoft-com:office:smarttags" w:element="metricconverter">
        <w:smartTagPr>
          <w:attr w:name="ProductID" w:val="1992 г"/>
        </w:smartTagPr>
        <w:r w:rsidRPr="003E3D4B">
          <w:rPr>
            <w:sz w:val="24"/>
            <w:szCs w:val="24"/>
          </w:rPr>
          <w:t>1992 г</w:t>
        </w:r>
      </w:smartTag>
      <w:r w:rsidRPr="003E3D4B">
        <w:rPr>
          <w:sz w:val="24"/>
          <w:szCs w:val="24"/>
        </w:rPr>
        <w:t>. на конференции ООН по окружающей среде и развитию в Рио-де-Жанейро. Она считается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вехой, отмечающей сознательный поворот нашей цивилизации на новый путь развития, при котором человек умерит свой эгоизм и постарается жить в ладу с Природой. Были проанализированы существующие экологические проблемы. Человечество осознало глобальную экологическую опасность и угрозу своей гибели, необходимость поиска новых путей выхода из создавшегося положения. Результатом этой конференции стала концепция устойчивого развития, т.е. переход мирового сообщества к развитию на базе экологически целесообразного природопользования, обеспечивающего высокое качество жизни для людей целого ряда поколений.</w:t>
      </w:r>
    </w:p>
    <w:p w:rsidR="00201630" w:rsidRPr="003E3D4B" w:rsidRDefault="00201630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На этой конференции была принята Декларация по окружающей среде и развитию. В ней содержится 27 рекомендаций, раскрывающих суть устойчивого развития. Назовем наиболее важные из них: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в центре внимания должны находиться люди, имеющие право на здоровую жизнь в гармонии с природой;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для достижения устойчивого развития защита окружающей среды должна стать неотъемлемой частью процесса развития;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необходимым условием устойчивого развития является искоренение нищеты, уменьшение разницы в уровне жизни людей и более полное удовлетворение потребностей большей части человечества;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государства должны осуществлять сотрудничество в духе глобального партнерства, особую ответственность при этом должны нести развитые государства с учетом того воздействия, которое они оказывают на окружающую среду, уровня их технологий и объема финансовых ресурсов, находящихся в их распоряжении;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необходимо ограничить и ликвидировать несоответствующие устойчивому развитию модели производства и потребления, а также проводить соответствующую демографическую политику;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следует делиться знаниями и новыми технологиями для достижения устойчивости развития;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участие населения в решении экологических проблем должно развиваться и поощряться, требуется широкий доступ населения к экологической информации;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в процессе охраны окружающей среды целесообразно использование экономических инструментов: кто загрязняет окружающую среду, тот и должен нести финансовую ответственность за это. Иными словами, необходим переход к ценообразованию, учитывающему экологические критерии (цену ущерба окружающей среде) и стимулирующему использование новых, экологически безопасных ресурсо- и энергосберегающих технологий в сочетании с системой налогов и штрафов;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• войны разрушительно воздействуют на процесс устойчивого  развития и поэтому требуют обеспечения защиты окружающей среды во время вооруженных конфликтов;</w:t>
      </w:r>
    </w:p>
    <w:p w:rsidR="00201630" w:rsidRPr="00AE71AC" w:rsidRDefault="004824BC" w:rsidP="003E3D4B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201630" w:rsidRPr="003E3D4B">
        <w:rPr>
          <w:sz w:val="24"/>
          <w:szCs w:val="24"/>
        </w:rPr>
        <w:t>мир, развитие и сохранени</w:t>
      </w:r>
      <w:r>
        <w:rPr>
          <w:sz w:val="24"/>
          <w:szCs w:val="24"/>
        </w:rPr>
        <w:t>е окружающей среды взаимозависи</w:t>
      </w:r>
      <w:r w:rsidR="00201630" w:rsidRPr="003E3D4B">
        <w:rPr>
          <w:sz w:val="24"/>
          <w:szCs w:val="24"/>
        </w:rPr>
        <w:t xml:space="preserve">мы и неразделимы. </w:t>
      </w:r>
      <w:r w:rsidR="00AE71AC" w:rsidRPr="004824BC">
        <w:rPr>
          <w:sz w:val="24"/>
          <w:szCs w:val="24"/>
        </w:rPr>
        <w:t>[</w:t>
      </w:r>
      <w:r w:rsidR="00201630" w:rsidRPr="003E3D4B">
        <w:rPr>
          <w:sz w:val="24"/>
          <w:szCs w:val="24"/>
        </w:rPr>
        <w:t>1</w:t>
      </w:r>
      <w:r w:rsidR="00AE71AC" w:rsidRPr="004824BC">
        <w:rPr>
          <w:sz w:val="24"/>
          <w:szCs w:val="24"/>
        </w:rPr>
        <w:t>]</w:t>
      </w:r>
    </w:p>
    <w:p w:rsidR="00201630" w:rsidRPr="003E3D4B" w:rsidRDefault="00201630" w:rsidP="004824B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Понятие устойчивого развития должно определяться через два основных признака такого развития – антропоцентрический и биосфероцентрический. Под антропоцентрическим признаком в широком смысле понимается выживание человечества (страны) и способность (возможность) его дальнейшего непрекращающегося (устойчивого), непрерывно долгого развития, чтобы наши потомки имели не меньшие возможности, по сравнению с настоящим поколением, удовлетворения своих потребностей в природных условиях и экологических условиях Земли и космоса (принцип равенства возможностей поколений в плане удовлетворения своих потребностей). Биосфероцентрический (в общем случае – экологический) признак понятия связан с сохранением биосферы как естественной основы всей жизни на Земле, необходимого условия ее устойчивости и естественной эволюции, так чтобы дальнейшее развитие человечества не происходило в экофобной форме. В книге “Наше общее будущее” отмечается, что “стратегия устойчивого развития направлена на достижение гармонии между людьми и между обществом и природой”. </w:t>
      </w:r>
      <w:r w:rsidR="00AE71AC" w:rsidRPr="00AE71AC">
        <w:rPr>
          <w:sz w:val="24"/>
          <w:szCs w:val="24"/>
        </w:rPr>
        <w:t>[</w:t>
      </w:r>
      <w:r w:rsidRPr="003E3D4B">
        <w:rPr>
          <w:sz w:val="24"/>
          <w:szCs w:val="24"/>
        </w:rPr>
        <w:endnoteReference w:customMarkFollows="1" w:id="8"/>
        <w:t>8</w:t>
      </w:r>
      <w:r w:rsidR="00AE71AC" w:rsidRPr="00AE71AC">
        <w:rPr>
          <w:sz w:val="24"/>
          <w:szCs w:val="24"/>
        </w:rPr>
        <w:t>]</w:t>
      </w:r>
      <w:r w:rsidRPr="003E3D4B">
        <w:rPr>
          <w:sz w:val="24"/>
          <w:szCs w:val="24"/>
        </w:rPr>
        <w:t xml:space="preserve"> Этот принцип можно охарактеризовать как принцип коэволюции природы и общества.</w:t>
      </w:r>
    </w:p>
    <w:p w:rsidR="00201630" w:rsidRPr="003E3D4B" w:rsidRDefault="00201630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Сказанное позволяет определить устойчивое развитие как стратегию социоприродного развития, которая обеспечивает выживание и непрерывный прогресс общества и не разрушает окружающую природную среду, особенно биосферу.</w:t>
      </w:r>
    </w:p>
    <w:p w:rsidR="00201630" w:rsidRPr="003E3D4B" w:rsidRDefault="00201630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>Переход к устойчивому развитию предполагает поэтапное восстановление естественных экосистем до уровня, который обеспечивает устойчивость окружающей среды и при котором появляется реальная возможность существования будущих поколений людей, удовлетворения их жизненно важных потребностей и интересов. Формулирование новой стратегии развития означает постепенное соединение в единую самоорганизующую систему экономической, экологической и социальной сфер деятельности. В этом смысле устойчивое развитие предполагает, как минимум, экономическую эффективность, биосферосовместимость и социальную справедливость при общем снижении антропогенного давления на биосферу.</w:t>
      </w:r>
    </w:p>
    <w:p w:rsidR="00201630" w:rsidRPr="003E3D4B" w:rsidRDefault="00201630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Организация хозяйственной деятельности, не разрушающей биосферу, а ее сохраняющей, т.е. экологодопустимой, не выходящей за пределы несущей емкости экосистем, – одно из центральных направлений становления будущего устойчивого общества. Биосфера с этой точки зрения должна рассматриваться уже не только как кладовая и поставщик ресурсов, а как фундамент жизни, сохранение которого должно быть обязательным условием функционирования социально-экономической системы и ее отдельных элементов.</w:t>
      </w:r>
    </w:p>
    <w:p w:rsidR="003E3D4B" w:rsidRPr="003E3D4B" w:rsidRDefault="003E3D4B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 xml:space="preserve">В Республике Беларусь работу в области устойчивого развития курирует Национальная комиссия по устойчивому развитию при Совете Министров. </w:t>
      </w:r>
    </w:p>
    <w:p w:rsidR="003E3D4B" w:rsidRPr="003E3D4B" w:rsidRDefault="003E3D4B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Первая Национальная стратегия устойчивого развития (НСУР) Республики Беларусь была разработана в 1996 году и одобрена Правительством Республики Беларусь в начале 1997 года, став важным шагом в реализации обязательств Беларуси в части выполнения «Повестки на 21-й век» и заложив основы новых подходов к государственному прогнозированию и планированию. </w:t>
      </w:r>
    </w:p>
    <w:p w:rsidR="003E3D4B" w:rsidRPr="003E3D4B" w:rsidRDefault="003E3D4B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Принципиальным моментом при разработке и реализации Национальных стратегий устойчивого развития является то, что эти стратегии – не просто документы. Организация экономического сотрудничества и развития (ОЭСР) определяет Стратегию устойчивого развития как «согласованный набор демократичных и непрерывно улучшающихся процессов анализа, дебатов, усиления потенциала, планирования и инвестиций, который сочетает экономические, экологические и социальные цели общества, достигая компромисса там, где такое сочетание невозможно» (ОЭСР, 2001). Важным принципом НСУР является партнерство, которое означает вовлечение в данные процессы представителей различных слоев общества, государственных и общественных организаций, ученых, а также деловых кругов.</w:t>
      </w:r>
    </w:p>
    <w:p w:rsidR="003E3D4B" w:rsidRPr="003E3D4B" w:rsidRDefault="003E3D4B" w:rsidP="00AE71AC">
      <w:pPr>
        <w:ind w:firstLine="708"/>
        <w:rPr>
          <w:sz w:val="24"/>
          <w:szCs w:val="24"/>
        </w:rPr>
      </w:pPr>
      <w:r w:rsidRPr="003E3D4B">
        <w:rPr>
          <w:sz w:val="24"/>
          <w:szCs w:val="24"/>
        </w:rPr>
        <w:t>В настоящее время в соответствии с законодательством Республики Беларусь Национальная стратегия устойчивого развития разрабатывается раз в пять лет на 15-летний период. В 2004 году Президиум Совета Министров Республики Беларусь одобрил Национальную стратегию устойчивого развития Беларуси на период до 2020 года.</w:t>
      </w:r>
    </w:p>
    <w:p w:rsidR="003E3D4B" w:rsidRPr="003E3D4B" w:rsidRDefault="003E3D4B" w:rsidP="003E3D4B">
      <w:pPr>
        <w:rPr>
          <w:sz w:val="24"/>
          <w:szCs w:val="24"/>
        </w:rPr>
      </w:pPr>
      <w:r w:rsidRPr="003E3D4B">
        <w:rPr>
          <w:sz w:val="24"/>
          <w:szCs w:val="24"/>
        </w:rPr>
        <w:t xml:space="preserve">Отсюда </w:t>
      </w:r>
      <w:r w:rsidR="004824BC" w:rsidRPr="003E3D4B">
        <w:rPr>
          <w:sz w:val="24"/>
          <w:szCs w:val="24"/>
        </w:rPr>
        <w:t>следует</w:t>
      </w:r>
      <w:r w:rsidRPr="003E3D4B">
        <w:rPr>
          <w:sz w:val="24"/>
          <w:szCs w:val="24"/>
        </w:rPr>
        <w:t xml:space="preserve"> сделать вывод, что в результате имплементации международных соглашений в национальное законодательство под эгидой Совета Министров РБ, национальной  стратегией  устойчивого  развития  Республики  Беларусь предусматривается решение проблем, связанных с учетом вопросов окружающей среды в процессе принятия решений. В целях выбора экономически эффективных, социально  справедливых,  ответственных  и  экологически  рациональных  путей  развития следует систематически учитывать воздействие экологических факторов на  экономическую,  социальную,  налоговую,  энергетическую, сельскохозяйственную,  транспортную,  торговую  и  другие  сферы  своей  деятельности  и  политики.  В  этой  связи  предусматривается  разработка  новой системы  экономических,  социально-экологических  норм  и  ограничений, обеспечивающих  эффективное  устойчивое  развитие.  При  этом  механизмы разработки  и  принятия  решений  должны  быть  ориентированы  на соответствующие приоритеты, учитывать последствия реализации этих решений в  экономической,  социальной,  экологической  сферах  и  предусматривать  наиболее  полную оценку затрат, выгод и рисков </w:t>
      </w:r>
    </w:p>
    <w:p w:rsidR="00201630" w:rsidRPr="003E3D4B" w:rsidRDefault="00201630" w:rsidP="003E3D4B">
      <w:pPr>
        <w:rPr>
          <w:sz w:val="24"/>
          <w:szCs w:val="24"/>
        </w:rPr>
      </w:pPr>
    </w:p>
    <w:p w:rsidR="00C351FC" w:rsidRPr="003E3D4B" w:rsidRDefault="00C351FC" w:rsidP="003E3D4B">
      <w:pPr>
        <w:rPr>
          <w:sz w:val="24"/>
          <w:szCs w:val="24"/>
        </w:rPr>
      </w:pPr>
    </w:p>
    <w:p w:rsidR="00C351FC" w:rsidRPr="007F3DF1" w:rsidRDefault="001C6952" w:rsidP="003E3D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3.23. </w:t>
      </w:r>
      <w:r w:rsidR="006531FF" w:rsidRPr="007F3DF1">
        <w:rPr>
          <w:b/>
          <w:sz w:val="24"/>
          <w:szCs w:val="24"/>
        </w:rPr>
        <w:t xml:space="preserve">Предположим, что у императора Александра </w:t>
      </w:r>
      <w:r w:rsidR="006531FF" w:rsidRPr="007F3DF1">
        <w:rPr>
          <w:b/>
          <w:sz w:val="24"/>
          <w:szCs w:val="24"/>
          <w:lang w:val="en-US"/>
        </w:rPr>
        <w:t>I</w:t>
      </w:r>
      <w:r w:rsidR="006531FF" w:rsidRPr="007F3DF1">
        <w:rPr>
          <w:b/>
          <w:sz w:val="24"/>
          <w:szCs w:val="24"/>
        </w:rPr>
        <w:t xml:space="preserve"> в У-хромосоме была редкая мутация. Могла ли эта мутация быть у : а) Ивана Грозного, б) Петра </w:t>
      </w:r>
      <w:r w:rsidR="006531FF" w:rsidRPr="007F3DF1">
        <w:rPr>
          <w:b/>
          <w:sz w:val="24"/>
          <w:szCs w:val="24"/>
          <w:lang w:val="en-US"/>
        </w:rPr>
        <w:t>I</w:t>
      </w:r>
      <w:r w:rsidR="006531FF" w:rsidRPr="007F3DF1">
        <w:rPr>
          <w:b/>
          <w:sz w:val="24"/>
          <w:szCs w:val="24"/>
        </w:rPr>
        <w:t xml:space="preserve">, в) Екатерины </w:t>
      </w:r>
      <w:r w:rsidR="006531FF" w:rsidRPr="007F3DF1">
        <w:rPr>
          <w:b/>
          <w:sz w:val="24"/>
          <w:szCs w:val="24"/>
          <w:lang w:val="en-US"/>
        </w:rPr>
        <w:t>II</w:t>
      </w:r>
      <w:r w:rsidR="006531FF" w:rsidRPr="007F3DF1">
        <w:rPr>
          <w:b/>
          <w:sz w:val="24"/>
          <w:szCs w:val="24"/>
        </w:rPr>
        <w:t xml:space="preserve">, г) Николая </w:t>
      </w:r>
      <w:r w:rsidR="006531FF" w:rsidRPr="007F3DF1">
        <w:rPr>
          <w:b/>
          <w:sz w:val="24"/>
          <w:szCs w:val="24"/>
          <w:lang w:val="en-US"/>
        </w:rPr>
        <w:t>II</w:t>
      </w:r>
      <w:r w:rsidR="006531FF" w:rsidRPr="007F3DF1">
        <w:rPr>
          <w:b/>
          <w:sz w:val="24"/>
          <w:szCs w:val="24"/>
        </w:rPr>
        <w:t>?</w:t>
      </w:r>
    </w:p>
    <w:p w:rsidR="00EB434F" w:rsidRDefault="00AE71AC" w:rsidP="007F3DF1">
      <w:pPr>
        <w:pStyle w:val="4"/>
        <w:rPr>
          <w:rStyle w:val="a9"/>
          <w:bCs/>
          <w:lang w:val="en-US"/>
        </w:rPr>
      </w:pPr>
      <w:r w:rsidRPr="00AE71AC">
        <w:rPr>
          <w:rStyle w:val="a9"/>
          <w:bCs/>
        </w:rPr>
        <w:t>Генеалогия - это учение о родословных. Суть генеалогического метода сводится к выявлению родословных связей и прослеживанию признака или болезни среди близких и дальних прямых и непрямых родственников. Технически он складывается из двух этапов:</w:t>
      </w:r>
      <w:r w:rsidRPr="00AE71AC">
        <w:br/>
      </w:r>
      <w:r w:rsidRPr="00AE71AC">
        <w:rPr>
          <w:rStyle w:val="a9"/>
          <w:bCs/>
        </w:rPr>
        <w:t>1) составление родословной схемы; 2) собственно генеалогический анализ.</w:t>
      </w:r>
    </w:p>
    <w:p w:rsidR="00EB434F" w:rsidRDefault="00EB434F" w:rsidP="00EB434F">
      <w:pPr>
        <w:pStyle w:val="4"/>
        <w:spacing w:line="240" w:lineRule="exact"/>
        <w:rPr>
          <w:rStyle w:val="a9"/>
          <w:bCs/>
        </w:rPr>
      </w:pPr>
      <w:r>
        <w:rPr>
          <w:rStyle w:val="a9"/>
          <w:bCs/>
        </w:rPr>
        <w:t xml:space="preserve"> Один из т</w:t>
      </w:r>
      <w:r w:rsidRPr="00EB434F">
        <w:rPr>
          <w:rStyle w:val="a9"/>
          <w:bCs/>
        </w:rPr>
        <w:t>ип</w:t>
      </w:r>
      <w:r>
        <w:rPr>
          <w:rStyle w:val="a9"/>
          <w:bCs/>
        </w:rPr>
        <w:t>ов</w:t>
      </w:r>
      <w:r w:rsidRPr="00EB434F">
        <w:rPr>
          <w:rStyle w:val="a9"/>
          <w:bCs/>
        </w:rPr>
        <w:t xml:space="preserve"> моно</w:t>
      </w:r>
      <w:r>
        <w:rPr>
          <w:rStyle w:val="a9"/>
          <w:bCs/>
        </w:rPr>
        <w:t>генного наследования, выявляемых</w:t>
      </w:r>
      <w:r w:rsidRPr="00EB434F">
        <w:rPr>
          <w:rStyle w:val="a9"/>
          <w:bCs/>
        </w:rPr>
        <w:t xml:space="preserve"> с помощью генеалогического метода</w:t>
      </w:r>
      <w:r w:rsidRPr="00EB434F">
        <w:rPr>
          <w:b w:val="0"/>
          <w:bCs w:val="0"/>
        </w:rPr>
        <w:t xml:space="preserve"> </w:t>
      </w:r>
      <w:r>
        <w:rPr>
          <w:b w:val="0"/>
          <w:bCs w:val="0"/>
        </w:rPr>
        <w:t>это н</w:t>
      </w:r>
      <w:r w:rsidRPr="00EB434F">
        <w:rPr>
          <w:rStyle w:val="a9"/>
          <w:bCs/>
        </w:rPr>
        <w:t>аследование, сцепленное с полом (гоносомное) - когда мутантный ген расположен в одной из половых хромосом - Х- или У-хромосоме</w:t>
      </w:r>
      <w:r>
        <w:rPr>
          <w:rStyle w:val="a9"/>
          <w:bCs/>
        </w:rPr>
        <w:t>.</w:t>
      </w:r>
      <w:r w:rsidR="00AE71AC" w:rsidRPr="00AE71AC">
        <w:br/>
      </w:r>
      <w:r w:rsidR="007F3DF1" w:rsidRPr="007F3DF1">
        <w:rPr>
          <w:rStyle w:val="a9"/>
          <w:bCs/>
        </w:rPr>
        <w:t>У-сцепленный тип:</w:t>
      </w:r>
      <w:r w:rsidR="007F3DF1" w:rsidRPr="007F3DF1">
        <w:br/>
      </w:r>
      <w:r w:rsidR="007F3DF1" w:rsidRPr="007F3DF1">
        <w:rPr>
          <w:rStyle w:val="a9"/>
          <w:bCs/>
        </w:rPr>
        <w:t>- в У-хромосоме находятся гены: детерминирующий развитие семенников, отвечающий за сперматогенез (фактор азооспермии), контролирующий интенсивность роста тела, конечностей и зубов, определяющий оволосение ушной раковины.</w:t>
      </w:r>
      <w:r w:rsidR="007F3DF1" w:rsidRPr="007F3DF1">
        <w:br/>
      </w:r>
      <w:r w:rsidR="007F3DF1" w:rsidRPr="007F3DF1">
        <w:rPr>
          <w:rStyle w:val="a9"/>
          <w:bCs/>
        </w:rPr>
        <w:t>- признак передается всем мальчикам.</w:t>
      </w:r>
      <w:r w:rsidR="007F3DF1" w:rsidRPr="007F3DF1">
        <w:br/>
      </w:r>
      <w:r w:rsidR="007F3DF1" w:rsidRPr="007F3DF1">
        <w:rPr>
          <w:rStyle w:val="a9"/>
          <w:bCs/>
        </w:rPr>
        <w:t>- признак проявляется только у лиц мужского пола.</w:t>
      </w:r>
      <w:r w:rsidR="007F3DF1" w:rsidRPr="007F3DF1">
        <w:br/>
      </w:r>
      <w:r w:rsidR="007F3DF1" w:rsidRPr="007F3DF1">
        <w:rPr>
          <w:rStyle w:val="a9"/>
          <w:bCs/>
        </w:rPr>
        <w:t xml:space="preserve">- патологические мутации, затрагивающие формирование семенников или сперматогенез, наследоваться не могут, такие индивиды стерильны. </w:t>
      </w:r>
    </w:p>
    <w:p w:rsidR="00EB434F" w:rsidRDefault="00083E3C" w:rsidP="00EB434F">
      <w:pPr>
        <w:pStyle w:val="4"/>
        <w:spacing w:line="240" w:lineRule="exact"/>
        <w:rPr>
          <w:rStyle w:val="a9"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7pt;margin-top:54pt;width:486.75pt;height:471.75pt;z-index:251657728">
            <v:imagedata r:id="rId7" o:title="romanov"/>
          </v:shape>
        </w:pict>
      </w:r>
      <w:r w:rsidR="00EB434F">
        <w:rPr>
          <w:rStyle w:val="a9"/>
          <w:bCs/>
        </w:rPr>
        <w:t xml:space="preserve">Т.е. у Екатерины </w:t>
      </w:r>
      <w:r w:rsidR="00EB434F">
        <w:rPr>
          <w:rStyle w:val="a9"/>
          <w:bCs/>
          <w:lang w:val="en-US"/>
        </w:rPr>
        <w:t>II</w:t>
      </w:r>
      <w:r w:rsidR="00EB434F">
        <w:rPr>
          <w:rStyle w:val="a9"/>
          <w:bCs/>
        </w:rPr>
        <w:t xml:space="preserve">  никак не могла быть такая мутация (</w:t>
      </w:r>
      <w:r w:rsidR="004824BC">
        <w:rPr>
          <w:rStyle w:val="a9"/>
          <w:bCs/>
        </w:rPr>
        <w:t>вследствие</w:t>
      </w:r>
      <w:r w:rsidR="00EB434F">
        <w:rPr>
          <w:rStyle w:val="a9"/>
          <w:bCs/>
        </w:rPr>
        <w:t xml:space="preserve"> отсутствия </w:t>
      </w:r>
      <w:r w:rsidR="004824BC">
        <w:rPr>
          <w:rStyle w:val="a9"/>
          <w:bCs/>
        </w:rPr>
        <w:t xml:space="preserve">   </w:t>
      </w:r>
      <w:r w:rsidR="00EB434F">
        <w:rPr>
          <w:rStyle w:val="a9"/>
          <w:bCs/>
        </w:rPr>
        <w:t xml:space="preserve">У-хромосомы, как таковой). Наличие мутации у Александра </w:t>
      </w:r>
      <w:r w:rsidR="00EB434F">
        <w:rPr>
          <w:rStyle w:val="a9"/>
          <w:bCs/>
          <w:lang w:val="en-US"/>
        </w:rPr>
        <w:t>I</w:t>
      </w:r>
      <w:r w:rsidR="00EB434F">
        <w:rPr>
          <w:rStyle w:val="a9"/>
          <w:bCs/>
        </w:rPr>
        <w:t xml:space="preserve"> ничего не говорит о наличии </w:t>
      </w:r>
      <w:r w:rsidR="00077EF4">
        <w:rPr>
          <w:rStyle w:val="a9"/>
          <w:bCs/>
        </w:rPr>
        <w:t xml:space="preserve">мутации у Ивана Грозного, т.к. он принадлежит к династии Рюриковичей, в отличии от </w:t>
      </w:r>
      <w:r w:rsidR="00077EF4" w:rsidRPr="00077EF4">
        <w:rPr>
          <w:rStyle w:val="a9"/>
          <w:bCs/>
        </w:rPr>
        <w:t xml:space="preserve"> </w:t>
      </w:r>
      <w:r w:rsidR="00077EF4">
        <w:rPr>
          <w:rStyle w:val="a9"/>
          <w:bCs/>
        </w:rPr>
        <w:t xml:space="preserve">Александра </w:t>
      </w:r>
      <w:r w:rsidR="00077EF4">
        <w:rPr>
          <w:rStyle w:val="a9"/>
          <w:bCs/>
          <w:lang w:val="en-US"/>
        </w:rPr>
        <w:t>I</w:t>
      </w:r>
      <w:r w:rsidR="00077EF4">
        <w:rPr>
          <w:rStyle w:val="a9"/>
          <w:bCs/>
        </w:rPr>
        <w:t xml:space="preserve"> , принадлежащего к династии Романовых.</w:t>
      </w:r>
    </w:p>
    <w:p w:rsidR="00996570" w:rsidRPr="00290923" w:rsidRDefault="00996570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290923" w:rsidP="00EB434F">
      <w:pPr>
        <w:pStyle w:val="4"/>
        <w:spacing w:line="240" w:lineRule="exact"/>
        <w:rPr>
          <w:rStyle w:val="a9"/>
          <w:bCs/>
        </w:rPr>
      </w:pPr>
    </w:p>
    <w:p w:rsidR="00290923" w:rsidRDefault="00D9041F" w:rsidP="00EB434F">
      <w:pPr>
        <w:pStyle w:val="4"/>
        <w:spacing w:line="240" w:lineRule="exact"/>
        <w:rPr>
          <w:rStyle w:val="a9"/>
          <w:bCs/>
        </w:rPr>
      </w:pPr>
      <w:r>
        <w:rPr>
          <w:rStyle w:val="a9"/>
          <w:bCs/>
        </w:rPr>
        <w:t>Рис.1</w:t>
      </w:r>
    </w:p>
    <w:p w:rsidR="00996570" w:rsidRDefault="00996570" w:rsidP="00EB434F">
      <w:pPr>
        <w:pStyle w:val="4"/>
        <w:spacing w:line="240" w:lineRule="exact"/>
        <w:rPr>
          <w:rStyle w:val="a9"/>
          <w:bCs/>
        </w:rPr>
      </w:pPr>
      <w:r>
        <w:rPr>
          <w:rStyle w:val="a9"/>
          <w:bCs/>
        </w:rPr>
        <w:t>Если мы восстановим генеалогическое древо династии Романовых</w:t>
      </w:r>
      <w:r w:rsidR="004824BC">
        <w:rPr>
          <w:rStyle w:val="a9"/>
          <w:bCs/>
        </w:rPr>
        <w:t xml:space="preserve"> (рис 1.)</w:t>
      </w:r>
      <w:r>
        <w:rPr>
          <w:rStyle w:val="a9"/>
          <w:bCs/>
        </w:rPr>
        <w:t xml:space="preserve">, то обнаружим , что Александр </w:t>
      </w:r>
      <w:r>
        <w:rPr>
          <w:rStyle w:val="a9"/>
          <w:bCs/>
          <w:lang w:val="en-US"/>
        </w:rPr>
        <w:t>I</w:t>
      </w:r>
      <w:r>
        <w:rPr>
          <w:rStyle w:val="a9"/>
          <w:bCs/>
        </w:rPr>
        <w:t xml:space="preserve"> является</w:t>
      </w:r>
      <w:r w:rsidRPr="00996570">
        <w:rPr>
          <w:rStyle w:val="a9"/>
          <w:bCs/>
        </w:rPr>
        <w:t xml:space="preserve"> </w:t>
      </w:r>
      <w:r>
        <w:rPr>
          <w:rStyle w:val="a9"/>
          <w:bCs/>
        </w:rPr>
        <w:t xml:space="preserve">родным  правнуком Анны Петровны – дочери Петра </w:t>
      </w:r>
      <w:r>
        <w:rPr>
          <w:rStyle w:val="a9"/>
          <w:bCs/>
          <w:lang w:val="en-US"/>
        </w:rPr>
        <w:t>I</w:t>
      </w:r>
      <w:r>
        <w:rPr>
          <w:rStyle w:val="a9"/>
          <w:bCs/>
        </w:rPr>
        <w:t xml:space="preserve">. Т.к. мутация в у хромосоме передается только по мужской линии, то сказать что-либо о наличии мутации у Петра </w:t>
      </w:r>
      <w:r>
        <w:rPr>
          <w:rStyle w:val="a9"/>
          <w:bCs/>
          <w:lang w:val="en-US"/>
        </w:rPr>
        <w:t>I</w:t>
      </w:r>
      <w:r>
        <w:rPr>
          <w:rStyle w:val="a9"/>
          <w:bCs/>
        </w:rPr>
        <w:t xml:space="preserve"> ничего нельзя.</w:t>
      </w:r>
    </w:p>
    <w:p w:rsidR="00077EF4" w:rsidRPr="00996570" w:rsidRDefault="00996570" w:rsidP="00EB434F">
      <w:pPr>
        <w:pStyle w:val="4"/>
        <w:spacing w:line="240" w:lineRule="exact"/>
        <w:rPr>
          <w:rStyle w:val="a9"/>
          <w:bCs/>
        </w:rPr>
      </w:pPr>
      <w:r>
        <w:rPr>
          <w:rStyle w:val="a9"/>
          <w:bCs/>
        </w:rPr>
        <w:t xml:space="preserve">Т.е. данная мутация </w:t>
      </w:r>
      <w:r w:rsidR="00110B2D">
        <w:rPr>
          <w:rStyle w:val="a9"/>
          <w:bCs/>
        </w:rPr>
        <w:t>определен</w:t>
      </w:r>
      <w:r w:rsidR="004824BC">
        <w:rPr>
          <w:rStyle w:val="a9"/>
          <w:bCs/>
        </w:rPr>
        <w:t>о</w:t>
      </w:r>
      <w:r w:rsidR="00110B2D">
        <w:rPr>
          <w:rStyle w:val="a9"/>
          <w:bCs/>
        </w:rPr>
        <w:t xml:space="preserve"> </w:t>
      </w:r>
      <w:r>
        <w:rPr>
          <w:rStyle w:val="a9"/>
          <w:bCs/>
        </w:rPr>
        <w:t xml:space="preserve">могла быть только у Николая </w:t>
      </w:r>
      <w:r>
        <w:rPr>
          <w:rStyle w:val="a9"/>
          <w:bCs/>
          <w:lang w:val="en-US"/>
        </w:rPr>
        <w:t>II</w:t>
      </w:r>
      <w:r>
        <w:rPr>
          <w:rStyle w:val="a9"/>
          <w:bCs/>
        </w:rPr>
        <w:t xml:space="preserve">. Т.к. он является праправнуком Александра </w:t>
      </w:r>
      <w:r>
        <w:rPr>
          <w:rStyle w:val="a9"/>
          <w:bCs/>
          <w:lang w:val="en-US"/>
        </w:rPr>
        <w:t>I</w:t>
      </w:r>
      <w:r w:rsidRPr="00996570">
        <w:rPr>
          <w:rStyle w:val="a9"/>
          <w:bCs/>
        </w:rPr>
        <w:t xml:space="preserve"> </w:t>
      </w:r>
      <w:r>
        <w:rPr>
          <w:rStyle w:val="a9"/>
          <w:bCs/>
        </w:rPr>
        <w:t>по мужской линии.</w:t>
      </w:r>
    </w:p>
    <w:p w:rsidR="00EB434F" w:rsidRPr="00EB434F" w:rsidRDefault="00EB434F" w:rsidP="007F3DF1">
      <w:pPr>
        <w:pStyle w:val="4"/>
        <w:rPr>
          <w:rStyle w:val="a9"/>
          <w:bCs/>
        </w:rPr>
      </w:pPr>
    </w:p>
    <w:p w:rsidR="007F3DF1" w:rsidRDefault="007F3DF1" w:rsidP="007F3DF1">
      <w:pPr>
        <w:pStyle w:val="4"/>
        <w:rPr>
          <w:b w:val="0"/>
        </w:rPr>
      </w:pPr>
      <w:r w:rsidRPr="007F3DF1">
        <w:rPr>
          <w:rStyle w:val="a9"/>
          <w:b/>
          <w:bCs/>
        </w:rPr>
        <w:t>1.13. Строители средневековых замков часто создавали звуковые курьезы, «заставляя» мраморные бюсты шептать, напевать, что приводило в изумление посетителей. Так по</w:t>
      </w:r>
      <w:r w:rsidRPr="007F3DF1">
        <w:rPr>
          <w:rStyle w:val="a9"/>
          <w:bCs/>
        </w:rPr>
        <w:t>ч</w:t>
      </w:r>
      <w:r w:rsidRPr="007F3DF1">
        <w:t>ему же бюсты разговаривали</w:t>
      </w:r>
      <w:r w:rsidRPr="007F3DF1">
        <w:rPr>
          <w:b w:val="0"/>
        </w:rPr>
        <w:t>?</w:t>
      </w:r>
    </w:p>
    <w:p w:rsidR="007F3DF1" w:rsidRPr="001C6952" w:rsidRDefault="007F3DF1" w:rsidP="001C6952">
      <w:pPr>
        <w:widowControl/>
        <w:shd w:val="clear" w:color="auto" w:fill="FFFFFF"/>
        <w:autoSpaceDE/>
        <w:autoSpaceDN/>
        <w:adjustRightInd/>
        <w:spacing w:before="100" w:beforeAutospacing="1" w:after="375"/>
        <w:ind w:firstLine="708"/>
        <w:rPr>
          <w:sz w:val="24"/>
          <w:szCs w:val="23"/>
        </w:rPr>
      </w:pPr>
      <w:r w:rsidRPr="001C6952">
        <w:rPr>
          <w:sz w:val="24"/>
          <w:szCs w:val="23"/>
        </w:rPr>
        <w:t xml:space="preserve">Строители средневековых замков нередко создавали такие звуковые курьезы, помещая бюсты либо в фокусе вогнутого звукового зеркала, либо у конца говорной трубы, искусно скрытой в стене. На рис. </w:t>
      </w:r>
      <w:r w:rsidR="00D9041F">
        <w:rPr>
          <w:sz w:val="24"/>
          <w:szCs w:val="23"/>
        </w:rPr>
        <w:t>2</w:t>
      </w:r>
      <w:r w:rsidRPr="001C6952">
        <w:rPr>
          <w:sz w:val="24"/>
          <w:szCs w:val="23"/>
        </w:rPr>
        <w:t>, заимствованном из старинной книги XVI века, можно видеть эти хитроумные приспособления: потолок в форме свода направляет к губам бюста звуки, приносимые извне говорной трубой; огромные говорные трубы, замурованные в здании, приносят разнообразные звуки со двора к каменным бюстам, размещенным у стен одной из зал, и т. п. Посетителю такой галереи казалось, что мраморные бюсты шепчут, напевают и т. п.</w:t>
      </w:r>
    </w:p>
    <w:p w:rsidR="007F3DF1" w:rsidRDefault="001C6952" w:rsidP="007F3DF1">
      <w:pPr>
        <w:pStyle w:val="4"/>
        <w:rPr>
          <w:b w:val="0"/>
        </w:rPr>
      </w:pPr>
      <w:r>
        <w:object w:dxaOrig="6096" w:dyaOrig="3048">
          <v:shape id="_x0000_i1025" type="#_x0000_t75" style="width:304.5pt;height:152.25pt" o:ole="">
            <v:imagedata r:id="rId8" o:title=""/>
          </v:shape>
          <o:OLEObject Type="Embed" ProgID="Photoshop.Image.10" ShapeID="_x0000_i1025" DrawAspect="Content" ObjectID="_1461711667" r:id="rId9">
            <o:FieldCodes>\s</o:FieldCodes>
          </o:OLEObject>
        </w:object>
      </w:r>
    </w:p>
    <w:p w:rsidR="007F3DF1" w:rsidRDefault="001C6952" w:rsidP="007F3DF1">
      <w:pPr>
        <w:pStyle w:val="4"/>
        <w:rPr>
          <w:b w:val="0"/>
        </w:rPr>
      </w:pPr>
      <w:r>
        <w:rPr>
          <w:b w:val="0"/>
        </w:rPr>
        <w:t>Рис.</w:t>
      </w:r>
      <w:r w:rsidR="00D9041F">
        <w:rPr>
          <w:b w:val="0"/>
        </w:rPr>
        <w:t>2</w:t>
      </w:r>
    </w:p>
    <w:p w:rsidR="001C6952" w:rsidRDefault="001C6952" w:rsidP="001C6952">
      <w:pPr>
        <w:pStyle w:val="4"/>
      </w:pPr>
      <w:r w:rsidRPr="001C6952">
        <w:t>Н</w:t>
      </w:r>
      <w:r>
        <w:t>айдите тепловой эффект реакции</w:t>
      </w:r>
      <w:r w:rsidR="00F70E17">
        <w:t>: З Н</w:t>
      </w:r>
      <w:r w:rsidR="00F70E17" w:rsidRPr="00F70E17">
        <w:rPr>
          <w:sz w:val="16"/>
          <w:szCs w:val="16"/>
        </w:rPr>
        <w:t>2(г)</w:t>
      </w:r>
      <w:r w:rsidR="00F70E17">
        <w:t xml:space="preserve"> + </w:t>
      </w:r>
      <w:r w:rsidR="00F70E17">
        <w:rPr>
          <w:lang w:val="en-US"/>
        </w:rPr>
        <w:t>N</w:t>
      </w:r>
      <w:r w:rsidR="00F70E17" w:rsidRPr="00F70E17">
        <w:rPr>
          <w:sz w:val="16"/>
          <w:szCs w:val="16"/>
        </w:rPr>
        <w:t>2(г)</w:t>
      </w:r>
      <w:r w:rsidR="00F70E17">
        <w:t>=2</w:t>
      </w:r>
      <w:r w:rsidR="00F70E17">
        <w:rPr>
          <w:lang w:val="en-US"/>
        </w:rPr>
        <w:t>N</w:t>
      </w:r>
      <w:r w:rsidR="00F70E17">
        <w:t>Н</w:t>
      </w:r>
      <w:r w:rsidR="00F70E17" w:rsidRPr="00F70E17">
        <w:rPr>
          <w:sz w:val="16"/>
          <w:szCs w:val="16"/>
        </w:rPr>
        <w:t>3(г)</w:t>
      </w:r>
      <w:r w:rsidR="00F70E17">
        <w:rPr>
          <w:sz w:val="16"/>
          <w:szCs w:val="16"/>
        </w:rPr>
        <w:t xml:space="preserve">  </w:t>
      </w:r>
      <w:r w:rsidR="00F70E17">
        <w:t xml:space="preserve">если энергии связей Н – Н, </w:t>
      </w:r>
      <w:r w:rsidR="00F70E17">
        <w:rPr>
          <w:lang w:val="en-US"/>
        </w:rPr>
        <w:t>N</w:t>
      </w:r>
      <w:r w:rsidR="00F70E17" w:rsidRPr="00F70E17">
        <w:t>≡</w:t>
      </w:r>
      <w:r w:rsidR="00F70E17">
        <w:rPr>
          <w:lang w:val="en-US"/>
        </w:rPr>
        <w:t>N</w:t>
      </w:r>
      <w:r w:rsidR="00F70E17">
        <w:t>, N-H  соответственно равны (кДж</w:t>
      </w:r>
      <w:r w:rsidR="00F70E17" w:rsidRPr="00F70E17">
        <w:t xml:space="preserve">/ </w:t>
      </w:r>
      <w:r w:rsidR="00F70E17">
        <w:t>моль) 435; 945; 390.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040"/>
      </w:tblGrid>
      <w:tr w:rsidR="001F1C95">
        <w:trPr>
          <w:trHeight w:val="1080"/>
        </w:trPr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:rsidR="001F1C95" w:rsidRDefault="001F1C95" w:rsidP="00E4149D">
            <w:pPr>
              <w:pStyle w:val="4"/>
              <w:tabs>
                <w:tab w:val="left" w:pos="1830"/>
              </w:tabs>
              <w:ind w:left="720"/>
              <w:rPr>
                <w:b w:val="0"/>
                <w:lang w:val="en-US"/>
              </w:rPr>
            </w:pPr>
            <w:r w:rsidRPr="001F1C95">
              <w:rPr>
                <w:b w:val="0"/>
              </w:rPr>
              <w:t>Д</w:t>
            </w:r>
            <w:r>
              <w:rPr>
                <w:b w:val="0"/>
              </w:rPr>
              <w:t xml:space="preserve">ано </w:t>
            </w:r>
            <w:r w:rsidR="003137BD">
              <w:rPr>
                <w:b w:val="0"/>
              </w:rPr>
              <w:t>:</w:t>
            </w:r>
            <w:r w:rsidR="00E4149D">
              <w:rPr>
                <w:b w:val="0"/>
              </w:rPr>
              <w:tab/>
            </w:r>
          </w:p>
          <w:p w:rsidR="00E4149D" w:rsidRDefault="00E4149D" w:rsidP="00E4149D">
            <w:pPr>
              <w:pStyle w:val="4"/>
              <w:tabs>
                <w:tab w:val="left" w:pos="1830"/>
              </w:tabs>
              <w:ind w:left="72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Q</w:t>
            </w:r>
            <w:r>
              <w:t xml:space="preserve"> </w:t>
            </w:r>
            <w:r w:rsidRPr="00E4149D">
              <w:rPr>
                <w:b w:val="0"/>
                <w:sz w:val="12"/>
                <w:szCs w:val="12"/>
              </w:rPr>
              <w:t>Н – Н</w:t>
            </w:r>
            <w:r>
              <w:rPr>
                <w:b w:val="0"/>
                <w:lang w:val="en-US"/>
              </w:rPr>
              <w:t>=435</w:t>
            </w:r>
          </w:p>
          <w:p w:rsidR="00E4149D" w:rsidRDefault="00E4149D" w:rsidP="00E4149D">
            <w:pPr>
              <w:pStyle w:val="4"/>
              <w:tabs>
                <w:tab w:val="left" w:pos="1830"/>
              </w:tabs>
              <w:ind w:left="72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Q</w:t>
            </w:r>
            <w:r>
              <w:rPr>
                <w:lang w:val="en-US"/>
              </w:rPr>
              <w:t xml:space="preserve"> </w:t>
            </w:r>
            <w:r w:rsidRPr="00E4149D">
              <w:rPr>
                <w:b w:val="0"/>
                <w:sz w:val="12"/>
                <w:szCs w:val="12"/>
                <w:lang w:val="en-US"/>
              </w:rPr>
              <w:t>N</w:t>
            </w:r>
            <w:r w:rsidRPr="00E4149D">
              <w:rPr>
                <w:b w:val="0"/>
                <w:sz w:val="12"/>
                <w:szCs w:val="12"/>
              </w:rPr>
              <w:t>≡</w:t>
            </w:r>
            <w:r w:rsidRPr="00E4149D">
              <w:rPr>
                <w:b w:val="0"/>
                <w:sz w:val="12"/>
                <w:szCs w:val="12"/>
                <w:lang w:val="en-US"/>
              </w:rPr>
              <w:t>N</w:t>
            </w:r>
            <w:r>
              <w:rPr>
                <w:b w:val="0"/>
                <w:sz w:val="12"/>
                <w:szCs w:val="12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=945</w:t>
            </w:r>
          </w:p>
          <w:p w:rsidR="003137BD" w:rsidRPr="00E4149D" w:rsidRDefault="00E4149D" w:rsidP="001F1C95">
            <w:pPr>
              <w:pStyle w:val="4"/>
              <w:ind w:left="72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Q </w:t>
            </w:r>
            <w:r w:rsidRPr="00E4149D">
              <w:rPr>
                <w:b w:val="0"/>
                <w:sz w:val="12"/>
                <w:szCs w:val="12"/>
              </w:rPr>
              <w:t>N-H</w:t>
            </w:r>
            <w:r>
              <w:t xml:space="preserve"> </w:t>
            </w:r>
            <w:r w:rsidRPr="00E4149D">
              <w:rPr>
                <w:b w:val="0"/>
                <w:lang w:val="en-US"/>
              </w:rPr>
              <w:t>= 390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49D" w:rsidRPr="00E4149D" w:rsidRDefault="00E4149D">
            <w:pPr>
              <w:widowControl/>
              <w:autoSpaceDE/>
              <w:autoSpaceDN/>
              <w:adjustRightInd/>
            </w:pPr>
            <w:r w:rsidRPr="00E4149D">
              <w:rPr>
                <w:lang w:val="en-US"/>
              </w:rPr>
              <w:t>C</w:t>
            </w:r>
            <w:r>
              <w:t>согласно закону Гесса</w:t>
            </w:r>
          </w:p>
          <w:p w:rsidR="001F1C95" w:rsidRPr="00E4149D" w:rsidRDefault="00E4149D" w:rsidP="00E4149D">
            <w:pPr>
              <w:widowControl/>
              <w:tabs>
                <w:tab w:val="left" w:pos="3300"/>
              </w:tabs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>
              <w:t xml:space="preserve"> </w:t>
            </w:r>
            <w:r w:rsidRPr="00E4149D">
              <w:rPr>
                <w:lang w:val="en-US"/>
              </w:rPr>
              <w:t>Q</w:t>
            </w:r>
            <w:r w:rsidRPr="00E4149D">
              <w:t>= 2</w:t>
            </w:r>
            <w:r w:rsidRPr="00E4149D">
              <w:rPr>
                <w:lang w:val="en-US"/>
              </w:rPr>
              <w:t>Q</w:t>
            </w:r>
            <w:r w:rsidRPr="00E4149D">
              <w:t xml:space="preserve"> </w:t>
            </w:r>
            <w:r w:rsidRPr="00E4149D">
              <w:rPr>
                <w:sz w:val="12"/>
                <w:szCs w:val="12"/>
              </w:rPr>
              <w:t>N-H</w:t>
            </w:r>
            <w:r w:rsidRPr="00E4149D">
              <w:rPr>
                <w:sz w:val="24"/>
                <w:szCs w:val="24"/>
              </w:rPr>
              <w:t xml:space="preserve"> – (</w:t>
            </w:r>
            <w:r w:rsidRPr="00E4149D">
              <w:rPr>
                <w:lang w:val="en-US"/>
              </w:rPr>
              <w:t>Q</w:t>
            </w:r>
            <w:r w:rsidRPr="00E4149D">
              <w:t xml:space="preserve"> </w:t>
            </w:r>
            <w:r w:rsidRPr="00E4149D">
              <w:rPr>
                <w:sz w:val="12"/>
                <w:szCs w:val="12"/>
                <w:lang w:val="en-US"/>
              </w:rPr>
              <w:t>N</w:t>
            </w:r>
            <w:r w:rsidRPr="00E4149D">
              <w:rPr>
                <w:sz w:val="12"/>
                <w:szCs w:val="12"/>
              </w:rPr>
              <w:t>≡</w:t>
            </w:r>
            <w:r w:rsidRPr="00E4149D">
              <w:rPr>
                <w:sz w:val="12"/>
                <w:szCs w:val="12"/>
                <w:lang w:val="en-US"/>
              </w:rPr>
              <w:t>N</w:t>
            </w:r>
            <w:r w:rsidRPr="00E4149D">
              <w:rPr>
                <w:sz w:val="12"/>
                <w:szCs w:val="12"/>
              </w:rPr>
              <w:t xml:space="preserve"> </w:t>
            </w:r>
            <w:r w:rsidRPr="00E4149D">
              <w:rPr>
                <w:sz w:val="24"/>
                <w:szCs w:val="24"/>
              </w:rPr>
              <w:t>+</w:t>
            </w:r>
            <w:r w:rsidRPr="00E4149D">
              <w:t xml:space="preserve"> 3</w:t>
            </w:r>
            <w:r w:rsidRPr="00E4149D">
              <w:rPr>
                <w:lang w:val="en-US"/>
              </w:rPr>
              <w:t>Q</w:t>
            </w:r>
            <w:r w:rsidRPr="00E4149D">
              <w:t xml:space="preserve"> </w:t>
            </w:r>
            <w:r w:rsidRPr="00E4149D">
              <w:rPr>
                <w:sz w:val="12"/>
                <w:szCs w:val="12"/>
              </w:rPr>
              <w:t>Н – Н</w:t>
            </w:r>
            <w:r w:rsidRPr="00E4149D">
              <w:rPr>
                <w:sz w:val="24"/>
                <w:szCs w:val="24"/>
              </w:rPr>
              <w:t>)</w:t>
            </w:r>
            <w:r w:rsidRPr="00E4149D">
              <w:rPr>
                <w:sz w:val="24"/>
                <w:szCs w:val="24"/>
              </w:rPr>
              <w:tab/>
            </w:r>
          </w:p>
          <w:p w:rsidR="00E4149D" w:rsidRDefault="00E4149D" w:rsidP="00E4149D">
            <w:pPr>
              <w:widowControl/>
              <w:tabs>
                <w:tab w:val="left" w:pos="33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4149D">
              <w:rPr>
                <w:sz w:val="24"/>
                <w:szCs w:val="24"/>
                <w:lang w:val="en-US"/>
              </w:rPr>
              <w:t>Q=390*2-(3*435+945)</w:t>
            </w:r>
            <w:r>
              <w:rPr>
                <w:sz w:val="24"/>
                <w:szCs w:val="24"/>
                <w:lang w:val="en-US"/>
              </w:rPr>
              <w:t>=-1470 (</w:t>
            </w:r>
            <w:r>
              <w:rPr>
                <w:sz w:val="24"/>
                <w:szCs w:val="24"/>
              </w:rPr>
              <w:t>кДЖ/Моль)</w:t>
            </w:r>
          </w:p>
          <w:p w:rsidR="00385142" w:rsidRDefault="00385142" w:rsidP="00E4149D">
            <w:pPr>
              <w:widowControl/>
              <w:tabs>
                <w:tab w:val="left" w:pos="33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t>З Н</w:t>
            </w:r>
            <w:r w:rsidRPr="00F70E17">
              <w:rPr>
                <w:sz w:val="16"/>
                <w:szCs w:val="16"/>
              </w:rPr>
              <w:t>2(г)</w:t>
            </w:r>
            <w:r>
              <w:t xml:space="preserve"> + </w:t>
            </w:r>
            <w:r>
              <w:rPr>
                <w:lang w:val="en-US"/>
              </w:rPr>
              <w:t>N</w:t>
            </w:r>
            <w:r w:rsidRPr="00F70E17">
              <w:rPr>
                <w:sz w:val="16"/>
                <w:szCs w:val="16"/>
              </w:rPr>
              <w:t>2(г)</w:t>
            </w:r>
            <w:r>
              <w:t>=2</w:t>
            </w:r>
            <w:r>
              <w:rPr>
                <w:lang w:val="en-US"/>
              </w:rPr>
              <w:t>N</w:t>
            </w:r>
            <w:r>
              <w:t>Н</w:t>
            </w:r>
            <w:r w:rsidRPr="00F70E17">
              <w:rPr>
                <w:sz w:val="16"/>
                <w:szCs w:val="16"/>
              </w:rPr>
              <w:t>3(г)</w:t>
            </w:r>
            <w:r>
              <w:rPr>
                <w:sz w:val="16"/>
                <w:szCs w:val="16"/>
              </w:rPr>
              <w:t xml:space="preserve">  </w:t>
            </w:r>
            <w:r w:rsidRPr="00385142">
              <w:rPr>
                <w:sz w:val="24"/>
                <w:szCs w:val="24"/>
              </w:rPr>
              <w:t>-1470</w:t>
            </w:r>
            <w:r>
              <w:rPr>
                <w:sz w:val="24"/>
                <w:szCs w:val="24"/>
              </w:rPr>
              <w:t>кДЖ./Моль</w:t>
            </w:r>
          </w:p>
          <w:p w:rsidR="00385142" w:rsidRDefault="00385142" w:rsidP="00E4149D">
            <w:pPr>
              <w:widowControl/>
              <w:tabs>
                <w:tab w:val="left" w:pos="330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85142" w:rsidRPr="00385142" w:rsidRDefault="00385142" w:rsidP="00E4149D">
            <w:pPr>
              <w:widowControl/>
              <w:tabs>
                <w:tab w:val="left" w:pos="33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Ответ: </w:t>
            </w:r>
            <w:r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>= -1470</w:t>
            </w:r>
          </w:p>
        </w:tc>
      </w:tr>
      <w:tr w:rsidR="001F1C95">
        <w:trPr>
          <w:trHeight w:val="711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C95" w:rsidRPr="00385142" w:rsidRDefault="00E4149D" w:rsidP="001F1C95">
            <w:pPr>
              <w:pStyle w:val="4"/>
              <w:rPr>
                <w:b w:val="0"/>
              </w:rPr>
            </w:pPr>
            <w:r>
              <w:rPr>
                <w:b w:val="0"/>
                <w:lang w:val="en-US"/>
              </w:rPr>
              <w:t>Q</w:t>
            </w:r>
            <w:r w:rsidRPr="00385142">
              <w:rPr>
                <w:b w:val="0"/>
              </w:rPr>
              <w:t>-?</w:t>
            </w: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1C95" w:rsidRDefault="001F1C95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</w:tbl>
    <w:p w:rsidR="00F70E17" w:rsidRPr="00F70E17" w:rsidRDefault="00F70E17" w:rsidP="001C6952">
      <w:pPr>
        <w:pStyle w:val="4"/>
        <w:rPr>
          <w:b w:val="0"/>
        </w:rPr>
      </w:pPr>
      <w:bookmarkStart w:id="0" w:name="_GoBack"/>
      <w:bookmarkEnd w:id="0"/>
    </w:p>
    <w:sectPr w:rsidR="00F70E17" w:rsidRPr="00F70E17" w:rsidSect="009F6CD0">
      <w:footerReference w:type="even" r:id="rId10"/>
      <w:footerReference w:type="default" r:id="rId11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BA" w:rsidRDefault="00D73EBA">
      <w:r>
        <w:separator/>
      </w:r>
    </w:p>
  </w:endnote>
  <w:endnote w:type="continuationSeparator" w:id="0">
    <w:p w:rsidR="00D73EBA" w:rsidRDefault="00D73EBA">
      <w:r>
        <w:continuationSeparator/>
      </w:r>
    </w:p>
  </w:endnote>
  <w:endnote w:id="1">
    <w:p w:rsidR="003137BD" w:rsidRDefault="003137BD" w:rsidP="00B44F11">
      <w:pPr>
        <w:shd w:val="clear" w:color="auto" w:fill="FFFFFF"/>
        <w:spacing w:before="586" w:line="240" w:lineRule="exact"/>
      </w:pPr>
      <w:r>
        <w:rPr>
          <w:rStyle w:val="a6"/>
        </w:rPr>
        <w:endnoteRef/>
      </w:r>
      <w:r>
        <w:t xml:space="preserve"> </w:t>
      </w:r>
      <w:r>
        <w:rPr>
          <w:b/>
          <w:bCs/>
          <w:spacing w:val="-18"/>
          <w:sz w:val="24"/>
          <w:szCs w:val="24"/>
        </w:rPr>
        <w:t>Садохин, Александр Петрович.</w:t>
      </w:r>
    </w:p>
    <w:p w:rsidR="003137BD" w:rsidRDefault="003137BD" w:rsidP="00E95260">
      <w:pPr>
        <w:shd w:val="clear" w:color="auto" w:fill="FFFFFF"/>
        <w:spacing w:before="5" w:line="240" w:lineRule="exact"/>
        <w:ind w:right="5"/>
        <w:jc w:val="both"/>
      </w:pPr>
      <w:r>
        <w:rPr>
          <w:spacing w:val="-4"/>
          <w:sz w:val="24"/>
          <w:szCs w:val="24"/>
        </w:rPr>
        <w:t xml:space="preserve">Концепции современного естествознания: учебник для </w:t>
      </w:r>
      <w:r>
        <w:rPr>
          <w:spacing w:val="-6"/>
          <w:sz w:val="24"/>
          <w:szCs w:val="24"/>
        </w:rPr>
        <w:t>студентов вузов, обучающихся по гуманитарным специ</w:t>
      </w:r>
      <w:r>
        <w:rPr>
          <w:sz w:val="24"/>
          <w:szCs w:val="24"/>
        </w:rPr>
        <w:t>альностям и специальностям экономики и управле</w:t>
      </w:r>
      <w:r>
        <w:rPr>
          <w:spacing w:val="-3"/>
          <w:sz w:val="24"/>
          <w:szCs w:val="24"/>
        </w:rPr>
        <w:t xml:space="preserve">ния / А.П. Садохин. — 2-е изд., перераб. и доп. — М.: </w:t>
      </w:r>
      <w:r>
        <w:rPr>
          <w:sz w:val="24"/>
          <w:szCs w:val="24"/>
        </w:rPr>
        <w:t>ЮНИТИ-ДАНА, 2006. .</w:t>
      </w:r>
    </w:p>
    <w:p w:rsidR="003137BD" w:rsidRDefault="003137BD">
      <w:pPr>
        <w:pStyle w:val="a5"/>
      </w:pPr>
    </w:p>
  </w:endnote>
  <w:endnote w:id="2">
    <w:p w:rsidR="003137BD" w:rsidRDefault="003137BD" w:rsidP="00B44F11">
      <w:pPr>
        <w:widowControl/>
        <w:overflowPunct w:val="0"/>
        <w:ind w:left="4"/>
        <w:textAlignment w:val="baseline"/>
      </w:pPr>
      <w:r>
        <w:rPr>
          <w:rStyle w:val="a6"/>
        </w:rPr>
        <w:t>2</w:t>
      </w:r>
      <w:r>
        <w:t xml:space="preserve"> </w:t>
      </w:r>
      <w:r w:rsidRPr="00AC0651">
        <w:rPr>
          <w:spacing w:val="-3"/>
          <w:sz w:val="24"/>
          <w:szCs w:val="24"/>
        </w:rPr>
        <w:t>.</w:t>
      </w:r>
      <w:r w:rsidRPr="00101410">
        <w:t xml:space="preserve"> </w:t>
      </w:r>
      <w:r>
        <w:t>Философия: Учебник для высших учебных заведений. - Ростов-на-Дону: Феникс, 1995.-576с.</w:t>
      </w:r>
    </w:p>
    <w:p w:rsidR="003137BD" w:rsidRDefault="003137BD">
      <w:pPr>
        <w:pStyle w:val="a5"/>
      </w:pPr>
    </w:p>
  </w:endnote>
  <w:endnote w:id="3">
    <w:p w:rsidR="003137BD" w:rsidRDefault="003137BD" w:rsidP="00B44F11">
      <w:pPr>
        <w:widowControl/>
        <w:overflowPunct w:val="0"/>
        <w:ind w:left="4"/>
        <w:textAlignment w:val="baseline"/>
      </w:pPr>
      <w:r>
        <w:rPr>
          <w:rStyle w:val="a6"/>
        </w:rPr>
        <w:t>3</w:t>
      </w:r>
      <w:r>
        <w:t xml:space="preserve"> Энциклопедический словарь юного химика /Сост. В.А. Крицман, В.В. Станцо. - М.: Педагогика, 1982.- 368с.</w:t>
      </w:r>
    </w:p>
    <w:p w:rsidR="003137BD" w:rsidRDefault="003137BD">
      <w:pPr>
        <w:pStyle w:val="a5"/>
      </w:pPr>
    </w:p>
  </w:endnote>
  <w:endnote w:id="4">
    <w:p w:rsidR="003137BD" w:rsidRDefault="003137BD">
      <w:pPr>
        <w:pStyle w:val="a5"/>
      </w:pPr>
      <w:r>
        <w:rPr>
          <w:rStyle w:val="a6"/>
        </w:rPr>
        <w:t>4</w:t>
      </w:r>
      <w:r>
        <w:t xml:space="preserve"> </w:t>
      </w:r>
      <w:r>
        <w:rPr>
          <w:sz w:val="22"/>
          <w:szCs w:val="22"/>
        </w:rPr>
        <w:t xml:space="preserve">Хорошавина С. Г. </w:t>
      </w:r>
      <w:r>
        <w:rPr>
          <w:sz w:val="22"/>
          <w:szCs w:val="22"/>
          <w:lang w:val="en-US"/>
        </w:rPr>
        <w:t>X</w:t>
      </w:r>
      <w:r w:rsidRPr="00B44F11">
        <w:rPr>
          <w:sz w:val="22"/>
          <w:szCs w:val="22"/>
        </w:rPr>
        <w:t xml:space="preserve"> </w:t>
      </w:r>
      <w:r>
        <w:rPr>
          <w:sz w:val="22"/>
          <w:szCs w:val="22"/>
        </w:rPr>
        <w:t>82      Концепции современного естествознания: курс лекций / Изд. 4-е. — Ростов н/Д: Феникс, 2005. — 480 с.</w:t>
      </w:r>
    </w:p>
  </w:endnote>
  <w:endnote w:id="5">
    <w:p w:rsidR="003137BD" w:rsidRDefault="003137BD">
      <w:pPr>
        <w:pStyle w:val="a5"/>
      </w:pPr>
      <w:r>
        <w:rPr>
          <w:rStyle w:val="a6"/>
        </w:rPr>
        <w:t>5</w:t>
      </w:r>
      <w:r>
        <w:t xml:space="preserve"> </w:t>
      </w:r>
      <w:r>
        <w:rPr>
          <w:spacing w:val="2"/>
          <w:w w:val="112"/>
          <w:sz w:val="18"/>
          <w:szCs w:val="18"/>
        </w:rPr>
        <w:t>Концепци</w:t>
      </w:r>
      <w:r>
        <w:rPr>
          <w:w w:val="112"/>
          <w:sz w:val="18"/>
          <w:szCs w:val="18"/>
        </w:rPr>
        <w:t>и</w:t>
      </w:r>
      <w:r>
        <w:rPr>
          <w:sz w:val="18"/>
          <w:szCs w:val="18"/>
        </w:rPr>
        <w:t xml:space="preserve">  </w:t>
      </w:r>
      <w:r>
        <w:rPr>
          <w:spacing w:val="22"/>
          <w:sz w:val="18"/>
          <w:szCs w:val="18"/>
        </w:rPr>
        <w:t xml:space="preserve"> </w:t>
      </w:r>
      <w:r>
        <w:rPr>
          <w:spacing w:val="3"/>
          <w:w w:val="108"/>
          <w:sz w:val="18"/>
          <w:szCs w:val="18"/>
        </w:rPr>
        <w:t>современног</w:t>
      </w:r>
      <w:r>
        <w:rPr>
          <w:w w:val="109"/>
          <w:sz w:val="18"/>
          <w:szCs w:val="18"/>
        </w:rPr>
        <w:t>о</w:t>
      </w:r>
      <w:r>
        <w:rPr>
          <w:sz w:val="18"/>
          <w:szCs w:val="18"/>
        </w:rPr>
        <w:t xml:space="preserve">  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естествознания</w:t>
      </w:r>
      <w:r>
        <w:rPr>
          <w:w w:val="101"/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r>
        <w:rPr>
          <w:spacing w:val="-1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Учеб</w:t>
      </w:r>
      <w:r>
        <w:rPr>
          <w:w w:val="111"/>
          <w:sz w:val="18"/>
          <w:szCs w:val="18"/>
        </w:rPr>
        <w:t>.</w:t>
      </w:r>
      <w:r>
        <w:rPr>
          <w:sz w:val="18"/>
          <w:szCs w:val="18"/>
        </w:rPr>
        <w:t xml:space="preserve">   </w:t>
      </w:r>
      <w:r>
        <w:rPr>
          <w:spacing w:val="-18"/>
          <w:sz w:val="18"/>
          <w:szCs w:val="18"/>
        </w:rPr>
        <w:t xml:space="preserve"> </w:t>
      </w:r>
      <w:r>
        <w:rPr>
          <w:spacing w:val="4"/>
          <w:w w:val="104"/>
          <w:sz w:val="18"/>
          <w:szCs w:val="18"/>
        </w:rPr>
        <w:t>дл</w:t>
      </w:r>
      <w:r>
        <w:rPr>
          <w:w w:val="114"/>
          <w:sz w:val="18"/>
          <w:szCs w:val="18"/>
        </w:rPr>
        <w:t>я</w:t>
      </w:r>
      <w:r>
        <w:rPr>
          <w:sz w:val="18"/>
          <w:szCs w:val="18"/>
        </w:rPr>
        <w:t xml:space="preserve"> 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05"/>
          <w:sz w:val="18"/>
          <w:szCs w:val="18"/>
        </w:rPr>
        <w:t>вузов</w:t>
      </w:r>
      <w:r>
        <w:rPr>
          <w:w w:val="158"/>
          <w:sz w:val="18"/>
          <w:szCs w:val="18"/>
        </w:rPr>
        <w:t xml:space="preserve">/ </w:t>
      </w:r>
      <w:r>
        <w:rPr>
          <w:spacing w:val="-1"/>
          <w:w w:val="107"/>
          <w:sz w:val="18"/>
          <w:szCs w:val="18"/>
        </w:rPr>
        <w:t>С.Х</w:t>
      </w:r>
      <w:r>
        <w:rPr>
          <w:w w:val="11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Карпенков</w:t>
      </w:r>
      <w:r>
        <w:rPr>
          <w:w w:val="111"/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w w:val="113"/>
          <w:sz w:val="18"/>
          <w:szCs w:val="18"/>
        </w:rPr>
        <w:t>6-</w:t>
      </w:r>
      <w:r>
        <w:rPr>
          <w:w w:val="106"/>
          <w:sz w:val="18"/>
          <w:szCs w:val="18"/>
        </w:rPr>
        <w:t>е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  <w:r>
        <w:rPr>
          <w:spacing w:val="3"/>
          <w:w w:val="108"/>
          <w:sz w:val="18"/>
          <w:szCs w:val="18"/>
        </w:rPr>
        <w:t>изд.</w:t>
      </w:r>
      <w:r>
        <w:rPr>
          <w:w w:val="125"/>
          <w:sz w:val="18"/>
          <w:szCs w:val="18"/>
        </w:rPr>
        <w:t>,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перераб</w:t>
      </w:r>
      <w:r>
        <w:rPr>
          <w:w w:val="111"/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pacing w:val="-10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w w:val="107"/>
          <w:sz w:val="18"/>
          <w:szCs w:val="18"/>
        </w:rPr>
        <w:t>доп</w:t>
      </w:r>
      <w:r>
        <w:rPr>
          <w:w w:val="111"/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</w:p>
  </w:endnote>
  <w:endnote w:id="6">
    <w:p w:rsidR="003137BD" w:rsidRDefault="003137BD" w:rsidP="00C351FC">
      <w:pPr>
        <w:outlineLvl w:val="0"/>
      </w:pPr>
      <w:r>
        <w:rPr>
          <w:rStyle w:val="a6"/>
        </w:rPr>
        <w:t>6</w:t>
      </w:r>
      <w:r>
        <w:t xml:space="preserve"> </w:t>
      </w:r>
      <w:r w:rsidRPr="00890828">
        <w:rPr>
          <w:kern w:val="36"/>
        </w:rPr>
        <w:t>История науки:</w:t>
      </w:r>
      <w:r>
        <w:rPr>
          <w:kern w:val="36"/>
        </w:rPr>
        <w:t xml:space="preserve"> </w:t>
      </w:r>
      <w:r w:rsidRPr="00890828">
        <w:rPr>
          <w:kern w:val="36"/>
        </w:rPr>
        <w:t> проблемы и закономерности развития</w:t>
      </w:r>
      <w:r>
        <w:rPr>
          <w:b/>
          <w:bCs/>
          <w:kern w:val="36"/>
        </w:rPr>
        <w:t xml:space="preserve"> </w:t>
      </w:r>
      <w:r w:rsidRPr="00890828">
        <w:rPr>
          <w:kern w:val="36"/>
        </w:rPr>
        <w:t>Б. Я. Пугач</w:t>
      </w:r>
    </w:p>
  </w:endnote>
  <w:endnote w:id="7">
    <w:p w:rsidR="003137BD" w:rsidRDefault="003137BD" w:rsidP="00C351FC">
      <w:pPr>
        <w:pStyle w:val="a7"/>
      </w:pPr>
      <w:r>
        <w:rPr>
          <w:rStyle w:val="a6"/>
        </w:rPr>
        <w:t>7</w:t>
      </w:r>
      <w:r>
        <w:t xml:space="preserve"> «</w:t>
      </w:r>
      <w:r>
        <w:rPr>
          <w:bCs/>
        </w:rPr>
        <w:t xml:space="preserve">ФЕНОМЕН ГЕИ ДЖЕЙМСА ЛАВЛОКА» </w:t>
      </w:r>
      <w:r>
        <w:t>А.Б.Казанский  Институт эволюционной физиологии и биохимии им. И.М.Сеченова РАН</w:t>
      </w:r>
      <w:r>
        <w:br/>
      </w:r>
    </w:p>
  </w:endnote>
  <w:endnote w:id="8">
    <w:p w:rsidR="003137BD" w:rsidRDefault="003137BD">
      <w:pPr>
        <w:pStyle w:val="a5"/>
      </w:pPr>
      <w:r>
        <w:rPr>
          <w:rStyle w:val="a6"/>
        </w:rPr>
        <w:t>8</w:t>
      </w:r>
      <w:r>
        <w:t xml:space="preserve"> </w:t>
      </w:r>
      <w:r>
        <w:rPr>
          <w:i/>
          <w:iCs/>
        </w:rPr>
        <w:t>Наше</w:t>
      </w:r>
      <w:r>
        <w:t xml:space="preserve"> общее будущее: Пер. с англ. – М.: Прогресс, 1989.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0" w:rsidRDefault="009F6CD0" w:rsidP="00D73EB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F6CD0" w:rsidRDefault="009F6CD0" w:rsidP="009F6CD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0" w:rsidRDefault="009F6CD0" w:rsidP="00D73EB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6784">
      <w:rPr>
        <w:rStyle w:val="ab"/>
        <w:noProof/>
      </w:rPr>
      <w:t>2</w:t>
    </w:r>
    <w:r>
      <w:rPr>
        <w:rStyle w:val="ab"/>
      </w:rPr>
      <w:fldChar w:fldCharType="end"/>
    </w:r>
  </w:p>
  <w:p w:rsidR="009F6CD0" w:rsidRDefault="009F6CD0" w:rsidP="009F6CD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BA" w:rsidRDefault="00D73EBA">
      <w:r>
        <w:separator/>
      </w:r>
    </w:p>
  </w:footnote>
  <w:footnote w:type="continuationSeparator" w:id="0">
    <w:p w:rsidR="00D73EBA" w:rsidRDefault="00D7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56AD68"/>
    <w:lvl w:ilvl="0">
      <w:numFmt w:val="bullet"/>
      <w:lvlText w:val="*"/>
      <w:lvlJc w:val="left"/>
    </w:lvl>
  </w:abstractNum>
  <w:abstractNum w:abstractNumId="1">
    <w:nsid w:val="30A72765"/>
    <w:multiLevelType w:val="singleLevel"/>
    <w:tmpl w:val="A31629B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>
    <w:nsid w:val="494A5DE3"/>
    <w:multiLevelType w:val="singleLevel"/>
    <w:tmpl w:val="109A699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052723"/>
    <w:multiLevelType w:val="singleLevel"/>
    <w:tmpl w:val="B7F2544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381"/>
    <w:rsid w:val="00005540"/>
    <w:rsid w:val="00040CCD"/>
    <w:rsid w:val="00077EF4"/>
    <w:rsid w:val="00083E3C"/>
    <w:rsid w:val="000D261E"/>
    <w:rsid w:val="00101410"/>
    <w:rsid w:val="00110B2D"/>
    <w:rsid w:val="001A0B39"/>
    <w:rsid w:val="001C6952"/>
    <w:rsid w:val="001F1C95"/>
    <w:rsid w:val="00201630"/>
    <w:rsid w:val="0022603E"/>
    <w:rsid w:val="00290923"/>
    <w:rsid w:val="002A3C66"/>
    <w:rsid w:val="003137BD"/>
    <w:rsid w:val="00385142"/>
    <w:rsid w:val="003E25F8"/>
    <w:rsid w:val="003E3D4B"/>
    <w:rsid w:val="00452857"/>
    <w:rsid w:val="004824BC"/>
    <w:rsid w:val="00552DDD"/>
    <w:rsid w:val="00556B6C"/>
    <w:rsid w:val="005C6784"/>
    <w:rsid w:val="005F1634"/>
    <w:rsid w:val="00606E36"/>
    <w:rsid w:val="006531FF"/>
    <w:rsid w:val="00662EDE"/>
    <w:rsid w:val="006B4284"/>
    <w:rsid w:val="006E6410"/>
    <w:rsid w:val="00721899"/>
    <w:rsid w:val="00744D73"/>
    <w:rsid w:val="00750A78"/>
    <w:rsid w:val="00777EE6"/>
    <w:rsid w:val="0079081F"/>
    <w:rsid w:val="007F3DF1"/>
    <w:rsid w:val="009663FB"/>
    <w:rsid w:val="00974BA5"/>
    <w:rsid w:val="009815DF"/>
    <w:rsid w:val="00996570"/>
    <w:rsid w:val="009A3AD5"/>
    <w:rsid w:val="009F6CD0"/>
    <w:rsid w:val="00A05E70"/>
    <w:rsid w:val="00A13D40"/>
    <w:rsid w:val="00A16EF9"/>
    <w:rsid w:val="00A46FB9"/>
    <w:rsid w:val="00A72381"/>
    <w:rsid w:val="00A91485"/>
    <w:rsid w:val="00AC0651"/>
    <w:rsid w:val="00AD318D"/>
    <w:rsid w:val="00AE71AC"/>
    <w:rsid w:val="00B2288A"/>
    <w:rsid w:val="00B44F11"/>
    <w:rsid w:val="00B97C2A"/>
    <w:rsid w:val="00BB56A2"/>
    <w:rsid w:val="00C20D82"/>
    <w:rsid w:val="00C351FC"/>
    <w:rsid w:val="00CB5620"/>
    <w:rsid w:val="00D63948"/>
    <w:rsid w:val="00D66A66"/>
    <w:rsid w:val="00D73EBA"/>
    <w:rsid w:val="00D9041F"/>
    <w:rsid w:val="00D93F88"/>
    <w:rsid w:val="00E05C31"/>
    <w:rsid w:val="00E4149D"/>
    <w:rsid w:val="00E95260"/>
    <w:rsid w:val="00EB434F"/>
    <w:rsid w:val="00EE4C9F"/>
    <w:rsid w:val="00F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3744EC1-E210-4487-8F72-F365E0E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81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qFormat/>
    <w:rsid w:val="007F3DF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72381"/>
  </w:style>
  <w:style w:type="character" w:styleId="a4">
    <w:name w:val="footnote reference"/>
    <w:basedOn w:val="a0"/>
    <w:semiHidden/>
    <w:rsid w:val="00A72381"/>
    <w:rPr>
      <w:vertAlign w:val="superscript"/>
    </w:rPr>
  </w:style>
  <w:style w:type="paragraph" w:styleId="a5">
    <w:name w:val="endnote text"/>
    <w:basedOn w:val="a"/>
    <w:semiHidden/>
    <w:rsid w:val="00101410"/>
  </w:style>
  <w:style w:type="character" w:styleId="a6">
    <w:name w:val="endnote reference"/>
    <w:basedOn w:val="a0"/>
    <w:semiHidden/>
    <w:rsid w:val="00101410"/>
    <w:rPr>
      <w:vertAlign w:val="superscript"/>
    </w:rPr>
  </w:style>
  <w:style w:type="paragraph" w:styleId="a7">
    <w:name w:val="Normal (Web)"/>
    <w:basedOn w:val="a"/>
    <w:rsid w:val="00C351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текст1"/>
    <w:rsid w:val="00201630"/>
    <w:pPr>
      <w:widowControl w:val="0"/>
      <w:autoSpaceDE w:val="0"/>
      <w:autoSpaceDN w:val="0"/>
      <w:adjustRightInd w:val="0"/>
      <w:ind w:firstLine="397"/>
      <w:jc w:val="both"/>
    </w:pPr>
    <w:rPr>
      <w:spacing w:val="-15"/>
    </w:rPr>
  </w:style>
  <w:style w:type="paragraph" w:styleId="a8">
    <w:name w:val="List Paragraph"/>
    <w:basedOn w:val="a"/>
    <w:qFormat/>
    <w:rsid w:val="003E3D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7F3DF1"/>
    <w:rPr>
      <w:b/>
      <w:bCs/>
    </w:rPr>
  </w:style>
  <w:style w:type="paragraph" w:styleId="aa">
    <w:name w:val="footer"/>
    <w:basedOn w:val="a"/>
    <w:rsid w:val="009F6CD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F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48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973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6679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Начиная со второй половины XX в</vt:lpstr>
    </vt:vector>
  </TitlesOfParts>
  <Company/>
  <LinksUpToDate>false</LinksUpToDate>
  <CharactersWithSpaces>44666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Начиная со второй половины XX в</dc:title>
  <dc:subject/>
  <dc:creator>admin</dc:creator>
  <cp:keywords/>
  <dc:description/>
  <cp:lastModifiedBy>admin</cp:lastModifiedBy>
  <cp:revision>2</cp:revision>
  <dcterms:created xsi:type="dcterms:W3CDTF">2014-05-15T23:15:00Z</dcterms:created>
  <dcterms:modified xsi:type="dcterms:W3CDTF">2014-05-15T23:15:00Z</dcterms:modified>
</cp:coreProperties>
</file>