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72F" w:rsidRDefault="007D672F" w:rsidP="009527E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527E1">
        <w:rPr>
          <w:rFonts w:ascii="Times New Roman" w:hAnsi="Times New Roman"/>
          <w:b/>
          <w:sz w:val="28"/>
          <w:szCs w:val="28"/>
        </w:rPr>
        <w:t>Содержание</w:t>
      </w:r>
    </w:p>
    <w:p w:rsidR="009527E1" w:rsidRPr="009527E1" w:rsidRDefault="009527E1" w:rsidP="009527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672F" w:rsidRPr="009527E1" w:rsidRDefault="007D672F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7D672F" w:rsidRPr="009527E1" w:rsidRDefault="007D672F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>1. Технология механизированного заряжания шпуров, скважин и камер</w:t>
      </w:r>
    </w:p>
    <w:p w:rsidR="007D672F" w:rsidRPr="009527E1" w:rsidRDefault="007D672F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9527E1">
        <w:rPr>
          <w:rFonts w:ascii="Times New Roman" w:hAnsi="Times New Roman"/>
          <w:iCs/>
          <w:color w:val="000000"/>
          <w:sz w:val="28"/>
          <w:szCs w:val="28"/>
        </w:rPr>
        <w:t>1.1</w:t>
      </w:r>
      <w:r w:rsidR="009527E1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9527E1">
        <w:rPr>
          <w:rFonts w:ascii="Times New Roman" w:hAnsi="Times New Roman"/>
          <w:iCs/>
          <w:color w:val="000000"/>
          <w:sz w:val="28"/>
          <w:szCs w:val="28"/>
        </w:rPr>
        <w:t xml:space="preserve">Механизированное заряжание шпуров </w:t>
      </w:r>
    </w:p>
    <w:p w:rsidR="007D672F" w:rsidRPr="009527E1" w:rsidRDefault="007D672F" w:rsidP="009527E1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9527E1">
        <w:rPr>
          <w:rFonts w:ascii="Times New Roman" w:hAnsi="Times New Roman"/>
          <w:iCs/>
          <w:color w:val="000000"/>
          <w:sz w:val="28"/>
          <w:szCs w:val="28"/>
        </w:rPr>
        <w:t>1.2</w:t>
      </w:r>
      <w:r w:rsidR="009527E1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9527E1">
        <w:rPr>
          <w:rFonts w:ascii="Times New Roman" w:hAnsi="Times New Roman"/>
          <w:iCs/>
          <w:color w:val="000000"/>
          <w:sz w:val="28"/>
          <w:szCs w:val="28"/>
        </w:rPr>
        <w:t xml:space="preserve">Механизированное заряжание скважин </w:t>
      </w:r>
    </w:p>
    <w:p w:rsidR="007D672F" w:rsidRPr="009527E1" w:rsidRDefault="007D672F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527E1">
        <w:rPr>
          <w:rFonts w:ascii="Times New Roman" w:hAnsi="Times New Roman"/>
          <w:bCs/>
          <w:iCs/>
          <w:color w:val="000000"/>
          <w:sz w:val="28"/>
          <w:szCs w:val="28"/>
        </w:rPr>
        <w:t>1.3</w:t>
      </w:r>
      <w:r w:rsidR="009527E1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9527E1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Пневмозаряжание камер и штолен </w:t>
      </w:r>
    </w:p>
    <w:p w:rsidR="007D672F" w:rsidRPr="009527E1" w:rsidRDefault="007D672F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9527E1">
        <w:rPr>
          <w:rFonts w:ascii="Times New Roman" w:hAnsi="Times New Roman"/>
          <w:iCs/>
          <w:color w:val="000000"/>
          <w:sz w:val="28"/>
          <w:szCs w:val="28"/>
        </w:rPr>
        <w:t>1.4</w:t>
      </w:r>
      <w:r w:rsidR="009527E1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9527E1">
        <w:rPr>
          <w:rFonts w:ascii="Times New Roman" w:hAnsi="Times New Roman"/>
          <w:iCs/>
          <w:color w:val="000000"/>
          <w:sz w:val="28"/>
          <w:szCs w:val="28"/>
        </w:rPr>
        <w:t>Заряжание траншейных зарядов</w:t>
      </w:r>
    </w:p>
    <w:p w:rsidR="007D672F" w:rsidRPr="009527E1" w:rsidRDefault="007D672F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>2 Методы ведения взрывных работ шпуровыми зарядами</w:t>
      </w:r>
    </w:p>
    <w:p w:rsidR="007D672F" w:rsidRPr="009527E1" w:rsidRDefault="007D672F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>2.1 Применение промежуточных шпуров и скважин</w:t>
      </w:r>
    </w:p>
    <w:p w:rsidR="007D672F" w:rsidRPr="009527E1" w:rsidRDefault="007D672F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9527E1">
        <w:rPr>
          <w:rFonts w:ascii="Times New Roman" w:hAnsi="Times New Roman"/>
          <w:iCs/>
          <w:color w:val="000000"/>
          <w:sz w:val="28"/>
          <w:szCs w:val="28"/>
        </w:rPr>
        <w:t xml:space="preserve">2.2 Параметры расположения шпуров </w:t>
      </w:r>
    </w:p>
    <w:p w:rsidR="007D672F" w:rsidRPr="009527E1" w:rsidRDefault="007D672F" w:rsidP="009527E1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Список используемой литературы</w:t>
      </w:r>
    </w:p>
    <w:p w:rsidR="00D75ACE" w:rsidRPr="009527E1" w:rsidRDefault="009527E1" w:rsidP="001A354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D75ACE" w:rsidRPr="009527E1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1A3544" w:rsidRDefault="001A3544" w:rsidP="001A354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5ACE" w:rsidRPr="009527E1" w:rsidRDefault="00D75ACE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Как указано в аннотации книг, область применения взрывных работ непрерывно расширяется. Это объясняется тем, что практически мгновенно выделяемая мощность при взрыве в миллион раз превосходит все известные в настоящее время источники энергии, применяемые для разрушения и перемещения горных пород. При взрыве развиваются огромные давления на контакте заряда со средой, что позволяет с высоким эффектом использовать взрывы для упрочнения поверхности металлов, а также сварки листов различных металлов, что пока невозможно сделать другими методами. Все наиболее широкое распространение получает применение кумулятивных удлиненных зарядов для образования отверстий в трубах, листах, резки металлических конструкций, разрушении железобетонных промышленных сооружений.</w:t>
      </w:r>
    </w:p>
    <w:p w:rsidR="00D75ACE" w:rsidRPr="009527E1" w:rsidRDefault="00D75ACE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В настоящий период стоимость машин и оборудования в нашей стране возросли в сотни раз, а поэтому использование комбайнов при добыче угля, проведении подземных выработок становится в несколько раз дороже применения буровзрывных работ для этих целей. Горный инженер или техник, получивший горнотехническое образование, приобретает право руководства всеми видами горных и взрывных работ, а выпускавшиеся до настоящего времени учебники для горных вузов и факультетов по разрушению горных пород взрывом освещали технологию ведения взрывных работ в основном на горных предприятиях: карьерах, угольных и рудных шахтах.</w:t>
      </w:r>
    </w:p>
    <w:p w:rsidR="00C07909" w:rsidRPr="001A3544" w:rsidRDefault="001A3544" w:rsidP="001A3544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1A3544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  <w:r w:rsidR="00F05346" w:rsidRPr="001A3544">
        <w:rPr>
          <w:rFonts w:ascii="Times New Roman" w:hAnsi="Times New Roman"/>
          <w:b/>
          <w:bCs/>
          <w:color w:val="000000"/>
          <w:sz w:val="28"/>
          <w:szCs w:val="28"/>
        </w:rPr>
        <w:t>Технология механизированного заряжания шпуров, скважин и камер</w:t>
      </w:r>
    </w:p>
    <w:p w:rsidR="001A3544" w:rsidRDefault="001A3544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В настоящее время на горнодобывающих предприятиях все большее распространение получают механизированные способы заряжания, а также погрузочно-разгрузочные операции на складах ВМ.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Порошкообразные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или 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гранулированные ВВ в мешках на заводах для при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их </w:t>
      </w:r>
      <w:r w:rsidRPr="009527E1">
        <w:rPr>
          <w:rFonts w:ascii="Times New Roman" w:hAnsi="Times New Roman"/>
          <w:color w:val="000000"/>
          <w:sz w:val="28"/>
          <w:szCs w:val="28"/>
        </w:rPr>
        <w:t>выгрузке из железнодорожных вагонов укладываются по 20-25 шт. на специал</w:t>
      </w:r>
      <w:r w:rsidR="00F05346" w:rsidRPr="009527E1">
        <w:rPr>
          <w:rFonts w:ascii="Times New Roman" w:hAnsi="Times New Roman"/>
          <w:color w:val="000000"/>
          <w:sz w:val="28"/>
          <w:szCs w:val="28"/>
        </w:rPr>
        <w:t>ьны</w:t>
      </w:r>
      <w:r w:rsidRPr="009527E1">
        <w:rPr>
          <w:rFonts w:ascii="Times New Roman" w:hAnsi="Times New Roman"/>
          <w:color w:val="000000"/>
          <w:sz w:val="28"/>
          <w:szCs w:val="28"/>
        </w:rPr>
        <w:t>е поддоны, на которых оно доставляется вило</w:t>
      </w:r>
      <w:r w:rsidR="00F05346" w:rsidRPr="009527E1">
        <w:rPr>
          <w:rFonts w:ascii="Times New Roman" w:hAnsi="Times New Roman"/>
          <w:color w:val="000000"/>
          <w:sz w:val="28"/>
          <w:szCs w:val="28"/>
        </w:rPr>
        <w:t>чными электропогрузчиками в хранилище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складов или пункты механизированной подготовки ВВ. На </w:t>
      </w:r>
      <w:r w:rsidR="00F05346" w:rsidRPr="009527E1">
        <w:rPr>
          <w:rFonts w:ascii="Times New Roman" w:hAnsi="Times New Roman"/>
          <w:color w:val="000000"/>
          <w:sz w:val="28"/>
          <w:szCs w:val="28"/>
        </w:rPr>
        <w:t>пунктах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подготовки мешки с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ВВ раст</w:t>
      </w:r>
      <w:r w:rsidR="00F05346" w:rsidRPr="009527E1">
        <w:rPr>
          <w:rFonts w:ascii="Times New Roman" w:hAnsi="Times New Roman"/>
          <w:bCs/>
          <w:color w:val="000000"/>
          <w:sz w:val="28"/>
          <w:szCs w:val="28"/>
        </w:rPr>
        <w:t>ариваются и для ускорения загрузку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транспортно-зарядных </w:t>
      </w:r>
      <w:r w:rsidR="00F05346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машин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накапливается</w:t>
      </w:r>
      <w:r w:rsidR="00F05346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F05346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бункерах</w:t>
      </w:r>
      <w:r w:rsidR="00F05346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вместимостью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&gt;5-60т.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На местах производства взрывных работ </w:t>
      </w:r>
      <w:r w:rsidR="00F05346" w:rsidRPr="009527E1">
        <w:rPr>
          <w:rFonts w:ascii="Times New Roman" w:hAnsi="Times New Roman"/>
          <w:bCs/>
          <w:color w:val="000000"/>
          <w:sz w:val="28"/>
          <w:szCs w:val="28"/>
        </w:rPr>
        <w:t>механизация заключа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ется в том, что ВВ подаются в скваж</w:t>
      </w:r>
      <w:r w:rsidR="00F05346" w:rsidRPr="009527E1">
        <w:rPr>
          <w:rFonts w:ascii="Times New Roman" w:hAnsi="Times New Roman"/>
          <w:bCs/>
          <w:color w:val="000000"/>
          <w:sz w:val="28"/>
          <w:szCs w:val="28"/>
        </w:rPr>
        <w:t>ины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05346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(шпуры) самотеком или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ш</w:t>
      </w:r>
      <w:r w:rsidR="00F05346" w:rsidRPr="009527E1">
        <w:rPr>
          <w:rFonts w:ascii="Times New Roman" w:hAnsi="Times New Roman"/>
          <w:bCs/>
          <w:color w:val="000000"/>
          <w:sz w:val="28"/>
          <w:szCs w:val="28"/>
        </w:rPr>
        <w:t>неками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из бункеров зарядных </w:t>
      </w:r>
      <w:r w:rsidR="00F05346" w:rsidRPr="009527E1">
        <w:rPr>
          <w:rFonts w:ascii="Times New Roman" w:hAnsi="Times New Roman"/>
          <w:bCs/>
          <w:color w:val="000000"/>
          <w:sz w:val="28"/>
          <w:szCs w:val="28"/>
        </w:rPr>
        <w:t>машин или транспортируются с по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мощью зарядных устройств сжа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тым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во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духом под давлен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ем 0,3-0,6 МПа по трубопроводам с различным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скоростями и на различные расстояния,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иногда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достигающие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150-200 м.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>Внедрение механизац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ии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облегчает труд рабочих при взрывных работах, повышает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производительность,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не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решает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всего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комплек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са вопросов обеспечения безопас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ост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и при механизированном заря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жании. Известно, что пр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механиз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рованном заряжании гранулированные ВВ в зарядных устройствах в при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доставке по тру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бопроводам, особенно с повышенными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скоростями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(свыше 20 и/с), подвергаются различным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механическим нагрузкам, в результате ко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торых происходит разрушение гранул и образование значительного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количества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пыл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(особенно при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использовании граммонитов), а так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же образование в потоке транспортируемого ВВ и накоплен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ие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на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поверхности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шлангов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зарядов статического электричества, разряд которых при определенных условиях может привести к взрыву пыл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транспортируемого ВВ.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>Поэтому для обеспечения на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дежности безопасности при эксплу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атации оборудования для механизации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работе ВВ необходимо выпол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нять требования для работы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зарядных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машин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и механизмов: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>• определить чувствительность ВВ к меха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ническому воздейст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вию (удару, трению) и определить их безопасные параметры,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а основе чего создать б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езопасные и эффективные заряжаю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щие устройства;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• изучить степень электризации различных гранулированных (алюмо-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тротилсодержа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щих) ВВ и разработать меры, пре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дупреждающие накопление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зарядов статического электриче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ства при пневмотра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спорт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ровании и заряжании;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>• разработать средства пы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леподавления предупреждения про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сыпания ВВ при пневмозаряжании, особенно восстающих скважин в подз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ых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условиях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251CD2" w:rsidRPr="009527E1" w:rsidRDefault="00C07909" w:rsidP="009527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>• определить условия беста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рного хранения и транспортирования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E153A" w:rsidRPr="009527E1">
        <w:rPr>
          <w:rFonts w:ascii="Times New Roman" w:hAnsi="Times New Roman"/>
          <w:bCs/>
          <w:color w:val="000000"/>
          <w:sz w:val="28"/>
          <w:szCs w:val="28"/>
        </w:rPr>
        <w:t>гранулированных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ВВ.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Решением этих вопросов занимаются институты НИПИгормаш, КазПТИ, МакНИИ, СКГМИ, ИГД им. Скочинского, ИПКОН и ИХФ РАН, Гипроникель и другие, так</w:t>
      </w:r>
      <w:r w:rsidR="00DE153A" w:rsidRPr="009527E1">
        <w:rPr>
          <w:rFonts w:ascii="Times New Roman" w:hAnsi="Times New Roman"/>
          <w:color w:val="000000"/>
          <w:sz w:val="28"/>
          <w:szCs w:val="28"/>
        </w:rPr>
        <w:t>же предприятия Кривбассвзрывпро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ма, Лениногорский полиметаллический комбинат, Балхашский ГМК, комбинат "Апатит" и др. В настоящее время имеется большой ассортимент заряжающей техники, </w:t>
      </w:r>
      <w:r w:rsidR="00DE153A" w:rsidRPr="009527E1">
        <w:rPr>
          <w:rFonts w:ascii="Times New Roman" w:hAnsi="Times New Roman"/>
          <w:color w:val="000000"/>
          <w:sz w:val="28"/>
          <w:szCs w:val="28"/>
        </w:rPr>
        <w:t>однако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="00DE153A" w:rsidRPr="009527E1">
        <w:rPr>
          <w:rFonts w:ascii="Times New Roman" w:hAnsi="Times New Roman"/>
          <w:color w:val="000000"/>
          <w:sz w:val="28"/>
          <w:szCs w:val="28"/>
        </w:rPr>
        <w:t>испытанно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 xml:space="preserve"> и примене</w:t>
      </w:r>
      <w:r w:rsidRPr="009527E1">
        <w:rPr>
          <w:rFonts w:ascii="Times New Roman" w:hAnsi="Times New Roman"/>
          <w:color w:val="000000"/>
          <w:sz w:val="28"/>
          <w:szCs w:val="28"/>
        </w:rPr>
        <w:t>нию предлагаются все новые и нов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ые конструкции. В целях упорядо</w:t>
      </w:r>
      <w:r w:rsidRPr="009527E1">
        <w:rPr>
          <w:rFonts w:ascii="Times New Roman" w:hAnsi="Times New Roman"/>
          <w:color w:val="000000"/>
          <w:sz w:val="28"/>
          <w:szCs w:val="28"/>
        </w:rPr>
        <w:t>чен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color w:val="000000"/>
          <w:sz w:val="28"/>
          <w:szCs w:val="28"/>
        </w:rPr>
        <w:t>я выпуска конструкций Единые правила безопасности допускают к применению только о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борудование, изготовленное с соблюдением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Временных требовани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й безопасности к заряжающим уст</w:t>
      </w:r>
      <w:r w:rsidRPr="009527E1">
        <w:rPr>
          <w:rFonts w:ascii="Times New Roman" w:hAnsi="Times New Roman"/>
          <w:color w:val="000000"/>
          <w:sz w:val="28"/>
          <w:szCs w:val="28"/>
        </w:rPr>
        <w:t>ройствам и допущенное Госгортехнадзором России к промышленным испытаниям или постоянному применению.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Взрывники, занятые на механизированном заряжа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нии</w:t>
      </w:r>
      <w:r w:rsidRPr="009527E1">
        <w:rPr>
          <w:rFonts w:ascii="Times New Roman" w:hAnsi="Times New Roman"/>
          <w:color w:val="000000"/>
          <w:sz w:val="28"/>
          <w:szCs w:val="28"/>
        </w:rPr>
        <w:t>, обязаны досконально знать зарядный аппар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ат, уметь регулировать режим за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ряжания и производить ревизию 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и чистку механизмов. Поэтому ли</w:t>
      </w:r>
      <w:r w:rsidRPr="009527E1">
        <w:rPr>
          <w:rFonts w:ascii="Times New Roman" w:hAnsi="Times New Roman"/>
          <w:color w:val="000000"/>
          <w:sz w:val="28"/>
          <w:szCs w:val="28"/>
        </w:rPr>
        <w:t>ца, занятые на механизированном заряжании, долж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ы пройти специальное обучение и сдать 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экзамены квалификационной комис</w:t>
      </w:r>
      <w:r w:rsidRPr="009527E1">
        <w:rPr>
          <w:rFonts w:ascii="Times New Roman" w:hAnsi="Times New Roman"/>
          <w:color w:val="000000"/>
          <w:sz w:val="28"/>
          <w:szCs w:val="28"/>
        </w:rPr>
        <w:t>сии предприятия.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Трубопроводы должны изготавливать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с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я из токопроводящих или полупроводящих труб и шлангов 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с удельным сопротивлением не бо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лее 10 Ом • см и должно производиться 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обязательное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заземление систем. Пластмассовые шланги, кр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оме того, должны быть маслостой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кими, </w:t>
      </w:r>
      <w:r w:rsidRPr="009527E1">
        <w:rPr>
          <w:rFonts w:ascii="Times New Roman" w:hAnsi="Times New Roman"/>
          <w:color w:val="000000"/>
          <w:sz w:val="28"/>
          <w:szCs w:val="28"/>
        </w:rPr>
        <w:t>сохранять достаточную эл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астичность при низких температу</w:t>
      </w:r>
      <w:r w:rsidRPr="009527E1">
        <w:rPr>
          <w:rFonts w:ascii="Times New Roman" w:hAnsi="Times New Roman"/>
          <w:color w:val="000000"/>
          <w:sz w:val="28"/>
          <w:szCs w:val="28"/>
        </w:rPr>
        <w:t>рах.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По предварительным данным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 xml:space="preserve"> величина потенциала статическо</w:t>
      </w:r>
      <w:r w:rsidRPr="009527E1">
        <w:rPr>
          <w:rFonts w:ascii="Times New Roman" w:hAnsi="Times New Roman"/>
          <w:color w:val="000000"/>
          <w:sz w:val="28"/>
          <w:szCs w:val="28"/>
        </w:rPr>
        <w:t>го электричества при пневмозаряж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ании менее 1000 В может считать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ся 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безопасной</w:t>
      </w:r>
      <w:r w:rsidRPr="009527E1">
        <w:rPr>
          <w:rFonts w:ascii="Times New Roman" w:hAnsi="Times New Roman"/>
          <w:color w:val="000000"/>
          <w:sz w:val="28"/>
          <w:szCs w:val="28"/>
        </w:rPr>
        <w:t>.</w:t>
      </w:r>
    </w:p>
    <w:p w:rsidR="00C619DD" w:rsidRDefault="00C619DD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957C84" w:rsidRPr="009527E1" w:rsidRDefault="00C619DD" w:rsidP="00C619D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1.1 </w:t>
      </w:r>
      <w:r w:rsidR="00C07909" w:rsidRPr="009527E1">
        <w:rPr>
          <w:rFonts w:ascii="Times New Roman" w:hAnsi="Times New Roman"/>
          <w:b/>
          <w:i/>
          <w:iCs/>
          <w:color w:val="000000"/>
          <w:sz w:val="28"/>
          <w:szCs w:val="28"/>
        </w:rPr>
        <w:t>Механизированное заряжание шпуров</w:t>
      </w:r>
    </w:p>
    <w:p w:rsidR="00C619DD" w:rsidRDefault="00C619DD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Для заряжания шпуров гранулированными ВВ могут быть использованы зарядчик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эжекторного и 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камерного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типов; для заряжания водосодержащими ВВ - диафрагменные и роторные нас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осы; для заряжания патронирован</w:t>
      </w:r>
      <w:r w:rsidRPr="009527E1">
        <w:rPr>
          <w:rFonts w:ascii="Times New Roman" w:hAnsi="Times New Roman"/>
          <w:color w:val="000000"/>
          <w:sz w:val="28"/>
          <w:szCs w:val="28"/>
        </w:rPr>
        <w:t>ными ВВ - зарядчики толкающего и метательного типов.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При механизированном заряжании разрешены все способы взрывания: огневое, 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электрическое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и с помощью ДШ. Однако для электрического взрывания имеется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 xml:space="preserve"> ограничение: при нем допускает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ся только прямое инициирование зарядов согласно 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е</w:t>
      </w:r>
      <w:r w:rsidRPr="009527E1">
        <w:rPr>
          <w:rFonts w:ascii="Times New Roman" w:hAnsi="Times New Roman"/>
          <w:color w:val="000000"/>
          <w:sz w:val="28"/>
          <w:szCs w:val="28"/>
        </w:rPr>
        <w:t>диным правилам безопасности, причем подача боевика в шпур разре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ша</w:t>
      </w:r>
      <w:r w:rsidRPr="009527E1">
        <w:rPr>
          <w:rFonts w:ascii="Times New Roman" w:hAnsi="Times New Roman"/>
          <w:color w:val="000000"/>
          <w:sz w:val="28"/>
          <w:szCs w:val="28"/>
        </w:rPr>
        <w:t>ется только после окончания заряжания и у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даления из забоя заряжающих уст</w:t>
      </w:r>
      <w:r w:rsidRPr="009527E1">
        <w:rPr>
          <w:rFonts w:ascii="Times New Roman" w:hAnsi="Times New Roman"/>
          <w:color w:val="000000"/>
          <w:sz w:val="28"/>
          <w:szCs w:val="28"/>
        </w:rPr>
        <w:t>ройств. Это ограничение связано с тем, что при механизированном заряжа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нии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происходит наведение статического электричества. При взрывании в очистных забоях указанное ограничение не вызывает затруднений. Для проходческих забоев при большом числе шпуров возможны подбои внешней части шпуров, взрываемых с замедлением в комплекте, с выбросом боевика. 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В результате в породе могут ока</w:t>
      </w:r>
      <w:r w:rsidRPr="009527E1">
        <w:rPr>
          <w:rFonts w:ascii="Times New Roman" w:hAnsi="Times New Roman"/>
          <w:color w:val="000000"/>
          <w:sz w:val="28"/>
          <w:szCs w:val="28"/>
        </w:rPr>
        <w:t>заться отказавшие боевики, что представляет большую опасность.</w:t>
      </w:r>
    </w:p>
    <w:p w:rsidR="00C07909" w:rsidRPr="009527E1" w:rsidRDefault="005D6CC0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Таким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 образом, применение </w:t>
      </w:r>
      <w:r w:rsidRPr="009527E1">
        <w:rPr>
          <w:rFonts w:ascii="Times New Roman" w:hAnsi="Times New Roman"/>
          <w:color w:val="000000"/>
          <w:sz w:val="28"/>
          <w:szCs w:val="28"/>
        </w:rPr>
        <w:t>прогрессивного способа механизи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рованного заряжания в проходческих забоях требует применения устаревшего огневого взрывания, при котором Едиными правилами безопасности допускается обратное инициирование при наличии электростатических зарядов.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Кроме того, при механиз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ированном заряжании шпуров грану</w:t>
      </w:r>
      <w:r w:rsidRPr="009527E1">
        <w:rPr>
          <w:rFonts w:ascii="Times New Roman" w:hAnsi="Times New Roman"/>
          <w:color w:val="000000"/>
          <w:sz w:val="28"/>
          <w:szCs w:val="28"/>
        </w:rPr>
        <w:t>лированными ВВ эжекторными зарядчиками (Курама и т.п.) из-за высокой скорости движения грану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лы интенсивно разрушаются и, на</w:t>
      </w:r>
      <w:r w:rsidRPr="009527E1">
        <w:rPr>
          <w:rFonts w:ascii="Times New Roman" w:hAnsi="Times New Roman"/>
          <w:color w:val="000000"/>
          <w:sz w:val="28"/>
          <w:szCs w:val="28"/>
        </w:rPr>
        <w:t>пример, граммонит 79/21 превращается в порош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кообразное ВВ с вы</w:t>
      </w:r>
      <w:r w:rsidRPr="009527E1">
        <w:rPr>
          <w:rFonts w:ascii="Times New Roman" w:hAnsi="Times New Roman"/>
          <w:color w:val="000000"/>
          <w:sz w:val="28"/>
          <w:szCs w:val="28"/>
        </w:rPr>
        <w:t>делением большого количества взрывоопасной пыли. Поэтому взрывник при работе с такими заря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дчиками должен работать в респи</w:t>
      </w:r>
      <w:r w:rsidRPr="009527E1">
        <w:rPr>
          <w:rFonts w:ascii="Times New Roman" w:hAnsi="Times New Roman"/>
          <w:color w:val="000000"/>
          <w:sz w:val="28"/>
          <w:szCs w:val="28"/>
        </w:rPr>
        <w:t>раторе и защитных очках. Взвеше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нная пыль ВВ имеет низкий потен</w:t>
      </w:r>
      <w:r w:rsidRPr="009527E1">
        <w:rPr>
          <w:rFonts w:ascii="Times New Roman" w:hAnsi="Times New Roman"/>
          <w:color w:val="000000"/>
          <w:sz w:val="28"/>
          <w:szCs w:val="28"/>
        </w:rPr>
        <w:t>циал воспламенения, поэтому вероятность вспышки пыли ВВ достаточно велика.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Эжекторные зарядчики более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 xml:space="preserve"> опасны, чем порционные, в отно</w:t>
      </w:r>
      <w:r w:rsidRPr="009527E1">
        <w:rPr>
          <w:rFonts w:ascii="Times New Roman" w:hAnsi="Times New Roman"/>
          <w:color w:val="000000"/>
          <w:sz w:val="28"/>
          <w:szCs w:val="28"/>
        </w:rPr>
        <w:t>шешш электризации из-за высокой скорости транспортирования ВВ.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При использовании зарядчи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ков камерного типа следует обра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щать внимание на герметичность сосуда. Если крышка его крепится на болтах, они должны закручиваться все без 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иск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лючения. Во всех конструкциях следует следить 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за состоянием уплотняющихся про</w:t>
      </w:r>
      <w:r w:rsidRPr="009527E1">
        <w:rPr>
          <w:rFonts w:ascii="Times New Roman" w:hAnsi="Times New Roman"/>
          <w:color w:val="000000"/>
          <w:sz w:val="28"/>
          <w:szCs w:val="28"/>
        </w:rPr>
        <w:t>кладок. Давление сжатого воздуха не до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л</w:t>
      </w:r>
      <w:r w:rsidRPr="009527E1">
        <w:rPr>
          <w:rFonts w:ascii="Times New Roman" w:hAnsi="Times New Roman"/>
          <w:color w:val="000000"/>
          <w:sz w:val="28"/>
          <w:szCs w:val="28"/>
        </w:rPr>
        <w:t>жно превышать паспортные дан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color w:val="000000"/>
          <w:sz w:val="28"/>
          <w:szCs w:val="28"/>
        </w:rPr>
        <w:t>ые для данного зарядчика.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Толкающие зарядчики для шпуров 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ши</w:t>
      </w:r>
      <w:r w:rsidRPr="009527E1">
        <w:rPr>
          <w:rFonts w:ascii="Times New Roman" w:hAnsi="Times New Roman"/>
          <w:color w:val="000000"/>
          <w:sz w:val="28"/>
          <w:szCs w:val="28"/>
        </w:rPr>
        <w:t>рокого распространения не получили, поэтому нет и достаточного опыта работы с ними. С точки зрения безопасности для них введено только одно ограничение: скорость подачи патронов по ш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пуру (скважине) не должна превы</w:t>
      </w:r>
      <w:r w:rsidRPr="009527E1">
        <w:rPr>
          <w:rFonts w:ascii="Times New Roman" w:hAnsi="Times New Roman"/>
          <w:color w:val="000000"/>
          <w:sz w:val="28"/>
          <w:szCs w:val="28"/>
        </w:rPr>
        <w:t>шать 0,6 м/с.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Пневмозарядчики для заряжания шпуров 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патронированными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ВВ ш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color w:val="000000"/>
          <w:sz w:val="28"/>
          <w:szCs w:val="28"/>
        </w:rPr>
        <w:t>роко применяются в Швеции, ФРГ и других странах. Практика этих стран показывает, что применение таких чувствительных ВВ, как динамиты, не вызывает существенных опасений. Так, в Швеции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 xml:space="preserve"> Национальный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Совет Безопасности труда установил для зарядчиков этого типа следующие требования: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• заряжание 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сухих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шпуров 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зарядчиками с металлическими за</w:t>
      </w:r>
      <w:r w:rsidRPr="009527E1">
        <w:rPr>
          <w:rFonts w:ascii="Times New Roman" w:hAnsi="Times New Roman"/>
          <w:color w:val="000000"/>
          <w:sz w:val="28"/>
          <w:szCs w:val="28"/>
        </w:rPr>
        <w:t>рядными трубами разрешен</w:t>
      </w:r>
      <w:r w:rsidR="005D6CC0" w:rsidRPr="009527E1">
        <w:rPr>
          <w:rFonts w:ascii="Times New Roman" w:hAnsi="Times New Roman"/>
          <w:color w:val="000000"/>
          <w:sz w:val="28"/>
          <w:szCs w:val="28"/>
        </w:rPr>
        <w:t>о производить динамитом с содер</w:t>
      </w:r>
      <w:r w:rsidRPr="009527E1">
        <w:rPr>
          <w:rFonts w:ascii="Times New Roman" w:hAnsi="Times New Roman"/>
          <w:color w:val="000000"/>
          <w:sz w:val="28"/>
          <w:szCs w:val="28"/>
        </w:rPr>
        <w:t>жанием нитроглицерина не более 35%;</w:t>
      </w:r>
    </w:p>
    <w:p w:rsidR="00C07909" w:rsidRPr="009527E1" w:rsidRDefault="005D6CC0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заряжание мокрых шпуров пневмоза</w:t>
      </w:r>
      <w:r w:rsidRPr="009527E1">
        <w:rPr>
          <w:rFonts w:ascii="Times New Roman" w:hAnsi="Times New Roman"/>
          <w:color w:val="000000"/>
          <w:sz w:val="28"/>
          <w:szCs w:val="28"/>
        </w:rPr>
        <w:t>рядчиками с металлическими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 зарядными труба</w:t>
      </w:r>
      <w:r w:rsidRPr="009527E1">
        <w:rPr>
          <w:rFonts w:ascii="Times New Roman" w:hAnsi="Times New Roman"/>
          <w:color w:val="000000"/>
          <w:sz w:val="28"/>
          <w:szCs w:val="28"/>
        </w:rPr>
        <w:t>ми разрешается всеми видами промышленных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 ВВ, кроме взрывчатой желатины, содержащей 95% нитроглицерина;</w:t>
      </w:r>
    </w:p>
    <w:p w:rsidR="00C07909" w:rsidRPr="009527E1" w:rsidRDefault="005D6CC0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заряжание любых шпуров (в том числе и сухих) зарядчиками с полиэтиленовой </w:t>
      </w:r>
      <w:r w:rsidRPr="009527E1">
        <w:rPr>
          <w:rFonts w:ascii="Times New Roman" w:hAnsi="Times New Roman"/>
          <w:color w:val="000000"/>
          <w:sz w:val="28"/>
          <w:szCs w:val="28"/>
        </w:rPr>
        <w:t>зарядной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 трубкой допускается всем</w:t>
      </w:r>
      <w:r w:rsidRPr="009527E1">
        <w:rPr>
          <w:rFonts w:ascii="Times New Roman" w:hAnsi="Times New Roman"/>
          <w:color w:val="000000"/>
          <w:sz w:val="28"/>
          <w:szCs w:val="28"/>
        </w:rPr>
        <w:t>и про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мышленными ВВ (</w:t>
      </w:r>
      <w:r w:rsidRPr="009527E1">
        <w:rPr>
          <w:rFonts w:ascii="Times New Roman" w:hAnsi="Times New Roman"/>
          <w:color w:val="000000"/>
          <w:sz w:val="28"/>
          <w:szCs w:val="28"/>
        </w:rPr>
        <w:t>выпускаемого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 в Швеции) без исключения;</w:t>
      </w:r>
    </w:p>
    <w:p w:rsidR="00C07909" w:rsidRPr="009527E1" w:rsidRDefault="005D6CC0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скорость движения патронов в зарядной трубке не должна </w:t>
      </w:r>
      <w:r w:rsidRPr="009527E1">
        <w:rPr>
          <w:rFonts w:ascii="Times New Roman" w:hAnsi="Times New Roman"/>
          <w:color w:val="000000"/>
          <w:sz w:val="28"/>
          <w:szCs w:val="28"/>
        </w:rPr>
        <w:t>превышать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 10 м/с;</w:t>
      </w:r>
    </w:p>
    <w:p w:rsidR="00C07909" w:rsidRPr="009527E1" w:rsidRDefault="005D6CC0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•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в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случае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в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трубке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динамитной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пробки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ликвидация ее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повышением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давления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воздуха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не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 xml:space="preserve"> допускается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Конечно, шведские правила не могут распространяться 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color w:val="000000"/>
          <w:sz w:val="28"/>
          <w:szCs w:val="28"/>
        </w:rPr>
        <w:t>а на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ши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условия, так как применяются 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другие ВВ и иные требования к без</w:t>
      </w:r>
      <w:r w:rsidRPr="009527E1">
        <w:rPr>
          <w:rFonts w:ascii="Times New Roman" w:hAnsi="Times New Roman"/>
          <w:color w:val="000000"/>
          <w:sz w:val="28"/>
          <w:szCs w:val="28"/>
        </w:rPr>
        <w:t>опасности, но пря изучении вопро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са применения у нас пневмозаряд</w:t>
      </w:r>
      <w:r w:rsidRPr="009527E1">
        <w:rPr>
          <w:rFonts w:ascii="Times New Roman" w:hAnsi="Times New Roman"/>
          <w:color w:val="000000"/>
          <w:sz w:val="28"/>
          <w:szCs w:val="28"/>
        </w:rPr>
        <w:t>чиков для патронированных ВВ шведский опыт должен быть учте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color w:val="000000"/>
          <w:sz w:val="28"/>
          <w:szCs w:val="28"/>
        </w:rPr>
        <w:t>.</w:t>
      </w:r>
    </w:p>
    <w:p w:rsidR="00C619DD" w:rsidRDefault="00C619DD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957C84" w:rsidRPr="009527E1" w:rsidRDefault="00C619DD" w:rsidP="00C619D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1.2 </w:t>
      </w:r>
      <w:r w:rsidR="00C07909" w:rsidRPr="009527E1">
        <w:rPr>
          <w:rFonts w:ascii="Times New Roman" w:hAnsi="Times New Roman"/>
          <w:b/>
          <w:i/>
          <w:iCs/>
          <w:color w:val="000000"/>
          <w:sz w:val="28"/>
          <w:szCs w:val="28"/>
        </w:rPr>
        <w:t>Механизированное заряжание скважин</w:t>
      </w:r>
    </w:p>
    <w:p w:rsidR="00C619DD" w:rsidRDefault="00C619DD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7909" w:rsidRPr="009527E1" w:rsidRDefault="00873726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При заряжа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нии скважин на карьерах примен</w:t>
      </w:r>
      <w:r w:rsidRPr="009527E1">
        <w:rPr>
          <w:rFonts w:ascii="Times New Roman" w:hAnsi="Times New Roman"/>
          <w:color w:val="000000"/>
          <w:sz w:val="28"/>
          <w:szCs w:val="28"/>
        </w:rPr>
        <w:t>яют обычно тяжелые зарядные уст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ройства, смонтированные на автомобилях. Для </w:t>
      </w:r>
      <w:r w:rsidRPr="009527E1">
        <w:rPr>
          <w:rFonts w:ascii="Times New Roman" w:hAnsi="Times New Roman"/>
          <w:color w:val="000000"/>
          <w:sz w:val="28"/>
          <w:szCs w:val="28"/>
        </w:rPr>
        <w:t>гранулированных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 ВВ -этомашиныСУЗН-5А, МЗ-3, МЗ-4,МЗ-8идр., для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водосодержащих ВВ - машины Акватол-1У, Акватол-111 в им подобные.</w:t>
      </w:r>
    </w:p>
    <w:p w:rsidR="00C07909" w:rsidRPr="009527E1" w:rsidRDefault="00873726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На взрывных работах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 в строительстве, особенно дорожном и гидротехническом, </w:t>
      </w:r>
      <w:r w:rsidRPr="009527E1">
        <w:rPr>
          <w:rFonts w:ascii="Times New Roman" w:hAnsi="Times New Roman"/>
          <w:color w:val="000000"/>
          <w:sz w:val="28"/>
          <w:szCs w:val="28"/>
        </w:rPr>
        <w:t>где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 скважины ч</w:t>
      </w:r>
      <w:r w:rsidRPr="009527E1">
        <w:rPr>
          <w:rFonts w:ascii="Times New Roman" w:hAnsi="Times New Roman"/>
          <w:color w:val="000000"/>
          <w:sz w:val="28"/>
          <w:szCs w:val="28"/>
        </w:rPr>
        <w:t>асто располагают в труднодоступн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ых местах, значительное распр</w:t>
      </w:r>
      <w:r w:rsidRPr="009527E1">
        <w:rPr>
          <w:rFonts w:ascii="Times New Roman" w:hAnsi="Times New Roman"/>
          <w:color w:val="000000"/>
          <w:sz w:val="28"/>
          <w:szCs w:val="28"/>
        </w:rPr>
        <w:t>остранение получили пневмозарад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чики барабанного типа УЗС и последние их модификации, выпускаемые с маркой ЗМБС. На подземных работах используются в основном зарядчики барабанн</w:t>
      </w:r>
      <w:r w:rsidRPr="009527E1">
        <w:rPr>
          <w:rFonts w:ascii="Times New Roman" w:hAnsi="Times New Roman"/>
          <w:color w:val="000000"/>
          <w:sz w:val="28"/>
          <w:szCs w:val="28"/>
        </w:rPr>
        <w:t>ого (ЗМБС) и камерного (ЗМК) ти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пов.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Автомобильные зарядные машины должны удовлетворять тем же требованиям, что и другие автомобили, 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предназначенные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для перевозки ВВ: глушители до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л</w:t>
      </w:r>
      <w:r w:rsidRPr="009527E1">
        <w:rPr>
          <w:rFonts w:ascii="Times New Roman" w:hAnsi="Times New Roman"/>
          <w:color w:val="000000"/>
          <w:sz w:val="28"/>
          <w:szCs w:val="28"/>
        </w:rPr>
        <w:t>жны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 xml:space="preserve"> быть оборудованы искрогасителя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ми, на машинах устанавливается два 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огнетушителя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. Зарядные машины с пневматической 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подачей ВВ должны обес</w:t>
      </w:r>
      <w:r w:rsidRPr="009527E1">
        <w:rPr>
          <w:rFonts w:ascii="Times New Roman" w:hAnsi="Times New Roman"/>
          <w:color w:val="000000"/>
          <w:sz w:val="28"/>
          <w:szCs w:val="28"/>
        </w:rPr>
        <w:t>печиваться токопровод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color w:val="000000"/>
          <w:sz w:val="28"/>
          <w:szCs w:val="28"/>
        </w:rPr>
        <w:t>ыми шлангами, а также дополнительными средствами снятия зарядов статического электричества.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Учитывая, что механизация одного только процесса заряжания не дает необходимой эффективно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сти, особенно при крупных массо</w:t>
      </w:r>
      <w:r w:rsidRPr="009527E1">
        <w:rPr>
          <w:rFonts w:ascii="Times New Roman" w:hAnsi="Times New Roman"/>
          <w:color w:val="000000"/>
          <w:sz w:val="28"/>
          <w:szCs w:val="28"/>
        </w:rPr>
        <w:t>вых взрывах на карьерах, все бо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льшее внимание уделяется механи</w:t>
      </w:r>
      <w:r w:rsidRPr="009527E1">
        <w:rPr>
          <w:rFonts w:ascii="Times New Roman" w:hAnsi="Times New Roman"/>
          <w:color w:val="000000"/>
          <w:sz w:val="28"/>
          <w:szCs w:val="28"/>
        </w:rPr>
        <w:t>зации погрузочно-разгрузочных работ на складах ВМ. При этом в од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color w:val="000000"/>
          <w:sz w:val="28"/>
          <w:szCs w:val="28"/>
        </w:rPr>
        <w:t>их случаях с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т</w:t>
      </w:r>
      <w:r w:rsidRPr="009527E1">
        <w:rPr>
          <w:rFonts w:ascii="Times New Roman" w:hAnsi="Times New Roman"/>
          <w:color w:val="000000"/>
          <w:sz w:val="28"/>
          <w:szCs w:val="28"/>
        </w:rPr>
        <w:t>роятся специал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ьные пункты распаривания, накоп</w:t>
      </w:r>
      <w:r w:rsidRPr="009527E1">
        <w:rPr>
          <w:rFonts w:ascii="Times New Roman" w:hAnsi="Times New Roman"/>
          <w:color w:val="000000"/>
          <w:sz w:val="28"/>
          <w:szCs w:val="28"/>
        </w:rPr>
        <w:t>ления и погрузки гранулированных ВВ, а других - ВВ перевозится на поддонах в мешках к месту заряжания.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Учитывая отсутствие типовых проектов, 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строительство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пунктов рас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п</w:t>
      </w:r>
      <w:r w:rsidRPr="009527E1">
        <w:rPr>
          <w:rFonts w:ascii="Times New Roman" w:hAnsi="Times New Roman"/>
          <w:color w:val="000000"/>
          <w:sz w:val="28"/>
          <w:szCs w:val="28"/>
        </w:rPr>
        <w:t>ариван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color w:val="000000"/>
          <w:sz w:val="28"/>
          <w:szCs w:val="28"/>
        </w:rPr>
        <w:t>я и подготовки ВВ ос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уществляют по проектам, утверж</w:t>
      </w:r>
      <w:r w:rsidRPr="009527E1">
        <w:rPr>
          <w:rFonts w:ascii="Times New Roman" w:hAnsi="Times New Roman"/>
          <w:color w:val="000000"/>
          <w:sz w:val="28"/>
          <w:szCs w:val="28"/>
        </w:rPr>
        <w:t>денным с Госгорнадзором России. При проектировании этих пунктов необходимо учесть, что электроо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борудование должно быть во взры</w:t>
      </w:r>
      <w:r w:rsidRPr="009527E1">
        <w:rPr>
          <w:rFonts w:ascii="Times New Roman" w:hAnsi="Times New Roman"/>
          <w:color w:val="000000"/>
          <w:sz w:val="28"/>
          <w:szCs w:val="28"/>
        </w:rPr>
        <w:t>вобезопасном исполнении, транспортерная лента конвейеров - из негорючего материала. Должны быть та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кже предусмотрены пылепо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давляющие устройства, вытяжная 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система вентиляции, приспособле</w:t>
      </w:r>
      <w:r w:rsidRPr="009527E1">
        <w:rPr>
          <w:rFonts w:ascii="Times New Roman" w:hAnsi="Times New Roman"/>
          <w:color w:val="000000"/>
          <w:sz w:val="28"/>
          <w:szCs w:val="28"/>
        </w:rPr>
        <w:t>ние для уборки тары, противопожарное оборудование.</w:t>
      </w:r>
    </w:p>
    <w:p w:rsidR="00C07909" w:rsidRPr="009527E1" w:rsidRDefault="00873726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Бун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керы пунктов </w:t>
      </w:r>
      <w:r w:rsidRPr="009527E1">
        <w:rPr>
          <w:rFonts w:ascii="Times New Roman" w:hAnsi="Times New Roman"/>
          <w:color w:val="000000"/>
          <w:sz w:val="28"/>
          <w:szCs w:val="28"/>
        </w:rPr>
        <w:t>распаривания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 рассчитывают как хранилища складов ВМ с учетом их опасности для людей и окружающих сооружений, располагают возможно ниже над поверхностью земли и при необходимости обваловывают.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На подземных рудниках стран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ы и подземном строительстве в ши</w:t>
      </w:r>
      <w:r w:rsidRPr="009527E1">
        <w:rPr>
          <w:rFonts w:ascii="Times New Roman" w:hAnsi="Times New Roman"/>
          <w:color w:val="000000"/>
          <w:sz w:val="28"/>
          <w:szCs w:val="28"/>
        </w:rPr>
        <w:t>рок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х масштабах начато внедрение 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пневмозаряжании гранулированными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ВВ.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Опытом внедрения 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пневмозаряжания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на подземных рудниках установлены две главные опасности 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э</w:t>
      </w:r>
      <w:r w:rsidR="00D33AD7" w:rsidRPr="009527E1">
        <w:rPr>
          <w:rFonts w:ascii="Times New Roman" w:hAnsi="Times New Roman"/>
          <w:color w:val="000000"/>
          <w:sz w:val="28"/>
          <w:szCs w:val="28"/>
        </w:rPr>
        <w:t>т</w:t>
      </w:r>
      <w:r w:rsidR="00873726" w:rsidRPr="009527E1">
        <w:rPr>
          <w:rFonts w:ascii="Times New Roman" w:hAnsi="Times New Roman"/>
          <w:color w:val="000000"/>
          <w:sz w:val="28"/>
          <w:szCs w:val="28"/>
        </w:rPr>
        <w:t>ого способа: интенсивное выде</w:t>
      </w:r>
      <w:r w:rsidRPr="009527E1">
        <w:rPr>
          <w:rFonts w:ascii="Times New Roman" w:hAnsi="Times New Roman"/>
          <w:color w:val="000000"/>
          <w:sz w:val="28"/>
          <w:szCs w:val="28"/>
        </w:rPr>
        <w:t>ление пыл</w:t>
      </w:r>
      <w:r w:rsidR="00D33AD7" w:rsidRPr="009527E1">
        <w:rPr>
          <w:rFonts w:ascii="Times New Roman" w:hAnsi="Times New Roman"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ВВ и электризация. В ряде случаев, особен</w:t>
      </w:r>
      <w:r w:rsidR="00D33AD7" w:rsidRPr="009527E1">
        <w:rPr>
          <w:rFonts w:ascii="Times New Roman" w:hAnsi="Times New Roman"/>
          <w:color w:val="000000"/>
          <w:sz w:val="28"/>
          <w:szCs w:val="28"/>
        </w:rPr>
        <w:t>но при заря</w:t>
      </w:r>
      <w:r w:rsidRPr="009527E1">
        <w:rPr>
          <w:rFonts w:ascii="Times New Roman" w:hAnsi="Times New Roman"/>
          <w:color w:val="000000"/>
          <w:sz w:val="28"/>
          <w:szCs w:val="28"/>
        </w:rPr>
        <w:t>жании восстающих скважин, наблюдается значительное просы</w:t>
      </w:r>
      <w:r w:rsidR="00D33AD7" w:rsidRPr="009527E1">
        <w:rPr>
          <w:rFonts w:ascii="Times New Roman" w:hAnsi="Times New Roman"/>
          <w:color w:val="000000"/>
          <w:sz w:val="28"/>
          <w:szCs w:val="28"/>
        </w:rPr>
        <w:t>п</w:t>
      </w:r>
      <w:r w:rsidRPr="009527E1">
        <w:rPr>
          <w:rFonts w:ascii="Times New Roman" w:hAnsi="Times New Roman"/>
          <w:color w:val="000000"/>
          <w:sz w:val="28"/>
          <w:szCs w:val="28"/>
        </w:rPr>
        <w:t>ание ВВ на почву выработок.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Применен</w:t>
      </w:r>
      <w:r w:rsidR="00D33AD7" w:rsidRPr="009527E1">
        <w:rPr>
          <w:rFonts w:ascii="Times New Roman" w:hAnsi="Times New Roman"/>
          <w:color w:val="000000"/>
          <w:sz w:val="28"/>
          <w:szCs w:val="28"/>
        </w:rPr>
        <w:t xml:space="preserve">ие </w:t>
      </w:r>
      <w:r w:rsidRPr="009527E1">
        <w:rPr>
          <w:rFonts w:ascii="Times New Roman" w:hAnsi="Times New Roman"/>
          <w:color w:val="000000"/>
          <w:sz w:val="28"/>
          <w:szCs w:val="28"/>
        </w:rPr>
        <w:t>водосодержащих ВВ показал</w:t>
      </w:r>
      <w:r w:rsidR="00D33AD7" w:rsidRPr="009527E1">
        <w:rPr>
          <w:rFonts w:ascii="Times New Roman" w:hAnsi="Times New Roman"/>
          <w:color w:val="000000"/>
          <w:sz w:val="28"/>
          <w:szCs w:val="28"/>
        </w:rPr>
        <w:t>о, что добавление воды в аммиачно-</w:t>
      </w:r>
      <w:r w:rsidRPr="009527E1">
        <w:rPr>
          <w:rFonts w:ascii="Times New Roman" w:hAnsi="Times New Roman"/>
          <w:color w:val="000000"/>
          <w:sz w:val="28"/>
          <w:szCs w:val="28"/>
        </w:rPr>
        <w:t>сели</w:t>
      </w:r>
      <w:r w:rsidR="00D33AD7" w:rsidRPr="009527E1">
        <w:rPr>
          <w:rFonts w:ascii="Times New Roman" w:hAnsi="Times New Roman"/>
          <w:color w:val="000000"/>
          <w:sz w:val="28"/>
          <w:szCs w:val="28"/>
        </w:rPr>
        <w:t>тровые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ВВ до 8-9%, при достаточно мо</w:t>
      </w:r>
      <w:r w:rsidR="00D33AD7" w:rsidRPr="009527E1">
        <w:rPr>
          <w:rFonts w:ascii="Times New Roman" w:hAnsi="Times New Roman"/>
          <w:color w:val="000000"/>
          <w:sz w:val="28"/>
          <w:szCs w:val="28"/>
        </w:rPr>
        <w:t>щно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="00D33AD7" w:rsidRPr="009527E1">
        <w:rPr>
          <w:rFonts w:ascii="Times New Roman" w:hAnsi="Times New Roman"/>
          <w:color w:val="000000"/>
          <w:sz w:val="28"/>
          <w:szCs w:val="28"/>
        </w:rPr>
        <w:t>промежуточном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детонаторе не ухудш</w:t>
      </w:r>
      <w:r w:rsidR="00D33AD7" w:rsidRPr="009527E1">
        <w:rPr>
          <w:rFonts w:ascii="Times New Roman" w:hAnsi="Times New Roman"/>
          <w:color w:val="000000"/>
          <w:sz w:val="28"/>
          <w:szCs w:val="28"/>
        </w:rPr>
        <w:t>ает их работоспособности. Следо</w:t>
      </w:r>
      <w:r w:rsidRPr="009527E1">
        <w:rPr>
          <w:rFonts w:ascii="Times New Roman" w:hAnsi="Times New Roman"/>
          <w:color w:val="000000"/>
          <w:sz w:val="28"/>
          <w:szCs w:val="28"/>
        </w:rPr>
        <w:t>вательно, добавка воды в заряд от 2 до 4%, что выполняют в самом зарядчике, на качестве взрыва не о</w:t>
      </w:r>
      <w:r w:rsidR="00D33AD7" w:rsidRPr="009527E1">
        <w:rPr>
          <w:rFonts w:ascii="Times New Roman" w:hAnsi="Times New Roman"/>
          <w:color w:val="000000"/>
          <w:sz w:val="28"/>
          <w:szCs w:val="28"/>
        </w:rPr>
        <w:t>тразится, но сразу обеспечит ре</w:t>
      </w:r>
      <w:r w:rsidRPr="009527E1">
        <w:rPr>
          <w:rFonts w:ascii="Times New Roman" w:hAnsi="Times New Roman"/>
          <w:color w:val="000000"/>
          <w:sz w:val="28"/>
          <w:szCs w:val="28"/>
        </w:rPr>
        <w:t>шение следующих вопросов: искл</w:t>
      </w:r>
      <w:r w:rsidR="00D33AD7" w:rsidRPr="009527E1">
        <w:rPr>
          <w:rFonts w:ascii="Times New Roman" w:hAnsi="Times New Roman"/>
          <w:color w:val="000000"/>
          <w:sz w:val="28"/>
          <w:szCs w:val="28"/>
        </w:rPr>
        <w:t>ючается пылеобразование ВВ, сни</w:t>
      </w:r>
      <w:r w:rsidRPr="009527E1">
        <w:rPr>
          <w:rFonts w:ascii="Times New Roman" w:hAnsi="Times New Roman"/>
          <w:color w:val="000000"/>
          <w:sz w:val="28"/>
          <w:szCs w:val="28"/>
        </w:rPr>
        <w:t>жается чувствительность ВВ к трению и п</w:t>
      </w:r>
      <w:r w:rsidR="00D33AD7" w:rsidRPr="009527E1">
        <w:rPr>
          <w:rFonts w:ascii="Times New Roman" w:hAnsi="Times New Roman"/>
          <w:color w:val="000000"/>
          <w:sz w:val="28"/>
          <w:szCs w:val="28"/>
        </w:rPr>
        <w:t>о</w:t>
      </w:r>
      <w:r w:rsidRPr="009527E1">
        <w:rPr>
          <w:rFonts w:ascii="Times New Roman" w:hAnsi="Times New Roman"/>
          <w:color w:val="000000"/>
          <w:sz w:val="28"/>
          <w:szCs w:val="28"/>
        </w:rPr>
        <w:t>нижается возможность накопления статического электричества, умен</w:t>
      </w:r>
      <w:r w:rsidR="00D33AD7" w:rsidRPr="009527E1">
        <w:rPr>
          <w:rFonts w:ascii="Times New Roman" w:hAnsi="Times New Roman"/>
          <w:color w:val="000000"/>
          <w:sz w:val="28"/>
          <w:szCs w:val="28"/>
        </w:rPr>
        <w:t>ьш</w:t>
      </w:r>
      <w:r w:rsidRPr="009527E1">
        <w:rPr>
          <w:rFonts w:ascii="Times New Roman" w:hAnsi="Times New Roman"/>
          <w:color w:val="000000"/>
          <w:sz w:val="28"/>
          <w:szCs w:val="28"/>
        </w:rPr>
        <w:t>ается просыпание</w:t>
      </w:r>
      <w:r w:rsidR="00D33AD7" w:rsidRPr="00952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ВВ из восстающих скважин. Это явилось обоснованием к принятию 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решения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об обязательном добавле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нии воды в состав ВВ при заряжа</w:t>
      </w:r>
      <w:r w:rsidR="00957C84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нии и категорическом запрещении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пневмозаряжания сухими ВВ.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>При пневмозаряжании скваж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ин наблюдается вынос ВВ из сква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жин и рассыпание его вокруг устья, что прав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лам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не допускается. Для предотвращения выноса ВВ 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из скважин следует: на конец за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рядного 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ш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ланга 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надевать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насадку-ограничитель с прорезями, которая 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е допускает 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излишнего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приближения шланга к заряду; заряжание вести с установкой фильтра на устье скважины; снижать давление сжатого воздуха в системе при обнаружении выноса ВВ из 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скважины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. Заряжание с добавлением воды в пределах 2-4% в большой степени предотвращает обратный вынос ВВ.</w:t>
      </w:r>
    </w:p>
    <w:p w:rsidR="00C619DD" w:rsidRDefault="00C619DD" w:rsidP="00C619D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57C84" w:rsidRPr="009527E1" w:rsidRDefault="00C619DD" w:rsidP="00C619D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1.3 </w:t>
      </w:r>
      <w:r w:rsidR="00C07909" w:rsidRPr="009527E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Пневмозаряжание камер и штолен</w:t>
      </w:r>
    </w:p>
    <w:p w:rsidR="00C619DD" w:rsidRDefault="00C619DD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75ACE" w:rsidRPr="009527E1" w:rsidRDefault="00D33AD7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>Для заряжания ка</w:t>
      </w:r>
      <w:r w:rsidR="00C07909" w:rsidRPr="009527E1">
        <w:rPr>
          <w:rFonts w:ascii="Times New Roman" w:hAnsi="Times New Roman"/>
          <w:bCs/>
          <w:color w:val="000000"/>
          <w:sz w:val="28"/>
          <w:szCs w:val="28"/>
        </w:rPr>
        <w:t>мер и штолен используют те же пн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ев</w:t>
      </w:r>
      <w:r w:rsidR="00D75ACE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мозарядчики, что и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при заряжа</w:t>
      </w:r>
      <w:r w:rsidR="00C07909" w:rsidRPr="009527E1">
        <w:rPr>
          <w:rFonts w:ascii="Times New Roman" w:hAnsi="Times New Roman"/>
          <w:bCs/>
          <w:color w:val="000000"/>
          <w:sz w:val="28"/>
          <w:szCs w:val="28"/>
        </w:rPr>
        <w:t>нии скваж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C07909" w:rsidRPr="009527E1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ы</w:t>
      </w:r>
      <w:r w:rsidR="00D75ACE" w:rsidRPr="009527E1">
        <w:rPr>
          <w:rFonts w:ascii="Times New Roman" w:hAnsi="Times New Roman"/>
          <w:bCs/>
          <w:color w:val="000000"/>
          <w:sz w:val="28"/>
          <w:szCs w:val="28"/>
        </w:rPr>
        <w:t>, причем предпочтение отдается наиболее производительным зарядчикам (ЗМБ-1, ЗМБС-2, ЗМК-150 и др.). Заряжание камер при подготовке крупных взрывов обычно ведется длительное время одной установкой. Поэтому к зарядной площадке, не установлен зарядчик, предъявляются следующие требования: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>• на уровне бункера зарядчика следует устанавливать полки из досок, плот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о подог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анные 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или покрытые брезентом, прорези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ненной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тканью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т.п., для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того, чтобы </w:t>
      </w:r>
      <w:r w:rsidR="00F63B6C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просыпавшееся 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из</w:t>
      </w:r>
      <w:r w:rsidR="00F63B6C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зарядчика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ВВ можно было собирать;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• при расположении установки на поверхности она должна иметь кровлю для защиты </w:t>
      </w:r>
      <w:r w:rsidR="00D33AD7" w:rsidRPr="009527E1">
        <w:rPr>
          <w:rFonts w:ascii="Times New Roman" w:hAnsi="Times New Roman"/>
          <w:bCs/>
          <w:color w:val="000000"/>
          <w:sz w:val="28"/>
          <w:szCs w:val="28"/>
        </w:rPr>
        <w:t>ВВ от атмосферных осадков и пря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мых солнечных лучей;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>• над зарядчиком должна быть установлена емкость с водой, подаваемой для увлажнения ВВ.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>Трубопровод для подачи ВВ следует делать металлическим. Для быстрого демонтажа любой трубы</w:t>
      </w:r>
      <w:r w:rsidR="00F63B6C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(например, в случае возникнове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ния пробки или при переходе из одной камеры в другую) их следует оборудовать быстроразъемными соединениями.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>При заряжании камер зарядная труба крепится</w:t>
      </w:r>
      <w:r w:rsidR="00F63B6C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у кровли подво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дящей выработки с тем, чтобы при заполнении камеры она всегда находилась над зарядом.</w:t>
      </w:r>
    </w:p>
    <w:p w:rsidR="00C619DD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В целях исключения выноса </w:t>
      </w:r>
      <w:r w:rsidR="00F63B6C" w:rsidRPr="009527E1">
        <w:rPr>
          <w:rFonts w:ascii="Times New Roman" w:hAnsi="Times New Roman"/>
          <w:bCs/>
          <w:color w:val="000000"/>
          <w:sz w:val="28"/>
          <w:szCs w:val="28"/>
        </w:rPr>
        <w:t>ВВ из камеры ее необходимо огра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ничивать рамой, затянутой фильтрующей тканью.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Последнее время вместо камерных зар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я</w:t>
      </w:r>
      <w:r w:rsidRPr="009527E1">
        <w:rPr>
          <w:rFonts w:ascii="Times New Roman" w:hAnsi="Times New Roman"/>
          <w:color w:val="000000"/>
          <w:sz w:val="28"/>
          <w:szCs w:val="28"/>
        </w:rPr>
        <w:t>дов все чаще применяют линейные заряды, распределенные сплошным слоем по всей штольне (или другой горизонтальной выра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 xml:space="preserve">ботке). </w:t>
      </w:r>
    </w:p>
    <w:p w:rsidR="00C619DD" w:rsidRDefault="00F63B6C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При использовании линей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ных зар</w:t>
      </w:r>
      <w:r w:rsidRPr="009527E1">
        <w:rPr>
          <w:rFonts w:ascii="Times New Roman" w:hAnsi="Times New Roman"/>
          <w:color w:val="000000"/>
          <w:sz w:val="28"/>
          <w:szCs w:val="28"/>
        </w:rPr>
        <w:t>я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дов </w:t>
      </w:r>
      <w:r w:rsidRPr="009527E1">
        <w:rPr>
          <w:rFonts w:ascii="Times New Roman" w:hAnsi="Times New Roman"/>
          <w:color w:val="000000"/>
          <w:sz w:val="28"/>
          <w:szCs w:val="28"/>
        </w:rPr>
        <w:t>н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а</w:t>
      </w:r>
      <w:r w:rsidRPr="009527E1">
        <w:rPr>
          <w:rFonts w:ascii="Times New Roman" w:hAnsi="Times New Roman"/>
          <w:color w:val="000000"/>
          <w:sz w:val="28"/>
          <w:szCs w:val="28"/>
        </w:rPr>
        <w:t>и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более перспективны </w:t>
      </w:r>
      <w:r w:rsidRPr="009527E1">
        <w:rPr>
          <w:rFonts w:ascii="Times New Roman" w:hAnsi="Times New Roman"/>
          <w:color w:val="000000"/>
          <w:sz w:val="28"/>
          <w:szCs w:val="28"/>
        </w:rPr>
        <w:t>зарядчика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 барабанного типа, обеспечивающие непрерывность заряжания. При заряжания линейных заряд</w:t>
      </w:r>
      <w:r w:rsidRPr="009527E1">
        <w:rPr>
          <w:rFonts w:ascii="Times New Roman" w:hAnsi="Times New Roman"/>
          <w:color w:val="000000"/>
          <w:sz w:val="28"/>
          <w:szCs w:val="28"/>
        </w:rPr>
        <w:t>ов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 выноса </w:t>
      </w:r>
      <w:r w:rsidRPr="009527E1">
        <w:rPr>
          <w:rFonts w:ascii="Times New Roman" w:hAnsi="Times New Roman"/>
          <w:color w:val="000000"/>
          <w:sz w:val="28"/>
          <w:szCs w:val="28"/>
        </w:rPr>
        <w:t>и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 пыления ВВ </w:t>
      </w:r>
      <w:r w:rsidRPr="009527E1">
        <w:rPr>
          <w:rFonts w:ascii="Times New Roman" w:hAnsi="Times New Roman"/>
          <w:color w:val="000000"/>
          <w:sz w:val="28"/>
          <w:szCs w:val="28"/>
        </w:rPr>
        <w:t>не происходит, а поэтому не тре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буется установка щитов-фильтров. 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Од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ако необходимо 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н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е реже одного раза в сутки измерять потенциал статического электричества в 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местах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его вероятного 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накопления</w:t>
      </w:r>
      <w:r w:rsidRPr="009527E1">
        <w:rPr>
          <w:rFonts w:ascii="Times New Roman" w:hAnsi="Times New Roman"/>
          <w:color w:val="000000"/>
          <w:sz w:val="28"/>
          <w:szCs w:val="28"/>
        </w:rPr>
        <w:t>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bCs/>
          <w:color w:val="000000"/>
          <w:sz w:val="28"/>
          <w:szCs w:val="28"/>
        </w:rPr>
        <w:t>Необх</w:t>
      </w:r>
      <w:r w:rsidR="00F63B6C" w:rsidRPr="009527E1">
        <w:rPr>
          <w:rFonts w:ascii="Times New Roman" w:hAnsi="Times New Roman"/>
          <w:bCs/>
          <w:color w:val="000000"/>
          <w:sz w:val="28"/>
          <w:szCs w:val="28"/>
        </w:rPr>
        <w:t>одимо следить так же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за</w:t>
      </w:r>
      <w:r w:rsidR="00F63B6C"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степенью запыленности атмосферы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в выработках, и в случае </w:t>
      </w:r>
      <w:r w:rsidR="00F63B6C" w:rsidRPr="009527E1">
        <w:rPr>
          <w:rFonts w:ascii="Times New Roman" w:hAnsi="Times New Roman"/>
          <w:bCs/>
          <w:color w:val="000000"/>
          <w:sz w:val="28"/>
          <w:szCs w:val="28"/>
        </w:rPr>
        <w:t>превышения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63B6C" w:rsidRPr="009527E1">
        <w:rPr>
          <w:rFonts w:ascii="Times New Roman" w:hAnsi="Times New Roman"/>
          <w:bCs/>
          <w:color w:val="000000"/>
          <w:sz w:val="28"/>
          <w:szCs w:val="28"/>
        </w:rPr>
        <w:t>новым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63B6C" w:rsidRPr="009527E1">
        <w:rPr>
          <w:rFonts w:ascii="Times New Roman" w:hAnsi="Times New Roman"/>
          <w:bCs/>
          <w:color w:val="000000"/>
          <w:sz w:val="28"/>
          <w:szCs w:val="28"/>
        </w:rPr>
        <w:t>(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дл</w:t>
      </w:r>
      <w:r w:rsidR="00F63B6C" w:rsidRPr="009527E1"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трот</w:t>
      </w:r>
      <w:r w:rsidR="00F63B6C" w:rsidRPr="009527E1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ла - не более 1 мг/м</w:t>
      </w:r>
      <w:r w:rsidRPr="009527E1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3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, для алюминиевой п</w:t>
      </w:r>
      <w:r w:rsidR="00F63B6C" w:rsidRPr="009527E1">
        <w:rPr>
          <w:rFonts w:ascii="Times New Roman" w:hAnsi="Times New Roman"/>
          <w:bCs/>
          <w:color w:val="000000"/>
          <w:sz w:val="28"/>
          <w:szCs w:val="28"/>
        </w:rPr>
        <w:t>удры 2 мг/м , аммиачно-селитрен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ных ВВ - 10 мг/м</w:t>
      </w:r>
      <w:r w:rsidRPr="009527E1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3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 xml:space="preserve"> )</w:t>
      </w:r>
      <w:r w:rsidR="00C619D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27E1">
        <w:rPr>
          <w:rFonts w:ascii="Times New Roman" w:hAnsi="Times New Roman"/>
          <w:bCs/>
          <w:color w:val="000000"/>
          <w:sz w:val="28"/>
          <w:szCs w:val="28"/>
        </w:rPr>
        <w:t>следует увеличивать количество подаваемой в зарядчик воды.</w:t>
      </w:r>
    </w:p>
    <w:p w:rsidR="00C619DD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При работе на поверхности земли в зимних условиях подача воды может вызвать 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замерзание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 xml:space="preserve"> стенках труб и образование про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бок. 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Эффективным средством предотвращения 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замерзания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является подогрев воды до 70°С.</w:t>
      </w:r>
    </w:p>
    <w:p w:rsidR="00C619DD" w:rsidRDefault="00C619DD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957C84" w:rsidRPr="009527E1" w:rsidRDefault="00C619DD" w:rsidP="00C619D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1.4 </w:t>
      </w:r>
      <w:r w:rsidR="00C07909" w:rsidRPr="009527E1">
        <w:rPr>
          <w:rFonts w:ascii="Times New Roman" w:hAnsi="Times New Roman"/>
          <w:b/>
          <w:i/>
          <w:iCs/>
          <w:color w:val="000000"/>
          <w:sz w:val="28"/>
          <w:szCs w:val="28"/>
        </w:rPr>
        <w:t>Заряжание траншейных</w:t>
      </w:r>
      <w:r w:rsidR="00F63B6C" w:rsidRPr="009527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="00C07909" w:rsidRPr="009527E1">
        <w:rPr>
          <w:rFonts w:ascii="Times New Roman" w:hAnsi="Times New Roman"/>
          <w:b/>
          <w:i/>
          <w:iCs/>
          <w:color w:val="000000"/>
          <w:sz w:val="28"/>
          <w:szCs w:val="28"/>
        </w:rPr>
        <w:t>зарядов</w:t>
      </w:r>
    </w:p>
    <w:p w:rsidR="00C619DD" w:rsidRDefault="00C619DD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7909" w:rsidRPr="009527E1" w:rsidRDefault="00F63B6C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Этот метод заключает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>ся в следующем: землеройная машина (канавокопатель, экскаватор с обратной лопатой, экскаватор-драглайн и т.п.) отрывает траншею, следом идет механизм, укладывающий в траншею линейный заряд (обычно автокран), и рядом бульдозер, засыпающий заряд в траншее забоечным материалом. Боевик обычно укладывают в торце заряда (</w:t>
      </w:r>
      <w:r w:rsidR="003752A3" w:rsidRPr="009527E1">
        <w:rPr>
          <w:rFonts w:ascii="Times New Roman" w:hAnsi="Times New Roman"/>
          <w:color w:val="000000"/>
          <w:sz w:val="28"/>
          <w:szCs w:val="28"/>
        </w:rPr>
        <w:t>независимо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 от его длины). Главное преимущество этого метода работ по сравнению с ранее применявшимся </w:t>
      </w:r>
      <w:r w:rsidR="003752A3" w:rsidRPr="009527E1">
        <w:rPr>
          <w:rFonts w:ascii="Times New Roman" w:hAnsi="Times New Roman"/>
          <w:color w:val="000000"/>
          <w:sz w:val="28"/>
          <w:szCs w:val="28"/>
        </w:rPr>
        <w:t>сосредоточенных</w:t>
      </w:r>
      <w:r w:rsidR="00C07909" w:rsidRPr="009527E1">
        <w:rPr>
          <w:rFonts w:ascii="Times New Roman" w:hAnsi="Times New Roman"/>
          <w:color w:val="000000"/>
          <w:sz w:val="28"/>
          <w:szCs w:val="28"/>
        </w:rPr>
        <w:t xml:space="preserve"> зарядов -полная механизация всех процессов.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Разрабатывается комплекс м</w:t>
      </w:r>
      <w:r w:rsidR="003752A3" w:rsidRPr="009527E1">
        <w:rPr>
          <w:rFonts w:ascii="Times New Roman" w:hAnsi="Times New Roman"/>
          <w:color w:val="000000"/>
          <w:sz w:val="28"/>
          <w:szCs w:val="28"/>
        </w:rPr>
        <w:t>ашин для поточной технологии ме</w:t>
      </w:r>
      <w:r w:rsidRPr="009527E1">
        <w:rPr>
          <w:rFonts w:ascii="Times New Roman" w:hAnsi="Times New Roman"/>
          <w:color w:val="000000"/>
          <w:sz w:val="28"/>
          <w:szCs w:val="28"/>
        </w:rPr>
        <w:t>ханизированного заряжания т</w:t>
      </w:r>
      <w:r w:rsidR="003752A3" w:rsidRPr="009527E1">
        <w:rPr>
          <w:rFonts w:ascii="Times New Roman" w:hAnsi="Times New Roman"/>
          <w:color w:val="000000"/>
          <w:sz w:val="28"/>
          <w:szCs w:val="28"/>
        </w:rPr>
        <w:t>раншейных зарядов большой протя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женности, состоящей из роторного траншейного канавокопателя, укладчика зарядов и машины грейдерного типа для засыпки забойки. </w:t>
      </w:r>
      <w:r w:rsidR="003752A3" w:rsidRPr="009527E1">
        <w:rPr>
          <w:rFonts w:ascii="Times New Roman" w:hAnsi="Times New Roman"/>
          <w:color w:val="000000"/>
          <w:sz w:val="28"/>
          <w:szCs w:val="28"/>
        </w:rPr>
        <w:t>Применение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комплекса этих ма</w:t>
      </w:r>
      <w:r w:rsidR="003752A3" w:rsidRPr="009527E1">
        <w:rPr>
          <w:rFonts w:ascii="Times New Roman" w:hAnsi="Times New Roman"/>
          <w:color w:val="000000"/>
          <w:sz w:val="28"/>
          <w:szCs w:val="28"/>
        </w:rPr>
        <w:t>шин при сооружении гидромелиора</w:t>
      </w:r>
      <w:r w:rsidRPr="009527E1">
        <w:rPr>
          <w:rFonts w:ascii="Times New Roman" w:hAnsi="Times New Roman"/>
          <w:color w:val="000000"/>
          <w:sz w:val="28"/>
          <w:szCs w:val="28"/>
        </w:rPr>
        <w:t>ц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color w:val="000000"/>
          <w:sz w:val="28"/>
          <w:szCs w:val="28"/>
        </w:rPr>
        <w:t>онных каналов обеспечит увеличение производительности труда на взрывных работах более чем в 10 раз.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При детонации линейных зар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ядов из игданита было установле</w:t>
      </w:r>
      <w:r w:rsidRPr="009527E1">
        <w:rPr>
          <w:rFonts w:ascii="Times New Roman" w:hAnsi="Times New Roman"/>
          <w:color w:val="000000"/>
          <w:sz w:val="28"/>
          <w:szCs w:val="28"/>
        </w:rPr>
        <w:t>но, что с удален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и</w:t>
      </w:r>
      <w:r w:rsidRPr="009527E1">
        <w:rPr>
          <w:rFonts w:ascii="Times New Roman" w:hAnsi="Times New Roman"/>
          <w:color w:val="000000"/>
          <w:sz w:val="28"/>
          <w:szCs w:val="28"/>
        </w:rPr>
        <w:t>ем от боевика происходит затухание детонации, из-за чего снижается эффект действия заряда и сечение образуемой выемки. Для получения выдержан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ного сечения выемки рекомендует</w:t>
      </w:r>
      <w:r w:rsidRPr="009527E1">
        <w:rPr>
          <w:rFonts w:ascii="Times New Roman" w:hAnsi="Times New Roman"/>
          <w:color w:val="000000"/>
          <w:sz w:val="28"/>
          <w:szCs w:val="28"/>
        </w:rPr>
        <w:t>ся от патрона-боевика по заряду прокладывать две нити ДШ, а при значительной длине заряда уста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навливать через 15-20 м дополнительны</w:t>
      </w:r>
      <w:r w:rsidRPr="009527E1">
        <w:rPr>
          <w:rFonts w:ascii="Times New Roman" w:hAnsi="Times New Roman"/>
          <w:color w:val="000000"/>
          <w:sz w:val="28"/>
          <w:szCs w:val="28"/>
        </w:rPr>
        <w:t>е патроны-боевики.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В отдельных случаях при и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спользовании списанных боеприпа</w:t>
      </w:r>
      <w:r w:rsidRPr="009527E1">
        <w:rPr>
          <w:rFonts w:ascii="Times New Roman" w:hAnsi="Times New Roman"/>
          <w:color w:val="000000"/>
          <w:sz w:val="28"/>
          <w:szCs w:val="28"/>
        </w:rPr>
        <w:t>сов, опускание которых требует специал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ьны</w:t>
      </w:r>
      <w:r w:rsidRPr="009527E1">
        <w:rPr>
          <w:rFonts w:ascii="Times New Roman" w:hAnsi="Times New Roman"/>
          <w:color w:val="000000"/>
          <w:sz w:val="28"/>
          <w:szCs w:val="28"/>
        </w:rPr>
        <w:t>х строповочных средств, допуск людей в траншею может быть разрешен, но с обязательным согласованием этого решения в ка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ждом конкретном случае с органа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ми контроля. Спуск в траншею должен 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осуществляться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по легким переносным лестницам.</w:t>
      </w:r>
    </w:p>
    <w:p w:rsidR="00C07909" w:rsidRPr="009527E1" w:rsidRDefault="00C07909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Наблюдение за укладкой заряда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 xml:space="preserve"> следует вести с трапа, перебро</w:t>
      </w:r>
      <w:r w:rsidRPr="009527E1">
        <w:rPr>
          <w:rFonts w:ascii="Times New Roman" w:hAnsi="Times New Roman"/>
          <w:color w:val="000000"/>
          <w:sz w:val="28"/>
          <w:szCs w:val="28"/>
        </w:rPr>
        <w:t>шенного через траншею и имеющег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о перила. На участке работ долж</w:t>
      </w:r>
      <w:r w:rsidRPr="009527E1">
        <w:rPr>
          <w:rFonts w:ascii="Times New Roman" w:hAnsi="Times New Roman"/>
          <w:color w:val="000000"/>
          <w:sz w:val="28"/>
          <w:szCs w:val="28"/>
        </w:rPr>
        <w:t>ны устанавливаться противопожарные щиты с пенными огнетушителями и емкости с водой.</w:t>
      </w:r>
    </w:p>
    <w:p w:rsidR="00C07909" w:rsidRPr="009527E1" w:rsidRDefault="00C07909" w:rsidP="009527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Ко всем машинами, исполь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зуемым при заряжании (</w:t>
      </w:r>
      <w:r w:rsidR="00957C84" w:rsidRPr="009527E1">
        <w:rPr>
          <w:rFonts w:ascii="Times New Roman" w:hAnsi="Times New Roman"/>
          <w:color w:val="000000"/>
          <w:sz w:val="28"/>
          <w:szCs w:val="28"/>
        </w:rPr>
        <w:t>транспортные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машины, экскаваторы, 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автокраны</w:t>
      </w:r>
      <w:r w:rsidRPr="009527E1">
        <w:rPr>
          <w:rFonts w:ascii="Times New Roman" w:hAnsi="Times New Roman"/>
          <w:color w:val="000000"/>
          <w:sz w:val="28"/>
          <w:szCs w:val="28"/>
        </w:rPr>
        <w:t>, бульдозеры), предъявляются те же требования, что и к автома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шинам, предназначенным для пере</w:t>
      </w:r>
      <w:r w:rsidRPr="009527E1">
        <w:rPr>
          <w:rFonts w:ascii="Times New Roman" w:hAnsi="Times New Roman"/>
          <w:color w:val="000000"/>
          <w:sz w:val="28"/>
          <w:szCs w:val="28"/>
        </w:rPr>
        <w:t>возки ВВ: они должны быть техни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чески исправными, иметь глушите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ли, </w:t>
      </w:r>
      <w:r w:rsidR="00F63B6C" w:rsidRPr="009527E1">
        <w:rPr>
          <w:rFonts w:ascii="Times New Roman" w:hAnsi="Times New Roman"/>
          <w:color w:val="000000"/>
          <w:sz w:val="28"/>
          <w:szCs w:val="28"/>
        </w:rPr>
        <w:t>оборудованные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искрогасителями, и два огнетушителя.</w:t>
      </w:r>
    </w:p>
    <w:p w:rsidR="00BD6394" w:rsidRPr="009527E1" w:rsidRDefault="00C619DD" w:rsidP="00C619DD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  <w:t xml:space="preserve">2. </w:t>
      </w:r>
      <w:r w:rsidR="00BD6394" w:rsidRPr="009527E1">
        <w:rPr>
          <w:rFonts w:ascii="Times New Roman" w:hAnsi="Times New Roman"/>
          <w:b/>
          <w:bCs/>
          <w:color w:val="000000"/>
          <w:sz w:val="28"/>
          <w:szCs w:val="28"/>
        </w:rPr>
        <w:t>Методы ведения взрывных работ шпуровыми зарядами</w:t>
      </w:r>
    </w:p>
    <w:p w:rsidR="00C619DD" w:rsidRDefault="00C619DD" w:rsidP="00C619D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967CF3" w:rsidRPr="009527E1" w:rsidRDefault="00C619DD" w:rsidP="00C619D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2.1 </w:t>
      </w:r>
      <w:r w:rsidR="00967CF3" w:rsidRPr="009527E1">
        <w:rPr>
          <w:rFonts w:ascii="Times New Roman" w:hAnsi="Times New Roman"/>
          <w:b/>
          <w:bCs/>
          <w:i/>
          <w:color w:val="000000"/>
          <w:sz w:val="28"/>
          <w:szCs w:val="28"/>
        </w:rPr>
        <w:t>Применение промежуточных шпуров и скважин</w:t>
      </w:r>
    </w:p>
    <w:p w:rsidR="00C619DD" w:rsidRDefault="00C619DD" w:rsidP="00C619D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67CF3" w:rsidRPr="009527E1" w:rsidRDefault="00967CF3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Для улучшения дробления породы иногда рекомендуется между основными располагать дополнительные заряды в шпурах или скважинах уменьшенной глубины и диаметра (рис. 1). Глубина дополнительных шпуров и скважин принимается равной длине забойки в основных. Несмотря на значительное улучшение качества дробления, этот способ можно рекомендовать только для небольших карьеров при малой мощности погрузочно-транспортного и особенно дробильного оборудования с допустимыми размерами куска 0,3-0,4 м и высоким выходом негабарита при взрыве (15-20% и выше). Это объясняется тем, что комбинированное обдуривание неэффективно с точки зрения организации работ, малопроизводительно, а себестоимость бурения в 1,5-2 раза, выше, чем при обычном способе.</w:t>
      </w:r>
    </w:p>
    <w:p w:rsidR="00BD6394" w:rsidRPr="009527E1" w:rsidRDefault="00BD6394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AE3040" w:rsidRPr="009527E1" w:rsidRDefault="00AE3040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9527E1">
        <w:rPr>
          <w:rFonts w:ascii="Times New Roman" w:hAnsi="Times New Roman"/>
          <w:b/>
          <w:i/>
          <w:color w:val="000000"/>
          <w:sz w:val="28"/>
          <w:szCs w:val="24"/>
        </w:rPr>
        <w:t>Рис. 1.</w:t>
      </w:r>
      <w:r w:rsidRPr="009527E1">
        <w:rPr>
          <w:rFonts w:ascii="Times New Roman" w:hAnsi="Times New Roman"/>
          <w:i/>
          <w:color w:val="000000"/>
          <w:sz w:val="28"/>
          <w:szCs w:val="24"/>
        </w:rPr>
        <w:t xml:space="preserve"> Схема применения промежуточных зарядов.</w:t>
      </w:r>
    </w:p>
    <w:p w:rsidR="00967CF3" w:rsidRPr="009527E1" w:rsidRDefault="000D1084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D:\Мои документы\Мои рисунки\Курсовик драглайн\img253.jpg" style="width:182.25pt;height:116.25pt;visibility:visible">
            <v:imagedata r:id="rId7" o:title="img253"/>
          </v:shape>
        </w:pict>
      </w:r>
    </w:p>
    <w:p w:rsidR="00C619DD" w:rsidRDefault="00C619DD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7CF3" w:rsidRPr="009527E1" w:rsidRDefault="00967CF3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Заряды дополнительных шпуров и скважин монтируют в общую взрывную цепь.</w:t>
      </w:r>
    </w:p>
    <w:p w:rsidR="00967CF3" w:rsidRPr="009527E1" w:rsidRDefault="00967CF3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При некачественном дроблении верхней части уступа иногда целесообразно применить основные скважины нормальной глубины в сочетании с промежуточными мелкими скважинами такого же диаметра.</w:t>
      </w:r>
    </w:p>
    <w:p w:rsidR="00967CF3" w:rsidRPr="009527E1" w:rsidRDefault="00967CF3" w:rsidP="009527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Такая схема обдуривания и взрывания массива эффективна, например, при наличии слоя мерзлого грунта в кровле уступа.</w:t>
      </w:r>
    </w:p>
    <w:p w:rsidR="00C619DD" w:rsidRDefault="00C619DD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E17252" w:rsidRPr="009527E1" w:rsidRDefault="00C619DD" w:rsidP="00C619D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2.2 </w:t>
      </w:r>
      <w:r w:rsidR="00E17252" w:rsidRPr="009527E1">
        <w:rPr>
          <w:rFonts w:ascii="Times New Roman" w:hAnsi="Times New Roman"/>
          <w:b/>
          <w:i/>
          <w:iCs/>
          <w:color w:val="000000"/>
          <w:sz w:val="28"/>
          <w:szCs w:val="28"/>
        </w:rPr>
        <w:t>Параметры расположения шпуров</w:t>
      </w:r>
    </w:p>
    <w:p w:rsidR="00C619DD" w:rsidRDefault="00C619DD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7252" w:rsidRPr="009527E1" w:rsidRDefault="00E17252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На карьерах шпуровой метод применяют при небольших объемах работ, раздельной (селективной) выемке и малой мощности месторождения полезного ископаемого, добыче крупных блоков строительного и отделочного камня, разработке ценных полезных ископаемых в тех случаях, когда необходимо сохранить структуру ископаемого или не допустить излишнего его измельчения, для дробления негабаритов и рыхления мерзлоты. Вертикальные (рис. </w:t>
      </w:r>
      <w:r w:rsidR="000C746F" w:rsidRPr="009527E1">
        <w:rPr>
          <w:rFonts w:ascii="Times New Roman" w:hAnsi="Times New Roman"/>
          <w:color w:val="000000"/>
          <w:sz w:val="28"/>
          <w:szCs w:val="28"/>
        </w:rPr>
        <w:t>2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527E1">
        <w:rPr>
          <w:rFonts w:ascii="Times New Roman" w:hAnsi="Times New Roman"/>
          <w:i/>
          <w:iCs/>
          <w:color w:val="000000"/>
          <w:sz w:val="28"/>
          <w:szCs w:val="28"/>
        </w:rPr>
        <w:t xml:space="preserve">а), 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наклонные (рис. </w:t>
      </w:r>
      <w:r w:rsidR="000C746F" w:rsidRPr="009527E1">
        <w:rPr>
          <w:rFonts w:ascii="Times New Roman" w:hAnsi="Times New Roman"/>
          <w:color w:val="000000"/>
          <w:sz w:val="28"/>
          <w:szCs w:val="28"/>
        </w:rPr>
        <w:t>2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527E1">
        <w:rPr>
          <w:rFonts w:ascii="Times New Roman" w:hAnsi="Times New Roman"/>
          <w:i/>
          <w:iCs/>
          <w:color w:val="000000"/>
          <w:sz w:val="28"/>
          <w:szCs w:val="28"/>
        </w:rPr>
        <w:t xml:space="preserve">б) </w:t>
      </w:r>
      <w:r w:rsidRPr="009527E1">
        <w:rPr>
          <w:rFonts w:ascii="Times New Roman" w:hAnsi="Times New Roman"/>
          <w:color w:val="000000"/>
          <w:sz w:val="28"/>
          <w:szCs w:val="28"/>
        </w:rPr>
        <w:t>или горизонтальные (слабонаклонные) шпуры диаметром от 32 до 70 мм и глубиной до 3—5 м на карьерах бурят ручными или установленными на легких каретках бурильными молотками.</w:t>
      </w:r>
    </w:p>
    <w:p w:rsidR="00E17252" w:rsidRPr="009527E1" w:rsidRDefault="00E17252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Для лучшего отрыва пор</w:t>
      </w:r>
      <w:r w:rsidR="006343A4" w:rsidRPr="009527E1">
        <w:rPr>
          <w:rFonts w:ascii="Times New Roman" w:hAnsi="Times New Roman"/>
          <w:color w:val="000000"/>
          <w:sz w:val="28"/>
          <w:szCs w:val="28"/>
        </w:rPr>
        <w:t>оды шпуры бурят с перебуром, со</w:t>
      </w:r>
      <w:r w:rsidRPr="009527E1">
        <w:rPr>
          <w:rFonts w:ascii="Times New Roman" w:hAnsi="Times New Roman"/>
          <w:color w:val="000000"/>
          <w:sz w:val="28"/>
          <w:szCs w:val="28"/>
        </w:rPr>
        <w:t>ставляющим 10—15% высоты уступа. Если в подошве у</w:t>
      </w:r>
      <w:r w:rsidR="000C746F" w:rsidRPr="009527E1">
        <w:rPr>
          <w:rFonts w:ascii="Times New Roman" w:hAnsi="Times New Roman"/>
          <w:color w:val="000000"/>
          <w:sz w:val="28"/>
          <w:szCs w:val="28"/>
        </w:rPr>
        <w:t>ступа за</w:t>
      </w:r>
      <w:r w:rsidRPr="009527E1">
        <w:rPr>
          <w:rFonts w:ascii="Times New Roman" w:hAnsi="Times New Roman"/>
          <w:color w:val="000000"/>
          <w:sz w:val="28"/>
          <w:szCs w:val="28"/>
        </w:rPr>
        <w:t>легают более слабые породы, то шпуры бурят на глубину, равную высоте уступа. При наличии в п</w:t>
      </w:r>
      <w:r w:rsidR="000C746F" w:rsidRPr="009527E1">
        <w:rPr>
          <w:rFonts w:ascii="Times New Roman" w:hAnsi="Times New Roman"/>
          <w:color w:val="000000"/>
          <w:sz w:val="28"/>
          <w:szCs w:val="28"/>
        </w:rPr>
        <w:t>одошве уступа глинистых или сла</w:t>
      </w:r>
      <w:r w:rsidRPr="009527E1">
        <w:rPr>
          <w:rFonts w:ascii="Times New Roman" w:hAnsi="Times New Roman"/>
          <w:color w:val="000000"/>
          <w:sz w:val="28"/>
          <w:szCs w:val="28"/>
        </w:rPr>
        <w:t>бых прослоев шпуры недобуривают до этого слоя на 15—20 см.</w:t>
      </w:r>
    </w:p>
    <w:p w:rsidR="00E17252" w:rsidRPr="009527E1" w:rsidRDefault="00E17252" w:rsidP="009527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Расстояние между шпурами в ряду должно быть таким, чтобы исключить повреждение соседних зарядов, взрываемых с замедлениями.</w:t>
      </w:r>
    </w:p>
    <w:p w:rsidR="00E17252" w:rsidRPr="009527E1" w:rsidRDefault="00E17252" w:rsidP="009527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4"/>
        </w:rPr>
      </w:pPr>
      <w:r w:rsidRPr="009527E1">
        <w:rPr>
          <w:rFonts w:ascii="Times New Roman" w:hAnsi="Times New Roman"/>
          <w:b/>
          <w:i/>
          <w:color w:val="000000"/>
          <w:sz w:val="28"/>
          <w:szCs w:val="24"/>
        </w:rPr>
        <w:t>Рис. 2.</w:t>
      </w:r>
      <w:r w:rsidRPr="009527E1">
        <w:rPr>
          <w:rFonts w:ascii="Times New Roman" w:hAnsi="Times New Roman"/>
          <w:i/>
          <w:color w:val="000000"/>
          <w:sz w:val="28"/>
          <w:szCs w:val="24"/>
        </w:rPr>
        <w:t xml:space="preserve"> Схемы и элементы расположения шпуров при взрывании на карьерах.</w:t>
      </w:r>
    </w:p>
    <w:p w:rsidR="00E17252" w:rsidRPr="009527E1" w:rsidRDefault="000D1084" w:rsidP="009527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shape id="Рисунок 2" o:spid="_x0000_i1026" type="#_x0000_t75" alt="Описание: Описание: D:\Мои документы\Мои рисунки\Курсовик драглайн\img254.jpg" style="width:186pt;height:135pt;visibility:visible">
            <v:imagedata r:id="rId8" o:title="img254"/>
          </v:shape>
        </w:pict>
      </w:r>
    </w:p>
    <w:p w:rsidR="00E17252" w:rsidRPr="009527E1" w:rsidRDefault="00C619DD" w:rsidP="00C619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E17252" w:rsidRPr="009527E1">
        <w:rPr>
          <w:rFonts w:ascii="Times New Roman" w:hAnsi="Times New Roman"/>
          <w:color w:val="000000"/>
          <w:sz w:val="28"/>
          <w:szCs w:val="28"/>
        </w:rPr>
        <w:t>При огневом инициировании расстояние между шпурами в ряду принимают</w:t>
      </w:r>
    </w:p>
    <w:p w:rsidR="00C619DD" w:rsidRDefault="00C619DD" w:rsidP="00C619D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E17252" w:rsidRPr="009527E1" w:rsidRDefault="00E17252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i/>
          <w:iCs/>
          <w:color w:val="000000"/>
          <w:sz w:val="28"/>
          <w:szCs w:val="28"/>
        </w:rPr>
        <w:t xml:space="preserve">а </w:t>
      </w:r>
      <w:r w:rsidRPr="009527E1">
        <w:rPr>
          <w:rFonts w:ascii="Times New Roman" w:hAnsi="Times New Roman"/>
          <w:color w:val="000000"/>
          <w:sz w:val="28"/>
          <w:szCs w:val="28"/>
        </w:rPr>
        <w:t>= (1,2</w:t>
      </w:r>
      <w:r w:rsidR="000C746F" w:rsidRPr="009527E1">
        <w:rPr>
          <w:rFonts w:ascii="Times New Roman" w:hAnsi="Times New Roman"/>
          <w:color w:val="000000"/>
          <w:sz w:val="28"/>
          <w:szCs w:val="28"/>
        </w:rPr>
        <w:t>÷</w:t>
      </w:r>
      <w:r w:rsidRPr="009527E1">
        <w:rPr>
          <w:rFonts w:ascii="Times New Roman" w:hAnsi="Times New Roman"/>
          <w:color w:val="000000"/>
          <w:sz w:val="28"/>
          <w:szCs w:val="28"/>
        </w:rPr>
        <w:t>4,5)</w:t>
      </w:r>
      <w:r w:rsidR="000C746F" w:rsidRPr="009527E1">
        <w:rPr>
          <w:rFonts w:ascii="Times New Roman" w:hAnsi="Times New Roman"/>
          <w:i/>
          <w:color w:val="000000"/>
          <w:sz w:val="28"/>
          <w:szCs w:val="28"/>
          <w:lang w:val="en-US"/>
        </w:rPr>
        <w:t>W</w:t>
      </w:r>
      <w:r w:rsidRPr="009527E1">
        <w:rPr>
          <w:rFonts w:ascii="Times New Roman" w:hAnsi="Times New Roman"/>
          <w:color w:val="000000"/>
          <w:sz w:val="28"/>
          <w:szCs w:val="28"/>
        </w:rPr>
        <w:t>;</w:t>
      </w:r>
    </w:p>
    <w:p w:rsidR="00C619DD" w:rsidRDefault="00C619DD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7252" w:rsidRPr="009527E1" w:rsidRDefault="00E17252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при электрическом инициировании и с помощью ДШ</w:t>
      </w:r>
    </w:p>
    <w:p w:rsidR="00C619DD" w:rsidRDefault="00C619DD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E17252" w:rsidRPr="009527E1" w:rsidRDefault="00E17252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i/>
          <w:iCs/>
          <w:color w:val="000000"/>
          <w:sz w:val="28"/>
          <w:szCs w:val="28"/>
        </w:rPr>
        <w:t xml:space="preserve">а = </w:t>
      </w:r>
      <w:r w:rsidRPr="009527E1">
        <w:rPr>
          <w:rFonts w:ascii="Times New Roman" w:hAnsi="Times New Roman"/>
          <w:color w:val="000000"/>
          <w:sz w:val="28"/>
          <w:szCs w:val="28"/>
        </w:rPr>
        <w:t>(0,8-1,3)</w:t>
      </w:r>
      <w:r w:rsidR="000C746F" w:rsidRPr="009527E1">
        <w:rPr>
          <w:rFonts w:ascii="Times New Roman" w:hAnsi="Times New Roman"/>
          <w:i/>
          <w:color w:val="000000"/>
          <w:sz w:val="28"/>
          <w:szCs w:val="28"/>
          <w:lang w:val="en-US"/>
        </w:rPr>
        <w:t>W</w:t>
      </w:r>
    </w:p>
    <w:p w:rsidR="00C619DD" w:rsidRDefault="00C619DD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7252" w:rsidRPr="009527E1" w:rsidRDefault="00E17252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Массу шпурового заряда определяют по формуле</w:t>
      </w:r>
    </w:p>
    <w:p w:rsidR="00C619DD" w:rsidRDefault="00C619DD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746F" w:rsidRPr="009527E1" w:rsidRDefault="000C746F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= (0,8÷1,3)</w:t>
      </w:r>
      <w:r w:rsidRPr="009527E1">
        <w:rPr>
          <w:rFonts w:ascii="Times New Roman" w:hAnsi="Times New Roman"/>
          <w:i/>
          <w:color w:val="000000"/>
          <w:sz w:val="28"/>
          <w:szCs w:val="28"/>
          <w:lang w:val="en-US"/>
        </w:rPr>
        <w:t>W</w:t>
      </w:r>
    </w:p>
    <w:p w:rsidR="00C619DD" w:rsidRDefault="00C619DD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7252" w:rsidRPr="009527E1" w:rsidRDefault="00E17252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="000C746F" w:rsidRPr="009527E1">
        <w:rPr>
          <w:rFonts w:ascii="Times New Roman" w:hAnsi="Times New Roman"/>
          <w:i/>
          <w:color w:val="000000"/>
          <w:sz w:val="28"/>
          <w:szCs w:val="28"/>
        </w:rPr>
        <w:t>q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— расчетный удельный расход ВВ, кг/м</w:t>
      </w:r>
      <w:r w:rsidRPr="009527E1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527E1">
        <w:rPr>
          <w:rFonts w:ascii="Times New Roman" w:hAnsi="Times New Roman"/>
          <w:color w:val="000000"/>
          <w:sz w:val="28"/>
          <w:szCs w:val="28"/>
        </w:rPr>
        <w:t>;</w:t>
      </w:r>
    </w:p>
    <w:p w:rsidR="00E17252" w:rsidRPr="009527E1" w:rsidRDefault="000C746F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H</w:t>
      </w:r>
      <w:r w:rsidR="00E17252" w:rsidRPr="009527E1">
        <w:rPr>
          <w:rFonts w:ascii="Times New Roman" w:hAnsi="Times New Roman"/>
          <w:i/>
          <w:iCs/>
          <w:color w:val="000000"/>
          <w:sz w:val="28"/>
          <w:szCs w:val="28"/>
        </w:rPr>
        <w:t xml:space="preserve"> — </w:t>
      </w:r>
      <w:r w:rsidR="00E17252" w:rsidRPr="009527E1">
        <w:rPr>
          <w:rFonts w:ascii="Times New Roman" w:hAnsi="Times New Roman"/>
          <w:color w:val="000000"/>
          <w:sz w:val="28"/>
          <w:szCs w:val="28"/>
        </w:rPr>
        <w:t>высота уступа, или мощность взрываемого слоя, м;</w:t>
      </w:r>
    </w:p>
    <w:p w:rsidR="00E17252" w:rsidRPr="009527E1" w:rsidRDefault="000C746F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W</w:t>
      </w:r>
      <w:r w:rsidR="00E17252" w:rsidRPr="009527E1">
        <w:rPr>
          <w:rFonts w:ascii="Times New Roman" w:hAnsi="Times New Roman"/>
          <w:i/>
          <w:iCs/>
          <w:color w:val="000000"/>
          <w:sz w:val="28"/>
          <w:szCs w:val="28"/>
        </w:rPr>
        <w:t xml:space="preserve">— </w:t>
      </w:r>
      <w:r w:rsidR="00E17252" w:rsidRPr="009527E1">
        <w:rPr>
          <w:rFonts w:ascii="Times New Roman" w:hAnsi="Times New Roman"/>
          <w:color w:val="000000"/>
          <w:sz w:val="28"/>
          <w:szCs w:val="28"/>
        </w:rPr>
        <w:t>сопротивление по подошве, м.</w:t>
      </w:r>
    </w:p>
    <w:p w:rsidR="00E17252" w:rsidRPr="009527E1" w:rsidRDefault="00E17252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 xml:space="preserve">Для интенсивного дробления пород и хорошей проработки подошвы уступа значения </w:t>
      </w:r>
      <w:r w:rsidR="000C746F" w:rsidRPr="009527E1">
        <w:rPr>
          <w:rFonts w:ascii="Times New Roman" w:hAnsi="Times New Roman"/>
          <w:i/>
          <w:color w:val="000000"/>
          <w:sz w:val="28"/>
          <w:szCs w:val="28"/>
          <w:lang w:val="en-US"/>
        </w:rPr>
        <w:t>W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 должны превышать:</w:t>
      </w:r>
    </w:p>
    <w:p w:rsidR="00E17252" w:rsidRPr="009527E1" w:rsidRDefault="00E17252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20—25 диаметров заряда для крепких пород,</w:t>
      </w:r>
    </w:p>
    <w:p w:rsidR="00E17252" w:rsidRPr="009527E1" w:rsidRDefault="00E17252" w:rsidP="009527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25—35 диаметров заряда для пород средней крепости.</w:t>
      </w:r>
    </w:p>
    <w:p w:rsidR="00E17252" w:rsidRDefault="00E17252" w:rsidP="009527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При взрывании шпуров</w:t>
      </w:r>
      <w:r w:rsidR="000C746F" w:rsidRPr="009527E1">
        <w:rPr>
          <w:rFonts w:ascii="Times New Roman" w:hAnsi="Times New Roman"/>
          <w:color w:val="000000"/>
          <w:sz w:val="28"/>
          <w:szCs w:val="28"/>
        </w:rPr>
        <w:t xml:space="preserve"> с величиной СПП меньше 1 м фак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тический удельный расход ВВ </w:t>
      </w:r>
      <w:r w:rsidR="000C746F" w:rsidRPr="009527E1">
        <w:rPr>
          <w:rFonts w:ascii="Times New Roman" w:hAnsi="Times New Roman"/>
          <w:color w:val="000000"/>
          <w:sz w:val="28"/>
          <w:szCs w:val="28"/>
        </w:rPr>
        <w:t>увеличивается. Поэтому в расчет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ную формулу определения </w:t>
      </w:r>
      <w:r w:rsidR="000C746F" w:rsidRPr="009527E1">
        <w:rPr>
          <w:rFonts w:ascii="Times New Roman" w:hAnsi="Times New Roman"/>
          <w:color w:val="000000"/>
          <w:sz w:val="28"/>
          <w:szCs w:val="28"/>
        </w:rPr>
        <w:t>величины заряда вводят поправоч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ный коэффициент </w:t>
      </w:r>
      <w:r w:rsidRPr="009527E1">
        <w:rPr>
          <w:rFonts w:ascii="Times New Roman" w:hAnsi="Times New Roman"/>
          <w:i/>
          <w:iCs/>
          <w:color w:val="000000"/>
          <w:sz w:val="28"/>
          <w:szCs w:val="28"/>
        </w:rPr>
        <w:t>К</w:t>
      </w:r>
      <w:r w:rsidR="000C746F" w:rsidRPr="009527E1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W</w:t>
      </w:r>
      <w:r w:rsidRPr="009527E1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r w:rsidRPr="009527E1">
        <w:rPr>
          <w:rFonts w:ascii="Times New Roman" w:hAnsi="Times New Roman"/>
          <w:color w:val="000000"/>
          <w:sz w:val="28"/>
          <w:szCs w:val="28"/>
        </w:rPr>
        <w:t>значение которого приведено ниже.</w:t>
      </w:r>
    </w:p>
    <w:p w:rsidR="00C619DD" w:rsidRPr="009527E1" w:rsidRDefault="00C619DD" w:rsidP="009527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"/>
        <w:gridCol w:w="710"/>
        <w:gridCol w:w="710"/>
        <w:gridCol w:w="710"/>
        <w:gridCol w:w="710"/>
        <w:gridCol w:w="710"/>
        <w:gridCol w:w="710"/>
        <w:gridCol w:w="720"/>
        <w:gridCol w:w="730"/>
      </w:tblGrid>
      <w:tr w:rsidR="00E17252" w:rsidRPr="00B0542C" w:rsidTr="000C746F">
        <w:trPr>
          <w:trHeight w:val="504"/>
          <w:jc w:val="center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0C746F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B0542C">
              <w:rPr>
                <w:rFonts w:ascii="Times New Roman" w:hAnsi="Times New Roman"/>
                <w:i/>
                <w:iCs/>
                <w:color w:val="000000"/>
                <w:sz w:val="20"/>
                <w:szCs w:val="28"/>
                <w:lang w:val="en-US"/>
              </w:rPr>
              <w:t>W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1,0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0,9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0,8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0,7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0,6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0,5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0,4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0,3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E17252" w:rsidRPr="00B0542C" w:rsidTr="000C746F">
        <w:trPr>
          <w:trHeight w:val="595"/>
          <w:jc w:val="center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0C746F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  <w:vertAlign w:val="subscript"/>
                <w:lang w:val="en-US"/>
              </w:rPr>
            </w:pPr>
            <w:r w:rsidRPr="00B0542C">
              <w:rPr>
                <w:rFonts w:ascii="Times New Roman" w:hAnsi="Times New Roman"/>
                <w:i/>
                <w:iCs/>
                <w:color w:val="000000"/>
                <w:sz w:val="20"/>
                <w:szCs w:val="28"/>
              </w:rPr>
              <w:t>К</w:t>
            </w:r>
            <w:r w:rsidRPr="00B0542C">
              <w:rPr>
                <w:rFonts w:ascii="Times New Roman" w:hAnsi="Times New Roman"/>
                <w:i/>
                <w:iCs/>
                <w:color w:val="000000"/>
                <w:sz w:val="20"/>
                <w:szCs w:val="28"/>
                <w:vertAlign w:val="subscript"/>
                <w:lang w:val="en-US"/>
              </w:rPr>
              <w:t>W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1,0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1,15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1,37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1,8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2,4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3,5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5,4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B0542C">
              <w:rPr>
                <w:rFonts w:ascii="Times New Roman" w:hAnsi="Times New Roman"/>
                <w:color w:val="000000"/>
                <w:sz w:val="20"/>
                <w:szCs w:val="28"/>
              </w:rPr>
              <w:t>8,8</w:t>
            </w:r>
          </w:p>
          <w:p w:rsidR="00E17252" w:rsidRPr="00B0542C" w:rsidRDefault="00E17252" w:rsidP="00C619D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</w:tr>
    </w:tbl>
    <w:p w:rsidR="00C619DD" w:rsidRPr="00B0542C" w:rsidRDefault="000475EB" w:rsidP="009527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B0542C">
        <w:rPr>
          <w:rFonts w:ascii="Times New Roman" w:hAnsi="Times New Roman"/>
          <w:color w:val="FFFFFF"/>
          <w:sz w:val="28"/>
          <w:szCs w:val="28"/>
        </w:rPr>
        <w:t>шпур скважина штольня взрывной заряд</w:t>
      </w:r>
    </w:p>
    <w:p w:rsidR="00E17252" w:rsidRPr="009527E1" w:rsidRDefault="00E17252" w:rsidP="009527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Достоинства метода шпур</w:t>
      </w:r>
      <w:r w:rsidR="000C746F" w:rsidRPr="009527E1">
        <w:rPr>
          <w:rFonts w:ascii="Times New Roman" w:hAnsi="Times New Roman"/>
          <w:color w:val="000000"/>
          <w:sz w:val="28"/>
          <w:szCs w:val="28"/>
        </w:rPr>
        <w:t>овых зарядов: равномерное и мел</w:t>
      </w:r>
      <w:r w:rsidRPr="009527E1">
        <w:rPr>
          <w:rFonts w:ascii="Times New Roman" w:hAnsi="Times New Roman"/>
          <w:color w:val="000000"/>
          <w:sz w:val="28"/>
          <w:szCs w:val="28"/>
        </w:rPr>
        <w:t>кое дробление взрываемых пород, возможность применения в любых горно-геологических условиях, простота; недостатки: большой объем бурения, высокая стоимость работ, необходимость заряжания и взрывания бол</w:t>
      </w:r>
      <w:r w:rsidR="000C746F" w:rsidRPr="009527E1">
        <w:rPr>
          <w:rFonts w:ascii="Times New Roman" w:hAnsi="Times New Roman"/>
          <w:color w:val="000000"/>
          <w:sz w:val="28"/>
          <w:szCs w:val="28"/>
        </w:rPr>
        <w:t>ьш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ого </w:t>
      </w:r>
      <w:r w:rsidR="000C746F" w:rsidRPr="009527E1">
        <w:rPr>
          <w:rFonts w:ascii="Times New Roman" w:hAnsi="Times New Roman"/>
          <w:color w:val="000000"/>
          <w:sz w:val="28"/>
          <w:szCs w:val="28"/>
        </w:rPr>
        <w:t>числа шпуров, слож</w:t>
      </w:r>
      <w:r w:rsidRPr="009527E1">
        <w:rPr>
          <w:rFonts w:ascii="Times New Roman" w:hAnsi="Times New Roman"/>
          <w:color w:val="000000"/>
          <w:sz w:val="28"/>
          <w:szCs w:val="28"/>
        </w:rPr>
        <w:t xml:space="preserve">ность организации работ </w:t>
      </w:r>
      <w:r w:rsidR="000C746F" w:rsidRPr="009527E1">
        <w:rPr>
          <w:rFonts w:ascii="Times New Roman" w:hAnsi="Times New Roman"/>
          <w:color w:val="000000"/>
          <w:sz w:val="28"/>
          <w:szCs w:val="28"/>
        </w:rPr>
        <w:t>при необходимости отбойки значи</w:t>
      </w:r>
      <w:r w:rsidRPr="009527E1">
        <w:rPr>
          <w:rFonts w:ascii="Times New Roman" w:hAnsi="Times New Roman"/>
          <w:color w:val="000000"/>
          <w:sz w:val="28"/>
          <w:szCs w:val="28"/>
        </w:rPr>
        <w:t>тельных объемов породы.</w:t>
      </w:r>
    </w:p>
    <w:p w:rsidR="00C619DD" w:rsidRDefault="00C619DD" w:rsidP="00C619DD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AE3040" w:rsidRPr="009527E1">
        <w:rPr>
          <w:rFonts w:ascii="Times New Roman" w:hAnsi="Times New Roman"/>
          <w:b/>
          <w:color w:val="000000"/>
          <w:sz w:val="28"/>
          <w:szCs w:val="28"/>
        </w:rPr>
        <w:t>Список используемой литературы</w:t>
      </w:r>
    </w:p>
    <w:p w:rsidR="00AE3040" w:rsidRPr="009527E1" w:rsidRDefault="00AE3040" w:rsidP="00C619DD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E3040" w:rsidRPr="009527E1" w:rsidRDefault="00AE3040" w:rsidP="00C619DD">
      <w:pPr>
        <w:pStyle w:val="a5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Разрушение горных пород взрывом. — Б.Н. Кутузов, издательство московского горного института, Москва 1992г.</w:t>
      </w:r>
    </w:p>
    <w:p w:rsidR="009F35F9" w:rsidRPr="009527E1" w:rsidRDefault="00AE3040" w:rsidP="00C619DD">
      <w:pPr>
        <w:pStyle w:val="a5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Разрушение горных пород взрывом, Взрывные технологии в промышленности. — Б.Н. Кутузов, издательство московского государственного горного института, Москва 1994г.</w:t>
      </w:r>
    </w:p>
    <w:p w:rsidR="009F35F9" w:rsidRPr="00C619DD" w:rsidRDefault="009F35F9" w:rsidP="00C619DD">
      <w:pPr>
        <w:pStyle w:val="a5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27E1">
        <w:rPr>
          <w:rFonts w:ascii="Times New Roman" w:hAnsi="Times New Roman"/>
          <w:color w:val="000000"/>
          <w:sz w:val="28"/>
          <w:szCs w:val="28"/>
        </w:rPr>
        <w:t>Методы ведения взрывных работ Часть 2, Взрывные работы в горном деле и промышленности. — Б.Н. Кутузов, Московский государственный горный университет</w:t>
      </w:r>
      <w:r w:rsidRPr="009527E1">
        <w:rPr>
          <w:rFonts w:ascii="Times New Roman" w:hAnsi="Times New Roman"/>
          <w:sz w:val="28"/>
          <w:szCs w:val="28"/>
        </w:rPr>
        <w:t xml:space="preserve">. </w:t>
      </w:r>
      <w:r w:rsidRPr="009527E1">
        <w:rPr>
          <w:rFonts w:ascii="Times New Roman" w:hAnsi="Times New Roman"/>
          <w:color w:val="000000"/>
          <w:sz w:val="28"/>
          <w:szCs w:val="28"/>
        </w:rPr>
        <w:t>Издательство «Горная книга»</w:t>
      </w:r>
      <w:r w:rsidRPr="009527E1">
        <w:rPr>
          <w:rFonts w:ascii="Times New Roman" w:hAnsi="Times New Roman"/>
          <w:sz w:val="28"/>
          <w:szCs w:val="28"/>
        </w:rPr>
        <w:t xml:space="preserve"> </w:t>
      </w:r>
      <w:r w:rsidRPr="009527E1">
        <w:rPr>
          <w:rFonts w:ascii="Times New Roman" w:hAnsi="Times New Roman"/>
          <w:color w:val="000000"/>
          <w:sz w:val="28"/>
          <w:szCs w:val="28"/>
        </w:rPr>
        <w:t>2008г.</w:t>
      </w:r>
    </w:p>
    <w:p w:rsidR="00C619DD" w:rsidRDefault="00C619DD" w:rsidP="00C619DD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19DD" w:rsidRPr="00B0542C" w:rsidRDefault="00C619DD" w:rsidP="00C619DD">
      <w:pPr>
        <w:widowControl w:val="0"/>
        <w:spacing w:after="0" w:line="360" w:lineRule="auto"/>
        <w:jc w:val="both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C619DD" w:rsidRPr="00B0542C" w:rsidSect="009527E1">
      <w:headerReference w:type="default" r:id="rId9"/>
      <w:pgSz w:w="11906" w:h="16838" w:code="9"/>
      <w:pgMar w:top="1134" w:right="851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638" w:rsidRDefault="00ED0638" w:rsidP="00BD6394">
      <w:pPr>
        <w:spacing w:after="0" w:line="240" w:lineRule="auto"/>
      </w:pPr>
      <w:r>
        <w:separator/>
      </w:r>
    </w:p>
  </w:endnote>
  <w:endnote w:type="continuationSeparator" w:id="0">
    <w:p w:rsidR="00ED0638" w:rsidRDefault="00ED0638" w:rsidP="00BD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638" w:rsidRDefault="00ED0638" w:rsidP="00BD6394">
      <w:pPr>
        <w:spacing w:after="0" w:line="240" w:lineRule="auto"/>
      </w:pPr>
      <w:r>
        <w:separator/>
      </w:r>
    </w:p>
  </w:footnote>
  <w:footnote w:type="continuationSeparator" w:id="0">
    <w:p w:rsidR="00ED0638" w:rsidRDefault="00ED0638" w:rsidP="00BD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9DD" w:rsidRPr="00B0542C" w:rsidRDefault="00C619DD" w:rsidP="00C619DD">
    <w:pPr>
      <w:pStyle w:val="a6"/>
      <w:jc w:val="center"/>
      <w:rPr>
        <w:rFonts w:ascii="Times New Roman" w:hAnsi="Times New Roman"/>
        <w:color w:val="7F7F7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B3D74"/>
    <w:multiLevelType w:val="hybridMultilevel"/>
    <w:tmpl w:val="8EF4AB8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51F7317F"/>
    <w:multiLevelType w:val="hybridMultilevel"/>
    <w:tmpl w:val="69FC6CA2"/>
    <w:lvl w:ilvl="0" w:tplc="DA0214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909"/>
    <w:rsid w:val="000475EB"/>
    <w:rsid w:val="000C746F"/>
    <w:rsid w:val="000D1084"/>
    <w:rsid w:val="001A3544"/>
    <w:rsid w:val="00251CD2"/>
    <w:rsid w:val="002B2964"/>
    <w:rsid w:val="003752A3"/>
    <w:rsid w:val="0039410C"/>
    <w:rsid w:val="0048702D"/>
    <w:rsid w:val="005876DD"/>
    <w:rsid w:val="005D6CC0"/>
    <w:rsid w:val="005F667C"/>
    <w:rsid w:val="006343A4"/>
    <w:rsid w:val="007D672F"/>
    <w:rsid w:val="007E147F"/>
    <w:rsid w:val="00873726"/>
    <w:rsid w:val="009527E1"/>
    <w:rsid w:val="00957C84"/>
    <w:rsid w:val="00967CF3"/>
    <w:rsid w:val="009F35F9"/>
    <w:rsid w:val="00A73357"/>
    <w:rsid w:val="00A77F6F"/>
    <w:rsid w:val="00AE3040"/>
    <w:rsid w:val="00B0542C"/>
    <w:rsid w:val="00BD6394"/>
    <w:rsid w:val="00C07909"/>
    <w:rsid w:val="00C619DD"/>
    <w:rsid w:val="00CA510B"/>
    <w:rsid w:val="00D33AD7"/>
    <w:rsid w:val="00D75ACE"/>
    <w:rsid w:val="00DE153A"/>
    <w:rsid w:val="00E17252"/>
    <w:rsid w:val="00ED0638"/>
    <w:rsid w:val="00F05346"/>
    <w:rsid w:val="00F6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1BA2E028-8362-48AD-82AD-DB8D8443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CD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67C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30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BD6394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BD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BD63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USER</Company>
  <LinksUpToDate>false</LinksUpToDate>
  <CharactersWithSpaces>21961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2014-03-25T22:49:00Z</dcterms:created>
  <dcterms:modified xsi:type="dcterms:W3CDTF">2014-03-25T22:49:00Z</dcterms:modified>
</cp:coreProperties>
</file>