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483A53" w:rsidRPr="00B20D9C" w:rsidRDefault="00483A53" w:rsidP="00B20D9C">
      <w:pPr>
        <w:suppressLineNumbers/>
        <w:suppressAutoHyphens/>
        <w:spacing w:line="360" w:lineRule="auto"/>
        <w:ind w:firstLine="709"/>
        <w:contextualSpacing/>
        <w:jc w:val="both"/>
        <w:rPr>
          <w:color w:val="000000"/>
          <w:sz w:val="28"/>
          <w:szCs w:val="28"/>
          <w:lang w:val="en-US"/>
        </w:rPr>
      </w:pPr>
    </w:p>
    <w:p w:rsidR="00FD3991" w:rsidRDefault="00FD3991" w:rsidP="00B20D9C">
      <w:pPr>
        <w:suppressLineNumbers/>
        <w:suppressAutoHyphens/>
        <w:spacing w:line="360" w:lineRule="auto"/>
        <w:ind w:firstLine="709"/>
        <w:contextualSpacing/>
        <w:jc w:val="center"/>
        <w:rPr>
          <w:color w:val="000000"/>
          <w:sz w:val="28"/>
          <w:szCs w:val="28"/>
        </w:rPr>
      </w:pPr>
    </w:p>
    <w:p w:rsidR="00FD3991" w:rsidRDefault="00FD3991" w:rsidP="00B20D9C">
      <w:pPr>
        <w:suppressLineNumbers/>
        <w:suppressAutoHyphens/>
        <w:spacing w:line="360" w:lineRule="auto"/>
        <w:ind w:firstLine="709"/>
        <w:contextualSpacing/>
        <w:jc w:val="center"/>
        <w:rPr>
          <w:color w:val="000000"/>
          <w:sz w:val="28"/>
          <w:szCs w:val="28"/>
        </w:rPr>
      </w:pPr>
    </w:p>
    <w:p w:rsidR="00FD3991" w:rsidRDefault="00FD3991" w:rsidP="00B20D9C">
      <w:pPr>
        <w:suppressLineNumbers/>
        <w:suppressAutoHyphens/>
        <w:spacing w:line="360" w:lineRule="auto"/>
        <w:ind w:firstLine="709"/>
        <w:contextualSpacing/>
        <w:jc w:val="center"/>
        <w:rPr>
          <w:color w:val="000000"/>
          <w:sz w:val="28"/>
          <w:szCs w:val="28"/>
        </w:rPr>
      </w:pPr>
    </w:p>
    <w:p w:rsidR="00FD3991" w:rsidRDefault="00FD3991" w:rsidP="00B20D9C">
      <w:pPr>
        <w:suppressLineNumbers/>
        <w:suppressAutoHyphens/>
        <w:spacing w:line="360" w:lineRule="auto"/>
        <w:ind w:firstLine="709"/>
        <w:contextualSpacing/>
        <w:jc w:val="center"/>
        <w:rPr>
          <w:color w:val="000000"/>
          <w:sz w:val="28"/>
          <w:szCs w:val="28"/>
        </w:rPr>
      </w:pPr>
    </w:p>
    <w:p w:rsidR="00483A53" w:rsidRPr="00B20D9C" w:rsidRDefault="00483A53" w:rsidP="00B20D9C">
      <w:pPr>
        <w:suppressLineNumbers/>
        <w:suppressAutoHyphens/>
        <w:spacing w:line="360" w:lineRule="auto"/>
        <w:ind w:firstLine="709"/>
        <w:contextualSpacing/>
        <w:jc w:val="center"/>
        <w:rPr>
          <w:color w:val="000000"/>
          <w:sz w:val="28"/>
          <w:szCs w:val="28"/>
        </w:rPr>
      </w:pPr>
      <w:r w:rsidRPr="00B20D9C">
        <w:rPr>
          <w:color w:val="000000"/>
          <w:sz w:val="28"/>
          <w:szCs w:val="28"/>
        </w:rPr>
        <w:t>Реферат</w:t>
      </w:r>
    </w:p>
    <w:p w:rsidR="00483A53" w:rsidRPr="00B20D9C" w:rsidRDefault="00483A53" w:rsidP="00B20D9C">
      <w:pPr>
        <w:suppressLineNumbers/>
        <w:suppressAutoHyphens/>
        <w:spacing w:line="360" w:lineRule="auto"/>
        <w:ind w:firstLine="709"/>
        <w:contextualSpacing/>
        <w:jc w:val="center"/>
        <w:rPr>
          <w:color w:val="000000"/>
          <w:sz w:val="28"/>
          <w:szCs w:val="28"/>
        </w:rPr>
      </w:pPr>
      <w:r w:rsidRPr="00B20D9C">
        <w:rPr>
          <w:color w:val="000000"/>
          <w:sz w:val="28"/>
          <w:szCs w:val="28"/>
        </w:rPr>
        <w:t>на тему: «Литература Х</w:t>
      </w:r>
      <w:r w:rsidRPr="00B20D9C">
        <w:rPr>
          <w:color w:val="000000"/>
          <w:sz w:val="28"/>
          <w:szCs w:val="28"/>
          <w:lang w:val="en-US"/>
        </w:rPr>
        <w:t>VIII</w:t>
      </w:r>
      <w:r w:rsidRPr="00B20D9C">
        <w:rPr>
          <w:color w:val="000000"/>
          <w:sz w:val="28"/>
          <w:szCs w:val="28"/>
        </w:rPr>
        <w:t xml:space="preserve"> века: М.В. Ломоносов, Д.И. Фонвизин, А.Н. Радищев»</w:t>
      </w:r>
    </w:p>
    <w:p w:rsidR="00483A53" w:rsidRPr="00B20D9C" w:rsidRDefault="00483A53" w:rsidP="00B20D9C">
      <w:pPr>
        <w:suppressLineNumbers/>
        <w:suppressAutoHyphens/>
        <w:spacing w:line="360" w:lineRule="auto"/>
        <w:ind w:firstLine="709"/>
        <w:contextualSpacing/>
        <w:jc w:val="both"/>
        <w:rPr>
          <w:color w:val="000000"/>
          <w:sz w:val="28"/>
          <w:szCs w:val="28"/>
        </w:rPr>
      </w:pPr>
    </w:p>
    <w:p w:rsidR="00483A53" w:rsidRPr="00B20D9C" w:rsidRDefault="00483A53" w:rsidP="00B20D9C">
      <w:pPr>
        <w:suppressLineNumbers/>
        <w:suppressAutoHyphens/>
        <w:spacing w:line="360" w:lineRule="auto"/>
        <w:ind w:firstLine="709"/>
        <w:contextualSpacing/>
        <w:jc w:val="both"/>
        <w:rPr>
          <w:color w:val="000000"/>
          <w:sz w:val="28"/>
          <w:szCs w:val="28"/>
        </w:rPr>
      </w:pPr>
    </w:p>
    <w:p w:rsidR="00483A53" w:rsidRPr="00B20D9C" w:rsidRDefault="00FD3991" w:rsidP="00B20D9C">
      <w:pPr>
        <w:suppressLineNumbers/>
        <w:suppressAutoHyphens/>
        <w:spacing w:line="360" w:lineRule="auto"/>
        <w:ind w:firstLine="709"/>
        <w:contextualSpacing/>
        <w:jc w:val="both"/>
        <w:rPr>
          <w:color w:val="000000"/>
          <w:sz w:val="28"/>
          <w:szCs w:val="28"/>
        </w:rPr>
      </w:pPr>
      <w:r>
        <w:rPr>
          <w:color w:val="000000"/>
          <w:sz w:val="28"/>
          <w:szCs w:val="28"/>
        </w:rPr>
        <w:br w:type="page"/>
      </w:r>
      <w:r w:rsidR="00483A53" w:rsidRPr="00B20D9C">
        <w:rPr>
          <w:color w:val="000000"/>
          <w:sz w:val="28"/>
          <w:szCs w:val="28"/>
        </w:rPr>
        <w:t xml:space="preserve">Литература </w:t>
      </w:r>
      <w:r w:rsidR="00483A53" w:rsidRPr="00B20D9C">
        <w:rPr>
          <w:color w:val="000000"/>
          <w:sz w:val="28"/>
          <w:szCs w:val="28"/>
          <w:lang w:val="en-US"/>
        </w:rPr>
        <w:t>XVIII</w:t>
      </w:r>
      <w:r w:rsidR="00483A53" w:rsidRPr="00B20D9C">
        <w:rPr>
          <w:color w:val="000000"/>
          <w:sz w:val="28"/>
          <w:szCs w:val="28"/>
        </w:rPr>
        <w:t xml:space="preserve"> в. была подготовлена всей предшествующей историей русской литературы, ходом развития русского общества и русской культуры. Она связана с лучшими традициями древнерусской литературы (представление о важной роли литературы в жизни общества, патриотическая направленность ее). Реформаторская деятельность Петра </w:t>
      </w:r>
      <w:r w:rsidR="00483A53" w:rsidRPr="00B20D9C">
        <w:rPr>
          <w:color w:val="000000"/>
          <w:sz w:val="28"/>
          <w:szCs w:val="28"/>
          <w:lang w:val="en-US"/>
        </w:rPr>
        <w:t>I</w:t>
      </w:r>
      <w:r w:rsidR="00483A53" w:rsidRPr="00B20D9C">
        <w:rPr>
          <w:color w:val="000000"/>
          <w:sz w:val="28"/>
          <w:szCs w:val="28"/>
        </w:rPr>
        <w:t xml:space="preserve">, обновление и европеизация России, широкое государственное строительство, превращение страны в сильную мировую державу при жестокости крепостнической системы — все это нашло отражение в литературе того времени. Ведущим литературным течением </w:t>
      </w:r>
      <w:r w:rsidR="00483A53" w:rsidRPr="00B20D9C">
        <w:rPr>
          <w:color w:val="000000"/>
          <w:sz w:val="28"/>
          <w:szCs w:val="28"/>
          <w:lang w:val="en-US"/>
        </w:rPr>
        <w:t>XVIII</w:t>
      </w:r>
      <w:r w:rsidR="00483A53" w:rsidRPr="00B20D9C">
        <w:rPr>
          <w:color w:val="000000"/>
          <w:sz w:val="28"/>
          <w:szCs w:val="28"/>
        </w:rPr>
        <w:t xml:space="preserve"> в. стал классицизм.</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Классицизм — общеевропейское явление. Но в разных странах он имел свои особенности и определенную степень развития (в зависимости от конкретных исторических обстоятельств, обычаев, традиций, проблем). Своего расцвета классицизм достиг во Франции во второй половине </w:t>
      </w:r>
      <w:r w:rsidRPr="00B20D9C">
        <w:rPr>
          <w:color w:val="000000"/>
          <w:sz w:val="28"/>
          <w:szCs w:val="28"/>
          <w:lang w:val="en-US"/>
        </w:rPr>
        <w:t>XVII</w:t>
      </w:r>
      <w:r w:rsidRPr="00B20D9C">
        <w:rPr>
          <w:color w:val="000000"/>
          <w:sz w:val="28"/>
          <w:szCs w:val="28"/>
        </w:rPr>
        <w:t xml:space="preserve"> в. В произведениях писателей-классицистов нашли отражение идеи сильного независимого государства с абсолютной властью монарха. Поэтому </w:t>
      </w:r>
      <w:r w:rsidRPr="00B20D9C">
        <w:rPr>
          <w:i/>
          <w:iCs/>
          <w:color w:val="000000"/>
          <w:sz w:val="28"/>
          <w:szCs w:val="28"/>
        </w:rPr>
        <w:t xml:space="preserve">основной конфликт </w:t>
      </w:r>
      <w:r w:rsidRPr="00B20D9C">
        <w:rPr>
          <w:color w:val="000000"/>
          <w:sz w:val="28"/>
          <w:szCs w:val="28"/>
        </w:rPr>
        <w:t>в произведениях классицизма — конфликт между долгом и чувством. В центре этих произведений — человек, подчинивший личное общественному. Для него превыше всего долг гражданина, служение интересам родины, государства. Таким гражданином должен быть в первую очередь сам монарх. Классицисты считали высшим критерием истинного и прекрасного разум. Они полагали, что разум во все времена оставался неизменным, что типы и качества человеческого характера вечны. Поэтому художественные образы классицистических произведений внеисторичны и предельно обобщены: в характере героя выделялась и подчеркивалась какая-то одна ведущая черта (глупость, хитрость, благородство). Важные проблемы своей эпохи писатели-классицисты решали на примерах из далекого прошлого (как правило, античности). Они стремились своими произведениями воспитать человека-гражданина, обращаясь в первую очередь к его разуму. Это делалось путем убеждения, осмеяния ложных мнений, при помощи положительных и отрицательных примеров. (Типичными для этого направления являются комедии Ж.-Б. Мольера.)</w:t>
      </w:r>
    </w:p>
    <w:p w:rsidR="00FD3991" w:rsidRDefault="005952BE" w:rsidP="00B20D9C">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Pr>
          <w:color w:val="000000"/>
          <w:sz w:val="28"/>
          <w:szCs w:val="28"/>
        </w:rPr>
        <w:t xml:space="preserve">Для произведений классицизма </w:t>
      </w:r>
      <w:r w:rsidR="00483A53" w:rsidRPr="00B20D9C">
        <w:rPr>
          <w:color w:val="000000"/>
          <w:sz w:val="28"/>
          <w:szCs w:val="28"/>
        </w:rPr>
        <w:t xml:space="preserve"> характерно строгое деление на жанры с указанием, каких героев, каким литературным языком изображать, а также обращение к произведениям античности как к образцам гармонии и красоты. </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В</w:t>
      </w:r>
      <w:r w:rsidR="005952BE">
        <w:rPr>
          <w:color w:val="000000"/>
          <w:sz w:val="28"/>
          <w:szCs w:val="28"/>
        </w:rPr>
        <w:t xml:space="preserve"> русской литературе классицизм </w:t>
      </w:r>
      <w:r w:rsidRPr="00B20D9C">
        <w:rPr>
          <w:color w:val="000000"/>
          <w:sz w:val="28"/>
          <w:szCs w:val="28"/>
        </w:rPr>
        <w:t xml:space="preserve">появился позже, чем в западноевропейской, но был вызван сходными историческими условиями — становлением сильного самодержавного государства. Он был тесно связан с </w:t>
      </w:r>
      <w:r w:rsidRPr="00B20D9C">
        <w:rPr>
          <w:i/>
          <w:iCs/>
          <w:color w:val="000000"/>
          <w:sz w:val="28"/>
          <w:szCs w:val="28"/>
        </w:rPr>
        <w:t xml:space="preserve">идеями европейского Просвещения, </w:t>
      </w:r>
      <w:r w:rsidRPr="00B20D9C">
        <w:rPr>
          <w:color w:val="000000"/>
          <w:sz w:val="28"/>
          <w:szCs w:val="28"/>
        </w:rPr>
        <w:t>такими как: установление твердых и справедливых законов, обязательных для всех, просвещение и образование нации, стремление проникнуть в тайны мироздания, утверждение естественного равенства людей всех сословий (в моральном плане), признание ценности человеческой личности независимо от положения в обществе.</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Для русского классицизма также характерна строгая система жанров, рассудочность (обращение к разуму человека), условность художественных образов. Важным было признание решающей роли просвещенного монарха в установлении справедливого и процветающего общества. Идеалом такого монарха для русских классицистов был Петр </w:t>
      </w:r>
      <w:r w:rsidRPr="00B20D9C">
        <w:rPr>
          <w:color w:val="000000"/>
          <w:sz w:val="28"/>
          <w:szCs w:val="28"/>
          <w:lang w:val="en-US"/>
        </w:rPr>
        <w:t>I</w:t>
      </w:r>
      <w:r w:rsidRPr="00B20D9C">
        <w:rPr>
          <w:color w:val="000000"/>
          <w:sz w:val="28"/>
          <w:szCs w:val="28"/>
        </w:rPr>
        <w:t xml:space="preserve"> — конкретная личность, «работник на троне». Это было связано с тем, что становление русского классицизма пришлось на период после смерти Петра </w:t>
      </w:r>
      <w:r w:rsidRPr="00B20D9C">
        <w:rPr>
          <w:color w:val="000000"/>
          <w:sz w:val="28"/>
          <w:szCs w:val="28"/>
          <w:lang w:val="en-US"/>
        </w:rPr>
        <w:t>I</w:t>
      </w:r>
      <w:r w:rsidRPr="00B20D9C">
        <w:rPr>
          <w:color w:val="000000"/>
          <w:sz w:val="28"/>
          <w:szCs w:val="28"/>
        </w:rPr>
        <w:t xml:space="preserve">, когда возникла угроза возврата к допетровским порядкам. Было поставлено под удар все, что составляло будущее России: наука, просвещение, долг гражданина. Вот почему для русского классицизма особенно характерны </w:t>
      </w:r>
      <w:r w:rsidRPr="00B20D9C">
        <w:rPr>
          <w:i/>
          <w:iCs/>
          <w:color w:val="000000"/>
          <w:sz w:val="28"/>
          <w:szCs w:val="28"/>
        </w:rPr>
        <w:t xml:space="preserve">сатирическая направленность </w:t>
      </w:r>
      <w:r w:rsidRPr="00B20D9C">
        <w:rPr>
          <w:color w:val="000000"/>
          <w:sz w:val="28"/>
          <w:szCs w:val="28"/>
        </w:rPr>
        <w:t xml:space="preserve">и тесная </w:t>
      </w:r>
      <w:r w:rsidRPr="00B20D9C">
        <w:rPr>
          <w:i/>
          <w:iCs/>
          <w:color w:val="000000"/>
          <w:sz w:val="28"/>
          <w:szCs w:val="28"/>
        </w:rPr>
        <w:t xml:space="preserve">связь с современностью. </w:t>
      </w:r>
      <w:r w:rsidRPr="00B20D9C">
        <w:rPr>
          <w:color w:val="000000"/>
          <w:sz w:val="28"/>
          <w:szCs w:val="28"/>
        </w:rPr>
        <w:t>Осмеивались не просто общечеловеческие пороки, а недостатки современного писателям общества. Стремление воспитать человека истинным гражданином очень ярко проявляется в произведениях русских писателей-классицистов.</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Писатели верили в необходимость просвещенного монарха, но не находили его в действительности. Поэтому для русской литературы </w:t>
      </w:r>
      <w:r w:rsidRPr="00B20D9C">
        <w:rPr>
          <w:color w:val="000000"/>
          <w:sz w:val="28"/>
          <w:szCs w:val="28"/>
          <w:lang w:val="en-US"/>
        </w:rPr>
        <w:t>XVIII</w:t>
      </w:r>
      <w:r w:rsidRPr="00B20D9C">
        <w:rPr>
          <w:color w:val="000000"/>
          <w:sz w:val="28"/>
          <w:szCs w:val="28"/>
        </w:rPr>
        <w:t xml:space="preserve"> в. традиционными были произведения, служившие </w:t>
      </w:r>
      <w:r w:rsidRPr="00B20D9C">
        <w:rPr>
          <w:i/>
          <w:iCs/>
          <w:color w:val="000000"/>
          <w:sz w:val="28"/>
          <w:szCs w:val="28"/>
        </w:rPr>
        <w:t xml:space="preserve">общественному воспитанию </w:t>
      </w:r>
      <w:r w:rsidRPr="00B20D9C">
        <w:rPr>
          <w:color w:val="000000"/>
          <w:sz w:val="28"/>
          <w:szCs w:val="28"/>
        </w:rPr>
        <w:t>самодержцев. Писатели объясняли (в своих произведениях) царям их обязанности по отношению к подданным, напоминали, что монарх — такой же человек, как и его подданные, но только исполняющий величайший долг перед государством.</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Основной конфликт </w:t>
      </w:r>
      <w:r w:rsidRPr="00B20D9C">
        <w:rPr>
          <w:color w:val="000000"/>
          <w:sz w:val="28"/>
          <w:szCs w:val="28"/>
          <w:lang w:val="en-US"/>
        </w:rPr>
        <w:t>XVIII</w:t>
      </w:r>
      <w:r w:rsidRPr="00B20D9C">
        <w:rPr>
          <w:color w:val="000000"/>
          <w:sz w:val="28"/>
          <w:szCs w:val="28"/>
        </w:rPr>
        <w:t xml:space="preserve"> в. в России — конфликт между помещиками и крепостными крестьянами. Ужесточение крепостного права стало основной причиной Крестьянской войны под руководством Е. И. Пугачева. С 60-х гг. </w:t>
      </w:r>
      <w:r w:rsidRPr="00B20D9C">
        <w:rPr>
          <w:color w:val="000000"/>
          <w:sz w:val="28"/>
          <w:szCs w:val="28"/>
          <w:lang w:val="en-US"/>
        </w:rPr>
        <w:t>XVIII</w:t>
      </w:r>
      <w:r w:rsidRPr="00B20D9C">
        <w:rPr>
          <w:color w:val="000000"/>
          <w:sz w:val="28"/>
          <w:szCs w:val="28"/>
        </w:rPr>
        <w:t xml:space="preserve"> в. </w:t>
      </w:r>
      <w:r w:rsidRPr="00B20D9C">
        <w:rPr>
          <w:i/>
          <w:iCs/>
          <w:color w:val="000000"/>
          <w:sz w:val="28"/>
          <w:szCs w:val="28"/>
        </w:rPr>
        <w:t xml:space="preserve">крестьянская тема </w:t>
      </w:r>
      <w:r w:rsidRPr="00B20D9C">
        <w:rPr>
          <w:color w:val="000000"/>
          <w:sz w:val="28"/>
          <w:szCs w:val="28"/>
        </w:rPr>
        <w:t>станет ведущей в русской литературе. Писатели-классицисты сочувственно относились к судьбе крепостных, осуждали жестокость и паразитизм помещиков. Они призывали к гуманному обращению с крепостными, подчеркивая внесословную ценность человека.</w:t>
      </w:r>
    </w:p>
    <w:p w:rsidR="00483A53" w:rsidRPr="00B20D9C" w:rsidRDefault="00483A53" w:rsidP="00B20D9C">
      <w:pPr>
        <w:suppressLineNumbers/>
        <w:suppressAutoHyphens/>
        <w:spacing w:line="360" w:lineRule="auto"/>
        <w:ind w:firstLine="709"/>
        <w:contextualSpacing/>
        <w:jc w:val="both"/>
        <w:rPr>
          <w:color w:val="000000"/>
          <w:sz w:val="28"/>
          <w:szCs w:val="28"/>
        </w:rPr>
      </w:pPr>
      <w:r w:rsidRPr="00B20D9C">
        <w:rPr>
          <w:color w:val="000000"/>
          <w:sz w:val="28"/>
          <w:szCs w:val="28"/>
        </w:rPr>
        <w:t>В отличие от европейского русский классицизм более тесно связан с народными традициями и устным народным творчеством. Он часто использует материал русской истории (а не античности, как европейский).</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Идеал писателей-классицистов — гражданин и патриот, стремящийся трудиться на благо отечества. Он должен стать активной творческой личностью, бороться с общественными пороками, со всеми проявлениями «злонравия и тирании». Такому человеку необходимо отказаться от стремления к личному счастью, подчинить свои чувства долгу.</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На протяжении второй половины </w:t>
      </w:r>
      <w:r w:rsidRPr="00B20D9C">
        <w:rPr>
          <w:color w:val="000000"/>
          <w:sz w:val="28"/>
          <w:szCs w:val="28"/>
          <w:lang w:val="en-US"/>
        </w:rPr>
        <w:t>XVIII</w:t>
      </w:r>
      <w:r w:rsidRPr="00B20D9C">
        <w:rPr>
          <w:color w:val="000000"/>
          <w:sz w:val="28"/>
          <w:szCs w:val="28"/>
        </w:rPr>
        <w:t xml:space="preserve"> в. наряду с классицизмом формировались и другие литературные течения. Они отражали процесс изменения мировоззрения и самосознания общества и отдельного человека в нем. В период, когда классицизм был ведущим литературным течением, личность проявляла себя преимущественно в государственной службе. К концу века сформировался взгляд на ценность собственно личности. «Человек велик своими чувствами» </w:t>
      </w:r>
      <w:r w:rsidRPr="00B20D9C">
        <w:rPr>
          <w:i/>
          <w:iCs/>
          <w:color w:val="000000"/>
          <w:sz w:val="28"/>
          <w:szCs w:val="28"/>
        </w:rPr>
        <w:t>(Ж.-Ж. Руссо).</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С 60-х гг. </w:t>
      </w:r>
      <w:r w:rsidRPr="00B20D9C">
        <w:rPr>
          <w:color w:val="000000"/>
          <w:sz w:val="28"/>
          <w:szCs w:val="28"/>
          <w:lang w:val="en-US"/>
        </w:rPr>
        <w:t>XVIII</w:t>
      </w:r>
      <w:r w:rsidRPr="00B20D9C">
        <w:rPr>
          <w:color w:val="000000"/>
          <w:sz w:val="28"/>
          <w:szCs w:val="28"/>
        </w:rPr>
        <w:t xml:space="preserve"> в. в русской литературе складывается новое литературное направление, получившее название </w:t>
      </w:r>
      <w:r w:rsidRPr="00B20D9C">
        <w:rPr>
          <w:b/>
          <w:bCs/>
          <w:color w:val="000000"/>
          <w:sz w:val="28"/>
          <w:szCs w:val="28"/>
        </w:rPr>
        <w:t xml:space="preserve">сентиментализм. </w:t>
      </w:r>
      <w:r w:rsidRPr="00B20D9C">
        <w:rPr>
          <w:color w:val="000000"/>
          <w:sz w:val="28"/>
          <w:szCs w:val="28"/>
        </w:rPr>
        <w:t>(Первоначально это направление утвердилось в Англии, Франции, Германии и, конечно, оказало влияние на формирование русского сентиментализма.) Как и классицисты, писатели-сентименталисты опирались на идеи Просвещения о том, что ценность человека зависит не от принадлежности его к высшим классам, а от его личных достоинств. Но, условно говоря, если для классицистов на первом месте было государство и общественные интересы, то для сентименталистов — конкретный человек с его индивидуальными чувствами и переживаниями. Классицисты все подчиняли разуму, сентименталисты — чувствам, всевозможным оттенкам настроений. Язык их произведений становится напевным, подчеркнуто эмоциональным. Герои большинства творений сентименталистов — представители средних и низших классов. Соответственно расширяется и круг читателей. Начинается процесс демократизации литературы.</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Образцы произведений сентиментализма на Западе: «Кларисса» С. Ричардсона, «Страдания юного Вертера» И. В. Гете, «Новая Элоиза» Ж.-Ж. Руссо. Главой русского сентиментализма принято считать Н. М. Карамзина. Он «первый на Руси начал писать повести, в которых действовали люди, изображалась жизнь сердца и страстей посреди обыкновенного быта» (В. </w:t>
      </w:r>
      <w:r w:rsidRPr="00B20D9C">
        <w:rPr>
          <w:i/>
          <w:iCs/>
          <w:color w:val="000000"/>
          <w:sz w:val="28"/>
          <w:szCs w:val="28"/>
        </w:rPr>
        <w:t xml:space="preserve">Г. Белинский). </w:t>
      </w:r>
      <w:r w:rsidRPr="00B20D9C">
        <w:rPr>
          <w:color w:val="000000"/>
          <w:sz w:val="28"/>
          <w:szCs w:val="28"/>
        </w:rPr>
        <w:t>В повести «Бедная Лиза» Карамзин впервые открыл мир чувств человека, глубину и силу любви простой крестьянки. Имущественному богатству и благородному происхождению противопоставлялось богатство чувств. Раскрывая мир чувств, литература сентиментализма воспитывала в человеке достоинство и уважение к своим силам, способностям, переживаниям независимо от положения в обществе.</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b/>
          <w:bCs/>
          <w:color w:val="000000"/>
          <w:sz w:val="28"/>
          <w:szCs w:val="28"/>
        </w:rPr>
        <w:t>М. В. ЛОМОНОСОВ</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color w:val="000000"/>
          <w:sz w:val="28"/>
          <w:szCs w:val="28"/>
        </w:rPr>
        <w:t>(1711 — 1765)</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«С Ломоносова начинается наша литература... он был ее отцом, ее Петром Великим». Так определил место и значение творчества Михаила Васильевича Ломоносова для русской литературы В. Г. Белинский.</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«Архангельский мужик», первый из деятелей русской культуры завоевавший мировую известность, один из выдающихся просветителей и самый просвещенный человек своего времени, один из крупнейших ученых </w:t>
      </w:r>
      <w:r w:rsidRPr="00B20D9C">
        <w:rPr>
          <w:color w:val="000000"/>
          <w:sz w:val="28"/>
          <w:szCs w:val="28"/>
          <w:lang w:val="en-US"/>
        </w:rPr>
        <w:t>XVIII</w:t>
      </w:r>
      <w:r w:rsidRPr="00B20D9C">
        <w:rPr>
          <w:color w:val="000000"/>
          <w:sz w:val="28"/>
          <w:szCs w:val="28"/>
        </w:rPr>
        <w:t xml:space="preserve"> в., замечательный поэт, Ломоносов стал </w:t>
      </w:r>
      <w:r w:rsidRPr="00B20D9C">
        <w:rPr>
          <w:i/>
          <w:iCs/>
          <w:color w:val="000000"/>
          <w:sz w:val="28"/>
          <w:szCs w:val="28"/>
        </w:rPr>
        <w:t xml:space="preserve">реформатором русского стихосложения. </w:t>
      </w:r>
      <w:r w:rsidRPr="00B20D9C">
        <w:rPr>
          <w:color w:val="000000"/>
          <w:sz w:val="28"/>
          <w:szCs w:val="28"/>
        </w:rPr>
        <w:t>Он разделил язык на «три рода речений». К первому отнес слова церковнославянские и общеупотребительные; ко второму — малоупотребительные, но известные грамотным людям; к третьему — слова живой разговорной речи. Так сложились «три штиля» русской поэзии — «высокий», «посредственный» и «низкий». Ломоносов упорядочил употребление слов разных стилей в зависимости от темы и жанра произведения.</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Так, </w:t>
      </w:r>
      <w:r w:rsidRPr="00B20D9C">
        <w:rPr>
          <w:i/>
          <w:iCs/>
          <w:color w:val="000000"/>
          <w:sz w:val="28"/>
          <w:szCs w:val="28"/>
        </w:rPr>
        <w:t xml:space="preserve">«Ода на день восшествия на престол императрицы Елисаветы Петровны, 1747 года» </w:t>
      </w:r>
      <w:r w:rsidRPr="00B20D9C">
        <w:rPr>
          <w:color w:val="000000"/>
          <w:sz w:val="28"/>
          <w:szCs w:val="28"/>
        </w:rPr>
        <w:t xml:space="preserve">написана «высоким штилем» и прославляет дочь Петра </w:t>
      </w:r>
      <w:r w:rsidRPr="00B20D9C">
        <w:rPr>
          <w:color w:val="000000"/>
          <w:sz w:val="28"/>
          <w:szCs w:val="28"/>
          <w:lang w:val="en-US"/>
        </w:rPr>
        <w:t>I</w:t>
      </w:r>
      <w:r w:rsidRPr="00B20D9C">
        <w:rPr>
          <w:color w:val="000000"/>
          <w:sz w:val="28"/>
          <w:szCs w:val="28"/>
        </w:rPr>
        <w:t xml:space="preserve">. Отдав должное добродетелям императрицы, ее «кроткому гласу», «доброму и прекрасному лику», стремлению «расширять науки», поэт заводит речь об ее отце, которого называет «человеком, каков не слыхан был от века». Петр </w:t>
      </w:r>
      <w:r w:rsidRPr="00B20D9C">
        <w:rPr>
          <w:color w:val="000000"/>
          <w:sz w:val="28"/>
          <w:szCs w:val="28"/>
          <w:lang w:val="en-US"/>
        </w:rPr>
        <w:t>I</w:t>
      </w:r>
      <w:r w:rsidRPr="00B20D9C">
        <w:rPr>
          <w:color w:val="000000"/>
          <w:sz w:val="28"/>
          <w:szCs w:val="28"/>
        </w:rPr>
        <w:t xml:space="preserve"> — идеал просвещенного монарха, который все силы отдает своему народу и государству. В оде Ломоносова дается образ России с ее необъятными просторами, огромными богатствами. Так возникает </w:t>
      </w:r>
      <w:r w:rsidRPr="00B20D9C">
        <w:rPr>
          <w:i/>
          <w:iCs/>
          <w:color w:val="000000"/>
          <w:sz w:val="28"/>
          <w:szCs w:val="28"/>
        </w:rPr>
        <w:t xml:space="preserve">тема родины </w:t>
      </w:r>
      <w:r w:rsidRPr="00B20D9C">
        <w:rPr>
          <w:color w:val="000000"/>
          <w:sz w:val="28"/>
          <w:szCs w:val="28"/>
        </w:rPr>
        <w:t xml:space="preserve">и служения ей — ведущая в творчестве Ломоносова. С этой темой тесно связана </w:t>
      </w:r>
      <w:r w:rsidRPr="00B20D9C">
        <w:rPr>
          <w:i/>
          <w:iCs/>
          <w:color w:val="000000"/>
          <w:sz w:val="28"/>
          <w:szCs w:val="28"/>
        </w:rPr>
        <w:t xml:space="preserve">тема науки, </w:t>
      </w:r>
      <w:r w:rsidRPr="00B20D9C">
        <w:rPr>
          <w:color w:val="000000"/>
          <w:sz w:val="28"/>
          <w:szCs w:val="28"/>
        </w:rPr>
        <w:t>познания природы. Она завершается гимном науке, призывом к юношам дерзать во славу Российской земли. Та-ким образом, в «Оде 1747 года» нашли выражение просветительские идеалы поэта.</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Вера в человеческий разум, стремление познать «тайны множества миров», дойти до сути явлений через «малый вещи знак» — это темы стихотворений «Вечернее размышление», «Случились вместе два астронома в пиру...» и др. Для того чтобы принести стране пользу, нужно не только трудолюбие, но и просвещение, утверждает Ломоносов. Он пишет о «красоте и важности» учения, которое делает человека творцом, духовно активной личностью. «Сами свой разум употребляйте», — призывает он в стихотворении «Послушайте, прошу...».</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color w:val="000000"/>
          <w:sz w:val="28"/>
          <w:szCs w:val="28"/>
        </w:rPr>
        <w:t xml:space="preserve">Д. </w:t>
      </w:r>
      <w:r w:rsidRPr="00B20D9C">
        <w:rPr>
          <w:b/>
          <w:bCs/>
          <w:color w:val="000000"/>
          <w:sz w:val="28"/>
          <w:szCs w:val="28"/>
        </w:rPr>
        <w:t>И. ФОНВИЗИН</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color w:val="000000"/>
          <w:sz w:val="28"/>
          <w:szCs w:val="28"/>
        </w:rPr>
        <w:t>(1745—1792)</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Славу Денису Ивановичу Фонвизину принесла поставленная в </w:t>
      </w:r>
      <w:smartTag w:uri="urn:schemas-microsoft-com:office:smarttags" w:element="metricconverter">
        <w:smartTagPr>
          <w:attr w:name="ProductID" w:val="1782 г"/>
        </w:smartTagPr>
        <w:r w:rsidRPr="00B20D9C">
          <w:rPr>
            <w:color w:val="000000"/>
            <w:sz w:val="28"/>
            <w:szCs w:val="28"/>
          </w:rPr>
          <w:t>1782 г</w:t>
        </w:r>
      </w:smartTag>
      <w:r w:rsidRPr="00B20D9C">
        <w:rPr>
          <w:color w:val="000000"/>
          <w:sz w:val="28"/>
          <w:szCs w:val="28"/>
        </w:rPr>
        <w:t>. комедия «Недоросль», над которой он работал в течение многих лет.</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Фонвизин родился и вырос в Москве, затем переехал в Петербург, где служил в Иностранной коллегии, был дипломатом, работал со статс-секретарем И. П. Елагиным, с воспитателем будущего императора Павла </w:t>
      </w:r>
      <w:r w:rsidRPr="00B20D9C">
        <w:rPr>
          <w:color w:val="000000"/>
          <w:sz w:val="28"/>
          <w:szCs w:val="28"/>
          <w:lang w:val="en-US"/>
        </w:rPr>
        <w:t>I</w:t>
      </w:r>
      <w:r w:rsidRPr="00B20D9C">
        <w:rPr>
          <w:color w:val="000000"/>
          <w:sz w:val="28"/>
          <w:szCs w:val="28"/>
        </w:rPr>
        <w:t xml:space="preserve"> Н. И. Паниным. Он горячо любил Россию, служил ее интересам, ее народу. Основу современного ему общества — крепостничество, неограниченную власть одних людей над другими — считал огромным злом, которое калечит души тех и других. Очень образованный человек, переводчик, автор стихов и басен, талантливый сатирик и драматург, в своих произведениях Фонвизин высмеивал жестокость, грубость, невежество помещиков, их лицемерие и низменные интересы.</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Свою первую комедию «Бригадир» Фонвизин написал, когда ему было 25 лет. Молодой драматург высмеивал не только косность, бескультурье провинциального дворянства, но и его бездумное подражание всему французскому.</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b/>
          <w:bCs/>
          <w:color w:val="000000"/>
          <w:sz w:val="28"/>
          <w:szCs w:val="28"/>
        </w:rPr>
        <w:t xml:space="preserve">Комедия </w:t>
      </w:r>
      <w:r w:rsidRPr="00B20D9C">
        <w:rPr>
          <w:color w:val="000000"/>
          <w:sz w:val="28"/>
          <w:szCs w:val="28"/>
        </w:rPr>
        <w:t xml:space="preserve">«Недоросль» справедливо считается вершиной творчества Фонвизина и всей отечественной драматургии </w:t>
      </w:r>
      <w:r w:rsidRPr="00B20D9C">
        <w:rPr>
          <w:color w:val="000000"/>
          <w:sz w:val="28"/>
          <w:szCs w:val="28"/>
          <w:lang w:val="en-US"/>
        </w:rPr>
        <w:t>XVIII</w:t>
      </w:r>
      <w:r w:rsidRPr="00B20D9C">
        <w:rPr>
          <w:color w:val="000000"/>
          <w:sz w:val="28"/>
          <w:szCs w:val="28"/>
        </w:rPr>
        <w:t xml:space="preserve"> в. Сохраняя связь с мировоззрением классицизма, комедия стала глубоко новаторским произведением.</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Чем же комедия «Недоросль» соответствует положениям русского классицизма? Прежде всего автор сохраняет все признаки «низкого» жанра.</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В пьесе высмеиваются пороки (грубость, жестокость, глупость, необразованность, алчность), которые, по мнению автора, требуют немедленного исправления. Проблема воспитания — центральная в идеях Просвещения, является основной и в комедии Фонвизина, что подчеркивается ее названием. (Недоросль — молодой дворянин, подросток, получавший домашнее воспитание.) Конкретности изображаемой действительности соответствует и язык произведения (одно из правил классицизма). Например, речь Простаковой: грубая в обращении к слугам («мошенник», «скот», «воровская харя» — портной Тришка; «бестия», «каналья» — нянька Ермеевна), заботливая и ласковая в разговоре с сыном Митрофанушкой («век живи, век учись, друг мой сердешный», «душенька»). «Правильный», книжный язык составляет основу речи положительных персонажей: на нем говорят Стародум, Правдин, Милон и Софья. Таким образом, речь героев как бы делит персонажей на отрицательных и положительных (одно из правил классицизма).</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Соблюдается в комедии и правило трех единств. Действие пьесы происходит в усадьбе госпожи Простаковой (единство места). Единство времени вроде бы тоже присутствует. Единство действия предполагает подчинение действия пьесы авторской задаче, в данном случае — решение проблемы истинного воспитания. В комедии непросвещенные (Простакова, Скотинин, Простаков, Митрофанушка) противопоставлены образованным (Стародум, Софья, Правдин, Милон) персонажам.</w:t>
      </w:r>
    </w:p>
    <w:p w:rsidR="00483A53" w:rsidRPr="00B20D9C" w:rsidRDefault="00483A53" w:rsidP="00B20D9C">
      <w:pPr>
        <w:suppressLineNumbers/>
        <w:suppressAutoHyphens/>
        <w:spacing w:line="360" w:lineRule="auto"/>
        <w:ind w:firstLine="709"/>
        <w:contextualSpacing/>
        <w:jc w:val="both"/>
        <w:rPr>
          <w:color w:val="000000"/>
          <w:sz w:val="28"/>
          <w:szCs w:val="28"/>
        </w:rPr>
      </w:pPr>
      <w:r w:rsidRPr="00B20D9C">
        <w:rPr>
          <w:color w:val="000000"/>
          <w:sz w:val="28"/>
          <w:szCs w:val="28"/>
        </w:rPr>
        <w:t xml:space="preserve">На этом следование традициям классицизма завершается. В чем же проявилось новаторство комедии? Для Фонвизина, в отличие от классицистов, было важно не просто поставить проблему воспитания, но и показать, как </w:t>
      </w:r>
      <w:r w:rsidRPr="00B20D9C">
        <w:rPr>
          <w:i/>
          <w:iCs/>
          <w:color w:val="000000"/>
          <w:sz w:val="28"/>
          <w:szCs w:val="28"/>
        </w:rPr>
        <w:t xml:space="preserve">обстоятельства </w:t>
      </w:r>
      <w:r w:rsidRPr="00B20D9C">
        <w:rPr>
          <w:color w:val="000000"/>
          <w:sz w:val="28"/>
          <w:szCs w:val="28"/>
        </w:rPr>
        <w:t xml:space="preserve">(условия) влияют </w:t>
      </w:r>
      <w:r w:rsidRPr="00B20D9C">
        <w:rPr>
          <w:i/>
          <w:iCs/>
          <w:color w:val="000000"/>
          <w:sz w:val="28"/>
          <w:szCs w:val="28"/>
        </w:rPr>
        <w:t xml:space="preserve">на формирование характера </w:t>
      </w:r>
      <w:r w:rsidRPr="00B20D9C">
        <w:rPr>
          <w:color w:val="000000"/>
          <w:sz w:val="28"/>
          <w:szCs w:val="28"/>
        </w:rPr>
        <w:t xml:space="preserve">личности. Это существенно отличает комедию от произведений классицизма. В «Недоросле» были заложены основы </w:t>
      </w:r>
      <w:r w:rsidRPr="00B20D9C">
        <w:rPr>
          <w:i/>
          <w:iCs/>
          <w:color w:val="000000"/>
          <w:sz w:val="28"/>
          <w:szCs w:val="28"/>
        </w:rPr>
        <w:t xml:space="preserve">реалистического </w:t>
      </w:r>
      <w:r w:rsidRPr="00B20D9C">
        <w:rPr>
          <w:color w:val="000000"/>
          <w:sz w:val="28"/>
          <w:szCs w:val="28"/>
        </w:rPr>
        <w:t>отражения действительности в русской художественной литературе. Автор воспроизводит атмосферу помещичьего произвола, разоблачает жадность и жестокость Простаковых, безнаказанность и невежество Скотин иных. В своей комедии о воспитании он поднимает проблему крепостного права, его растлевающего влияния и на народ, и на дворян.</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В отличие от произведений классицизма, где действие развивалось в соответствии с решением одной проблемы, «Недоросль» — произведение многотемное. Его </w:t>
      </w:r>
      <w:r w:rsidRPr="00B20D9C">
        <w:rPr>
          <w:i/>
          <w:iCs/>
          <w:color w:val="000000"/>
          <w:sz w:val="28"/>
          <w:szCs w:val="28"/>
        </w:rPr>
        <w:t xml:space="preserve">основные проблемы </w:t>
      </w:r>
      <w:r w:rsidRPr="00B20D9C">
        <w:rPr>
          <w:color w:val="000000"/>
          <w:sz w:val="28"/>
          <w:szCs w:val="28"/>
        </w:rPr>
        <w:t>тесно связаны друг с другом: проблема воспитания — с проблемами крепостного права и государственной власти. Для разоблачения пороков автор использует такие приемы, как говорящие фамилии, саморазоблачение отрицательных персонажей, тонкую иронию со стороны положительных героев. В уста положительных героев Фонвизин вкладывает критику «развращенного века», бездельников-вельмож и невежественных помещиков. Тема служения отечеству, торжества справедливости также проведена через положительные образы.</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Нарицательный смысл фамилии Стародума (любимого героя Фонвизина) подчеркивает его приверженность идеалам старых, петровских времен. Монологи Стародума направлены (в соответствии с традицией классицизма) на воспитание власть имущих, в том числе императрицы. Таким образом, охват действительности в комедии необычайно широк по сравнению со строго классицистическими произведениями.</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Новаторской является и </w:t>
      </w:r>
      <w:r w:rsidRPr="00B20D9C">
        <w:rPr>
          <w:i/>
          <w:iCs/>
          <w:color w:val="000000"/>
          <w:sz w:val="28"/>
          <w:szCs w:val="28"/>
        </w:rPr>
        <w:t xml:space="preserve">система образов </w:t>
      </w:r>
      <w:r w:rsidRPr="00B20D9C">
        <w:rPr>
          <w:color w:val="000000"/>
          <w:sz w:val="28"/>
          <w:szCs w:val="28"/>
        </w:rPr>
        <w:t>комедии. Действующие лица, правда, традиционно делятся на положительных и отрицательных. Но Фонвизин выходит за рамки классицизма, вводя в пьесу героев из низшего сословия. Это крепостные, холопы (Еремеевна, Тришка, учителя Кутейкин и Цыфиркин).</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Новым была и попытка Фонвизина дать хотя бы краткую </w:t>
      </w:r>
      <w:r w:rsidRPr="00B20D9C">
        <w:rPr>
          <w:i/>
          <w:iCs/>
          <w:color w:val="000000"/>
          <w:sz w:val="28"/>
          <w:szCs w:val="28"/>
        </w:rPr>
        <w:t xml:space="preserve">предысторию </w:t>
      </w:r>
      <w:r w:rsidRPr="00B20D9C">
        <w:rPr>
          <w:color w:val="000000"/>
          <w:sz w:val="28"/>
          <w:szCs w:val="28"/>
        </w:rPr>
        <w:t>персонажей, раскрыть разные грани характеров некоторых из них. Так, злобная, жестокая крепостница Простакова в финале становится несчастной матерью, отвергнутой собственным сыном. Она даже вызывает наше сочувствие.</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Новаторство Фонвизина проявилось и в создании </w:t>
      </w:r>
      <w:r w:rsidRPr="00B20D9C">
        <w:rPr>
          <w:i/>
          <w:iCs/>
          <w:color w:val="000000"/>
          <w:sz w:val="28"/>
          <w:szCs w:val="28"/>
        </w:rPr>
        <w:t xml:space="preserve">речи </w:t>
      </w:r>
      <w:r w:rsidRPr="00B20D9C">
        <w:rPr>
          <w:color w:val="000000"/>
          <w:sz w:val="28"/>
          <w:szCs w:val="28"/>
        </w:rPr>
        <w:t>персонажей. Она ярко индивидуализирована и служит средством их характеристики. Таким образом, формально следуя правилам классицизма, комедия Фонвизина оказывается глубоко новаторским произведением. Это была первая социально-политическая комедия на русской сцене, а Фонвизин — первый драматург, представивший не предписанный законами классицизма персонаж, а живой человеческий образ.</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color w:val="000000"/>
          <w:sz w:val="28"/>
          <w:szCs w:val="28"/>
        </w:rPr>
        <w:t>А. Н. РАДИЩЕВ</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B20D9C">
        <w:rPr>
          <w:color w:val="000000"/>
          <w:sz w:val="28"/>
          <w:szCs w:val="28"/>
        </w:rPr>
        <w:t>(1749—1802)</w:t>
      </w:r>
    </w:p>
    <w:p w:rsidR="00FD3991" w:rsidRDefault="00FD3991" w:rsidP="00B20D9C">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Александр Николаевич Радищев родился в семье саратовского помещика, получил блестящее образование сначала в Пажеском корпусе, в Петербурге, затем — в Лейпцигском университете. Еще в юности Радищев определил главной целью своей жизни служение на благо Отечества. Будучи чиновником Коммерц-коллегии, а затем заместителем управляющего Петербургской таможни, он проявил себя, по отзывам современников, талантливым юристом, смелым и неподкупным человеком. В то же время Радищев занимался и литературным творчеством. Он написал «Житие Федора Ушакова», «Беседу о том, что есть сын Отечества», оду «Вольность». В своих произведениях писатель выступал против самодержавия («самодержавство есть наипротивнейшее человеческому естеству состояние»), пытался ответить на вопрос, каким должен быть истинный гражданин, какие обстоятельства способствуют, а какие мешают воспитанию подлинного патриота. Логическим и художественным завершением литературного творчества Радищева стало «Путешествие из Петербурга в Москву» — книга о современной писателю России, о положении ее народа, о его будущем.</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Последовательно и с яркой художественной выразительностью Радищев проводит в этом произведении мысль о том, что освобождение российского народа от самодержавия и крепостничества неминуемо и произойдет оно революционным путем. Такое утверждение о необходимости полного изменения общественного устройства впервые звучало в русской литературе. Екатерина </w:t>
      </w:r>
      <w:r w:rsidRPr="00B20D9C">
        <w:rPr>
          <w:color w:val="000000"/>
          <w:sz w:val="28"/>
          <w:szCs w:val="28"/>
          <w:lang w:val="en-US"/>
        </w:rPr>
        <w:t>II</w:t>
      </w:r>
      <w:r w:rsidRPr="00B20D9C">
        <w:rPr>
          <w:color w:val="000000"/>
          <w:sz w:val="28"/>
          <w:szCs w:val="28"/>
        </w:rPr>
        <w:t xml:space="preserve"> написала на полях книги: «Бунтовщик, хуже Пугачева».</w:t>
      </w:r>
    </w:p>
    <w:p w:rsidR="00483A53" w:rsidRPr="00B20D9C" w:rsidRDefault="00483A53" w:rsidP="00B20D9C">
      <w:pPr>
        <w:suppressLineNumbers/>
        <w:suppressAutoHyphens/>
        <w:spacing w:line="360" w:lineRule="auto"/>
        <w:ind w:firstLine="709"/>
        <w:contextualSpacing/>
        <w:jc w:val="both"/>
        <w:rPr>
          <w:color w:val="000000"/>
          <w:sz w:val="28"/>
          <w:szCs w:val="28"/>
        </w:rPr>
      </w:pPr>
      <w:r w:rsidRPr="00B20D9C">
        <w:rPr>
          <w:color w:val="000000"/>
          <w:sz w:val="28"/>
          <w:szCs w:val="28"/>
        </w:rPr>
        <w:t xml:space="preserve">«Путешествие из Петербурга в Москву» было запрещено со времени выхода (1790) до </w:t>
      </w:r>
      <w:smartTag w:uri="urn:schemas-microsoft-com:office:smarttags" w:element="metricconverter">
        <w:smartTagPr>
          <w:attr w:name="ProductID" w:val="1905 г"/>
        </w:smartTagPr>
        <w:r w:rsidRPr="00B20D9C">
          <w:rPr>
            <w:color w:val="000000"/>
            <w:sz w:val="28"/>
            <w:szCs w:val="28"/>
          </w:rPr>
          <w:t>1905 г</w:t>
        </w:r>
      </w:smartTag>
      <w:r w:rsidRPr="00B20D9C">
        <w:rPr>
          <w:color w:val="000000"/>
          <w:sz w:val="28"/>
          <w:szCs w:val="28"/>
        </w:rPr>
        <w:t xml:space="preserve">. А. Н. Радищев был сослан в Сибирь. Ему было разрешено вернуться в Петербург только через десять лет, с воцарением Александра </w:t>
      </w:r>
      <w:r w:rsidRPr="00B20D9C">
        <w:rPr>
          <w:color w:val="000000"/>
          <w:sz w:val="28"/>
          <w:szCs w:val="28"/>
          <w:lang w:val="en-US"/>
        </w:rPr>
        <w:t>I</w:t>
      </w:r>
      <w:r w:rsidRPr="00B20D9C">
        <w:rPr>
          <w:color w:val="000000"/>
          <w:sz w:val="28"/>
          <w:szCs w:val="28"/>
        </w:rPr>
        <w:t xml:space="preserve"> (1801). Бывший опальный писатель и талантливый юрист был даже допущен к работе в Комиссии по составлению законов, где он пытался реализовать свои демократические взгляды. Осознав невозможность осуществления своих идеалов на практике, А. Н. Радищев покончил жизнь самоубийством, приняв яд.</w:t>
      </w:r>
    </w:p>
    <w:p w:rsidR="00483A53" w:rsidRPr="00B20D9C" w:rsidRDefault="00FD3991"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Pr>
          <w:color w:val="000000"/>
          <w:sz w:val="28"/>
          <w:szCs w:val="28"/>
        </w:rPr>
        <w:t xml:space="preserve">«Путешествие из Петербурга в </w:t>
      </w:r>
      <w:r w:rsidR="00483A53" w:rsidRPr="00B20D9C">
        <w:rPr>
          <w:color w:val="000000"/>
          <w:sz w:val="28"/>
          <w:szCs w:val="28"/>
        </w:rPr>
        <w:t>Москву».</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В эпиграфе </w:t>
      </w:r>
      <w:r w:rsidR="00FD3991">
        <w:rPr>
          <w:color w:val="000000"/>
          <w:sz w:val="28"/>
          <w:szCs w:val="28"/>
        </w:rPr>
        <w:t>к «Путешествию...» — «Чудище об</w:t>
      </w:r>
      <w:r w:rsidRPr="00B20D9C">
        <w:rPr>
          <w:color w:val="000000"/>
          <w:sz w:val="28"/>
          <w:szCs w:val="28"/>
        </w:rPr>
        <w:t>ло, озорно, огромно, стозевно и лаяй» — Радищев определяет главного врага, главную беду России и русского народа — самодержавие и связанное с ним крепостничество. Большинство глав этого произведения посвящено разоблачению сущности этого «чудища», его жестокости и бесчеловечности, развращающих души людей, разоряющих страну. Писатель рисует картины беззакония и неимоверной эксплуатации, которой подвергаются крестьяне. «Истинное лицо» единовластия (самодержавия) Радищев выявляет в сатирическом «сне» (глава «Спасская По-лесть»), показывая противозаконность и антинародность любой монархии.</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Размышляя над тем, как избавить страну от «чудища» — самодержавия и крепостничества, писатель приходит к выводу, что ни отдельные «гуманные» помещики, ни «бесплодное сочувствие» к порабощенным крестьянам не могут изменить ситуацию. Положение российского народа так тяжело, что «свободы ожидать должно от самой тяжести порабощения». Радищев пишет о праве человека на борьбу за свою свободу, о неизбежности народной революции. Главным героем «Путешествия...» является русский народ, крестьяне (крепостные в первую очередь). И они — не вызывающие жалость «жертвы», а люди высоких моральных качеств, талантливые, с чувством собственного достоинства. И хотя Радищев не идеализирует народ и говорит о растлевающем влиянии крепостного права и на помещиков, и на крестьян, которые зачастую превращаются в рабов и по положению, и по духу, в целом образы крестьян в «Путешествии...» контрастны образам помещиков. Нравственную чистоту и физическое здоровье людей из народа Радищев противопоставляет моральной и физической деградации дворян, и этот художественный прием тоже служит задаче разоблачения «чудища».</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Говоря о русском национальном характере, писатель подчеркивает не «покорность», которая так ценилась официальными властями, а «порывистость, отвагу, невоплощенные таланты и возможности русского народа. Радищев уверен, что, когда изменятся обстоятельства жизни народа, из его рядов выйдет много талантливых людей, которые окажут большое влияние на «историю российскую». Поэтому логическим завершением «Путешествия...» является «Слово о Ломоносове», где выражается уверенность автора в великом будущем России и ее народа. «Путешествие из Петербурга в Москву» изложено в форме записок путешественника, куда искусно введены произведения других жанров: сатирический «сон» (глава «Спасская Полесть»), ода «Вольность», публицистические статьи (например, «...О происхождении цензуры», глава «Торжок»). Такая форма художественного произведения была новаторской для русской литературы </w:t>
      </w:r>
      <w:r w:rsidRPr="00B20D9C">
        <w:rPr>
          <w:color w:val="000000"/>
          <w:sz w:val="28"/>
          <w:szCs w:val="28"/>
          <w:lang w:val="en-US"/>
        </w:rPr>
        <w:t>XVIII</w:t>
      </w:r>
      <w:r w:rsidRPr="00B20D9C">
        <w:rPr>
          <w:color w:val="000000"/>
          <w:sz w:val="28"/>
          <w:szCs w:val="28"/>
        </w:rPr>
        <w:t xml:space="preserve"> в. и давала Радищеву возможность глубоко и многопланово рассказать об общественной и духовной жизни нации.</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 xml:space="preserve">Радищев наметил пути развития </w:t>
      </w:r>
      <w:r w:rsidRPr="00B20D9C">
        <w:rPr>
          <w:i/>
          <w:iCs/>
          <w:color w:val="000000"/>
          <w:sz w:val="28"/>
          <w:szCs w:val="28"/>
        </w:rPr>
        <w:t xml:space="preserve">литературного языка. </w:t>
      </w:r>
      <w:r w:rsidRPr="00B20D9C">
        <w:rPr>
          <w:color w:val="000000"/>
          <w:sz w:val="28"/>
          <w:szCs w:val="28"/>
        </w:rPr>
        <w:t>Писатель использовал все лексические пласты русского языка от славянизмов до просторечия в зависимости от предмета повествования. В «Путешествии...» присутствуют:</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i/>
          <w:iCs/>
          <w:color w:val="000000"/>
          <w:sz w:val="28"/>
          <w:szCs w:val="28"/>
        </w:rPr>
        <w:t xml:space="preserve">высокая лексика, славянизмы, </w:t>
      </w:r>
      <w:r w:rsidRPr="00B20D9C">
        <w:rPr>
          <w:color w:val="000000"/>
          <w:sz w:val="28"/>
          <w:szCs w:val="28"/>
        </w:rPr>
        <w:t>которые служат и для достижения патетичности звучания («звери алчные, пиявицы ненасытные!»), и как сатирический прием несоответствия: «Блаженны... имеющие внешность, к благоговению всех влекущую»;</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i/>
          <w:iCs/>
          <w:color w:val="000000"/>
          <w:sz w:val="28"/>
          <w:szCs w:val="28"/>
        </w:rPr>
        <w:t xml:space="preserve">сентиментальные </w:t>
      </w:r>
      <w:r w:rsidRPr="00B20D9C">
        <w:rPr>
          <w:color w:val="000000"/>
          <w:sz w:val="28"/>
          <w:szCs w:val="28"/>
        </w:rPr>
        <w:t>фразы, например, «легкая пелена печали», «душу он имел очень чувствительную и сердце человеколюбивое»;</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i/>
          <w:iCs/>
          <w:color w:val="000000"/>
          <w:sz w:val="28"/>
          <w:szCs w:val="28"/>
        </w:rPr>
        <w:t xml:space="preserve">просторечия, пословицы, поговорки, </w:t>
      </w:r>
      <w:r w:rsidRPr="00B20D9C">
        <w:rPr>
          <w:color w:val="000000"/>
          <w:sz w:val="28"/>
          <w:szCs w:val="28"/>
        </w:rPr>
        <w:t>такие как «повороти оглобли», «рот разинул до ушей», «всяк пляшет, да не как скоморох».</w:t>
      </w:r>
    </w:p>
    <w:p w:rsidR="00483A53" w:rsidRPr="00B20D9C" w:rsidRDefault="00483A53" w:rsidP="00B20D9C">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B20D9C">
        <w:rPr>
          <w:color w:val="000000"/>
          <w:sz w:val="28"/>
          <w:szCs w:val="28"/>
        </w:rPr>
        <w:t>Радищев в своем повествовании руководствуется не только рассудком, но и чувством. Он эмоционален, открыто сочувствует и негодует: «Страшись, помещик жестокосердный!» Писатель стремился создать новый гражданский стиль литературы, объединивший общественное звучание и проявление личности конкретного автора. Но органичность стиля не была им достигнута, была лишь намечена тенденция. «Путешествие из Петербурга в Москву» излишне архаично, перегружено словами «высокого» стиля. Задача гармонического сочетания пафоса, иронии и лирического начала нашла блестящее решение и воплощение в поэме Н. В. Гоголя « Мертвые души ».</w:t>
      </w:r>
    </w:p>
    <w:p w:rsidR="008A33F7" w:rsidRPr="00B20D9C" w:rsidRDefault="008A33F7" w:rsidP="00B20D9C">
      <w:pPr>
        <w:suppressLineNumbers/>
        <w:suppressAutoHyphens/>
        <w:spacing w:line="360" w:lineRule="auto"/>
        <w:ind w:firstLine="709"/>
        <w:contextualSpacing/>
        <w:jc w:val="both"/>
        <w:rPr>
          <w:sz w:val="28"/>
          <w:szCs w:val="28"/>
        </w:rPr>
      </w:pPr>
      <w:bookmarkStart w:id="0" w:name="_GoBack"/>
      <w:bookmarkEnd w:id="0"/>
    </w:p>
    <w:sectPr w:rsidR="008A33F7" w:rsidRPr="00B20D9C" w:rsidSect="00B20D9C">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B2" w:rsidRDefault="00351AB2" w:rsidP="00FD3991">
      <w:r>
        <w:separator/>
      </w:r>
    </w:p>
  </w:endnote>
  <w:endnote w:type="continuationSeparator" w:id="0">
    <w:p w:rsidR="00351AB2" w:rsidRDefault="00351AB2" w:rsidP="00FD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B2" w:rsidRDefault="00351AB2" w:rsidP="00FD3991">
      <w:r>
        <w:separator/>
      </w:r>
    </w:p>
  </w:footnote>
  <w:footnote w:type="continuationSeparator" w:id="0">
    <w:p w:rsidR="00351AB2" w:rsidRDefault="00351AB2" w:rsidP="00FD3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1" w:rsidRDefault="00FD39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A53"/>
    <w:rsid w:val="00262DB7"/>
    <w:rsid w:val="002C36FF"/>
    <w:rsid w:val="00351AB2"/>
    <w:rsid w:val="00483A53"/>
    <w:rsid w:val="0052182C"/>
    <w:rsid w:val="00587774"/>
    <w:rsid w:val="005952BE"/>
    <w:rsid w:val="0075503D"/>
    <w:rsid w:val="008A33F7"/>
    <w:rsid w:val="00B20D9C"/>
    <w:rsid w:val="00E23BFB"/>
    <w:rsid w:val="00FD3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A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3991"/>
    <w:pPr>
      <w:tabs>
        <w:tab w:val="center" w:pos="4677"/>
        <w:tab w:val="right" w:pos="9355"/>
      </w:tabs>
    </w:pPr>
  </w:style>
  <w:style w:type="character" w:customStyle="1" w:styleId="a4">
    <w:name w:val="Верхний колонтитул Знак"/>
    <w:link w:val="a3"/>
    <w:uiPriority w:val="99"/>
    <w:locked/>
    <w:rsid w:val="00FD3991"/>
    <w:rPr>
      <w:rFonts w:cs="Times New Roman"/>
      <w:sz w:val="24"/>
      <w:szCs w:val="24"/>
    </w:rPr>
  </w:style>
  <w:style w:type="paragraph" w:styleId="a5">
    <w:name w:val="footer"/>
    <w:basedOn w:val="a"/>
    <w:link w:val="a6"/>
    <w:uiPriority w:val="99"/>
    <w:rsid w:val="00FD3991"/>
    <w:pPr>
      <w:tabs>
        <w:tab w:val="center" w:pos="4677"/>
        <w:tab w:val="right" w:pos="9355"/>
      </w:tabs>
    </w:pPr>
  </w:style>
  <w:style w:type="character" w:customStyle="1" w:styleId="a6">
    <w:name w:val="Нижний колонтитул Знак"/>
    <w:link w:val="a5"/>
    <w:uiPriority w:val="99"/>
    <w:locked/>
    <w:rsid w:val="00FD399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3178</Words>
  <Characters>18120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2014-03-12T08:30:00Z</dcterms:created>
  <dcterms:modified xsi:type="dcterms:W3CDTF">2014-03-12T08:30:00Z</dcterms:modified>
</cp:coreProperties>
</file>