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F2" w:rsidRDefault="00C571CD">
      <w:pPr>
        <w:numPr>
          <w:ilvl w:val="0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>Расчет вала.</w:t>
      </w:r>
    </w:p>
    <w:p w:rsidR="00CF3BF2" w:rsidRDefault="00CF3BF2">
      <w:pPr>
        <w:rPr>
          <w:b/>
          <w:bCs/>
          <w:sz w:val="28"/>
        </w:rPr>
      </w:pPr>
    </w:p>
    <w:p w:rsidR="00CF3BF2" w:rsidRDefault="00CF3BF2">
      <w:pPr>
        <w:rPr>
          <w:b/>
          <w:bCs/>
          <w:sz w:val="28"/>
        </w:rPr>
      </w:pPr>
    </w:p>
    <w:p w:rsidR="00CF3BF2" w:rsidRDefault="00C571CD">
      <w:pPr>
        <w:pStyle w:val="a3"/>
      </w:pPr>
      <w:r>
        <w:t xml:space="preserve">Быстроходные валы, вращающиеся в подшипниках скольжения, требуют высокой твердости цапф, поэтому их изготавливают из цементируемых сталей 2 х 13(ГОСТ 5632 –61)с пределом прочности и текучести: 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Σв = 65 Мпа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Σт = 45 Мпа</w:t>
      </w:r>
    </w:p>
    <w:p w:rsidR="00CF3BF2" w:rsidRDefault="00CF3BF2">
      <w:pPr>
        <w:rPr>
          <w:sz w:val="28"/>
        </w:rPr>
      </w:pPr>
    </w:p>
    <w:p w:rsidR="00CF3BF2" w:rsidRDefault="00C571CD">
      <w:pPr>
        <w:numPr>
          <w:ilvl w:val="1"/>
          <w:numId w:val="1"/>
        </w:numPr>
        <w:rPr>
          <w:sz w:val="28"/>
        </w:rPr>
      </w:pPr>
      <w:r>
        <w:rPr>
          <w:sz w:val="28"/>
        </w:rPr>
        <w:t>Расчет статической прочности, жесткости и устойчивости вала.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Основными для вала являются постоянные и переменные нагрузки от рабочего колеса.</w:t>
      </w:r>
    </w:p>
    <w:p w:rsidR="00CF3BF2" w:rsidRDefault="00C571CD">
      <w:pPr>
        <w:rPr>
          <w:sz w:val="28"/>
        </w:rPr>
      </w:pPr>
      <w:r>
        <w:rPr>
          <w:sz w:val="28"/>
        </w:rPr>
        <w:t>На статическую прочность вал рассчитываем по наибольшей возможной кратковременной нагрузке, повторяемость которой мала и не может вызывать усталостного разрушения. Так как вал в основном работает в условиях изгиба и кручения, а напряжение от продольных усилий не велики, то эквивалентное напряжение в наружного вала: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14"/>
          <w:sz w:val="28"/>
        </w:rPr>
        <w:object w:dxaOrig="1939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54pt" o:ole="">
            <v:imagedata r:id="rId5" o:title=""/>
          </v:shape>
          <o:OLEObject Type="Embed" ProgID="Equation.3" ShapeID="_x0000_i1025" DrawAspect="Content" ObjectID="_1453819582" r:id="rId6"/>
        </w:objec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Где:  σн – наибольшее напряжение при изгибе моментом Ми.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24"/>
          <w:sz w:val="28"/>
        </w:rPr>
        <w:object w:dxaOrig="960" w:dyaOrig="620">
          <v:shape id="_x0000_i1026" type="#_x0000_t75" style="width:117.75pt;height:45pt" o:ole="">
            <v:imagedata r:id="rId7" o:title=""/>
          </v:shape>
          <o:OLEObject Type="Embed" ProgID="Equation.3" ShapeID="_x0000_i1026" DrawAspect="Content" ObjectID="_1453819583" r:id="rId8"/>
        </w:objec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Ĩ</w:t>
      </w:r>
      <w:r>
        <w:rPr>
          <w:sz w:val="28"/>
          <w:vertAlign w:val="subscript"/>
        </w:rPr>
        <w:t xml:space="preserve">к </w:t>
      </w:r>
      <w:r>
        <w:rPr>
          <w:sz w:val="28"/>
        </w:rPr>
        <w:t>– наибольшее напряжение при кручении моментом.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  <w:lang w:val="en-US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30"/>
          <w:sz w:val="28"/>
        </w:rPr>
        <w:object w:dxaOrig="859" w:dyaOrig="700">
          <v:shape id="_x0000_i1027" type="#_x0000_t75" style="width:126.75pt;height:51.75pt" o:ole="">
            <v:imagedata r:id="rId9" o:title=""/>
          </v:shape>
          <o:OLEObject Type="Embed" ProgID="Equation.3" ShapeID="_x0000_i1027" DrawAspect="Content" ObjectID="_1453819584" r:id="rId10"/>
        </w:objec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</w:rPr>
        <w:t xml:space="preserve">к </w:t>
      </w:r>
      <w:r>
        <w:rPr>
          <w:sz w:val="28"/>
        </w:rPr>
        <w:t xml:space="preserve">и 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– соответственно осевой и полярный моменты сопротивления сечения вала.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24"/>
          <w:sz w:val="28"/>
        </w:rPr>
        <w:object w:dxaOrig="1140" w:dyaOrig="660">
          <v:shape id="_x0000_i1028" type="#_x0000_t75" style="width:72.75pt;height:42pt" o:ole="">
            <v:imagedata r:id="rId11" o:title=""/>
          </v:shape>
          <o:OLEObject Type="Embed" ProgID="Equation.3" ShapeID="_x0000_i1028" DrawAspect="Content" ObjectID="_1453819585" r:id="rId12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position w:val="-24"/>
          <w:sz w:val="28"/>
        </w:rPr>
        <w:object w:dxaOrig="1800" w:dyaOrig="660">
          <v:shape id="_x0000_i1029" type="#_x0000_t75" style="width:111.75pt;height:40.5pt" o:ole="">
            <v:imagedata r:id="rId13" o:title=""/>
          </v:shape>
          <o:OLEObject Type="Embed" ProgID="Equation.3" ShapeID="_x0000_i1029" DrawAspect="Content" ObjectID="_1453819586" r:id="rId14"/>
        </w:objec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Для вала круглого сплошного сечения 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 xml:space="preserve">к </w:t>
      </w:r>
      <w:r>
        <w:rPr>
          <w:sz w:val="28"/>
        </w:rPr>
        <w:t xml:space="preserve">= 2 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>н</w:t>
      </w:r>
      <w:r>
        <w:rPr>
          <w:sz w:val="28"/>
        </w:rPr>
        <w:t>, в этом случае: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24"/>
          <w:sz w:val="28"/>
        </w:rPr>
        <w:object w:dxaOrig="2860" w:dyaOrig="620">
          <v:shape id="_x0000_i1030" type="#_x0000_t75" style="width:225.75pt;height:49.5pt" o:ole="">
            <v:imagedata r:id="rId15" o:title=""/>
          </v:shape>
          <o:OLEObject Type="Embed" ProgID="Equation.3" ShapeID="_x0000_i1030" DrawAspect="Content" ObjectID="_1453819587" r:id="rId16"/>
        </w:objec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D</w:t>
      </w:r>
      <w:r>
        <w:rPr>
          <w:sz w:val="28"/>
        </w:rPr>
        <w:t xml:space="preserve"> – диаметр вала = 5,5 м;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Запас прочности по пределу текучести 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30"/>
          <w:sz w:val="28"/>
        </w:rPr>
        <w:object w:dxaOrig="1040" w:dyaOrig="700">
          <v:shape id="_x0000_i1031" type="#_x0000_t75" style="width:162.75pt;height:59.25pt" o:ole="">
            <v:imagedata r:id="rId17" o:title=""/>
          </v:shape>
          <o:OLEObject Type="Embed" ProgID="Equation.3" ShapeID="_x0000_i1031" DrawAspect="Content" ObjectID="_1453819588" r:id="rId18"/>
        </w:objec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Обычно Пт = 1,2 – 1,8.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numPr>
          <w:ilvl w:val="1"/>
          <w:numId w:val="1"/>
        </w:numPr>
        <w:rPr>
          <w:sz w:val="28"/>
        </w:rPr>
      </w:pPr>
      <w:r>
        <w:rPr>
          <w:sz w:val="28"/>
        </w:rPr>
        <w:t>Расчет на усталостную прочность.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На практике переменная внешняя нагрузка изменятся либо по симметричному, либо по асимметричному циклу. 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Наибольшие напряжения будут действовать в точках наружных волокон вала.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24"/>
          <w:sz w:val="28"/>
        </w:rPr>
        <w:object w:dxaOrig="1600" w:dyaOrig="639">
          <v:shape id="_x0000_i1032" type="#_x0000_t75" style="width:108.75pt;height:42.75pt" o:ole="">
            <v:imagedata r:id="rId19" o:title=""/>
          </v:shape>
          <o:OLEObject Type="Embed" ProgID="Equation.3" ShapeID="_x0000_i1032" DrawAspect="Content" ObjectID="_1453819589" r:id="rId20"/>
        </w:object>
      </w:r>
      <w:r>
        <w:rPr>
          <w:sz w:val="28"/>
        </w:rPr>
        <w:tab/>
      </w:r>
      <w:r>
        <w:rPr>
          <w:position w:val="-24"/>
          <w:sz w:val="28"/>
        </w:rPr>
        <w:object w:dxaOrig="1380" w:dyaOrig="639">
          <v:shape id="_x0000_i1033" type="#_x0000_t75" style="width:93.75pt;height:43.5pt" o:ole="">
            <v:imagedata r:id="rId21" o:title=""/>
          </v:shape>
          <o:OLEObject Type="Embed" ProgID="Equation.3" ShapeID="_x0000_i1033" DrawAspect="Content" ObjectID="_1453819590" r:id="rId22"/>
        </w:object>
      </w:r>
      <w:r>
        <w:rPr>
          <w:sz w:val="28"/>
        </w:rPr>
        <w:t>;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        </w:t>
      </w:r>
      <w:r>
        <w:rPr>
          <w:position w:val="-24"/>
          <w:sz w:val="28"/>
        </w:rPr>
        <w:object w:dxaOrig="1579" w:dyaOrig="620">
          <v:shape id="_x0000_i1034" type="#_x0000_t75" style="width:123pt;height:48.75pt" o:ole="">
            <v:imagedata r:id="rId23" o:title=""/>
          </v:shape>
          <o:OLEObject Type="Embed" ProgID="Equation.3" ShapeID="_x0000_i1034" DrawAspect="Content" ObjectID="_1453819591" r:id="rId24"/>
        </w:object>
      </w:r>
      <w:r>
        <w:rPr>
          <w:sz w:val="28"/>
        </w:rPr>
        <w:t xml:space="preserve">         </w:t>
      </w:r>
      <w:r>
        <w:rPr>
          <w:position w:val="-24"/>
          <w:sz w:val="28"/>
        </w:rPr>
        <w:object w:dxaOrig="1520" w:dyaOrig="620">
          <v:shape id="_x0000_i1035" type="#_x0000_t75" style="width:118.5pt;height:48.75pt" o:ole="">
            <v:imagedata r:id="rId25" o:title=""/>
          </v:shape>
          <o:OLEObject Type="Embed" ProgID="Equation.3" ShapeID="_x0000_i1035" DrawAspect="Content" ObjectID="_1453819592" r:id="rId26"/>
        </w:objec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Амплитуды и средние напряжения циклов нормальных и касательных напряжений будут: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24"/>
          <w:sz w:val="28"/>
        </w:rPr>
        <w:object w:dxaOrig="1800" w:dyaOrig="639">
          <v:shape id="_x0000_i1036" type="#_x0000_t75" style="width:126.75pt;height:45pt" o:ole="">
            <v:imagedata r:id="rId27" o:title=""/>
          </v:shape>
          <o:OLEObject Type="Embed" ProgID="Equation.3" ShapeID="_x0000_i1036" DrawAspect="Content" ObjectID="_1453819593" r:id="rId28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position w:val="-24"/>
          <w:sz w:val="28"/>
        </w:rPr>
        <w:object w:dxaOrig="1980" w:dyaOrig="780">
          <v:shape id="_x0000_i1037" type="#_x0000_t75" style="width:118.5pt;height:47.25pt" o:ole="">
            <v:imagedata r:id="rId29" o:title=""/>
          </v:shape>
          <o:OLEObject Type="Embed" ProgID="Equation.3" ShapeID="_x0000_i1037" DrawAspect="Content" ObjectID="_1453819594" r:id="rId30"/>
        </w:objec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24"/>
          <w:sz w:val="28"/>
        </w:rPr>
        <w:object w:dxaOrig="1820" w:dyaOrig="620">
          <v:shape id="_x0000_i1038" type="#_x0000_t75" style="width:128.25pt;height:43.5pt" o:ole="">
            <v:imagedata r:id="rId31" o:title=""/>
          </v:shape>
          <o:OLEObject Type="Embed" ProgID="Equation.3" ShapeID="_x0000_i1038" DrawAspect="Content" ObjectID="_1453819595" r:id="rId32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position w:val="-24"/>
          <w:sz w:val="28"/>
        </w:rPr>
        <w:object w:dxaOrig="1820" w:dyaOrig="780">
          <v:shape id="_x0000_i1039" type="#_x0000_t75" style="width:109.5pt;height:47.25pt" o:ole="">
            <v:imagedata r:id="rId33" o:title=""/>
          </v:shape>
          <o:OLEObject Type="Embed" ProgID="Equation.3" ShapeID="_x0000_i1039" DrawAspect="Content" ObjectID="_1453819596" r:id="rId34"/>
        </w:object>
      </w:r>
    </w:p>
    <w:p w:rsidR="00CF3BF2" w:rsidRDefault="00C571CD">
      <w:pPr>
        <w:rPr>
          <w:sz w:val="28"/>
        </w:rPr>
      </w:pPr>
      <w:r>
        <w:rPr>
          <w:sz w:val="28"/>
        </w:rPr>
        <w:tab/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Если амплитуды и средние напряжения возрастают при нагружении пропорционально, то запас прочности определяют из соотношения: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48"/>
          <w:sz w:val="28"/>
        </w:rPr>
        <w:object w:dxaOrig="1500" w:dyaOrig="1020">
          <v:shape id="_x0000_i1040" type="#_x0000_t75" style="width:108.75pt;height:74.25pt" o:ole="">
            <v:imagedata r:id="rId35" o:title=""/>
          </v:shape>
          <o:OLEObject Type="Embed" ProgID="Equation.3" ShapeID="_x0000_i1040" DrawAspect="Content" ObjectID="_1453819597" r:id="rId36"/>
        </w:object>
      </w:r>
      <w:r>
        <w:rPr>
          <w:sz w:val="28"/>
        </w:rPr>
        <w:tab/>
      </w:r>
      <w:r>
        <w:rPr>
          <w:sz w:val="28"/>
        </w:rPr>
        <w:tab/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Где:  </w:t>
      </w:r>
      <w:r>
        <w:rPr>
          <w:sz w:val="28"/>
          <w:lang w:val="en-US"/>
        </w:rPr>
        <w:t>n</w:t>
      </w:r>
      <w:r>
        <w:rPr>
          <w:sz w:val="28"/>
        </w:rPr>
        <w:t xml:space="preserve"> Σ и </w:t>
      </w:r>
      <w:r>
        <w:rPr>
          <w:sz w:val="28"/>
          <w:lang w:val="en-US"/>
        </w:rPr>
        <w:t>n</w:t>
      </w:r>
      <w:r>
        <w:rPr>
          <w:sz w:val="28"/>
        </w:rPr>
        <w:t xml:space="preserve"> Ī – соответственно запасы прочности по нормальным и касательным напряжениям.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62"/>
          <w:sz w:val="28"/>
        </w:rPr>
        <w:object w:dxaOrig="2480" w:dyaOrig="1020">
          <v:shape id="_x0000_i1041" type="#_x0000_t75" style="width:153.75pt;height:63.75pt" o:ole="">
            <v:imagedata r:id="rId37" o:title=""/>
          </v:shape>
          <o:OLEObject Type="Embed" ProgID="Equation.3" ShapeID="_x0000_i1041" DrawAspect="Content" ObjectID="_1453819598" r:id="rId38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position w:val="-98"/>
          <w:sz w:val="28"/>
        </w:rPr>
        <w:object w:dxaOrig="2360" w:dyaOrig="1520">
          <v:shape id="_x0000_i1042" type="#_x0000_t75" style="width:146.25pt;height:94.5pt" o:ole="">
            <v:imagedata r:id="rId39" o:title=""/>
          </v:shape>
          <o:OLEObject Type="Embed" ProgID="Equation.3" ShapeID="_x0000_i1042" DrawAspect="Content" ObjectID="_1453819599" r:id="rId40"/>
        </w:objec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Если известны пределы выносливости реальной детали, то равенство можно переписать в виде.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ab/>
      </w:r>
      <w:r>
        <w:rPr>
          <w:position w:val="-28"/>
          <w:sz w:val="28"/>
        </w:rPr>
        <w:object w:dxaOrig="1939" w:dyaOrig="660">
          <v:shape id="_x0000_i1043" type="#_x0000_t75" style="width:144.75pt;height:49.5pt" o:ole="">
            <v:imagedata r:id="rId41" o:title=""/>
          </v:shape>
          <o:OLEObject Type="Embed" ProgID="Equation.3" ShapeID="_x0000_i1043" DrawAspect="Content" ObjectID="_1453819600" r:id="rId42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position w:val="-40"/>
          <w:sz w:val="28"/>
        </w:rPr>
        <w:object w:dxaOrig="1900" w:dyaOrig="920">
          <v:shape id="_x0000_i1044" type="#_x0000_t75" style="width:141.75pt;height:68.25pt" o:ole="">
            <v:imagedata r:id="rId43" o:title=""/>
          </v:shape>
          <o:OLEObject Type="Embed" ProgID="Equation.3" ShapeID="_x0000_i1044" DrawAspect="Content" ObjectID="_1453819601" r:id="rId44"/>
        </w:objec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6.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В равенствах (а) и (б) Σ = 1 и Σ – 1 </w:t>
      </w:r>
      <w:r>
        <w:rPr>
          <w:sz w:val="28"/>
          <w:lang w:val="en-US"/>
        </w:rPr>
        <w:t>q</w:t>
      </w:r>
      <w:r>
        <w:rPr>
          <w:sz w:val="28"/>
        </w:rPr>
        <w:t xml:space="preserve"> – пределы выносливости стандартного образца и детали при симметричном изгибе; Ī </w:t>
      </w:r>
      <w:r>
        <w:rPr>
          <w:sz w:val="28"/>
          <w:vertAlign w:val="subscript"/>
        </w:rPr>
        <w:t xml:space="preserve">–1  </w:t>
      </w:r>
      <w:r>
        <w:rPr>
          <w:sz w:val="28"/>
        </w:rPr>
        <w:t>и Ī</w:t>
      </w:r>
      <w:r>
        <w:rPr>
          <w:sz w:val="28"/>
          <w:vertAlign w:val="subscript"/>
        </w:rPr>
        <w:t>1-</w:t>
      </w:r>
      <w:r>
        <w:rPr>
          <w:sz w:val="28"/>
          <w:vertAlign w:val="subscript"/>
          <w:lang w:val="en-US"/>
        </w:rPr>
        <w:t>q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– то же при кручении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Σ</w:t>
      </w:r>
      <w:r>
        <w:rPr>
          <w:sz w:val="28"/>
        </w:rPr>
        <w:t xml:space="preserve"> и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Ī</w:t>
      </w:r>
      <w:r>
        <w:rPr>
          <w:sz w:val="28"/>
        </w:rPr>
        <w:t xml:space="preserve"> – эффектные коэффициенты концентрации соответственно нормальных и касательных напряжений.</w:t>
      </w:r>
    </w:p>
    <w:p w:rsidR="00CF3BF2" w:rsidRDefault="00C571CD">
      <w:pPr>
        <w:rPr>
          <w:sz w:val="28"/>
        </w:rPr>
      </w:pPr>
      <w:r>
        <w:rPr>
          <w:sz w:val="28"/>
        </w:rPr>
        <w:t xml:space="preserve">При отсутствии данных значения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Σ</w:t>
      </w:r>
      <w:r>
        <w:rPr>
          <w:sz w:val="28"/>
        </w:rPr>
        <w:t xml:space="preserve"> и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 xml:space="preserve">Ī </w:t>
      </w:r>
      <w:r>
        <w:rPr>
          <w:sz w:val="28"/>
        </w:rPr>
        <w:t>можно вычислить из соотношений.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7.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pStyle w:val="a3"/>
      </w:pPr>
      <w:r>
        <w:t>Здесь ąΣ и ąĪ – теоретические коэффициенты концентрации напряжений при изгибе и кручении.</w:t>
      </w:r>
    </w:p>
    <w:p w:rsidR="00CF3BF2" w:rsidRDefault="00C571CD">
      <w:pPr>
        <w:rPr>
          <w:sz w:val="28"/>
        </w:rPr>
      </w:pPr>
      <w:r>
        <w:rPr>
          <w:sz w:val="28"/>
          <w:lang w:val="en-US"/>
        </w:rPr>
        <w:t>G</w:t>
      </w:r>
      <w:r>
        <w:rPr>
          <w:sz w:val="28"/>
        </w:rPr>
        <w:t xml:space="preserve"> – коэффициент чувствительности материала к концентрации напряжений.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Значения эффективных коэффицтентов концентраций напряжений для прессовых соединений валов и дисков в таблице.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ЕΣ и ЕĪ – коэффициенты, учитывающие масштабный эффект при изгибе и кручении.</w:t>
      </w:r>
    </w:p>
    <w:p w:rsidR="00CF3BF2" w:rsidRDefault="00C571CD">
      <w:pPr>
        <w:rPr>
          <w:sz w:val="28"/>
        </w:rPr>
      </w:pPr>
      <w:r>
        <w:rPr>
          <w:sz w:val="28"/>
        </w:rPr>
        <w:t>ΒΣ и βĪ – коэффициенты, учитывающие влияние состояния поверхности.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Φυ и φĪ – коэффициент, характеризующий чувствительность материала к ассиметррии цикла напряжений 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В приближенных расчетах принимают φσ = 0,1 –0,2 для углеродистых сталей при σβ &lt; 50 кгс/мм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>;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Φυ = 0,2 –0,3 для легированных сталей, углеродистых сталей при σβ &gt; 50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 кгс/мм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>;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φĪ = 0,5 φσ – титановые и легкие сплавы.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Принимаем при азотодувке β = 1,175 (1,1 – 1,25)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Для легированных сталей 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Φυ = 0,25;  σĪ = 0,5 * 0,25 = 0,125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Пределы выносливости при изгибе и кручении 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Σ</w:t>
      </w:r>
      <w:r>
        <w:rPr>
          <w:sz w:val="28"/>
          <w:vertAlign w:val="subscript"/>
        </w:rPr>
        <w:t xml:space="preserve">-1 </w:t>
      </w:r>
      <w:r>
        <w:rPr>
          <w:sz w:val="28"/>
        </w:rPr>
        <w:t>= (0,45 – 0,55) σβ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Ī</w:t>
      </w:r>
      <w:r>
        <w:rPr>
          <w:sz w:val="28"/>
          <w:vertAlign w:val="subscript"/>
        </w:rPr>
        <w:t>-1</w:t>
      </w:r>
      <w:r>
        <w:rPr>
          <w:sz w:val="28"/>
        </w:rPr>
        <w:t xml:space="preserve"> = (0,5 –0,65) σ</w:t>
      </w:r>
      <w:r>
        <w:rPr>
          <w:sz w:val="28"/>
          <w:vertAlign w:val="subscript"/>
        </w:rPr>
        <w:t>-1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σ</w:t>
      </w:r>
      <w:r>
        <w:rPr>
          <w:sz w:val="28"/>
          <w:vertAlign w:val="subscript"/>
        </w:rPr>
        <w:t>-1</w:t>
      </w:r>
      <w:r>
        <w:rPr>
          <w:sz w:val="28"/>
        </w:rPr>
        <w:t xml:space="preserve"> = 0,5 * 65 = 32,5 (Мпа)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Ī</w:t>
      </w:r>
      <w:r>
        <w:rPr>
          <w:sz w:val="28"/>
          <w:vertAlign w:val="subscript"/>
        </w:rPr>
        <w:t>-1</w:t>
      </w:r>
      <w:r>
        <w:rPr>
          <w:sz w:val="28"/>
        </w:rPr>
        <w:t xml:space="preserve"> = 0,575 * 32,5 = 18,68 (Мпа)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Во время работы нагнетателя на вал действуют;</w:t>
      </w:r>
    </w:p>
    <w:p w:rsidR="00CF3BF2" w:rsidRDefault="00CF3BF2">
      <w:pPr>
        <w:rPr>
          <w:sz w:val="28"/>
        </w:rPr>
      </w:pPr>
    </w:p>
    <w:p w:rsidR="00CF3BF2" w:rsidRDefault="00C571C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крутящийся момент;</w:t>
      </w:r>
    </w:p>
    <w:p w:rsidR="00CF3BF2" w:rsidRDefault="00C571C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изгибающий момент;</w:t>
      </w:r>
    </w:p>
    <w:p w:rsidR="00CF3BF2" w:rsidRDefault="00C571C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осевое усилие.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Составляем уравнение состояния вала: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Σ</w:t>
      </w:r>
      <w:r>
        <w:rPr>
          <w:sz w:val="28"/>
          <w:lang w:val="en-US"/>
        </w:rPr>
        <w:t>ma</w:t>
      </w:r>
      <w:r>
        <w:rPr>
          <w:sz w:val="28"/>
        </w:rPr>
        <w:t xml:space="preserve"> = Р * а + </w:t>
      </w:r>
      <w:r>
        <w:rPr>
          <w:sz w:val="28"/>
          <w:lang w:val="en-US"/>
        </w:rPr>
        <w:t>m</w:t>
      </w:r>
      <w:r>
        <w:rPr>
          <w:sz w:val="28"/>
        </w:rPr>
        <w:t xml:space="preserve"> – </w:t>
      </w:r>
      <w:r>
        <w:rPr>
          <w:sz w:val="28"/>
          <w:lang w:val="en-US"/>
        </w:rPr>
        <w:t>RB</w:t>
      </w:r>
      <w:r>
        <w:rPr>
          <w:sz w:val="28"/>
        </w:rPr>
        <w:t xml:space="preserve"> *</w:t>
      </w:r>
      <w:r>
        <w:rPr>
          <w:sz w:val="28"/>
          <w:lang w:val="en-US"/>
        </w:rPr>
        <w:t>B</w:t>
      </w:r>
      <w:r>
        <w:rPr>
          <w:sz w:val="28"/>
        </w:rPr>
        <w:t xml:space="preserve"> = 0 ,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  <w:lang w:val="en-US"/>
        </w:rPr>
      </w:pPr>
      <w:r>
        <w:rPr>
          <w:sz w:val="28"/>
        </w:rPr>
        <w:t>Σ</w:t>
      </w:r>
      <w:r>
        <w:rPr>
          <w:sz w:val="28"/>
          <w:lang w:val="en-US"/>
        </w:rPr>
        <w:t>m</w:t>
      </w:r>
      <w:r>
        <w:rPr>
          <w:sz w:val="28"/>
        </w:rPr>
        <w:t xml:space="preserve">в = </w:t>
      </w:r>
      <w:r>
        <w:rPr>
          <w:sz w:val="28"/>
          <w:lang w:val="en-US"/>
        </w:rPr>
        <w:t>Ra</w:t>
      </w:r>
      <w:r>
        <w:rPr>
          <w:sz w:val="28"/>
        </w:rPr>
        <w:t xml:space="preserve"> * </w:t>
      </w:r>
      <w:r>
        <w:rPr>
          <w:sz w:val="28"/>
          <w:lang w:val="en-US"/>
        </w:rPr>
        <w:t>B</w:t>
      </w:r>
      <w:r>
        <w:rPr>
          <w:sz w:val="28"/>
        </w:rPr>
        <w:t xml:space="preserve"> – </w:t>
      </w:r>
      <w:r>
        <w:rPr>
          <w:sz w:val="28"/>
          <w:lang w:val="en-US"/>
        </w:rPr>
        <w:t>P</w:t>
      </w:r>
      <w:r>
        <w:rPr>
          <w:sz w:val="28"/>
        </w:rPr>
        <w:t xml:space="preserve"> (а + В) + </w:t>
      </w:r>
      <w:r>
        <w:rPr>
          <w:sz w:val="28"/>
          <w:lang w:val="en-US"/>
        </w:rPr>
        <w:t>m</w:t>
      </w:r>
      <w:r>
        <w:rPr>
          <w:sz w:val="28"/>
        </w:rPr>
        <w:t xml:space="preserve"> = 0 </w:t>
      </w:r>
    </w:p>
    <w:p w:rsidR="00CF3BF2" w:rsidRDefault="00CF3BF2">
      <w:pPr>
        <w:rPr>
          <w:sz w:val="28"/>
          <w:lang w:val="en-US"/>
        </w:rPr>
      </w:pPr>
    </w:p>
    <w:p w:rsidR="00CF3BF2" w:rsidRDefault="00CF3BF2">
      <w:pPr>
        <w:rPr>
          <w:sz w:val="28"/>
          <w:lang w:val="en-US"/>
        </w:rPr>
      </w:pPr>
    </w:p>
    <w:p w:rsidR="00CF3BF2" w:rsidRDefault="00CF3BF2">
      <w:pPr>
        <w:rPr>
          <w:sz w:val="28"/>
          <w:lang w:val="en-US"/>
        </w:rPr>
      </w:pPr>
    </w:p>
    <w:p w:rsidR="00CF3BF2" w:rsidRDefault="00CF3BF2">
      <w:pPr>
        <w:rPr>
          <w:sz w:val="28"/>
          <w:lang w:val="en-US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8.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Нагрузка, действующая на вал: </w:t>
      </w:r>
      <w:r>
        <w:rPr>
          <w:sz w:val="28"/>
          <w:lang w:val="en-US"/>
        </w:rPr>
        <w:t>P</w:t>
      </w:r>
      <w:r>
        <w:rPr>
          <w:sz w:val="28"/>
        </w:rPr>
        <w:t xml:space="preserve"> = 2 </w:t>
      </w:r>
      <w:r>
        <w:rPr>
          <w:sz w:val="28"/>
          <w:lang w:val="en-US"/>
        </w:rPr>
        <w:t>Mkp</w:t>
      </w:r>
      <w:r>
        <w:rPr>
          <w:sz w:val="28"/>
        </w:rPr>
        <w:t xml:space="preserve"> / </w:t>
      </w:r>
      <w:r>
        <w:rPr>
          <w:sz w:val="28"/>
          <w:lang w:val="en-US"/>
        </w:rPr>
        <w:t>D</w:t>
      </w:r>
      <w:r>
        <w:rPr>
          <w:sz w:val="28"/>
        </w:rPr>
        <w:t>, где:</w:t>
      </w: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 xml:space="preserve"> –диаметр рабочего колеса (М) = 0,06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>9.</w:t>
      </w:r>
    </w:p>
    <w:p w:rsidR="00CF3BF2" w:rsidRDefault="00CF3BF2">
      <w:pPr>
        <w:rPr>
          <w:sz w:val="28"/>
        </w:rPr>
      </w:pPr>
    </w:p>
    <w:p w:rsidR="00CF3BF2" w:rsidRDefault="00CF3BF2">
      <w:pPr>
        <w:rPr>
          <w:sz w:val="28"/>
        </w:rPr>
      </w:pPr>
    </w:p>
    <w:p w:rsidR="00CF3BF2" w:rsidRDefault="00C571CD">
      <w:pPr>
        <w:rPr>
          <w:sz w:val="28"/>
        </w:rPr>
      </w:pPr>
      <w:r>
        <w:rPr>
          <w:sz w:val="28"/>
        </w:rPr>
        <w:t xml:space="preserve">Где:  </w:t>
      </w:r>
      <w:r>
        <w:rPr>
          <w:sz w:val="28"/>
          <w:lang w:val="en-US"/>
        </w:rPr>
        <w:t>N</w:t>
      </w:r>
      <w:r>
        <w:rPr>
          <w:sz w:val="28"/>
        </w:rPr>
        <w:t xml:space="preserve"> – мощность дантера в КВт из газодинамического расчета.</w:t>
      </w:r>
    </w:p>
    <w:p w:rsidR="00CF3BF2" w:rsidRDefault="00C571C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</w:t>
      </w:r>
    </w:p>
    <w:p w:rsidR="00CF3BF2" w:rsidRDefault="00C571CD">
      <w:pPr>
        <w:rPr>
          <w:sz w:val="28"/>
          <w:lang w:val="en-US"/>
        </w:rPr>
      </w:pPr>
      <w:r>
        <w:rPr>
          <w:sz w:val="28"/>
          <w:lang w:val="en-US"/>
        </w:rPr>
        <w:t>N = 20,33 (</w:t>
      </w:r>
      <w:r>
        <w:rPr>
          <w:sz w:val="28"/>
        </w:rPr>
        <w:t>КВт</w:t>
      </w:r>
      <w:r>
        <w:rPr>
          <w:sz w:val="28"/>
          <w:lang w:val="en-US"/>
        </w:rPr>
        <w:t>);</w:t>
      </w:r>
    </w:p>
    <w:p w:rsidR="00CF3BF2" w:rsidRDefault="00C571CD">
      <w:pPr>
        <w:spacing w:before="240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 xml:space="preserve"> – частота вращения ротора (с</w:t>
      </w:r>
      <w:r>
        <w:rPr>
          <w:sz w:val="28"/>
          <w:vertAlign w:val="superscript"/>
        </w:rPr>
        <w:t>-1</w:t>
      </w:r>
      <w:r>
        <w:rPr>
          <w:sz w:val="28"/>
        </w:rPr>
        <w:t>)</w:t>
      </w:r>
    </w:p>
    <w:p w:rsidR="00CF3BF2" w:rsidRDefault="00C571CD">
      <w:pPr>
        <w:spacing w:before="240"/>
        <w:rPr>
          <w:sz w:val="28"/>
        </w:rPr>
      </w:pPr>
      <w:r>
        <w:rPr>
          <w:sz w:val="28"/>
          <w:lang w:val="en-US"/>
        </w:rPr>
        <w:t xml:space="preserve">W = </w:t>
      </w:r>
      <w:r>
        <w:rPr>
          <w:sz w:val="28"/>
        </w:rPr>
        <w:t>126 (с</w:t>
      </w:r>
      <w:r>
        <w:rPr>
          <w:sz w:val="28"/>
          <w:vertAlign w:val="superscript"/>
        </w:rPr>
        <w:t>-1</w:t>
      </w:r>
      <w:r>
        <w:rPr>
          <w:sz w:val="28"/>
        </w:rPr>
        <w:t>)</w:t>
      </w:r>
    </w:p>
    <w:p w:rsidR="00CF3BF2" w:rsidRDefault="00CF3BF2">
      <w:pPr>
        <w:spacing w:before="240"/>
        <w:rPr>
          <w:sz w:val="28"/>
        </w:rPr>
      </w:pPr>
    </w:p>
    <w:p w:rsidR="00CF3BF2" w:rsidRDefault="00CF3BF2">
      <w:pPr>
        <w:spacing w:before="240"/>
        <w:rPr>
          <w:sz w:val="28"/>
        </w:rPr>
      </w:pPr>
    </w:p>
    <w:p w:rsidR="00CF3BF2" w:rsidRDefault="00C571CD">
      <w:pPr>
        <w:spacing w:before="240"/>
        <w:rPr>
          <w:sz w:val="28"/>
        </w:rPr>
      </w:pPr>
      <w:r>
        <w:rPr>
          <w:sz w:val="28"/>
        </w:rPr>
        <w:t>10.</w:t>
      </w:r>
    </w:p>
    <w:p w:rsidR="00CF3BF2" w:rsidRDefault="00CF3BF2">
      <w:pPr>
        <w:spacing w:before="240"/>
        <w:rPr>
          <w:sz w:val="28"/>
        </w:rPr>
      </w:pPr>
    </w:p>
    <w:p w:rsidR="00CF3BF2" w:rsidRDefault="00CF3BF2">
      <w:pPr>
        <w:spacing w:before="240"/>
        <w:rPr>
          <w:sz w:val="28"/>
        </w:rPr>
      </w:pPr>
    </w:p>
    <w:p w:rsidR="00CF3BF2" w:rsidRDefault="00C571CD">
      <w:pPr>
        <w:spacing w:before="240"/>
        <w:rPr>
          <w:sz w:val="28"/>
        </w:rPr>
      </w:pPr>
      <w:r>
        <w:rPr>
          <w:sz w:val="28"/>
        </w:rPr>
        <w:t>11.</w:t>
      </w:r>
    </w:p>
    <w:p w:rsidR="00CF3BF2" w:rsidRDefault="00CF3BF2">
      <w:pPr>
        <w:spacing w:before="240"/>
        <w:rPr>
          <w:sz w:val="28"/>
        </w:rPr>
      </w:pPr>
    </w:p>
    <w:p w:rsidR="00CF3BF2" w:rsidRDefault="00CF3BF2">
      <w:pPr>
        <w:spacing w:before="240"/>
        <w:rPr>
          <w:sz w:val="28"/>
        </w:rPr>
      </w:pPr>
    </w:p>
    <w:p w:rsidR="00CF3BF2" w:rsidRDefault="00C571CD">
      <w:pPr>
        <w:spacing w:before="240"/>
        <w:rPr>
          <w:sz w:val="28"/>
        </w:rPr>
      </w:pPr>
      <w:r>
        <w:rPr>
          <w:sz w:val="28"/>
        </w:rPr>
        <w:t>Проверка:</w:t>
      </w:r>
    </w:p>
    <w:p w:rsidR="00CF3BF2" w:rsidRDefault="00CF3BF2">
      <w:pPr>
        <w:spacing w:before="240"/>
        <w:rPr>
          <w:sz w:val="28"/>
        </w:rPr>
      </w:pPr>
    </w:p>
    <w:p w:rsidR="00CF3BF2" w:rsidRDefault="00C571CD">
      <w:pPr>
        <w:spacing w:before="240"/>
        <w:rPr>
          <w:sz w:val="28"/>
        </w:rPr>
      </w:pPr>
      <w:r>
        <w:rPr>
          <w:sz w:val="28"/>
        </w:rPr>
        <w:t>Σ</w:t>
      </w:r>
      <w:r>
        <w:rPr>
          <w:sz w:val="28"/>
          <w:lang w:val="en-US"/>
        </w:rPr>
        <w:t xml:space="preserve">m =0, </w:t>
      </w:r>
      <w:r>
        <w:rPr>
          <w:sz w:val="28"/>
        </w:rPr>
        <w:t>Σ</w:t>
      </w:r>
      <w:r>
        <w:rPr>
          <w:sz w:val="28"/>
          <w:lang w:val="en-US"/>
        </w:rPr>
        <w:t xml:space="preserve">m = - P + Ra – Rb = 0, </w:t>
      </w:r>
      <w:r>
        <w:rPr>
          <w:sz w:val="28"/>
        </w:rPr>
        <w:t>Σ</w:t>
      </w:r>
      <w:r>
        <w:rPr>
          <w:sz w:val="28"/>
          <w:lang w:val="en-US"/>
        </w:rPr>
        <w:t>m = - 5366,6 + 9089,1 – 3722,5 = 0</w:t>
      </w:r>
    </w:p>
    <w:p w:rsidR="00CF3BF2" w:rsidRDefault="00CF3BF2">
      <w:pPr>
        <w:spacing w:before="240"/>
        <w:rPr>
          <w:sz w:val="28"/>
        </w:rPr>
      </w:pPr>
    </w:p>
    <w:p w:rsidR="00CF3BF2" w:rsidRDefault="00C571CD">
      <w:pPr>
        <w:spacing w:before="240"/>
        <w:rPr>
          <w:sz w:val="28"/>
        </w:rPr>
      </w:pPr>
      <w:r>
        <w:rPr>
          <w:sz w:val="28"/>
        </w:rPr>
        <w:t>Определяем перерывающие силы и строим их эпюру.</w:t>
      </w:r>
    </w:p>
    <w:p w:rsidR="00CF3BF2" w:rsidRDefault="00CF3BF2">
      <w:pPr>
        <w:spacing w:before="240"/>
        <w:rPr>
          <w:sz w:val="28"/>
        </w:rPr>
      </w:pPr>
    </w:p>
    <w:p w:rsidR="00CF3BF2" w:rsidRDefault="00C571CD">
      <w:pPr>
        <w:numPr>
          <w:ilvl w:val="0"/>
          <w:numId w:val="3"/>
        </w:numPr>
        <w:spacing w:before="240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ec</w:t>
      </w:r>
      <w:r>
        <w:rPr>
          <w:sz w:val="28"/>
        </w:rPr>
        <w:t xml:space="preserve"> =0</w:t>
      </w:r>
    </w:p>
    <w:p w:rsidR="00CF3BF2" w:rsidRDefault="00C571CD">
      <w:pPr>
        <w:numPr>
          <w:ilvl w:val="0"/>
          <w:numId w:val="3"/>
        </w:numPr>
        <w:spacing w:before="240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</w:rPr>
        <w:t xml:space="preserve">уа </w:t>
      </w:r>
      <w:r>
        <w:rPr>
          <w:sz w:val="28"/>
          <w:vertAlign w:val="superscript"/>
        </w:rPr>
        <w:t>сл</w:t>
      </w:r>
      <w:r>
        <w:rPr>
          <w:sz w:val="28"/>
        </w:rPr>
        <w:t xml:space="preserve"> = - Р = - 5366,6 (Н)</w:t>
      </w:r>
    </w:p>
    <w:p w:rsidR="00CF3BF2" w:rsidRDefault="00C571CD">
      <w:pPr>
        <w:numPr>
          <w:ilvl w:val="0"/>
          <w:numId w:val="3"/>
        </w:numPr>
        <w:spacing w:before="240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</w:rPr>
        <w:t xml:space="preserve">уа </w:t>
      </w:r>
      <w:r>
        <w:rPr>
          <w:sz w:val="28"/>
          <w:vertAlign w:val="superscript"/>
        </w:rPr>
        <w:t>спр</w:t>
      </w:r>
      <w:r>
        <w:rPr>
          <w:sz w:val="28"/>
        </w:rPr>
        <w:t xml:space="preserve"> = - Р + </w:t>
      </w:r>
      <w:r>
        <w:rPr>
          <w:sz w:val="28"/>
          <w:lang w:val="en-US"/>
        </w:rPr>
        <w:t>Ra</w:t>
      </w:r>
      <w:r>
        <w:rPr>
          <w:sz w:val="28"/>
        </w:rPr>
        <w:t xml:space="preserve"> = - 5366,6 + 9089,1 = 3722,5 </w:t>
      </w:r>
    </w:p>
    <w:p w:rsidR="00CF3BF2" w:rsidRDefault="00C571CD">
      <w:pPr>
        <w:numPr>
          <w:ilvl w:val="0"/>
          <w:numId w:val="3"/>
        </w:numPr>
        <w:spacing w:before="240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</w:rPr>
        <w:t>ур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lang w:val="en-US"/>
        </w:rPr>
        <w:t xml:space="preserve">= - </w:t>
      </w:r>
      <w:r>
        <w:rPr>
          <w:sz w:val="28"/>
        </w:rPr>
        <w:t>Р</w:t>
      </w:r>
      <w:r>
        <w:rPr>
          <w:sz w:val="28"/>
          <w:lang w:val="en-US"/>
        </w:rPr>
        <w:t xml:space="preserve"> + Ra – RB = - 5366,6 + 9089,1 – 3722,5 = 0</w:t>
      </w:r>
    </w:p>
    <w:p w:rsidR="00CF3BF2" w:rsidRDefault="00CF3BF2">
      <w:pPr>
        <w:spacing w:before="240"/>
        <w:rPr>
          <w:sz w:val="28"/>
        </w:rPr>
      </w:pPr>
    </w:p>
    <w:p w:rsidR="00CF3BF2" w:rsidRDefault="00C571CD">
      <w:pPr>
        <w:spacing w:before="240"/>
        <w:rPr>
          <w:sz w:val="28"/>
        </w:rPr>
      </w:pPr>
      <w:r>
        <w:rPr>
          <w:sz w:val="28"/>
        </w:rPr>
        <w:t>Определяем изгибающие моменты и строим их эпюру (рис.</w:t>
      </w:r>
    </w:p>
    <w:p w:rsidR="00CF3BF2" w:rsidRDefault="00C571CD">
      <w:pPr>
        <w:spacing w:before="240"/>
        <w:rPr>
          <w:sz w:val="28"/>
        </w:rPr>
      </w:pPr>
      <w:r>
        <w:rPr>
          <w:sz w:val="28"/>
        </w:rPr>
        <w:t xml:space="preserve"> 1).</w:t>
      </w:r>
    </w:p>
    <w:p w:rsidR="00CF3BF2" w:rsidRDefault="00C571CD">
      <w:pPr>
        <w:numPr>
          <w:ilvl w:val="0"/>
          <w:numId w:val="4"/>
        </w:numPr>
        <w:spacing w:before="240"/>
        <w:rPr>
          <w:sz w:val="28"/>
        </w:rPr>
      </w:pPr>
      <w:r>
        <w:rPr>
          <w:sz w:val="28"/>
        </w:rPr>
        <w:t>М</w:t>
      </w:r>
      <w:r>
        <w:rPr>
          <w:sz w:val="28"/>
          <w:vertAlign w:val="subscript"/>
        </w:rPr>
        <w:t xml:space="preserve">х0 </w:t>
      </w:r>
      <w:r>
        <w:rPr>
          <w:sz w:val="28"/>
          <w:vertAlign w:val="superscript"/>
        </w:rPr>
        <w:t xml:space="preserve">сл </w:t>
      </w:r>
      <w:r>
        <w:rPr>
          <w:sz w:val="28"/>
        </w:rPr>
        <w:t xml:space="preserve"> = 0.</w:t>
      </w:r>
    </w:p>
    <w:p w:rsidR="00CF3BF2" w:rsidRDefault="00C571CD">
      <w:pPr>
        <w:numPr>
          <w:ilvl w:val="0"/>
          <w:numId w:val="4"/>
        </w:numPr>
        <w:spacing w:before="240"/>
        <w:rPr>
          <w:sz w:val="28"/>
        </w:rPr>
      </w:pPr>
      <w:r>
        <w:rPr>
          <w:sz w:val="28"/>
        </w:rPr>
        <w:t>М</w:t>
      </w:r>
      <w:r>
        <w:rPr>
          <w:sz w:val="28"/>
          <w:vertAlign w:val="subscript"/>
        </w:rPr>
        <w:t xml:space="preserve">х0 </w:t>
      </w:r>
      <w:r>
        <w:rPr>
          <w:sz w:val="28"/>
          <w:vertAlign w:val="superscript"/>
        </w:rPr>
        <w:t xml:space="preserve">сл </w:t>
      </w:r>
      <w:r>
        <w:rPr>
          <w:sz w:val="28"/>
        </w:rPr>
        <w:t xml:space="preserve"> = - М = - 161 (Н * м)</w:t>
      </w:r>
    </w:p>
    <w:p w:rsidR="00CF3BF2" w:rsidRDefault="00C571CD">
      <w:pPr>
        <w:numPr>
          <w:ilvl w:val="0"/>
          <w:numId w:val="4"/>
        </w:numPr>
        <w:spacing w:before="240"/>
        <w:rPr>
          <w:sz w:val="28"/>
        </w:rPr>
      </w:pPr>
      <w:r>
        <w:rPr>
          <w:sz w:val="28"/>
        </w:rPr>
        <w:t>М</w:t>
      </w:r>
      <w:r>
        <w:rPr>
          <w:sz w:val="28"/>
          <w:vertAlign w:val="subscript"/>
        </w:rPr>
        <w:t xml:space="preserve">х1 </w:t>
      </w:r>
      <w:r>
        <w:rPr>
          <w:sz w:val="28"/>
          <w:vertAlign w:val="superscript"/>
        </w:rPr>
        <w:t xml:space="preserve">сл </w:t>
      </w:r>
      <w:r>
        <w:rPr>
          <w:sz w:val="28"/>
        </w:rPr>
        <w:t xml:space="preserve"> = - Р Х1 – М, где: Х1 изменяется от 0 до 0,018, значит:</w:t>
      </w:r>
    </w:p>
    <w:p w:rsidR="00CF3BF2" w:rsidRDefault="00C571CD">
      <w:pPr>
        <w:spacing w:before="240"/>
        <w:ind w:left="792"/>
        <w:rPr>
          <w:sz w:val="28"/>
        </w:rPr>
      </w:pPr>
      <w:r>
        <w:rPr>
          <w:sz w:val="28"/>
        </w:rPr>
        <w:t>При Х0 = 0; Мх1 = - М = - 161 (Н * м)</w:t>
      </w:r>
    </w:p>
    <w:p w:rsidR="00CF3BF2" w:rsidRDefault="00C571CD">
      <w:pPr>
        <w:spacing w:before="240"/>
        <w:ind w:left="792"/>
        <w:rPr>
          <w:sz w:val="28"/>
        </w:rPr>
      </w:pPr>
      <w:r>
        <w:rPr>
          <w:sz w:val="28"/>
        </w:rPr>
        <w:t>При Х1 = 0,018; Мх1 = - 5366,6 * 0,018 – 161 = - 257,6</w:t>
      </w:r>
    </w:p>
    <w:p w:rsidR="00CF3BF2" w:rsidRDefault="00C571CD">
      <w:pPr>
        <w:pStyle w:val="a3"/>
        <w:numPr>
          <w:ilvl w:val="0"/>
          <w:numId w:val="4"/>
        </w:numPr>
        <w:spacing w:before="240"/>
      </w:pPr>
      <w:r>
        <w:t>М</w:t>
      </w:r>
      <w:r>
        <w:rPr>
          <w:vertAlign w:val="subscript"/>
        </w:rPr>
        <w:t xml:space="preserve">х2 </w:t>
      </w:r>
      <w:r>
        <w:rPr>
          <w:vertAlign w:val="superscript"/>
        </w:rPr>
        <w:t xml:space="preserve">сл </w:t>
      </w:r>
      <w:r>
        <w:t xml:space="preserve"> = - Р Х2 – М, где Х2 изменяется от 0,018 до 0,025</w:t>
      </w:r>
    </w:p>
    <w:p w:rsidR="00CF3BF2" w:rsidRDefault="00C571CD">
      <w:pPr>
        <w:pStyle w:val="a3"/>
        <w:spacing w:before="240"/>
        <w:ind w:left="792"/>
      </w:pPr>
      <w:r>
        <w:t>При Х2 = 0,025</w:t>
      </w:r>
    </w:p>
    <w:p w:rsidR="00CF3BF2" w:rsidRDefault="00C571CD">
      <w:pPr>
        <w:pStyle w:val="a3"/>
        <w:spacing w:before="240"/>
        <w:ind w:left="792"/>
      </w:pPr>
      <w:r>
        <w:t>М</w:t>
      </w:r>
      <w:r>
        <w:rPr>
          <w:vertAlign w:val="subscript"/>
        </w:rPr>
        <w:t xml:space="preserve">х2 </w:t>
      </w:r>
      <w:r>
        <w:rPr>
          <w:vertAlign w:val="superscript"/>
        </w:rPr>
        <w:t xml:space="preserve">сл </w:t>
      </w:r>
      <w:r>
        <w:t xml:space="preserve"> = - 5366,6 * 0,025 – 161 = - 295,17</w:t>
      </w:r>
    </w:p>
    <w:p w:rsidR="00CF3BF2" w:rsidRDefault="00C571CD">
      <w:pPr>
        <w:pStyle w:val="a3"/>
        <w:numPr>
          <w:ilvl w:val="0"/>
          <w:numId w:val="4"/>
        </w:numPr>
        <w:spacing w:before="240"/>
      </w:pPr>
      <w:r>
        <w:t>М</w:t>
      </w:r>
      <w:r>
        <w:rPr>
          <w:vertAlign w:val="subscript"/>
        </w:rPr>
        <w:t xml:space="preserve">х3 </w:t>
      </w:r>
      <w:r>
        <w:rPr>
          <w:vertAlign w:val="superscript"/>
        </w:rPr>
        <w:t xml:space="preserve">сл </w:t>
      </w:r>
      <w:r>
        <w:t xml:space="preserve"> = - Р Х3 – М, где Х3 изменяется от 0,025 до 0,045</w:t>
      </w:r>
    </w:p>
    <w:p w:rsidR="00CF3BF2" w:rsidRDefault="00C571CD">
      <w:pPr>
        <w:pStyle w:val="a3"/>
        <w:spacing w:before="240"/>
      </w:pPr>
      <w:r>
        <w:t xml:space="preserve">           При Х3 = 0,045</w:t>
      </w:r>
    </w:p>
    <w:p w:rsidR="00CF3BF2" w:rsidRDefault="00C571CD">
      <w:pPr>
        <w:pStyle w:val="a3"/>
        <w:spacing w:before="240"/>
        <w:ind w:left="792"/>
      </w:pPr>
      <w:r>
        <w:t>М</w:t>
      </w:r>
      <w:r>
        <w:rPr>
          <w:vertAlign w:val="subscript"/>
        </w:rPr>
        <w:t xml:space="preserve">х3 </w:t>
      </w:r>
      <w:r>
        <w:rPr>
          <w:vertAlign w:val="superscript"/>
        </w:rPr>
        <w:t xml:space="preserve">сл </w:t>
      </w:r>
      <w:r>
        <w:t xml:space="preserve"> = - 5366,6 * 0,045 – 161 = - 402,5</w:t>
      </w:r>
    </w:p>
    <w:p w:rsidR="00CF3BF2" w:rsidRDefault="00C571CD">
      <w:pPr>
        <w:pStyle w:val="a3"/>
        <w:numPr>
          <w:ilvl w:val="0"/>
          <w:numId w:val="4"/>
        </w:numPr>
        <w:spacing w:before="240"/>
      </w:pPr>
      <w:r>
        <w:t>М</w:t>
      </w:r>
      <w:r>
        <w:rPr>
          <w:vertAlign w:val="subscript"/>
        </w:rPr>
        <w:t xml:space="preserve">х4 </w:t>
      </w:r>
      <w:r>
        <w:rPr>
          <w:vertAlign w:val="superscript"/>
        </w:rPr>
        <w:t xml:space="preserve">сл </w:t>
      </w:r>
      <w:r>
        <w:t xml:space="preserve"> = - Р Х4 – М, где Х4 изменяется от 0,045 до 0,068</w:t>
      </w:r>
    </w:p>
    <w:p w:rsidR="00CF3BF2" w:rsidRDefault="00C571CD">
      <w:pPr>
        <w:pStyle w:val="a3"/>
        <w:spacing w:before="240"/>
      </w:pPr>
      <w:r>
        <w:t xml:space="preserve">           При Х3 = 0,068</w:t>
      </w:r>
    </w:p>
    <w:p w:rsidR="00CF3BF2" w:rsidRDefault="00C571CD">
      <w:pPr>
        <w:pStyle w:val="a3"/>
        <w:spacing w:before="240"/>
        <w:ind w:left="792"/>
      </w:pPr>
      <w:r>
        <w:t>М</w:t>
      </w:r>
      <w:r>
        <w:rPr>
          <w:vertAlign w:val="subscript"/>
        </w:rPr>
        <w:t xml:space="preserve">х4 </w:t>
      </w:r>
      <w:r>
        <w:rPr>
          <w:vertAlign w:val="superscript"/>
        </w:rPr>
        <w:t xml:space="preserve">сл </w:t>
      </w:r>
      <w:r>
        <w:t xml:space="preserve"> = - 5366,6 * 0,068 – 161 = - 525,9</w:t>
      </w:r>
    </w:p>
    <w:p w:rsidR="00CF3BF2" w:rsidRDefault="00C571CD">
      <w:pPr>
        <w:pStyle w:val="a3"/>
        <w:numPr>
          <w:ilvl w:val="0"/>
          <w:numId w:val="4"/>
        </w:numPr>
        <w:spacing w:before="240"/>
      </w:pPr>
      <w:r>
        <w:t>М</w:t>
      </w:r>
      <w:r>
        <w:rPr>
          <w:vertAlign w:val="subscript"/>
        </w:rPr>
        <w:t xml:space="preserve">х5 </w:t>
      </w:r>
      <w:r>
        <w:rPr>
          <w:vertAlign w:val="superscript"/>
        </w:rPr>
        <w:t xml:space="preserve">сл </w:t>
      </w:r>
      <w:r>
        <w:t xml:space="preserve"> = - Р Х5 – М, где Х5 изменяется от 0,068 до 0,075</w:t>
      </w:r>
    </w:p>
    <w:p w:rsidR="00CF3BF2" w:rsidRDefault="00C571CD">
      <w:pPr>
        <w:pStyle w:val="a3"/>
        <w:spacing w:before="240"/>
      </w:pPr>
      <w:r>
        <w:t xml:space="preserve">           При Х3 = 0,075</w:t>
      </w:r>
    </w:p>
    <w:p w:rsidR="00CF3BF2" w:rsidRDefault="00C571CD">
      <w:pPr>
        <w:pStyle w:val="a3"/>
        <w:spacing w:before="240"/>
      </w:pPr>
      <w:r>
        <w:t>М</w:t>
      </w:r>
      <w:r>
        <w:rPr>
          <w:vertAlign w:val="subscript"/>
        </w:rPr>
        <w:t xml:space="preserve">х5 </w:t>
      </w:r>
      <w:r>
        <w:rPr>
          <w:vertAlign w:val="superscript"/>
        </w:rPr>
        <w:t xml:space="preserve">сл </w:t>
      </w:r>
      <w:r>
        <w:t xml:space="preserve"> = - 5366,6 * 0,075 – 161 = - 563,5</w:t>
      </w:r>
    </w:p>
    <w:p w:rsidR="00CF3BF2" w:rsidRDefault="00C571CD">
      <w:pPr>
        <w:pStyle w:val="a3"/>
        <w:numPr>
          <w:ilvl w:val="0"/>
          <w:numId w:val="4"/>
        </w:numPr>
        <w:spacing w:before="240"/>
      </w:pPr>
      <w:r>
        <w:t>М</w:t>
      </w:r>
      <w:r>
        <w:rPr>
          <w:vertAlign w:val="subscript"/>
        </w:rPr>
        <w:t xml:space="preserve">х6 </w:t>
      </w:r>
      <w:r>
        <w:rPr>
          <w:vertAlign w:val="superscript"/>
        </w:rPr>
        <w:t xml:space="preserve">сл </w:t>
      </w:r>
      <w:r>
        <w:t xml:space="preserve"> = - Р Х6 – М, где Х6 изменяется от 0,075 до 0,09</w:t>
      </w:r>
    </w:p>
    <w:p w:rsidR="00CF3BF2" w:rsidRDefault="00C571CD">
      <w:pPr>
        <w:pStyle w:val="a3"/>
        <w:spacing w:before="240"/>
      </w:pPr>
      <w:r>
        <w:t xml:space="preserve">           При Х6 = 0,09</w:t>
      </w:r>
    </w:p>
    <w:p w:rsidR="00CF3BF2" w:rsidRDefault="00C571CD">
      <w:pPr>
        <w:pStyle w:val="a3"/>
        <w:spacing w:before="240"/>
        <w:ind w:left="792"/>
      </w:pPr>
      <w:r>
        <w:t>М</w:t>
      </w:r>
      <w:r>
        <w:rPr>
          <w:vertAlign w:val="subscript"/>
        </w:rPr>
        <w:t xml:space="preserve">х6 </w:t>
      </w:r>
      <w:r>
        <w:rPr>
          <w:vertAlign w:val="superscript"/>
        </w:rPr>
        <w:t xml:space="preserve">сл </w:t>
      </w:r>
      <w:r>
        <w:t xml:space="preserve"> = - 5366,6 * 0,09 – 161 = - 643,9</w:t>
      </w:r>
    </w:p>
    <w:p w:rsidR="00CF3BF2" w:rsidRDefault="00C571CD">
      <w:pPr>
        <w:pStyle w:val="a3"/>
        <w:numPr>
          <w:ilvl w:val="0"/>
          <w:numId w:val="4"/>
        </w:numPr>
        <w:spacing w:before="240"/>
      </w:pPr>
      <w:r>
        <w:t>М</w:t>
      </w:r>
      <w:r>
        <w:rPr>
          <w:vertAlign w:val="subscript"/>
        </w:rPr>
        <w:t xml:space="preserve">х6 </w:t>
      </w:r>
      <w:r>
        <w:rPr>
          <w:vertAlign w:val="superscript"/>
        </w:rPr>
        <w:t xml:space="preserve">спр </w:t>
      </w:r>
      <w:r>
        <w:t xml:space="preserve">= - </w:t>
      </w:r>
      <w:r>
        <w:rPr>
          <w:lang w:val="en-US"/>
        </w:rPr>
        <w:t>R</w:t>
      </w:r>
      <w:r>
        <w:t xml:space="preserve"> в (Х10 – Х6); при Х6 = 0,09</w:t>
      </w:r>
    </w:p>
    <w:p w:rsidR="00CF3BF2" w:rsidRDefault="00C571CD">
      <w:pPr>
        <w:pStyle w:val="a3"/>
        <w:spacing w:before="240"/>
      </w:pPr>
      <w:r>
        <w:t xml:space="preserve">            М</w:t>
      </w:r>
      <w:r>
        <w:rPr>
          <w:vertAlign w:val="subscript"/>
        </w:rPr>
        <w:t xml:space="preserve">х6 </w:t>
      </w:r>
      <w:r>
        <w:rPr>
          <w:vertAlign w:val="superscript"/>
        </w:rPr>
        <w:t xml:space="preserve">спр </w:t>
      </w:r>
      <w:r>
        <w:t>= - 3722,5 ( 0,263 – 0,09) = - 643,9</w:t>
      </w:r>
    </w:p>
    <w:p w:rsidR="00CF3BF2" w:rsidRDefault="00C571CD">
      <w:pPr>
        <w:pStyle w:val="a3"/>
        <w:numPr>
          <w:ilvl w:val="0"/>
          <w:numId w:val="4"/>
        </w:numPr>
        <w:spacing w:before="240"/>
      </w:pPr>
      <w:r>
        <w:t xml:space="preserve"> М</w:t>
      </w:r>
      <w:r>
        <w:rPr>
          <w:vertAlign w:val="subscript"/>
        </w:rPr>
        <w:t xml:space="preserve">х7 </w:t>
      </w:r>
      <w:r>
        <w:rPr>
          <w:vertAlign w:val="superscript"/>
        </w:rPr>
        <w:t xml:space="preserve">спр </w:t>
      </w:r>
      <w:r>
        <w:t xml:space="preserve">= - </w:t>
      </w:r>
      <w:r>
        <w:rPr>
          <w:lang w:val="en-US"/>
        </w:rPr>
        <w:t>R</w:t>
      </w:r>
      <w:r>
        <w:t xml:space="preserve"> в (Х10 – Х7); при Х7 = 0,1</w:t>
      </w:r>
    </w:p>
    <w:p w:rsidR="00CF3BF2" w:rsidRDefault="00C571CD">
      <w:pPr>
        <w:pStyle w:val="a3"/>
        <w:spacing w:before="240"/>
      </w:pPr>
      <w:r>
        <w:t xml:space="preserve">            М</w:t>
      </w:r>
      <w:r>
        <w:rPr>
          <w:vertAlign w:val="subscript"/>
        </w:rPr>
        <w:t xml:space="preserve">х7 </w:t>
      </w:r>
      <w:r>
        <w:rPr>
          <w:vertAlign w:val="superscript"/>
        </w:rPr>
        <w:t xml:space="preserve">спр </w:t>
      </w:r>
      <w:r>
        <w:t>= - 3722,5 ( 0,263 – 0,1) = - 606,8</w:t>
      </w:r>
    </w:p>
    <w:p w:rsidR="00CF3BF2" w:rsidRDefault="00C571CD">
      <w:pPr>
        <w:pStyle w:val="a3"/>
        <w:numPr>
          <w:ilvl w:val="0"/>
          <w:numId w:val="4"/>
        </w:numPr>
        <w:spacing w:before="240"/>
      </w:pPr>
      <w:r>
        <w:t>М</w:t>
      </w:r>
      <w:r>
        <w:rPr>
          <w:vertAlign w:val="subscript"/>
        </w:rPr>
        <w:t xml:space="preserve">х8 </w:t>
      </w:r>
      <w:r>
        <w:rPr>
          <w:vertAlign w:val="superscript"/>
        </w:rPr>
        <w:t xml:space="preserve">спр </w:t>
      </w:r>
      <w:r>
        <w:t xml:space="preserve">= - </w:t>
      </w:r>
      <w:r>
        <w:rPr>
          <w:lang w:val="en-US"/>
        </w:rPr>
        <w:t>R</w:t>
      </w:r>
      <w:r>
        <w:t xml:space="preserve"> в (Х10 – Х8); при Х8 = 0,1 – 0,176</w:t>
      </w:r>
    </w:p>
    <w:p w:rsidR="00CF3BF2" w:rsidRDefault="00C571CD">
      <w:pPr>
        <w:pStyle w:val="a3"/>
        <w:spacing w:before="240"/>
      </w:pPr>
      <w:r>
        <w:t xml:space="preserve">            М</w:t>
      </w:r>
      <w:r>
        <w:rPr>
          <w:vertAlign w:val="subscript"/>
        </w:rPr>
        <w:t xml:space="preserve">х8 </w:t>
      </w:r>
      <w:r>
        <w:rPr>
          <w:vertAlign w:val="superscript"/>
        </w:rPr>
        <w:t xml:space="preserve">спр </w:t>
      </w:r>
      <w:r>
        <w:t>= - 3722,5 ( 0,263 – 0176) = - 323,9</w:t>
      </w:r>
    </w:p>
    <w:p w:rsidR="00CF3BF2" w:rsidRDefault="00C571CD">
      <w:pPr>
        <w:pStyle w:val="a3"/>
        <w:numPr>
          <w:ilvl w:val="0"/>
          <w:numId w:val="4"/>
        </w:numPr>
        <w:spacing w:before="240"/>
      </w:pPr>
      <w:r>
        <w:t>М</w:t>
      </w:r>
      <w:r>
        <w:rPr>
          <w:vertAlign w:val="subscript"/>
        </w:rPr>
        <w:t xml:space="preserve">х9 </w:t>
      </w:r>
      <w:r>
        <w:rPr>
          <w:vertAlign w:val="superscript"/>
        </w:rPr>
        <w:t xml:space="preserve">спр </w:t>
      </w:r>
      <w:r>
        <w:t xml:space="preserve">= - </w:t>
      </w:r>
      <w:r>
        <w:rPr>
          <w:lang w:val="en-US"/>
        </w:rPr>
        <w:t>R</w:t>
      </w:r>
      <w:r>
        <w:t xml:space="preserve"> в (Х10 – Х9); при Х9 = 0,176 – 0,253</w:t>
      </w:r>
    </w:p>
    <w:p w:rsidR="00CF3BF2" w:rsidRDefault="00C571CD">
      <w:pPr>
        <w:pStyle w:val="a3"/>
        <w:spacing w:before="240"/>
      </w:pPr>
      <w:r>
        <w:t xml:space="preserve">            М</w:t>
      </w:r>
      <w:r>
        <w:rPr>
          <w:vertAlign w:val="subscript"/>
        </w:rPr>
        <w:t xml:space="preserve">х9 </w:t>
      </w:r>
      <w:r>
        <w:rPr>
          <w:vertAlign w:val="superscript"/>
        </w:rPr>
        <w:t xml:space="preserve">спр </w:t>
      </w:r>
      <w:r>
        <w:t>= - 3722,5 ( 0,263 – 0,253) = - 37,2</w:t>
      </w:r>
    </w:p>
    <w:p w:rsidR="00CF3BF2" w:rsidRDefault="00C571CD">
      <w:pPr>
        <w:pStyle w:val="a3"/>
        <w:numPr>
          <w:ilvl w:val="0"/>
          <w:numId w:val="4"/>
        </w:numPr>
        <w:spacing w:before="240"/>
      </w:pPr>
      <w:r>
        <w:t>М</w:t>
      </w:r>
      <w:r>
        <w:rPr>
          <w:vertAlign w:val="subscript"/>
        </w:rPr>
        <w:t xml:space="preserve">х10 </w:t>
      </w:r>
      <w:r>
        <w:rPr>
          <w:vertAlign w:val="superscript"/>
        </w:rPr>
        <w:t xml:space="preserve">спр </w:t>
      </w:r>
      <w:r>
        <w:t xml:space="preserve">= - </w:t>
      </w:r>
      <w:r>
        <w:rPr>
          <w:lang w:val="en-US"/>
        </w:rPr>
        <w:t>R</w:t>
      </w:r>
      <w:r>
        <w:t xml:space="preserve"> в (Х10 – Х10); при Х10 = 0,253 – 0,263</w:t>
      </w:r>
    </w:p>
    <w:p w:rsidR="00CF3BF2" w:rsidRDefault="00C571CD">
      <w:pPr>
        <w:pStyle w:val="a3"/>
        <w:spacing w:before="240"/>
      </w:pPr>
      <w:r>
        <w:t xml:space="preserve">            М</w:t>
      </w:r>
      <w:r>
        <w:rPr>
          <w:vertAlign w:val="subscript"/>
        </w:rPr>
        <w:t xml:space="preserve">х10 </w:t>
      </w:r>
      <w:r>
        <w:rPr>
          <w:vertAlign w:val="superscript"/>
        </w:rPr>
        <w:t xml:space="preserve">спр </w:t>
      </w:r>
      <w:r>
        <w:t>= 0</w:t>
      </w:r>
    </w:p>
    <w:p w:rsidR="00CF3BF2" w:rsidRDefault="00CF3BF2">
      <w:pPr>
        <w:pStyle w:val="a3"/>
        <w:spacing w:before="240"/>
      </w:pPr>
    </w:p>
    <w:p w:rsidR="00CF3BF2" w:rsidRDefault="00CF3BF2">
      <w:pPr>
        <w:pStyle w:val="a3"/>
        <w:spacing w:before="240"/>
      </w:pPr>
    </w:p>
    <w:p w:rsidR="00CF3BF2" w:rsidRDefault="00CF3BF2">
      <w:pPr>
        <w:pStyle w:val="a3"/>
        <w:spacing w:before="240"/>
      </w:pPr>
    </w:p>
    <w:p w:rsidR="00CF3BF2" w:rsidRDefault="00CF3BF2">
      <w:pPr>
        <w:spacing w:before="240"/>
        <w:rPr>
          <w:sz w:val="28"/>
        </w:rPr>
      </w:pPr>
    </w:p>
    <w:p w:rsidR="00CF3BF2" w:rsidRDefault="00CF3BF2">
      <w:pPr>
        <w:rPr>
          <w:sz w:val="28"/>
        </w:rPr>
      </w:pPr>
      <w:bookmarkStart w:id="0" w:name="_GoBack"/>
      <w:bookmarkEnd w:id="0"/>
    </w:p>
    <w:sectPr w:rsidR="00CF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12EC0"/>
    <w:multiLevelType w:val="hybridMultilevel"/>
    <w:tmpl w:val="D6D40278"/>
    <w:lvl w:ilvl="0" w:tplc="204E9B5E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F3436"/>
    <w:multiLevelType w:val="multilevel"/>
    <w:tmpl w:val="C392533A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22135CAF"/>
    <w:multiLevelType w:val="hybridMultilevel"/>
    <w:tmpl w:val="1A381E5A"/>
    <w:lvl w:ilvl="0" w:tplc="DC843A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95E32"/>
    <w:multiLevelType w:val="hybridMultilevel"/>
    <w:tmpl w:val="2744DC8A"/>
    <w:lvl w:ilvl="0" w:tplc="31AAAE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1CD"/>
    <w:rsid w:val="00843AA0"/>
    <w:rsid w:val="00C571CD"/>
    <w:rsid w:val="00C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D36486CA-D13C-42E0-AE22-5BBFE6AB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Pr>
      <w:rFonts w:ascii="Tahoma" w:eastAsia="MS Mincho" w:hAnsi="Tahoma"/>
    </w:rPr>
  </w:style>
  <w:style w:type="paragraph" w:styleId="a3">
    <w:name w:val="Body Text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GINEOR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admin</cp:lastModifiedBy>
  <cp:revision>2</cp:revision>
  <dcterms:created xsi:type="dcterms:W3CDTF">2014-02-13T15:59:00Z</dcterms:created>
  <dcterms:modified xsi:type="dcterms:W3CDTF">2014-02-13T15:59:00Z</dcterms:modified>
</cp:coreProperties>
</file>