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FC8" w:rsidRDefault="00B71FC8">
      <w:pPr>
        <w:pStyle w:val="a5"/>
      </w:pPr>
      <w:r>
        <w:t>Основные направления и тенденции развития   высшего образования.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Высшая школа занимает свое ведущее место в системе непрерывного образования. Она прямо и опосредованно связана с экономикой, наукой, технологией и культурой общества в целом. Поэтому ее развитие является важной составной частью стратегии общего национального развития.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Вступая в 21 век, необходимо четко и осознанно представлять, какими должны быть высшее профессиональное образование и специалист, выпускаемые высшей школой в ближайшее и отдаленное будущее.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Какие бы оценочные суждения не давались уходящему 21 веку, все наиболее значимые его достижения так или иначе связаны с техническим прогрессом. И тем не менее нельзя не признать, что при бесспорных достижениях в развитии высшей школы, качество наших специалистов не отвечают современным требованиям. Об этом свидетельствует тот  факт, что располагая одним из крупнейших в мире инженерным корпусом, мы значительно отстаем по качеству продукции, по средней производительности общественного труда, от наивысшего уровня, достигнутого в мире. Это обусловлено во много квалификацией специалистов. У нас избыток специалистов с дипломами и недостаток кадров, способных на высоком профессиональном уровне решать сложные современные задачи.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Известно, что требования к подготовке специалиста формулируются вне системы образования. Они исходят из общих экономических и общественных целей государства. 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Умение предвосхищать и предвидеть развитие высшего профессионального образования – одно из важнейших условий успешности его функционирования.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Научное предвидение возможно постольку, поскольку будущее рассматривается как продолжение прошлого. Но требование к специалисту, содержанию и процессу его подготовки должны носить опережающий характер по сравнению со сложившейся теорией и практикой.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Главная цель проектирования опережающих квалификационных требований – обеспечение соответствия между изменениями личностных, общественных потребностей и перспективами развития науки, техники, экономики, культуры и отражением их в целях и содержании подготовки.</w:t>
      </w:r>
    </w:p>
    <w:p w:rsidR="00B71FC8" w:rsidRDefault="00B71FC8">
      <w:pPr>
        <w:ind w:firstLine="720"/>
        <w:jc w:val="both"/>
        <w:rPr>
          <w:sz w:val="32"/>
        </w:rPr>
      </w:pPr>
    </w:p>
    <w:p w:rsidR="00B71FC8" w:rsidRDefault="00B71FC8">
      <w:pPr>
        <w:ind w:firstLine="720"/>
        <w:jc w:val="both"/>
        <w:rPr>
          <w:sz w:val="32"/>
        </w:rPr>
      </w:pPr>
    </w:p>
    <w:p w:rsidR="00B71FC8" w:rsidRDefault="00B71FC8">
      <w:pPr>
        <w:ind w:firstLine="720"/>
        <w:jc w:val="both"/>
        <w:rPr>
          <w:sz w:val="32"/>
          <w:lang w:val="en-US"/>
        </w:rPr>
      </w:pPr>
      <w:r>
        <w:rPr>
          <w:sz w:val="32"/>
        </w:rPr>
        <w:t xml:space="preserve">По определению, принятому 20-й сессией ЮНЕСКО, под образованием понимается процесс и результат совершенствования способностей и поведения личности, при котором она достигает сознательной зрелости и индивидуального роста </w:t>
      </w:r>
      <w:r>
        <w:rPr>
          <w:sz w:val="32"/>
          <w:lang w:val="en-US"/>
        </w:rPr>
        <w:t>[1]</w:t>
      </w:r>
      <w:r>
        <w:rPr>
          <w:sz w:val="32"/>
        </w:rPr>
        <w:t>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В мировой образовательной практике в последние десятилетия выявились две противоположные и вместе с тем неотрывно связанные тенденции. “С одной стороны, роль образования в жизнедеятельности народов, стран, индивида неуклонно возрастает; с другой, наблюдается кризис образования и его структур, довольно часто обусловленный дефицитом прежде всего финансового обеспечения. Последнее характерно для отсталых и слаборазвитых стран. Отчасти такая слагаемая кризиса наблюдается и в нынешней России. Бюджетные расходы на образование у нас стали одними из самых низких в мире. Но кризис - не всегда следствие финансовой недостаточности; нередко он - результат непонимания роли образования, значения его в гуманистически ориентированном социальном прогрессе. В большинстве западных стран, а также в Японии кризис проявляется как неадекватность уровня, характера, направленности образования постиндустриальному вектору цивилизационного развития. Именно поэтому столь оживленно дискутируются проблемы перестройки образования, его содержания, социального смысла и институциональных структур” </w:t>
      </w:r>
      <w:r>
        <w:rPr>
          <w:sz w:val="32"/>
          <w:lang w:val="en-US"/>
        </w:rPr>
        <w:t>[2]</w:t>
      </w:r>
      <w:r>
        <w:rPr>
          <w:sz w:val="32"/>
        </w:rPr>
        <w:t>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«В настоящее время... есть все основания говорить о кризисе образования», - писал Б. Саймон еще в 1985 году. О кризисе пишут отечественные и зарубежные исследователи, европейцы и африканцы, американцы и японцы, представители экономически развитых стран. «Запущенность образования» - говорят о себе японцы, «растущая волна посредственности» - оценивают американцы свое образование </w:t>
      </w:r>
      <w:r>
        <w:rPr>
          <w:sz w:val="32"/>
          <w:lang w:val="en-US"/>
        </w:rPr>
        <w:t>[3]</w:t>
      </w:r>
      <w:r>
        <w:rPr>
          <w:sz w:val="32"/>
        </w:rPr>
        <w:t>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По мнению Кумбса, «сущность кризиса можно охарактеризовать словами «изменение», «приспособление» и «разрыв». Начиная с 1945 года, во всех странах наблюдался огромный скачок в развитии и изменении социальных условий. Это было вызвано охватившей весь мир “революцией” в науке и технике, в экономике и политике, в демографии и социальных условиях. Однако научно-техническая революция, ускорив социальные процессы, не смогла вовлечь в процесс изменений систему образования. В результате произошел разрыв между требованиями общества и возможностями образования.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В России кризис образования вырос до уровня национальной безопасности, он обуславливает экономическую, военную, технологическую безопасность, которая невозможна без квалифицированных кадров, высоких технологий и современных научных разработок. 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Можно привести три подтверждения высокой степени кризисности образования.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i/>
          <w:sz w:val="32"/>
        </w:rPr>
        <w:t xml:space="preserve">1. </w:t>
      </w:r>
      <w:r>
        <w:rPr>
          <w:sz w:val="32"/>
        </w:rPr>
        <w:t>В последнее десятилетие (с середины 80-х гг.) для определения гуманитарного состояния и возможностей социально-экономического развития стран используется интегративный показатель - индекс развития человеческого потенциала (ИРЧП), учитывающий не только уровень образования, но и ожидаемую продолжительность жизни и реальный валовый внутренний продукт на душу населения. Этот показатель в России в последние годы падает. Если в 1992 году по показателям ИРЧП (0,849) Россия занимала 52 место из 174 обследованных стран, то спустя пять лет она оказалась на 119, что связано со значительным сокращением ожидаемой продолжительности жизни и реального валового внутреннего продукта на душу населения и снижением показателя образования (1985 г. - 0,523; 1995 г. - 0,491).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i/>
          <w:sz w:val="32"/>
        </w:rPr>
        <w:t xml:space="preserve">2. </w:t>
      </w:r>
      <w:r>
        <w:rPr>
          <w:sz w:val="32"/>
        </w:rPr>
        <w:t>Специалисты ЮНЕСКО и Всемирной организации здравоохранения, эксперты которых исследовали проблему жизнеспособности различных наций и государств, пришли еще к одному выводу. При оценке по пятибалльной шкале высшего балла не получил никто. На четыре была оценена жизнеспособность Бельгии, Голландии, Исландии, Дании, Швеции. По три балла получили США, Япония, Германия и многие другие промышленно развитые государства. Что же касается России, то ее жизнеспособность лишь 1.4 балла - уровень, ниже которого может начаться необратимая деградация.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i/>
          <w:sz w:val="32"/>
        </w:rPr>
        <w:t>3.</w:t>
      </w:r>
      <w:r>
        <w:rPr>
          <w:sz w:val="32"/>
        </w:rPr>
        <w:t xml:space="preserve"> Национальной безопасности России непосредственно угрожает финансовая политика в отношении социальной сферы вообще и образования в особенности.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По данным Всемирного банка доля расходов на образование в валовом внутреннем продукте составляла в СССР в 1970 г. - 7 %, России в 1994 г. - 3.4 %, т.е. сократилась более чем в два раза. Причем, если в 80-х г.г. сокращение было медленным и постепенным, то в 90-х г.г. оно приобрело обвальный характер. Для сравнения, доля расходов на образование в США, Франции, Великобритании колеблется в пределах от 5.3 до 5.5 % (табл. 1 и 2, рис. 1).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Важность образования в экономике страны особенно подчеркнута в теории человеческого капитала Т.В.Шульца, Нобелевского лауреата 1980 года, согласно которой ресурсы, затраченные на образование , являются вложением в человеческий капитал. В США затраты на образование и армию сопоставимы.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В докладе заместителя председателя Комитета по образованию и науки Государственной Думы РФ О. Смолина </w:t>
      </w:r>
      <w:r>
        <w:rPr>
          <w:sz w:val="32"/>
          <w:lang w:val="en-US"/>
        </w:rPr>
        <w:t>[5]</w:t>
      </w:r>
      <w:r>
        <w:rPr>
          <w:sz w:val="32"/>
        </w:rPr>
        <w:t xml:space="preserve"> приводятся данные о том, что национальная безопасность России по 19 из 20 показателей находится на уровне или за красной чертой.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Там, где государственная политика строится на приоритетах образования, осознается его особая динамизирующая социально-экономическая и цивилизационная роль, достаточно быстро появляются прогрессивные социальные изменения и культурные преобразования.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Классическим подтверждением этого очевидного тезиса является опыт Южной Кореи. Ее стартовые социокультурные возможности еще лет 40 назад были невысокими: только в начале 60-х гг. вводится обязательное начальное образование, создается сеть профессиональных и технических училищ. В 1945 г. в стране было только 19 университетов (по сравнению с западноевропейскими странами - мизерное количество), через 40 лет их стало уже 100; численность студентов увеличилась почти в 120 раз; более 90% детей школьного возраста обучались в средних учебных заведениях; 26% юношей и девушек вузовского возраста получали университетское образование [6</w:t>
      </w:r>
      <w:r>
        <w:rPr>
          <w:sz w:val="32"/>
          <w:lang w:val="en-US"/>
        </w:rPr>
        <w:t>]</w:t>
      </w:r>
      <w:r>
        <w:rPr>
          <w:sz w:val="32"/>
        </w:rPr>
        <w:t>. Южная Корея уверенно сохраняет свое место среди наиболее экономически развитых стран, не только осваивая передовые мировые технологии, но и экспортируя собственные. Приоритеты образования в государственной политике и в общественных умонастроениях - очевидная «тайна» южнокорейского экономического и социокультурного чуда [7]. Этот фактор в значительной мере явился основой и японского , и тайваньского экономического и технологического прогресса. Повышение образовательного уровня работников обеспечивает в США, Германии, Японии до 40 60 % прироста национального дохода 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Несмотря на широкий диапазон мнений социологи выделяют два концептуальных подхода к трактовке сущности кризиса и путей выхода из него. Первый исходит из того, что существующая система образования при всех ее вариациях не обеспечивает таких уровня, качества, да и масштабов интеллектуальной, когнитивной и профессиональной подготовки молодежи, которых требуют современные и особенно складывающиеся постиндустриальные технологии, в том числе социальные. Постиндустриальная стадия цивилизационного развития вызывает необходимость не просто повышения уровня образования, но формирования иного типа интеллекта, мышления, отношения к быстроменяющимся производственно-техническим, социальным, информационным реалиям. Такую концепцию (подход) можно было бы определить как технократическую (смягченный вариант - сциентистско-технократическую): она предлагает изменить смысл и характер образования, сфокусировав его содержание и методы на формировании у обучаемых рациональных умений оперировать информацией, владеть компьютерными технологиями, мыслить профессионально-прагматично.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Основной ценностью этой концепции является ориентация на профессионализм и организацию обучения во взаимосвязи с требованиями рынка и социального заказа современного общества.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Вторая концепция - гуманитарная - усматривает истоки и содержание кризиса в дегуманизации образования, превращении его в инструментальную категорию индустриальных и рыночных отношений. Один из выдающихся гуманистов XX в. Э.Фромм так пишет об американской образовательной практике в своей книге «Революция надежд»: «Наша система образования, внешне столь впечатляющая из-за количества обучающихся в колледжах, в качественном отношении не впечатляет. В общем-то образование сведено к инструменту общественного преуспевания или, в лучшем случае, к использованию знаний для практического приложения в конкретной области человеческой жизнедеятельности, посвященной «добыванию пищи». Даже преподавание гуманитарных наук обходится отчужденной «мозговой» формой» [8]. Главный смысл глубокой, настоятельно необходимой реформы Э.Фромм видит в гуманизации образования.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О. Долженко рассматривает некоторые работы, посвященные социокультурным проблемам становления и развития высшего образования [21</w:t>
      </w:r>
      <w:r>
        <w:rPr>
          <w:sz w:val="32"/>
          <w:lang w:val="en-US"/>
        </w:rPr>
        <w:t>]</w:t>
      </w:r>
      <w:r>
        <w:rPr>
          <w:sz w:val="32"/>
        </w:rPr>
        <w:t xml:space="preserve">. Среди них прежде всего следует отметить доклад ЮНЕСКО, подготовленный группой экспертов под руководством Э.Фора “Учиться, чтобы быть. Мир образования сегодня и завтра” [Edgar Faure. "Learning to be. The world of Education today and tomorrow", 1972]. Основная мысль доклада - человек может реализоваться исключительно благодаря процессу получения на протяжении всей своей жизни нового опыта и актуализации уже имеющегося. Только при таком понимании, явно выходящем за рамки институционально признанных видов образовательной деятельности, образование может обеспечить выполнение важных социальных и культурнотворческих функций. В связи с этим авторы наметили направления возможных реформ, определили принципы их проведения - демократизм, гибкость, преемственность. Доклад дополняло обширное издание, увидевшее свет под названием “Просвещение в ходе перемен” (1975), в котором был представлен перечень наиболее важных проблем, связанных с будущим образования. 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Доклад Э.Фора стимулировал появление других, в ряду которых особое место принадлежит докладу Римского клуба, подготовленному в 1979 г. Д.Боткиным, М.Эльмандирой, М.Малитцем, “Нет пределов обучению” [J. Botkin, M. Elmandira, M.Malitza. "No limits to learning. Bridging the human gap"]. Авторы доклада предприняли попытку определить роль и место образования в решении глобальных проблем современности, преодолении разрыва, возникшего между человеком и созданной им цивилизацией. Предложив свое видение современного образования (в частности, в докладе было введено понятие инновационного обучения, важными чертами которого являются партиципация и антиципация), особое внимание авторы уделили связи образовательной деятельности с жизнью. Выводы доклада строились с учетом необходимости ориентации образования на будущие состояния общества, которые в период обучения подрастающего поколения только складываются. Тем самым был провозглашен принцип упреждающей подготовки человека к неопределенным условиям, из которого следует и представление о непрерывном образовании, призванном обеспечить условия многократного возвращения человека в образовательную систему по мере того, как он сталкивается с новыми проблемами. Получает подкрепление представление об обучении через жизнь и для жизни, в рамках которого роль учебного заведения все заметнее становится сервисной: оно все более призвано обслуживать и удовлетворять разнообразные образовательные запросы, т.е. наряду с проведением основного учебного процесса, который традиционно обеспечивал учащихся нормами и эталонами культуры, создающими базу для адаптации в социокультурной практике, оказывать консультационные и сопровождающие услуги.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Сначала 70-х и до конца 80-х гг. было издано свыше 20 докладов, посвященных анализу состояния образования в отдельных регионах и странах. 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Для того, чтобы определить основные направления движения высшей профессиональной школы, необходим проблемно-ориентированный анализ ее состоянии и перспектив развития.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В условиях быстро меняющегося содержания знаний, постоянного его приращения все возрастающими темпами, во всех странах идет реформирование высшей школы. Вот его основные направления </w:t>
      </w:r>
      <w:r>
        <w:rPr>
          <w:sz w:val="32"/>
          <w:lang w:val="en-US"/>
        </w:rPr>
        <w:t>[51]</w:t>
      </w:r>
      <w:r>
        <w:rPr>
          <w:sz w:val="32"/>
        </w:rPr>
        <w:t>:</w:t>
      </w:r>
    </w:p>
    <w:p w:rsidR="00B71FC8" w:rsidRDefault="00B71FC8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непрерывность;</w:t>
      </w:r>
    </w:p>
    <w:p w:rsidR="00B71FC8" w:rsidRDefault="00B71FC8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диверсификация;</w:t>
      </w:r>
    </w:p>
    <w:p w:rsidR="00B71FC8" w:rsidRDefault="00B71FC8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повышение фундаментальности;</w:t>
      </w:r>
    </w:p>
    <w:p w:rsidR="00B71FC8" w:rsidRDefault="00B71FC8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интегрированность;</w:t>
      </w:r>
    </w:p>
    <w:p w:rsidR="00B71FC8" w:rsidRDefault="00B71FC8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гуманитаризация;</w:t>
      </w:r>
    </w:p>
    <w:p w:rsidR="00B71FC8" w:rsidRDefault="00B71FC8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демократизация;</w:t>
      </w:r>
    </w:p>
    <w:p w:rsidR="00B71FC8" w:rsidRDefault="00B71FC8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гуманизация;</w:t>
      </w:r>
    </w:p>
    <w:p w:rsidR="00B71FC8" w:rsidRDefault="00B71FC8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интеграция с наукой и производством;</w:t>
      </w:r>
    </w:p>
    <w:p w:rsidR="00B71FC8" w:rsidRDefault="00B71FC8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компьютеризация.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Специалист сегодня - это человек с широкими общими и специальными знаниями, способный быстро реагировать на изменения в технике и науке, соответствующие требованиям новых технологий, которые неизбежно будут внедряться; ему нужны базовые знания, проблемное, аналитическое мышление, социально-психологическая компетентность, интеллектуальная культура </w:t>
      </w:r>
    </w:p>
    <w:p w:rsidR="00B71FC8" w:rsidRDefault="00B71FC8">
      <w:pPr>
        <w:ind w:firstLine="720"/>
        <w:jc w:val="both"/>
        <w:rPr>
          <w:sz w:val="32"/>
        </w:rPr>
      </w:pPr>
      <w:bookmarkStart w:id="0" w:name="BITSoft"/>
      <w:bookmarkEnd w:id="0"/>
      <w:r>
        <w:rPr>
          <w:i/>
          <w:sz w:val="32"/>
        </w:rPr>
        <w:t>Непрерывность.</w:t>
      </w:r>
      <w:r>
        <w:rPr>
          <w:sz w:val="32"/>
        </w:rPr>
        <w:t xml:space="preserve"> Этот принцип относится к числу важнейших методологических принципов познания, обеспечивающих целостность, системность, последовательность восприятия бытия и, в частности, формирование устойчивых знаний, навыков, умений в процессе инженерной подготовки.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sz w:val="32"/>
        </w:rPr>
        <w:t>Впервые концепция "непрерывного образования" была представлена на форум ЮНЕСКО</w:t>
      </w:r>
      <w:r>
        <w:rPr>
          <w:noProof/>
          <w:sz w:val="32"/>
        </w:rPr>
        <w:t xml:space="preserve"> (1965</w:t>
      </w:r>
      <w:r>
        <w:rPr>
          <w:sz w:val="32"/>
        </w:rPr>
        <w:t xml:space="preserve"> г.) крупнейшим теоретиком </w:t>
      </w:r>
      <w:bookmarkStart w:id="1" w:name="OCRUncertain001"/>
      <w:r>
        <w:rPr>
          <w:sz w:val="32"/>
        </w:rPr>
        <w:t>П.Ленграндом.</w:t>
      </w:r>
      <w:bookmarkEnd w:id="1"/>
      <w:r>
        <w:rPr>
          <w:sz w:val="32"/>
        </w:rPr>
        <w:t xml:space="preserve"> Эта концепция вызвала огромный теоретический и практический резонанс . В </w:t>
      </w:r>
    </w:p>
    <w:p w:rsidR="00B71FC8" w:rsidRDefault="00B71FC8">
      <w:pPr>
        <w:widowControl w:val="0"/>
        <w:jc w:val="both"/>
        <w:rPr>
          <w:sz w:val="32"/>
        </w:rPr>
      </w:pPr>
      <w:r>
        <w:rPr>
          <w:sz w:val="32"/>
        </w:rPr>
        <w:t xml:space="preserve">70-е гг. появились работы, посвященные исследованию генезиса и содержания концепции непрерывного образования </w:t>
      </w:r>
      <w:bookmarkStart w:id="2" w:name="OCRUncertain002"/>
      <w:r>
        <w:rPr>
          <w:sz w:val="32"/>
        </w:rPr>
        <w:t>(Гуммель,</w:t>
      </w:r>
      <w:bookmarkEnd w:id="2"/>
      <w:r>
        <w:rPr>
          <w:noProof/>
          <w:sz w:val="32"/>
        </w:rPr>
        <w:t xml:space="preserve"> 1977;</w:t>
      </w:r>
      <w:r>
        <w:rPr>
          <w:sz w:val="32"/>
        </w:rPr>
        <w:t xml:space="preserve"> </w:t>
      </w:r>
      <w:bookmarkStart w:id="3" w:name="OCRUncertain003"/>
      <w:r>
        <w:rPr>
          <w:sz w:val="32"/>
        </w:rPr>
        <w:t>Даве,</w:t>
      </w:r>
      <w:bookmarkEnd w:id="3"/>
      <w:r>
        <w:rPr>
          <w:noProof/>
          <w:sz w:val="32"/>
        </w:rPr>
        <w:t xml:space="preserve"> 1976</w:t>
      </w:r>
      <w:r>
        <w:rPr>
          <w:sz w:val="32"/>
        </w:rPr>
        <w:t xml:space="preserve"> и др.). Одновременно началась реализация этой концепции в ряде стран </w:t>
      </w:r>
      <w:r>
        <w:rPr>
          <w:sz w:val="32"/>
          <w:lang w:val="en-US"/>
        </w:rPr>
        <w:t>[52, 53]</w:t>
      </w:r>
      <w:r>
        <w:rPr>
          <w:sz w:val="32"/>
        </w:rPr>
        <w:t>.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sz w:val="32"/>
        </w:rPr>
        <w:t>В национальном масштабе концепция непрерывного образования осуществляется во Франции (Закон</w:t>
      </w:r>
      <w:r>
        <w:rPr>
          <w:noProof/>
          <w:sz w:val="32"/>
        </w:rPr>
        <w:t xml:space="preserve"> 1971</w:t>
      </w:r>
      <w:r>
        <w:rPr>
          <w:sz w:val="32"/>
        </w:rPr>
        <w:t xml:space="preserve"> г.), Швеции (Закон</w:t>
      </w:r>
      <w:r>
        <w:rPr>
          <w:noProof/>
          <w:sz w:val="32"/>
        </w:rPr>
        <w:t xml:space="preserve"> 1977</w:t>
      </w:r>
      <w:r>
        <w:rPr>
          <w:sz w:val="32"/>
        </w:rPr>
        <w:t xml:space="preserve"> г.). В это же время ее частично использовали в США,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sz w:val="32"/>
        </w:rPr>
        <w:t xml:space="preserve">В предложенной П.Ленграндом трактовке непрерывного образования воплощена гуманистическая идея: она ставит в центр всех образовательных начал человека, которому следует создать условия для полного развития его способностей на протяжении всей жизни. По-новому рассматриваются этапы жизни человека, устраняется традиционное деление жизни на период учебы, труда и профессиональной </w:t>
      </w:r>
      <w:bookmarkStart w:id="4" w:name="OCRUncertain007"/>
      <w:r>
        <w:rPr>
          <w:sz w:val="32"/>
        </w:rPr>
        <w:t>дезактуализации.</w:t>
      </w:r>
      <w:bookmarkEnd w:id="4"/>
      <w:r>
        <w:rPr>
          <w:sz w:val="32"/>
        </w:rPr>
        <w:t xml:space="preserve"> Понимаемое таким образом непрерывное образование означает продолжающийся всю жизнь процесс, в котором важную роль играет интеграция как индивидуальных, так и социальных аспектов человеческой личности и ее деятельности.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sz w:val="32"/>
        </w:rPr>
        <w:t xml:space="preserve">По сути, такой взгляд на человека и его жизнь мы находим уже в трудах античных авторов. На идее о том, что человек должен учится всегда, построены нравственные законы в Библии, Коране, Хадисах, которые определяют всю историю человеческой цивилизации. Толчком для создания теории непрерывного образования образовательного общества явилась глобальная концепция "единства мира" </w:t>
      </w:r>
      <w:r>
        <w:rPr>
          <w:sz w:val="32"/>
          <w:lang w:val="en-US"/>
        </w:rPr>
        <w:t>(“global vision”)</w:t>
      </w:r>
      <w:r>
        <w:rPr>
          <w:sz w:val="32"/>
        </w:rPr>
        <w:t xml:space="preserve">, согласно которой все структурные части человеческой цивилизации </w:t>
      </w:r>
      <w:bookmarkStart w:id="5" w:name="OCRUncertain014"/>
      <w:r>
        <w:rPr>
          <w:sz w:val="32"/>
        </w:rPr>
        <w:t>взаимосвязаны</w:t>
      </w:r>
      <w:bookmarkEnd w:id="5"/>
      <w:r>
        <w:rPr>
          <w:sz w:val="32"/>
        </w:rPr>
        <w:t xml:space="preserve"> и взаимообусловлены. При этом человек является главной ценностью и точкой преломления всех процессов, происходящих в мире.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sz w:val="32"/>
        </w:rPr>
        <w:t>Основной для теоретического, а затем и практического развития концепции непрерывного образования явилось исследование Р.Даве, определившего принципы непрерывного обра</w:t>
      </w:r>
      <w:bookmarkStart w:id="6" w:name="OCRUncertain020"/>
      <w:r>
        <w:rPr>
          <w:sz w:val="32"/>
        </w:rPr>
        <w:t>з</w:t>
      </w:r>
      <w:bookmarkEnd w:id="6"/>
      <w:r>
        <w:rPr>
          <w:sz w:val="32"/>
        </w:rPr>
        <w:t>ования. Он определяет</w:t>
      </w:r>
      <w:r>
        <w:rPr>
          <w:noProof/>
          <w:sz w:val="32"/>
        </w:rPr>
        <w:t xml:space="preserve"> 25</w:t>
      </w:r>
      <w:r>
        <w:rPr>
          <w:sz w:val="32"/>
        </w:rPr>
        <w:t xml:space="preserve"> признаков, которые характеризуют непрерывное обра</w:t>
      </w:r>
      <w:bookmarkStart w:id="7" w:name="OCRUncertain023"/>
      <w:r>
        <w:rPr>
          <w:sz w:val="32"/>
        </w:rPr>
        <w:t>з</w:t>
      </w:r>
      <w:bookmarkEnd w:id="7"/>
      <w:r>
        <w:rPr>
          <w:sz w:val="32"/>
        </w:rPr>
        <w:t xml:space="preserve">ование. Эти признаки можно рассмотреть как итог первой фундаментальной фазы научного исследования в данной области. Их перечень включает следующие принципы: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1)</w:t>
      </w:r>
      <w:r>
        <w:rPr>
          <w:sz w:val="32"/>
        </w:rPr>
        <w:t xml:space="preserve">охват образованием всей жизни человека;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2)</w:t>
      </w:r>
      <w:r>
        <w:rPr>
          <w:sz w:val="32"/>
        </w:rPr>
        <w:t>понимание образовательной системы как целостной, включающей дошкольное воспитание, основное, последовательное, повторное, параллельное образование, об</w:t>
      </w:r>
      <w:bookmarkStart w:id="8" w:name="OCRUncertain024"/>
      <w:r>
        <w:rPr>
          <w:sz w:val="32"/>
        </w:rPr>
        <w:t>ъ</w:t>
      </w:r>
      <w:bookmarkEnd w:id="8"/>
      <w:r>
        <w:rPr>
          <w:sz w:val="32"/>
        </w:rPr>
        <w:t xml:space="preserve">единяющее и интегрирующее все его уровни и формы;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3)</w:t>
      </w:r>
      <w:r>
        <w:rPr>
          <w:sz w:val="32"/>
        </w:rPr>
        <w:t xml:space="preserve">включение в систему просвещения, помимо учебных заведений и центров </w:t>
      </w:r>
      <w:bookmarkStart w:id="9" w:name="OCRUncertain025"/>
      <w:r>
        <w:rPr>
          <w:sz w:val="32"/>
        </w:rPr>
        <w:t>доподготовки,</w:t>
      </w:r>
      <w:bookmarkEnd w:id="9"/>
      <w:r>
        <w:rPr>
          <w:sz w:val="32"/>
        </w:rPr>
        <w:t xml:space="preserve"> формальных, неформальных и внеинституциональных форм образования;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4)</w:t>
      </w:r>
      <w:r>
        <w:rPr>
          <w:sz w:val="32"/>
        </w:rPr>
        <w:t>горизонтальная интеграция: дом</w:t>
      </w:r>
      <w:r>
        <w:rPr>
          <w:noProof/>
          <w:sz w:val="32"/>
        </w:rPr>
        <w:t xml:space="preserve"> -</w:t>
      </w:r>
      <w:r>
        <w:rPr>
          <w:sz w:val="32"/>
        </w:rPr>
        <w:t xml:space="preserve"> соседи</w:t>
      </w:r>
      <w:r>
        <w:rPr>
          <w:noProof/>
          <w:sz w:val="32"/>
        </w:rPr>
        <w:t xml:space="preserve"> -</w:t>
      </w:r>
      <w:r>
        <w:rPr>
          <w:sz w:val="32"/>
        </w:rPr>
        <w:t xml:space="preserve"> местная социальная сфера</w:t>
      </w:r>
      <w:r>
        <w:rPr>
          <w:noProof/>
          <w:sz w:val="32"/>
        </w:rPr>
        <w:t xml:space="preserve"> -</w:t>
      </w:r>
      <w:r>
        <w:rPr>
          <w:sz w:val="32"/>
        </w:rPr>
        <w:t xml:space="preserve"> общество</w:t>
      </w:r>
      <w:r>
        <w:rPr>
          <w:noProof/>
          <w:sz w:val="32"/>
        </w:rPr>
        <w:t xml:space="preserve"> -</w:t>
      </w:r>
      <w:r>
        <w:rPr>
          <w:sz w:val="32"/>
        </w:rPr>
        <w:t xml:space="preserve"> мир тр</w:t>
      </w:r>
      <w:bookmarkStart w:id="10" w:name="OCRUncertain026"/>
      <w:r>
        <w:rPr>
          <w:sz w:val="32"/>
        </w:rPr>
        <w:t>у</w:t>
      </w:r>
      <w:bookmarkEnd w:id="10"/>
      <w:r>
        <w:rPr>
          <w:sz w:val="32"/>
        </w:rPr>
        <w:t>да</w:t>
      </w:r>
      <w:r>
        <w:rPr>
          <w:noProof/>
          <w:sz w:val="32"/>
        </w:rPr>
        <w:t xml:space="preserve"> -</w:t>
      </w:r>
      <w:r>
        <w:rPr>
          <w:sz w:val="32"/>
        </w:rPr>
        <w:t xml:space="preserve"> средства массовой информации</w:t>
      </w:r>
      <w:r>
        <w:rPr>
          <w:noProof/>
          <w:sz w:val="32"/>
        </w:rPr>
        <w:t xml:space="preserve"> -</w:t>
      </w:r>
      <w:r>
        <w:rPr>
          <w:sz w:val="32"/>
        </w:rPr>
        <w:t xml:space="preserve"> рекреационные, культурные, религиозные организации и т.д.; между изучаемыми предметами; между различными аспектами развития человека (физическим, моральным, интеллектуальным и т.п.) на отдельных этапах жизни;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5)</w:t>
      </w:r>
      <w:r>
        <w:rPr>
          <w:sz w:val="32"/>
        </w:rPr>
        <w:t xml:space="preserve">вертикальная интеграция: между отдельными этапами образования (дошкольным, школьным, </w:t>
      </w:r>
      <w:bookmarkStart w:id="11" w:name="OCRUncertain027"/>
      <w:r>
        <w:rPr>
          <w:sz w:val="32"/>
        </w:rPr>
        <w:t>послешкольным)</w:t>
      </w:r>
      <w:bookmarkEnd w:id="11"/>
      <w:r>
        <w:rPr>
          <w:sz w:val="32"/>
        </w:rPr>
        <w:t xml:space="preserve">, между разными уровнями и предметами внутри отдельных этапов; между разными социальными ролями, реализуемыми человеком на отдельных этапах </w:t>
      </w:r>
      <w:bookmarkStart w:id="12" w:name="OCRUncertain028"/>
      <w:r>
        <w:rPr>
          <w:sz w:val="32"/>
        </w:rPr>
        <w:t>жизненного</w:t>
      </w:r>
      <w:bookmarkEnd w:id="12"/>
      <w:r>
        <w:rPr>
          <w:sz w:val="32"/>
        </w:rPr>
        <w:t xml:space="preserve"> пути: между различными качествами развития человека (качествами временного характера, такими как физическое, мораль</w:t>
      </w:r>
      <w:bookmarkStart w:id="13" w:name="OCRUncertain029"/>
      <w:r>
        <w:rPr>
          <w:sz w:val="32"/>
        </w:rPr>
        <w:t>н</w:t>
      </w:r>
      <w:bookmarkEnd w:id="13"/>
      <w:r>
        <w:rPr>
          <w:sz w:val="32"/>
        </w:rPr>
        <w:t xml:space="preserve">ое, интеллектуальное развитие и т.п.);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6)</w:t>
      </w:r>
      <w:r>
        <w:rPr>
          <w:sz w:val="32"/>
        </w:rPr>
        <w:t xml:space="preserve">универсальность и демократичность образования;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7)</w:t>
      </w:r>
      <w:r>
        <w:rPr>
          <w:sz w:val="32"/>
        </w:rPr>
        <w:t xml:space="preserve">создание альтернативных структур его получения;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8)</w:t>
      </w:r>
      <w:r>
        <w:rPr>
          <w:sz w:val="32"/>
        </w:rPr>
        <w:t xml:space="preserve">увязка общего и профессионального образования;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9)</w:t>
      </w:r>
      <w:r>
        <w:rPr>
          <w:sz w:val="32"/>
        </w:rPr>
        <w:t>акцент на самообра</w:t>
      </w:r>
      <w:bookmarkStart w:id="14" w:name="OCRUncertain030"/>
      <w:r>
        <w:rPr>
          <w:sz w:val="32"/>
        </w:rPr>
        <w:t>з</w:t>
      </w:r>
      <w:bookmarkEnd w:id="14"/>
      <w:r>
        <w:rPr>
          <w:sz w:val="32"/>
        </w:rPr>
        <w:t>ование, самовоспитание, самооценку;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sz w:val="32"/>
        </w:rPr>
        <w:t xml:space="preserve">10)акцент на самоуправление;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11)</w:t>
      </w:r>
      <w:r>
        <w:rPr>
          <w:sz w:val="32"/>
        </w:rPr>
        <w:t xml:space="preserve">индивидуализация учения;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12)</w:t>
      </w:r>
      <w:r>
        <w:rPr>
          <w:sz w:val="32"/>
        </w:rPr>
        <w:t xml:space="preserve">учение в условиях разных поколений в семье, обществе;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13)</w:t>
      </w:r>
      <w:r>
        <w:rPr>
          <w:sz w:val="32"/>
        </w:rPr>
        <w:t xml:space="preserve">расширение кругозора;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14)</w:t>
      </w:r>
      <w:bookmarkStart w:id="15" w:name="OCRUncertain031"/>
      <w:r>
        <w:rPr>
          <w:sz w:val="32"/>
        </w:rPr>
        <w:t>интердисциплинарность</w:t>
      </w:r>
      <w:bookmarkEnd w:id="15"/>
      <w:r>
        <w:rPr>
          <w:sz w:val="32"/>
        </w:rPr>
        <w:t xml:space="preserve"> знаний, их качества;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15)</w:t>
      </w:r>
      <w:r>
        <w:rPr>
          <w:sz w:val="32"/>
        </w:rPr>
        <w:t xml:space="preserve">гибкость и разнообразие содержания, средств обучения;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16)</w:t>
      </w:r>
      <w:r>
        <w:rPr>
          <w:sz w:val="32"/>
        </w:rPr>
        <w:t xml:space="preserve">способность к ассимиляции новых достижений науки;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17)</w:t>
      </w:r>
      <w:r>
        <w:rPr>
          <w:sz w:val="32"/>
        </w:rPr>
        <w:t xml:space="preserve">совершенствование умений учиться;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18)</w:t>
      </w:r>
      <w:r>
        <w:rPr>
          <w:sz w:val="32"/>
        </w:rPr>
        <w:t xml:space="preserve">стимулирование мотивации к учебе;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19)</w:t>
      </w:r>
      <w:r>
        <w:rPr>
          <w:sz w:val="32"/>
        </w:rPr>
        <w:t xml:space="preserve">создание соответствующих условий для учебы;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20)</w:t>
      </w:r>
      <w:r>
        <w:rPr>
          <w:sz w:val="32"/>
        </w:rPr>
        <w:t xml:space="preserve">реализация творческого и инновационного подходов;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21)</w:t>
      </w:r>
      <w:r>
        <w:rPr>
          <w:sz w:val="32"/>
        </w:rPr>
        <w:t xml:space="preserve">облегчение перемены социальных ролей в разные периоды жизни;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22)</w:t>
      </w:r>
      <w:r>
        <w:rPr>
          <w:sz w:val="32"/>
        </w:rPr>
        <w:t xml:space="preserve">познание и развитие собственной системы ценностей;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23)</w:t>
      </w:r>
      <w:r>
        <w:rPr>
          <w:sz w:val="32"/>
        </w:rPr>
        <w:t>поддержание и улучшение качества индивидуальной и кол</w:t>
      </w:r>
      <w:bookmarkStart w:id="16" w:name="OCRUncertain032"/>
      <w:r>
        <w:rPr>
          <w:sz w:val="32"/>
        </w:rPr>
        <w:t>лективной</w:t>
      </w:r>
      <w:bookmarkEnd w:id="16"/>
      <w:r>
        <w:rPr>
          <w:sz w:val="32"/>
        </w:rPr>
        <w:t xml:space="preserve"> жизни путем личного, социального и </w:t>
      </w:r>
      <w:bookmarkStart w:id="17" w:name="OCRUncertain033"/>
      <w:r>
        <w:rPr>
          <w:sz w:val="32"/>
        </w:rPr>
        <w:t>профессионального</w:t>
      </w:r>
      <w:bookmarkEnd w:id="17"/>
      <w:r>
        <w:rPr>
          <w:sz w:val="32"/>
        </w:rPr>
        <w:t xml:space="preserve"> развития;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24)</w:t>
      </w:r>
      <w:r>
        <w:rPr>
          <w:sz w:val="32"/>
        </w:rPr>
        <w:t>развитие воспитывающего и обучающего общества: учить</w:t>
      </w:r>
      <w:bookmarkStart w:id="18" w:name="OCRUncertain034"/>
      <w:r>
        <w:rPr>
          <w:sz w:val="32"/>
        </w:rPr>
        <w:t>ся</w:t>
      </w:r>
      <w:bookmarkEnd w:id="18"/>
      <w:r>
        <w:rPr>
          <w:sz w:val="32"/>
        </w:rPr>
        <w:t xml:space="preserve"> для того, чтобы "быть" и "становиться" кем-то; </w:t>
      </w:r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noProof/>
          <w:sz w:val="32"/>
        </w:rPr>
        <w:t>25)</w:t>
      </w:r>
      <w:r>
        <w:rPr>
          <w:sz w:val="32"/>
        </w:rPr>
        <w:t>системность принципов образовательного про</w:t>
      </w:r>
      <w:bookmarkStart w:id="19" w:name="OCRUncertain035"/>
      <w:r>
        <w:rPr>
          <w:sz w:val="32"/>
        </w:rPr>
        <w:t>цесса.</w:t>
      </w:r>
      <w:bookmarkEnd w:id="19"/>
    </w:p>
    <w:p w:rsidR="00B71FC8" w:rsidRDefault="00B71FC8">
      <w:pPr>
        <w:widowControl w:val="0"/>
        <w:ind w:firstLine="720"/>
        <w:jc w:val="both"/>
        <w:rPr>
          <w:sz w:val="32"/>
        </w:rPr>
      </w:pPr>
      <w:r>
        <w:rPr>
          <w:sz w:val="32"/>
        </w:rPr>
        <w:t xml:space="preserve">Эти теоретические положения легли в основу </w:t>
      </w:r>
      <w:bookmarkStart w:id="20" w:name="OCRUncertain036"/>
      <w:r>
        <w:rPr>
          <w:sz w:val="32"/>
        </w:rPr>
        <w:t xml:space="preserve">реформирования </w:t>
      </w:r>
      <w:bookmarkEnd w:id="20"/>
      <w:r>
        <w:rPr>
          <w:sz w:val="32"/>
        </w:rPr>
        <w:t>национальных систем образования в мире (США, Япония, Герма</w:t>
      </w:r>
      <w:bookmarkStart w:id="21" w:name="OCRUncertain037"/>
      <w:r>
        <w:rPr>
          <w:sz w:val="32"/>
        </w:rPr>
        <w:t>ния,</w:t>
      </w:r>
      <w:bookmarkEnd w:id="21"/>
      <w:r>
        <w:rPr>
          <w:sz w:val="32"/>
        </w:rPr>
        <w:t xml:space="preserve"> Великобритания, Канада, страны </w:t>
      </w:r>
      <w:bookmarkStart w:id="22" w:name="OCRUncertain038"/>
      <w:r>
        <w:rPr>
          <w:sz w:val="32"/>
        </w:rPr>
        <w:t>"третьего</w:t>
      </w:r>
      <w:bookmarkEnd w:id="22"/>
      <w:r>
        <w:rPr>
          <w:sz w:val="32"/>
        </w:rPr>
        <w:t xml:space="preserve"> мира" и </w:t>
      </w:r>
      <w:bookmarkStart w:id="23" w:name="OCRUncertain039"/>
      <w:r>
        <w:rPr>
          <w:sz w:val="32"/>
        </w:rPr>
        <w:t>Восточ</w:t>
      </w:r>
      <w:bookmarkEnd w:id="23"/>
      <w:r>
        <w:rPr>
          <w:sz w:val="32"/>
        </w:rPr>
        <w:t xml:space="preserve">ной Европы, включая бывший СССР). 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Эффективность системы высшего образования во многом зависит от моделирования запросов потребителя, ибо информация, недостаточно связанная с общекультурным и профессиональным ростом личности, оказывается малозначимой “независимо от времени и места предъявления и восприятия: в системе вуза, школы, самообразования или курсовой переподготовки”, следовательно, малопродуктивной. “Вот почему основным принципом планирования и организации непрерывного образования должен быть принцип учета интересов сегодняшней практики, перспектив развития и совершенствования тех или иных сфер деятельности человека. Ибо в свете требований непрерывного образования ни один уровень обучения, включая и высшее образование, не может рассматриваться как замкнутый, изолированный от других. При этом вертикальная структура, характерная для непрерывного повышения квалификации по данной специальности, должна пересекаться с горизонтальными структурами, представляющими собой научные дисциплины и связи между ними” </w:t>
      </w:r>
      <w:r>
        <w:rPr>
          <w:sz w:val="32"/>
          <w:lang w:val="en-US"/>
        </w:rPr>
        <w:t>[54]</w:t>
      </w:r>
      <w:r>
        <w:rPr>
          <w:sz w:val="32"/>
        </w:rPr>
        <w:t>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Существует два органически взаимосвязанных вида творческой самореализации человека - личностная /самотворчество/ и социально-творческая /культуро-творчество/ </w:t>
      </w:r>
      <w:r>
        <w:rPr>
          <w:sz w:val="32"/>
          <w:lang w:val="en-US"/>
        </w:rPr>
        <w:t xml:space="preserve">[55]. </w:t>
      </w:r>
      <w:r>
        <w:rPr>
          <w:sz w:val="32"/>
        </w:rPr>
        <w:t>Система непрерывного образования является важнейшим социальным фактором подготовки личности к этим видам творческой самореализации, а, следовательно, преодоления духовно-нравственного кризиса.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Элементы системы имеют как общие, так и отличительные черты. Все они решают единую задачу подготовки обучаемых к трудовой и общественной деятельности на основе типовых учебных планов, решая при этом близкие проблемы структурирования и отбора учебного материала. Отличительные признаки очевидны: различные объемы, сроки, уровни обучения. К числу существенных недостатков системы следует отнести слабое взаимодействие ее элементов в реализации сквозного учебно-воспитательного процесса.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В.Г. Яновский поднимает вопрос о необходимости сквозного управления процессом формирования личности [58,59]. Техническое творчество, если оно является фактором, формирующим владение механизмом переноса технических знаний с одного уровня на другой и из одной области творческой деятельности в другую, является целью и условием непрерывного образования.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Ни в школе, ни в вузе нет целенаправленной, системной работы по развитию творческих способностей учащихся. Творческое мышление учащихся и студентов, если оно и имеет место, носит спонтанный, неуправляемый характер, основанный на методе проб и ошибок. Это и понятно, ведь ни в школьных, ни в вузовских учебных планах не предусмотрена специальная учебная дисциплину которая была бы направлена на развитие и формирование творческого мышления личности. Выпускники школ, равно как студенты, не полу</w:t>
      </w:r>
      <w:r>
        <w:rPr>
          <w:sz w:val="32"/>
        </w:rPr>
        <w:softHyphen/>
        <w:t>чают элементарных навыков умственной деятельности по правилам, в соответствии с методами и приемами творческого мышления.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На современном этапе развития нашего общества и системы образования как одного из его важнейших социальных институтов неуклонно возрастает потребность в компетентных специалистах с творческим складом ума, способных находить новые пути и методы в науке, технике, экономике, управлении 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Решение проблемы формирования у специалиста творческого отношения к своему делу возможно лишь через реализацию идеи непрерывного образования, которая осуществляется через сочетание самообразования с предоставлением возможности в любой момент воспользоваться помощью высококвалифицированных преподавателей и специалистов. В этой связи изменяется модель образования в целом. Совершается переход от мономодели, ориентированной на подготовку специалиста, функционера, к полифункциональ-ной модели, в основе которой - свободное развитие личности каждого, формирование способности к саморазвитию. В качестве одного из наиболее реальных средств воплощения идеи непрерывного образования в жизнь предлагается так называемое “периодически возобновляющееся образование”.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Идея кондуктивности реализуется нами в аспектах: содержательном - разработка многоуровневых (школа + балакавриат + магистратура) учебных планов, содержащих различные непрерывные циклы, сквозных программ подготовки инженеров по циклам (языковому, специальному, химическому); организационном - создание комплексов или интегрированных структур с единым центром (деканат-директорат) при постоянстве ведущего преподавательского состава. Состоявшимся примером такого интегрированного комплекса является колледж предвузовской подготовки, включенный в структуру факультета полимеров Казанского государственного технологического университета (табл. 11.).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Колледж в настоящее время насчитывает почти 500 слушателей из 50 школ города Казани. Отдельным потоком занимаются в нем с момента организации спец. школы (языковые, химические и др.). Колледж обеспечивает высокое качество приема, которое является определяющим фактором успеваемости студентов процессе обучения (табл. 12). При этом меняются параметры приема (табл. 13).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i/>
          <w:sz w:val="32"/>
        </w:rPr>
        <w:t xml:space="preserve">Диверсификация. </w:t>
      </w:r>
      <w:r>
        <w:rPr>
          <w:sz w:val="32"/>
        </w:rPr>
        <w:t>Анализ преобразований, происходящих в отечественной системе выс</w:t>
      </w:r>
      <w:r>
        <w:rPr>
          <w:sz w:val="32"/>
        </w:rPr>
        <w:softHyphen/>
        <w:t>шего образования в последние годы, позволяет выделить два основных направления этого процесса. Первое определяется ориентацией на трехс</w:t>
      </w:r>
      <w:r>
        <w:rPr>
          <w:sz w:val="32"/>
        </w:rPr>
        <w:softHyphen/>
        <w:t>тупенчатую англо-американскую модель университетского образования; второе - созданием новых типов учебных заведений, стремящихся запол</w:t>
      </w:r>
      <w:r>
        <w:rPr>
          <w:sz w:val="32"/>
        </w:rPr>
        <w:softHyphen/>
        <w:t xml:space="preserve">нить пустующие ниши в жестко организованной и централизованной системе образования, основанной на монополии государства </w:t>
      </w:r>
      <w:r>
        <w:rPr>
          <w:sz w:val="32"/>
          <w:lang w:val="en-US"/>
        </w:rPr>
        <w:t>[60]</w:t>
      </w:r>
      <w:r>
        <w:rPr>
          <w:sz w:val="32"/>
        </w:rPr>
        <w:t>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Ныне преобладающим является первое направление. Развитие универ</w:t>
      </w:r>
      <w:r>
        <w:rPr>
          <w:sz w:val="32"/>
        </w:rPr>
        <w:softHyphen/>
        <w:t>ситетского образования признается приоритетным. Многие вузы (техничес</w:t>
      </w:r>
      <w:r>
        <w:rPr>
          <w:sz w:val="32"/>
        </w:rPr>
        <w:softHyphen/>
        <w:t>кие, педагогические, медицинские и т.д.) преобразовываются в универси</w:t>
      </w:r>
      <w:r>
        <w:rPr>
          <w:sz w:val="32"/>
        </w:rPr>
        <w:softHyphen/>
        <w:t>теты. Движение в этом направлении выявляет целый ряд противоречий, в основе которых лежит принципиальное расхождение традиционной советской внедряемой моделью высшего образования. Для первой характерны массовость</w:t>
      </w:r>
      <w:r>
        <w:rPr>
          <w:sz w:val="32"/>
          <w:lang w:val="en-US"/>
        </w:rPr>
        <w:t>,</w:t>
      </w:r>
      <w:r>
        <w:rPr>
          <w:sz w:val="32"/>
        </w:rPr>
        <w:t xml:space="preserve"> репродуктивность, слабая ориентация на самообразование, на образование, ориентация на среднего ученика, авторитарность преподавания, жесткие рамки, определяющие сроки, специализацию, формы и содержание обучения, отсутствие дифференциации, единообразие образовательных структур. Для общепринятой в развитых странах Запада модели высшего образования характерны совсем иные отличительные признаки: высокая селективность при переходе с низшей ступени на высшую и большая вариативность при выборе специализации на одной ступени; гибкая специализация и наличие различных дипломов на одной ступени обучения, орга</w:t>
      </w:r>
      <w:r>
        <w:rPr>
          <w:sz w:val="32"/>
        </w:rPr>
        <w:softHyphen/>
        <w:t>низационная обоснованность ступеней, разнообразие .форм обучения, широкое развитие различных форм послесреднего (высшего) образования, соот</w:t>
      </w:r>
      <w:r>
        <w:rPr>
          <w:sz w:val="32"/>
        </w:rPr>
        <w:softHyphen/>
        <w:t xml:space="preserve">ветствующих формально первой ступени высшего образования </w:t>
      </w:r>
      <w:r>
        <w:rPr>
          <w:sz w:val="32"/>
          <w:lang w:val="en-US"/>
        </w:rPr>
        <w:t>[61,62]</w:t>
      </w:r>
      <w:r>
        <w:rPr>
          <w:sz w:val="32"/>
        </w:rPr>
        <w:t xml:space="preserve">. 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Создаются новые типы высших учебных заведений неуниверситетского типа в ряде развитых стран: двухлетние технологические институты во Франции, высшие профессиональные школы в Германии, общинные и тех</w:t>
      </w:r>
      <w:r>
        <w:rPr>
          <w:sz w:val="32"/>
        </w:rPr>
        <w:softHyphen/>
        <w:t>нические колледжи в США, различные типы колледжей в Великобритании и т.д.. Это мобильные, динамично развивающиеся учебные за</w:t>
      </w:r>
      <w:r>
        <w:rPr>
          <w:sz w:val="32"/>
        </w:rPr>
        <w:softHyphen/>
        <w:t xml:space="preserve">ведения, ориентированные прежде всего на приоритетное обеспечение своих регионов специалистами. В России также возникают учебные комплексы и структуры нового типа. 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Многоуровневая система образования - одно из перспективных средств осознанного управления реформами образования. При разумной адаптации к российским условиям она способна снять многие принципиальные трудности, стоящие перед отечественным образованием.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Основными </w:t>
      </w:r>
      <w:r>
        <w:rPr>
          <w:i/>
          <w:sz w:val="32"/>
        </w:rPr>
        <w:t>преимуществами</w:t>
      </w:r>
      <w:r>
        <w:rPr>
          <w:sz w:val="32"/>
        </w:rPr>
        <w:t xml:space="preserve"> многоуровневой структуры высшего образования являются следующие: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—реализация новой парадигмы образования, заключающейся в фундаментальности, целостности и направленности на личность обучаемого;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—значительная диверсификация и реагирование на конъюнктуру рынка интеллектуального труда;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—повышение образованности выпускников, подготовленных к «образованию через всю жизнь» в отличие от «образования на всю жизнь»;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—свобода выбора «траектории обучения» и отсутствие тупиковой образовательной ситуации;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—возможность эффективной интеграции со средними общеобразовательными и средними специальными учебными заведениями;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—стимулирование значительной дифференциации среднего образования;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—широкие возможности для последипломного образования;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—возможность интеграции в мировую образовательную систему.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Для России англо-американская модель многоуровневой системы образования представляет несомненный интерес, хотя и не может быть скопирована полностью из-за отсутствия необходимых условий.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Интеграция многоуровневого высшего технического и профессионального инженерного образования в единой структуре технического университета для государства и общества выгодна и с позиций экономики образования. Известно, что стоимость обучения специалиста с высшим образованием в интегрированной образовательной системе за счет минимизации суммарных объемов образовательных услуг на 25-30 % ниже, чем при последовательном обучении специалиста такого же профиля в двух автономных высших образовательных учреждениях.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 табл. 14 показано распределение учебного времени по циклам на разных уровнях образования.</w:t>
      </w:r>
    </w:p>
    <w:p w:rsidR="00B71FC8" w:rsidRDefault="00B71FC8">
      <w:pPr>
        <w:ind w:firstLine="720"/>
        <w:jc w:val="right"/>
        <w:rPr>
          <w:b/>
          <w:sz w:val="32"/>
        </w:rPr>
      </w:pPr>
      <w:r>
        <w:rPr>
          <w:b/>
          <w:sz w:val="32"/>
        </w:rPr>
        <w:t>Таблица</w:t>
      </w:r>
      <w:r>
        <w:rPr>
          <w:b/>
          <w:sz w:val="32"/>
          <w:lang w:val="en-US"/>
        </w:rPr>
        <w:t xml:space="preserve"> 14</w:t>
      </w:r>
    </w:p>
    <w:p w:rsidR="00B71FC8" w:rsidRDefault="00B71FC8">
      <w:pPr>
        <w:ind w:firstLine="720"/>
        <w:jc w:val="center"/>
        <w:rPr>
          <w:b/>
          <w:sz w:val="32"/>
        </w:rPr>
      </w:pPr>
      <w:r>
        <w:rPr>
          <w:b/>
          <w:sz w:val="32"/>
        </w:rPr>
        <w:t xml:space="preserve">Информационная структура гибких учебных планов подготовки специалистов в интегрированной системе образования 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134"/>
        <w:gridCol w:w="1276"/>
        <w:gridCol w:w="992"/>
        <w:gridCol w:w="1276"/>
        <w:gridCol w:w="992"/>
        <w:gridCol w:w="3"/>
      </w:tblGrid>
      <w:tr w:rsidR="00B71FC8">
        <w:trPr>
          <w:gridAfter w:val="1"/>
        </w:trPr>
        <w:tc>
          <w:tcPr>
            <w:tcW w:w="2268" w:type="dxa"/>
            <w:tcBorders>
              <w:bottom w:val="nil"/>
            </w:tcBorders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Образователь-ные</w:t>
            </w:r>
          </w:p>
        </w:tc>
        <w:tc>
          <w:tcPr>
            <w:tcW w:w="4678" w:type="dxa"/>
            <w:gridSpan w:val="4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Объем циклов дисциплин (в отн. ед.)</w:t>
            </w:r>
          </w:p>
        </w:tc>
        <w:tc>
          <w:tcPr>
            <w:tcW w:w="2268" w:type="dxa"/>
            <w:gridSpan w:val="2"/>
          </w:tcPr>
          <w:p w:rsidR="00B71FC8" w:rsidRDefault="00B71FC8">
            <w:pPr>
              <w:jc w:val="center"/>
              <w:rPr>
                <w:sz w:val="32"/>
              </w:rPr>
            </w:pPr>
          </w:p>
        </w:tc>
      </w:tr>
      <w:tr w:rsidR="00B71FC8">
        <w:tc>
          <w:tcPr>
            <w:tcW w:w="2268" w:type="dxa"/>
            <w:tcBorders>
              <w:top w:val="nil"/>
            </w:tcBorders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подразделения университета</w:t>
            </w:r>
          </w:p>
        </w:tc>
        <w:tc>
          <w:tcPr>
            <w:tcW w:w="1276" w:type="dxa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ГиСЭ</w:t>
            </w:r>
          </w:p>
        </w:tc>
        <w:tc>
          <w:tcPr>
            <w:tcW w:w="1134" w:type="dxa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ЕН</w:t>
            </w:r>
          </w:p>
        </w:tc>
        <w:tc>
          <w:tcPr>
            <w:tcW w:w="1276" w:type="dxa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ОТ</w:t>
            </w:r>
          </w:p>
        </w:tc>
        <w:tc>
          <w:tcPr>
            <w:tcW w:w="992" w:type="dxa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</w:t>
            </w:r>
          </w:p>
        </w:tc>
        <w:tc>
          <w:tcPr>
            <w:tcW w:w="1276" w:type="dxa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ПОИС</w:t>
            </w:r>
          </w:p>
        </w:tc>
        <w:tc>
          <w:tcPr>
            <w:tcW w:w="995" w:type="dxa"/>
            <w:gridSpan w:val="2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ФИС</w:t>
            </w:r>
          </w:p>
        </w:tc>
      </w:tr>
      <w:tr w:rsidR="00B71FC8">
        <w:tc>
          <w:tcPr>
            <w:tcW w:w="2268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Младший колледж</w:t>
            </w:r>
          </w:p>
        </w:tc>
        <w:tc>
          <w:tcPr>
            <w:tcW w:w="1276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0,22-0,25</w:t>
            </w:r>
          </w:p>
        </w:tc>
        <w:tc>
          <w:tcPr>
            <w:tcW w:w="1134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0,50-0,55</w:t>
            </w:r>
          </w:p>
        </w:tc>
        <w:tc>
          <w:tcPr>
            <w:tcW w:w="1276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0,25-0,30</w:t>
            </w:r>
          </w:p>
        </w:tc>
        <w:tc>
          <w:tcPr>
            <w:tcW w:w="992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---</w:t>
            </w:r>
          </w:p>
        </w:tc>
        <w:tc>
          <w:tcPr>
            <w:tcW w:w="1276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---</w:t>
            </w:r>
          </w:p>
        </w:tc>
        <w:tc>
          <w:tcPr>
            <w:tcW w:w="995" w:type="dxa"/>
            <w:gridSpan w:val="2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---</w:t>
            </w:r>
          </w:p>
        </w:tc>
      </w:tr>
      <w:tr w:rsidR="00B71FC8">
        <w:tc>
          <w:tcPr>
            <w:tcW w:w="2268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Бакалавриат</w:t>
            </w:r>
          </w:p>
        </w:tc>
        <w:tc>
          <w:tcPr>
            <w:tcW w:w="1276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0,22-0,25</w:t>
            </w:r>
          </w:p>
        </w:tc>
        <w:tc>
          <w:tcPr>
            <w:tcW w:w="1134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0,35-0,40</w:t>
            </w:r>
          </w:p>
        </w:tc>
        <w:tc>
          <w:tcPr>
            <w:tcW w:w="1276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0,20-0,25</w:t>
            </w:r>
          </w:p>
        </w:tc>
        <w:tc>
          <w:tcPr>
            <w:tcW w:w="992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0,12-0,15</w:t>
            </w:r>
          </w:p>
        </w:tc>
        <w:tc>
          <w:tcPr>
            <w:tcW w:w="1276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---</w:t>
            </w:r>
          </w:p>
        </w:tc>
        <w:tc>
          <w:tcPr>
            <w:tcW w:w="995" w:type="dxa"/>
            <w:gridSpan w:val="2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---</w:t>
            </w:r>
          </w:p>
        </w:tc>
      </w:tr>
      <w:tr w:rsidR="00B71FC8">
        <w:tc>
          <w:tcPr>
            <w:tcW w:w="2268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Инженерная школа</w:t>
            </w:r>
          </w:p>
        </w:tc>
        <w:tc>
          <w:tcPr>
            <w:tcW w:w="1276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0,15-0,17</w:t>
            </w:r>
          </w:p>
        </w:tc>
        <w:tc>
          <w:tcPr>
            <w:tcW w:w="1134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0,20-0,22</w:t>
            </w:r>
          </w:p>
        </w:tc>
        <w:tc>
          <w:tcPr>
            <w:tcW w:w="1276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0,20-0,22</w:t>
            </w:r>
          </w:p>
        </w:tc>
        <w:tc>
          <w:tcPr>
            <w:tcW w:w="992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0,20-0,22</w:t>
            </w:r>
          </w:p>
        </w:tc>
        <w:tc>
          <w:tcPr>
            <w:tcW w:w="1276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0,10</w:t>
            </w:r>
          </w:p>
        </w:tc>
        <w:tc>
          <w:tcPr>
            <w:tcW w:w="995" w:type="dxa"/>
            <w:gridSpan w:val="2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0,10</w:t>
            </w:r>
          </w:p>
        </w:tc>
      </w:tr>
      <w:tr w:rsidR="00B71FC8">
        <w:tc>
          <w:tcPr>
            <w:tcW w:w="2268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Магистериат</w:t>
            </w:r>
          </w:p>
        </w:tc>
        <w:tc>
          <w:tcPr>
            <w:tcW w:w="1276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0,22-0,25</w:t>
            </w:r>
          </w:p>
        </w:tc>
        <w:tc>
          <w:tcPr>
            <w:tcW w:w="1134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0,35-0,40</w:t>
            </w:r>
          </w:p>
        </w:tc>
        <w:tc>
          <w:tcPr>
            <w:tcW w:w="1276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0,22-0,25</w:t>
            </w:r>
          </w:p>
        </w:tc>
        <w:tc>
          <w:tcPr>
            <w:tcW w:w="992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0,12-0,15</w:t>
            </w:r>
          </w:p>
        </w:tc>
        <w:tc>
          <w:tcPr>
            <w:tcW w:w="1276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---</w:t>
            </w:r>
          </w:p>
        </w:tc>
        <w:tc>
          <w:tcPr>
            <w:tcW w:w="995" w:type="dxa"/>
            <w:gridSpan w:val="2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---</w:t>
            </w:r>
          </w:p>
        </w:tc>
      </w:tr>
      <w:tr w:rsidR="00B71FC8">
        <w:tc>
          <w:tcPr>
            <w:tcW w:w="2268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Высшая инженерная школа</w:t>
            </w:r>
          </w:p>
        </w:tc>
        <w:tc>
          <w:tcPr>
            <w:tcW w:w="1276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0,15-0,17</w:t>
            </w:r>
          </w:p>
        </w:tc>
        <w:tc>
          <w:tcPr>
            <w:tcW w:w="1134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0,25-0,30</w:t>
            </w:r>
          </w:p>
        </w:tc>
        <w:tc>
          <w:tcPr>
            <w:tcW w:w="1276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0,22-0,25</w:t>
            </w:r>
          </w:p>
        </w:tc>
        <w:tc>
          <w:tcPr>
            <w:tcW w:w="992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0,22-0,25</w:t>
            </w:r>
          </w:p>
        </w:tc>
        <w:tc>
          <w:tcPr>
            <w:tcW w:w="1276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0,10</w:t>
            </w:r>
          </w:p>
        </w:tc>
        <w:tc>
          <w:tcPr>
            <w:tcW w:w="995" w:type="dxa"/>
            <w:gridSpan w:val="2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0,10</w:t>
            </w:r>
          </w:p>
        </w:tc>
      </w:tr>
    </w:tbl>
    <w:p w:rsidR="00B71FC8" w:rsidRDefault="00B71FC8">
      <w:pPr>
        <w:ind w:firstLine="720"/>
        <w:jc w:val="both"/>
        <w:rPr>
          <w:i/>
          <w:sz w:val="32"/>
        </w:rPr>
      </w:pPr>
      <w:r>
        <w:rPr>
          <w:i/>
          <w:sz w:val="32"/>
        </w:rPr>
        <w:t>Примечание. ГиСЭ—гуманитарные и социально-экономические дисциплины, Ен—фундаментальные естественно-научные дисциплины, ОТ—фундаментальные общетехнические дисциплины, С—специальные дисциплины, ПОИС—дисциплины предметно-отраслевых инженерных специализаций, ФИС—дисциплины инженерных специализаций.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Различный функциональный характер деятельности инженеров (проектной, технологической, конструкторской, исследовательской, управленческой , контролирующей) требует соответствующих умений и знаний и акцента на определенных разделах и проблемах общетехнических и специальных дисциплин, не ущемляя и не обедняя при этом фундаментальной подготовки.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Михелькевич и Бекренев разделили все инженерные функции на две группы Первая группа включает в себя функции, обеспечивающие раци</w:t>
      </w:r>
      <w:r>
        <w:rPr>
          <w:sz w:val="32"/>
        </w:rPr>
        <w:softHyphen/>
        <w:t>ональное использование и эффектив</w:t>
      </w:r>
      <w:r>
        <w:rPr>
          <w:sz w:val="32"/>
        </w:rPr>
        <w:softHyphen/>
        <w:t>ное функционирование техники и прогрессивных технологий. Вторая группа — функции, обеспечивающие создание новой техники, разработку высоких технологий, анализ и синтез сложных технических систем, авто</w:t>
      </w:r>
      <w:r>
        <w:rPr>
          <w:sz w:val="32"/>
        </w:rPr>
        <w:softHyphen/>
        <w:t>матизацию расчетов и проектирова</w:t>
      </w:r>
      <w:r>
        <w:rPr>
          <w:sz w:val="32"/>
        </w:rPr>
        <w:softHyphen/>
        <w:t>ния. В современных условиях в основу подготовки специалистов для инженерного инновационного процесса положена идея от за</w:t>
      </w:r>
      <w:r>
        <w:rPr>
          <w:sz w:val="32"/>
        </w:rPr>
        <w:softHyphen/>
        <w:t>мысла до инженерного проектирова</w:t>
      </w:r>
      <w:r>
        <w:rPr>
          <w:sz w:val="32"/>
        </w:rPr>
        <w:softHyphen/>
        <w:t xml:space="preserve">ния, конструирования и реализации разработки у потребителя </w:t>
      </w:r>
      <w:r>
        <w:rPr>
          <w:sz w:val="32"/>
          <w:lang w:val="en-US"/>
        </w:rPr>
        <w:t>[</w:t>
      </w:r>
      <w:r>
        <w:rPr>
          <w:sz w:val="32"/>
        </w:rPr>
        <w:t>61,62</w:t>
      </w:r>
      <w:r>
        <w:rPr>
          <w:sz w:val="32"/>
          <w:lang w:val="en-US"/>
        </w:rPr>
        <w:t>]</w:t>
      </w:r>
      <w:r>
        <w:rPr>
          <w:sz w:val="32"/>
        </w:rPr>
        <w:t xml:space="preserve"> (рис.7).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Целесообразность функционально ориентированной двухступенчатой подготовки инженерных кадров подтверждается опытом вузов Западной Европы (Великобритании, Германии, Франции). Так, ряд английских университетов и технических институтов, реагируя на потребности промышленности в специалистах разного уровня, в конце восьмидесятых годов ввели дифференцированную подготовку инженеров второго и более высокого по уровню академических знаний первого класса. В ряде университетов и высших школ ФРГ также ведется дифференцированная подготовка специалистов двух квалификационных ступеней по программам различного содержания и длительности обучения.</w:t>
      </w:r>
    </w:p>
    <w:p w:rsidR="00B71FC8" w:rsidRDefault="00B71FC8">
      <w:pPr>
        <w:jc w:val="both"/>
        <w:rPr>
          <w:sz w:val="32"/>
        </w:rPr>
      </w:pPr>
    </w:p>
    <w:p w:rsidR="00B71FC8" w:rsidRDefault="00B71FC8">
      <w:pPr>
        <w:ind w:firstLine="720"/>
        <w:jc w:val="right"/>
        <w:rPr>
          <w:b/>
          <w:sz w:val="32"/>
        </w:rPr>
      </w:pPr>
      <w:r>
        <w:rPr>
          <w:b/>
          <w:sz w:val="32"/>
        </w:rPr>
        <w:t>Таблица 15.</w:t>
      </w:r>
    </w:p>
    <w:p w:rsidR="00B71FC8" w:rsidRDefault="00B71FC8">
      <w:pPr>
        <w:ind w:firstLine="720"/>
        <w:jc w:val="center"/>
        <w:rPr>
          <w:b/>
          <w:sz w:val="32"/>
        </w:rPr>
      </w:pPr>
      <w:r>
        <w:rPr>
          <w:b/>
          <w:sz w:val="32"/>
        </w:rPr>
        <w:t>Диверсификация уровней профессионального инженерного образования.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80"/>
        <w:gridCol w:w="1922"/>
        <w:gridCol w:w="1710"/>
        <w:gridCol w:w="1692"/>
        <w:gridCol w:w="1"/>
      </w:tblGrid>
      <w:tr w:rsidR="00B71FC8">
        <w:trPr>
          <w:gridAfter w:val="1"/>
        </w:trPr>
        <w:tc>
          <w:tcPr>
            <w:tcW w:w="2552" w:type="dxa"/>
            <w:tcBorders>
              <w:bottom w:val="nil"/>
            </w:tcBorders>
          </w:tcPr>
          <w:p w:rsidR="00B71FC8" w:rsidRDefault="00B71FC8">
            <w:pPr>
              <w:jc w:val="center"/>
              <w:rPr>
                <w:sz w:val="32"/>
              </w:rPr>
            </w:pPr>
          </w:p>
        </w:tc>
        <w:tc>
          <w:tcPr>
            <w:tcW w:w="6804" w:type="dxa"/>
            <w:gridSpan w:val="4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Образование</w:t>
            </w:r>
          </w:p>
        </w:tc>
      </w:tr>
      <w:tr w:rsidR="00B71FC8">
        <w:trPr>
          <w:gridAfter w:val="1"/>
        </w:trPr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Страна</w:t>
            </w:r>
          </w:p>
        </w:tc>
        <w:tc>
          <w:tcPr>
            <w:tcW w:w="148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Среднее</w:t>
            </w:r>
          </w:p>
        </w:tc>
        <w:tc>
          <w:tcPr>
            <w:tcW w:w="5324" w:type="dxa"/>
            <w:gridSpan w:val="3"/>
            <w:tcBorders>
              <w:left w:val="nil"/>
              <w:bottom w:val="single" w:sz="6" w:space="0" w:color="auto"/>
            </w:tcBorders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Высшее</w:t>
            </w:r>
          </w:p>
        </w:tc>
      </w:tr>
      <w:tr w:rsidR="00B71FC8">
        <w:tc>
          <w:tcPr>
            <w:tcW w:w="2552" w:type="dxa"/>
            <w:tcBorders>
              <w:top w:val="nil"/>
              <w:right w:val="nil"/>
            </w:tcBorders>
          </w:tcPr>
          <w:p w:rsidR="00B71FC8" w:rsidRDefault="00B71FC8">
            <w:pPr>
              <w:jc w:val="center"/>
              <w:rPr>
                <w:sz w:val="32"/>
              </w:rPr>
            </w:pPr>
          </w:p>
        </w:tc>
        <w:tc>
          <w:tcPr>
            <w:tcW w:w="14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71FC8" w:rsidRDefault="00B71FC8">
            <w:pPr>
              <w:jc w:val="center"/>
              <w:rPr>
                <w:sz w:val="32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single" w:sz="6" w:space="0" w:color="auto"/>
            </w:tcBorders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1-й уровень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2-й уровень</w:t>
            </w:r>
          </w:p>
        </w:tc>
        <w:tc>
          <w:tcPr>
            <w:tcW w:w="1693" w:type="dxa"/>
            <w:gridSpan w:val="2"/>
            <w:tcBorders>
              <w:top w:val="nil"/>
              <w:left w:val="single" w:sz="6" w:space="0" w:color="auto"/>
            </w:tcBorders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3-й уровень</w:t>
            </w:r>
          </w:p>
        </w:tc>
      </w:tr>
      <w:tr w:rsidR="00B71FC8">
        <w:tc>
          <w:tcPr>
            <w:tcW w:w="2552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Великобритания</w:t>
            </w:r>
          </w:p>
        </w:tc>
        <w:tc>
          <w:tcPr>
            <w:tcW w:w="1480" w:type="dxa"/>
          </w:tcPr>
          <w:p w:rsidR="00B71FC8" w:rsidRDefault="00B71FC8">
            <w:pPr>
              <w:jc w:val="center"/>
              <w:rPr>
                <w:sz w:val="32"/>
              </w:rPr>
            </w:pPr>
          </w:p>
        </w:tc>
        <w:tc>
          <w:tcPr>
            <w:tcW w:w="1922" w:type="dxa"/>
          </w:tcPr>
          <w:p w:rsidR="00B71FC8" w:rsidRDefault="00B71FC8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Техник</w:t>
            </w:r>
          </w:p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Engineering Technicians</w:t>
            </w:r>
          </w:p>
        </w:tc>
        <w:tc>
          <w:tcPr>
            <w:tcW w:w="1710" w:type="dxa"/>
          </w:tcPr>
          <w:p w:rsidR="00B71FC8" w:rsidRDefault="00B71FC8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Техник-инженер</w:t>
            </w:r>
          </w:p>
          <w:p w:rsidR="00B71FC8" w:rsidRDefault="00B71FC8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Technician</w:t>
            </w:r>
          </w:p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Engineers</w:t>
            </w:r>
          </w:p>
        </w:tc>
        <w:tc>
          <w:tcPr>
            <w:tcW w:w="1693" w:type="dxa"/>
            <w:gridSpan w:val="2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Инженер</w:t>
            </w:r>
          </w:p>
          <w:p w:rsidR="00B71FC8" w:rsidRDefault="00B71FC8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Chartered</w:t>
            </w:r>
          </w:p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Engineers</w:t>
            </w:r>
          </w:p>
        </w:tc>
      </w:tr>
      <w:tr w:rsidR="00B71FC8">
        <w:tc>
          <w:tcPr>
            <w:tcW w:w="2552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Франция</w:t>
            </w:r>
          </w:p>
        </w:tc>
        <w:tc>
          <w:tcPr>
            <w:tcW w:w="1480" w:type="dxa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Техник</w:t>
            </w:r>
          </w:p>
        </w:tc>
        <w:tc>
          <w:tcPr>
            <w:tcW w:w="1922" w:type="dxa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Техник выс-шей квали-фикации</w:t>
            </w:r>
          </w:p>
        </w:tc>
        <w:tc>
          <w:tcPr>
            <w:tcW w:w="1710" w:type="dxa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Инженер </w:t>
            </w:r>
          </w:p>
        </w:tc>
        <w:tc>
          <w:tcPr>
            <w:tcW w:w="1693" w:type="dxa"/>
            <w:gridSpan w:val="2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Инженер с углублен-ной под-готовкой</w:t>
            </w:r>
          </w:p>
        </w:tc>
      </w:tr>
      <w:tr w:rsidR="00B71FC8">
        <w:tc>
          <w:tcPr>
            <w:tcW w:w="2552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ФРГ</w:t>
            </w:r>
          </w:p>
        </w:tc>
        <w:tc>
          <w:tcPr>
            <w:tcW w:w="1480" w:type="dxa"/>
          </w:tcPr>
          <w:p w:rsidR="00B71FC8" w:rsidRDefault="00B71FC8">
            <w:pPr>
              <w:jc w:val="center"/>
              <w:rPr>
                <w:sz w:val="32"/>
              </w:rPr>
            </w:pPr>
          </w:p>
        </w:tc>
        <w:tc>
          <w:tcPr>
            <w:tcW w:w="1922" w:type="dxa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Дипломи-рованный специалист</w:t>
            </w:r>
          </w:p>
        </w:tc>
        <w:tc>
          <w:tcPr>
            <w:tcW w:w="1710" w:type="dxa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Инженер </w:t>
            </w:r>
            <w:r>
              <w:rPr>
                <w:sz w:val="32"/>
                <w:lang w:val="en-US"/>
              </w:rPr>
              <w:t>I</w:t>
            </w:r>
          </w:p>
        </w:tc>
        <w:tc>
          <w:tcPr>
            <w:tcW w:w="1693" w:type="dxa"/>
            <w:gridSpan w:val="2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Инженер </w:t>
            </w:r>
            <w:r>
              <w:rPr>
                <w:sz w:val="32"/>
                <w:lang w:val="en-US"/>
              </w:rPr>
              <w:t>II</w:t>
            </w:r>
          </w:p>
        </w:tc>
      </w:tr>
      <w:tr w:rsidR="00B71FC8">
        <w:tc>
          <w:tcPr>
            <w:tcW w:w="2552" w:type="dxa"/>
          </w:tcPr>
          <w:p w:rsidR="00B71FC8" w:rsidRDefault="00B71FC8">
            <w:pPr>
              <w:jc w:val="both"/>
              <w:rPr>
                <w:sz w:val="32"/>
              </w:rPr>
            </w:pPr>
            <w:r>
              <w:rPr>
                <w:sz w:val="32"/>
              </w:rPr>
              <w:t>Россия (СамГТУ)</w:t>
            </w:r>
          </w:p>
        </w:tc>
        <w:tc>
          <w:tcPr>
            <w:tcW w:w="1480" w:type="dxa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Техник</w:t>
            </w:r>
          </w:p>
        </w:tc>
        <w:tc>
          <w:tcPr>
            <w:tcW w:w="1922" w:type="dxa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Младший инженер</w:t>
            </w:r>
          </w:p>
        </w:tc>
        <w:tc>
          <w:tcPr>
            <w:tcW w:w="1710" w:type="dxa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Инженер</w:t>
            </w:r>
          </w:p>
        </w:tc>
        <w:tc>
          <w:tcPr>
            <w:tcW w:w="1693" w:type="dxa"/>
            <w:gridSpan w:val="2"/>
          </w:tcPr>
          <w:p w:rsidR="00B71FC8" w:rsidRDefault="00B71F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Инженер высшей квалифи-кации</w:t>
            </w:r>
          </w:p>
        </w:tc>
      </w:tr>
    </w:tbl>
    <w:p w:rsidR="00B71FC8" w:rsidRDefault="00B71FC8">
      <w:pPr>
        <w:rPr>
          <w:sz w:val="32"/>
        </w:rPr>
      </w:pPr>
    </w:p>
    <w:p w:rsidR="00B71FC8" w:rsidRDefault="00CD66E8">
      <w:pPr>
        <w:framePr w:hSpace="181" w:wrap="notBeside" w:vAnchor="text" w:hAnchor="page" w:x="2444" w:y="212"/>
        <w:ind w:firstLine="720"/>
        <w:jc w:val="both"/>
        <w:rPr>
          <w:sz w:val="32"/>
        </w:rPr>
      </w:pPr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255pt" fillcolor="window">
            <v:imagedata r:id="rId7" o:title=""/>
          </v:shape>
        </w:pict>
      </w:r>
    </w:p>
    <w:p w:rsidR="00B71FC8" w:rsidRDefault="00B71FC8">
      <w:pPr>
        <w:framePr w:hSpace="181" w:wrap="notBeside" w:vAnchor="text" w:hAnchor="page" w:x="2012" w:y="5392"/>
        <w:jc w:val="center"/>
        <w:rPr>
          <w:b/>
          <w:sz w:val="32"/>
        </w:rPr>
      </w:pPr>
      <w:r>
        <w:rPr>
          <w:b/>
          <w:sz w:val="32"/>
        </w:rPr>
        <w:t>Рис. 7. Инженерные функции на различных стадиях “жизненного цикла “ изделия</w:t>
      </w:r>
    </w:p>
    <w:p w:rsidR="00B71FC8" w:rsidRDefault="00B71FC8">
      <w:pPr>
        <w:framePr w:hSpace="181" w:wrap="notBeside" w:vAnchor="text" w:hAnchor="page" w:x="2012" w:y="5392"/>
        <w:jc w:val="center"/>
        <w:rPr>
          <w:b/>
          <w:sz w:val="32"/>
        </w:rPr>
      </w:pP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Гибкие учебные планы, с одной стороны, должны обеспечивать строгое соблюдение государственных образовательных стандартов базового и полного высшего образования, а также требований квалификационных характеристик специалистов к их профессиональной, гуманитарной, социально-экономической и фундаментальной подготовки, их согласование на всех уровнях и ступенях образования, с другой стороны — создавать условия реализации возможностей для студента изменять «траекторию» своего образовательного маршрута.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Таким образом, интеграция многоуровневого высшего технического (по направлениям) и профессионального инженерного образования (по специальностям) в единой структуре является оптимальной стратегией становления и развития технических университетов России.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В.А.Кузнецова приводит сравнительную характеристику многоступенчатой системы с распространненой прежде в России (табл.16.)</w:t>
      </w:r>
    </w:p>
    <w:p w:rsidR="00B71FC8" w:rsidRDefault="00B71FC8">
      <w:pPr>
        <w:ind w:firstLine="720"/>
        <w:jc w:val="right"/>
        <w:rPr>
          <w:b/>
          <w:sz w:val="32"/>
        </w:rPr>
      </w:pPr>
    </w:p>
    <w:p w:rsidR="00B71FC8" w:rsidRDefault="00B71FC8">
      <w:pPr>
        <w:ind w:firstLine="720"/>
        <w:jc w:val="right"/>
        <w:rPr>
          <w:b/>
          <w:sz w:val="32"/>
        </w:rPr>
      </w:pPr>
    </w:p>
    <w:p w:rsidR="00B71FC8" w:rsidRDefault="00B71FC8">
      <w:pPr>
        <w:ind w:firstLine="720"/>
        <w:jc w:val="right"/>
        <w:rPr>
          <w:b/>
          <w:sz w:val="32"/>
        </w:rPr>
      </w:pPr>
      <w:r>
        <w:rPr>
          <w:b/>
          <w:sz w:val="32"/>
        </w:rPr>
        <w:t>Таблица 16</w:t>
      </w:r>
    </w:p>
    <w:p w:rsidR="00B71FC8" w:rsidRDefault="00B71FC8">
      <w:pPr>
        <w:ind w:firstLine="720"/>
        <w:jc w:val="center"/>
        <w:rPr>
          <w:b/>
          <w:sz w:val="32"/>
        </w:rPr>
      </w:pPr>
      <w:r>
        <w:rPr>
          <w:b/>
          <w:sz w:val="32"/>
        </w:rPr>
        <w:t>Сравнительная характеристика различных систем образования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7"/>
        <w:gridCol w:w="2291"/>
        <w:gridCol w:w="40"/>
        <w:gridCol w:w="2408"/>
        <w:gridCol w:w="44"/>
        <w:gridCol w:w="2752"/>
      </w:tblGrid>
      <w:tr w:rsidR="00B71FC8">
        <w:trPr>
          <w:trHeight w:val="580"/>
        </w:trPr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center"/>
              <w:rPr>
                <w:sz w:val="32"/>
              </w:rPr>
            </w:pPr>
            <w:r>
              <w:rPr>
                <w:sz w:val="32"/>
              </w:rPr>
              <w:t>Характер критериев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center"/>
              <w:rPr>
                <w:sz w:val="32"/>
              </w:rPr>
            </w:pPr>
            <w:r>
              <w:rPr>
                <w:sz w:val="32"/>
              </w:rPr>
              <w:t>Многоступенча-тая система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center"/>
              <w:rPr>
                <w:sz w:val="32"/>
              </w:rPr>
            </w:pPr>
            <w:r>
              <w:rPr>
                <w:sz w:val="32"/>
              </w:rPr>
              <w:t>Моноуровневая система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center"/>
              <w:rPr>
                <w:sz w:val="32"/>
              </w:rPr>
            </w:pPr>
            <w:r>
              <w:rPr>
                <w:sz w:val="32"/>
              </w:rPr>
              <w:t>Многоуровневая система</w:t>
            </w:r>
          </w:p>
        </w:tc>
      </w:tr>
      <w:tr w:rsidR="00B71FC8">
        <w:trPr>
          <w:trHeight w:val="2820"/>
        </w:trPr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Для государства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Экономия средств. Быстрое удов-летворение гос-заказа на специ-алистов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Централизован-ное управление образовательной системой. Пла-новость выпуска специалистов. Реализация гос-заказа с шагом в 5 лет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Возможность за-полнения социаль-ных ниш специа-листами соответ-ствующего уровня. Быстрое реагиро-вание  на запросы государства</w:t>
            </w:r>
          </w:p>
        </w:tc>
      </w:tr>
      <w:tr w:rsidR="00B71FC8">
        <w:trPr>
          <w:trHeight w:val="3080"/>
        </w:trPr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Для общества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Быстрое повы-шение профес-сионального уровня населе-ния (через быс-трую подгото-вку професси-оналов среднего звена)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Высокий куль-турный уровень населения. Ста-бильность обра-зовательной сис-темы. Массовая подготовка про-фессионалов-исполнителей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0"/>
              </w:rPr>
              <w:t>Высокий культур-ный общеобразова-тельный уровень на-селения. Формиро-вание мобильных членов общества. Получение необхо-димых специалистов в короткие</w:t>
            </w:r>
            <w:r>
              <w:rPr>
                <w:sz w:val="32"/>
              </w:rPr>
              <w:t xml:space="preserve"> </w:t>
            </w:r>
            <w:r>
              <w:rPr>
                <w:sz w:val="30"/>
              </w:rPr>
              <w:t>сроки</w:t>
            </w:r>
          </w:p>
        </w:tc>
      </w:tr>
      <w:tr w:rsidR="00B71FC8">
        <w:trPr>
          <w:trHeight w:val="2600"/>
        </w:trPr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Для личности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Наличие коро-тких этапов при достижении профессиональ- ного роста, 6лизкие цели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Четкая ориен-тация на про-фессию, опреде-ленность в буду-щем виде дея-тельности. Рег-ламентирован-ный процесс обучения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Выбор собствен-ной траектории образования. Воз-можность получе-ния многопрофи-льной профпод-готовки. Способ-ность к непрерыв-ному образованию</w:t>
            </w:r>
          </w:p>
        </w:tc>
      </w:tr>
      <w:tr w:rsidR="00B71FC8">
        <w:trPr>
          <w:trHeight w:val="2180"/>
        </w:trPr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Для об-разовате-льных уч-реждений (вузов)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Развитая сеть вечернего и за-очного обуче-ния. Хорошая подготовлен-ность студентов к  практическим задачам, связан-ным с предстоя-щей деятельно-стью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Унифицирова-ность подготов-ки по срокам, уровню, докуме-нтам об образо-вании. Жесткая регламентация всего учебного процесса (про-грамм, учебных планов и т.д.)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Свобода формиро-вания учебного процесса в вузе, возможность мак-симальной реали-зации научно-педа-гогического потен-циала вуза, учета его специфики. То-лерантность сис-темы к новациям</w:t>
            </w:r>
          </w:p>
        </w:tc>
      </w:tr>
      <w:tr w:rsidR="00B71FC8">
        <w:trPr>
          <w:trHeight w:val="2180"/>
        </w:trPr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Соотно-шение ме-жду ком-понента-ми обуче-ния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Профессиональный компонент доминирует над образователь-ным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Профессиональ-ный компонент доминирует над образователь-ным.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 xml:space="preserve">Образовательный фундаментальный компонент доми-нирует над про-фессиональным (на </w:t>
            </w:r>
            <w:r>
              <w:rPr>
                <w:sz w:val="32"/>
                <w:lang w:val="en-US"/>
              </w:rPr>
              <w:t>I</w:t>
            </w:r>
            <w:r>
              <w:rPr>
                <w:sz w:val="32"/>
              </w:rPr>
              <w:t xml:space="preserve"> - II уровнях)</w:t>
            </w:r>
          </w:p>
        </w:tc>
      </w:tr>
      <w:tr w:rsidR="00B71FC8">
        <w:trPr>
          <w:trHeight w:val="6160"/>
        </w:trPr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Основные</w:t>
            </w:r>
          </w:p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недостат-ки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Низкий обще-образователь-ный уровень. Узкая направ-ленность про-фессиональной подготовки. Специалисты с репродуктив-ным воспроиз-ведением ин-формации</w:t>
            </w:r>
          </w:p>
        </w:tc>
        <w:tc>
          <w:tcPr>
            <w:tcW w:w="2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>Большая дли-тельтельность образовательно-го этапа. Слабый учет потребнос-тей личности. Слабо развитые способности к творческой рабо-те, к самообразо-ванию. Форми-рование иждеве-нчески наст-роенной лич-ности и конфор-мизма. Медлен-ная реакция на изменение зап-росов общества.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C8" w:rsidRDefault="00B71FC8">
            <w:pPr>
              <w:spacing w:before="40"/>
              <w:jc w:val="both"/>
              <w:rPr>
                <w:sz w:val="32"/>
              </w:rPr>
            </w:pPr>
            <w:r>
              <w:rPr>
                <w:sz w:val="32"/>
              </w:rPr>
              <w:t xml:space="preserve">Возможная излиш-няя децентрализа-ция системы обра-зования. Потен-циальная возмож-ность снижения уровня образова-ния путем "эконо-мии" за счет па-раллельной подго-товки бакалавра и специалиста. От-сутствие разрабо-танного механиз-ма, перехода с од-ной образователь-ной программы на другую (между П и </w:t>
            </w:r>
            <w:r>
              <w:rPr>
                <w:sz w:val="32"/>
                <w:lang w:val="en-US"/>
              </w:rPr>
              <w:t>III</w:t>
            </w:r>
            <w:r>
              <w:rPr>
                <w:sz w:val="32"/>
              </w:rPr>
              <w:t xml:space="preserve"> уровнями)</w:t>
            </w:r>
          </w:p>
        </w:tc>
      </w:tr>
    </w:tbl>
    <w:p w:rsidR="00B71FC8" w:rsidRDefault="00B71FC8">
      <w:pPr>
        <w:ind w:firstLine="720"/>
        <w:jc w:val="both"/>
        <w:rPr>
          <w:sz w:val="32"/>
        </w:rPr>
      </w:pPr>
    </w:p>
    <w:p w:rsidR="00B71FC8" w:rsidRDefault="00CD66E8">
      <w:pPr>
        <w:ind w:firstLine="720"/>
        <w:jc w:val="both"/>
        <w:rPr>
          <w:sz w:val="32"/>
        </w:rPr>
      </w:pPr>
      <w:r>
        <w:rPr>
          <w:noProof/>
          <w:sz w:val="32"/>
        </w:rPr>
        <w:pict>
          <v:oval id="_x0000_s1028" style="position:absolute;left:0;text-align:left;margin-left:177.1pt;margin-top:104.65pt;width:93.65pt;height:100.85pt;z-index:251658752" o:allowincell="f" filled="f"/>
        </w:pict>
      </w:r>
      <w:r w:rsidR="00B71FC8">
        <w:rPr>
          <w:sz w:val="32"/>
        </w:rPr>
        <w:t>Из приведенной таблицы видно, что границы между системами не являются четкими. Системы имеют много общих черт. Если их понимать как некоторые множества параметров, то соотношение между ними будет иметь следующий вид:</w:t>
      </w:r>
    </w:p>
    <w:p w:rsidR="00B71FC8" w:rsidRDefault="00B71FC8">
      <w:pPr>
        <w:rPr>
          <w:rFonts w:ascii="Tms Rmn" w:hAnsi="Tms Rmn"/>
          <w:sz w:val="32"/>
        </w:rPr>
      </w:pPr>
    </w:p>
    <w:p w:rsidR="00B71FC8" w:rsidRDefault="00CD66E8">
      <w:pPr>
        <w:rPr>
          <w:rFonts w:ascii="Tms Rmn" w:hAnsi="Tms Rmn"/>
          <w:sz w:val="32"/>
        </w:rPr>
      </w:pPr>
      <w:r>
        <w:rPr>
          <w:noProof/>
          <w:sz w:val="32"/>
        </w:rPr>
        <w:pict>
          <v:oval id="_x0000_s1027" style="position:absolute;margin-left:223.9pt;margin-top:13.45pt;width:93.65pt;height:100.85pt;z-index:251657728" o:allowincell="f" filled="f"/>
        </w:pict>
      </w:r>
    </w:p>
    <w:p w:rsidR="00B71FC8" w:rsidRDefault="00B71FC8">
      <w:pPr>
        <w:rPr>
          <w:rFonts w:ascii="Tms Rmn" w:hAnsi="Tms Rmn"/>
          <w:sz w:val="32"/>
        </w:rPr>
      </w:pPr>
    </w:p>
    <w:p w:rsidR="00B71FC8" w:rsidRDefault="00B71FC8">
      <w:pPr>
        <w:rPr>
          <w:rFonts w:ascii="Tms Rmn" w:hAnsi="Tms Rmn"/>
          <w:sz w:val="32"/>
        </w:rPr>
      </w:pPr>
      <w:r>
        <w:rPr>
          <w:rFonts w:ascii="Tms Rmn" w:hAnsi="Tms Rmn"/>
          <w:sz w:val="32"/>
        </w:rPr>
        <w:t xml:space="preserve">                                               </w:t>
      </w:r>
      <w:r>
        <w:rPr>
          <w:rFonts w:ascii="Tms Rmn" w:hAnsi="Tms Rmn"/>
          <w:b/>
          <w:i/>
          <w:sz w:val="56"/>
          <w:lang w:val="en-US"/>
        </w:rPr>
        <w:t>A     x   B</w:t>
      </w:r>
    </w:p>
    <w:p w:rsidR="00B71FC8" w:rsidRDefault="00CD66E8">
      <w:pPr>
        <w:rPr>
          <w:rFonts w:ascii="Tms Rmn" w:hAnsi="Tms Rmn"/>
          <w:sz w:val="4"/>
        </w:rPr>
      </w:pPr>
      <w:r>
        <w:rPr>
          <w:noProof/>
          <w:sz w:val="4"/>
        </w:rPr>
        <w:pict>
          <v:oval id="_x0000_s1026" style="position:absolute;margin-left:202.3pt;margin-top:.75pt;width:93.65pt;height:100.85pt;z-index:251656704" o:allowincell="f" filled="f"/>
        </w:pict>
      </w:r>
      <w:r w:rsidR="00B71FC8">
        <w:rPr>
          <w:rFonts w:ascii="Tms Rmn" w:hAnsi="Tms Rmn"/>
          <w:sz w:val="4"/>
          <w:lang w:val="en-US"/>
        </w:rPr>
        <w:t xml:space="preserve">                                                         </w:t>
      </w:r>
    </w:p>
    <w:p w:rsidR="00B71FC8" w:rsidRDefault="00B71FC8">
      <w:pPr>
        <w:rPr>
          <w:rFonts w:ascii="Tms Rmn" w:hAnsi="Tms Rmn"/>
          <w:sz w:val="32"/>
        </w:rPr>
      </w:pPr>
      <w:r>
        <w:rPr>
          <w:rFonts w:ascii="Tms Rmn" w:hAnsi="Tms Rmn"/>
          <w:sz w:val="32"/>
          <w:lang w:val="en-US"/>
        </w:rPr>
        <w:t xml:space="preserve">                                                     </w:t>
      </w:r>
      <w:r>
        <w:rPr>
          <w:rFonts w:ascii="Tms Rmn" w:hAnsi="Tms Rmn"/>
          <w:b/>
          <w:i/>
          <w:sz w:val="56"/>
          <w:lang w:val="en-US"/>
        </w:rPr>
        <w:t>y</w:t>
      </w:r>
      <w:r>
        <w:rPr>
          <w:rFonts w:ascii="Tms Rmn" w:hAnsi="Tms Rmn"/>
          <w:b/>
          <w:i/>
          <w:sz w:val="44"/>
          <w:lang w:val="en-US"/>
        </w:rPr>
        <w:t xml:space="preserve"> </w:t>
      </w:r>
      <w:r>
        <w:rPr>
          <w:rFonts w:ascii="Tms Rmn" w:hAnsi="Tms Rmn"/>
          <w:sz w:val="32"/>
          <w:lang w:val="en-US"/>
        </w:rPr>
        <w:t xml:space="preserve">  </w:t>
      </w:r>
      <w:r>
        <w:rPr>
          <w:rFonts w:ascii="Tms Rmn" w:hAnsi="Tms Rmn"/>
          <w:b/>
          <w:i/>
          <w:sz w:val="56"/>
          <w:lang w:val="en-US"/>
        </w:rPr>
        <w:t>t   z</w:t>
      </w:r>
    </w:p>
    <w:p w:rsidR="00B71FC8" w:rsidRDefault="00B71FC8">
      <w:pPr>
        <w:rPr>
          <w:rFonts w:ascii="Tms Rmn" w:hAnsi="Tms Rmn"/>
          <w:sz w:val="32"/>
        </w:rPr>
      </w:pPr>
    </w:p>
    <w:p w:rsidR="00B71FC8" w:rsidRDefault="00B71FC8">
      <w:pPr>
        <w:rPr>
          <w:rFonts w:ascii="Tms Rmn" w:hAnsi="Tms Rmn"/>
          <w:sz w:val="32"/>
        </w:rPr>
      </w:pPr>
      <w:r>
        <w:rPr>
          <w:rFonts w:ascii="Tms Rmn" w:hAnsi="Tms Rmn"/>
          <w:sz w:val="32"/>
          <w:lang w:val="en-US"/>
        </w:rPr>
        <w:t xml:space="preserve">                                                           </w:t>
      </w:r>
      <w:r>
        <w:rPr>
          <w:rFonts w:ascii="Tms Rmn" w:hAnsi="Tms Rmn"/>
          <w:b/>
          <w:i/>
          <w:sz w:val="56"/>
          <w:lang w:val="en-US"/>
        </w:rPr>
        <w:t>C</w:t>
      </w:r>
    </w:p>
    <w:p w:rsidR="00B71FC8" w:rsidRDefault="00B71FC8">
      <w:pPr>
        <w:framePr w:hSpace="180" w:wrap="around" w:vAnchor="text" w:hAnchor="page" w:x="1437" w:y="448"/>
        <w:ind w:firstLine="720"/>
        <w:jc w:val="both"/>
        <w:rPr>
          <w:b/>
          <w:sz w:val="32"/>
        </w:rPr>
      </w:pPr>
      <w:r>
        <w:rPr>
          <w:b/>
          <w:sz w:val="32"/>
        </w:rPr>
        <w:t>Рис. 8. Схема взаимосвязи различных систем обучения</w:t>
      </w:r>
    </w:p>
    <w:p w:rsidR="00B71FC8" w:rsidRDefault="00B71FC8">
      <w:pPr>
        <w:rPr>
          <w:rFonts w:ascii="Tms Rmn" w:hAnsi="Tms Rmn"/>
          <w:sz w:val="32"/>
        </w:rPr>
      </w:pP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Здесь А - многоступенчатая система, В - многоуровневая система, С- моноуровневая система, </w:t>
      </w:r>
      <w:r>
        <w:rPr>
          <w:i/>
          <w:sz w:val="32"/>
          <w:lang w:val="en-US"/>
        </w:rPr>
        <w:t>x, y, z</w:t>
      </w:r>
      <w:r>
        <w:rPr>
          <w:i/>
          <w:sz w:val="32"/>
        </w:rPr>
        <w:t xml:space="preserve"> </w:t>
      </w:r>
      <w:r>
        <w:rPr>
          <w:sz w:val="32"/>
        </w:rPr>
        <w:t xml:space="preserve">- наборы свойств, общих одновременно для А и В, А и С, В и С, соответственно, </w:t>
      </w:r>
      <w:r>
        <w:rPr>
          <w:i/>
          <w:sz w:val="32"/>
          <w:lang w:val="en-US"/>
        </w:rPr>
        <w:t>t</w:t>
      </w:r>
      <w:r>
        <w:rPr>
          <w:i/>
          <w:sz w:val="32"/>
        </w:rPr>
        <w:t xml:space="preserve"> -</w:t>
      </w:r>
      <w:r>
        <w:rPr>
          <w:sz w:val="32"/>
        </w:rPr>
        <w:t xml:space="preserve"> общие свойства для всех трех систем. 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В.А. Кузнецова рассматривает свойства указанных систем и дает им определения </w:t>
      </w:r>
      <w:r>
        <w:rPr>
          <w:sz w:val="32"/>
          <w:lang w:val="en-US"/>
        </w:rPr>
        <w:t>[101]</w:t>
      </w:r>
      <w:r>
        <w:rPr>
          <w:sz w:val="32"/>
        </w:rPr>
        <w:t>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i/>
          <w:sz w:val="32"/>
        </w:rPr>
        <w:t>Многоступенчатая</w:t>
      </w:r>
      <w:r>
        <w:rPr>
          <w:sz w:val="32"/>
        </w:rPr>
        <w:t xml:space="preserve"> система - это совокупность профессионально-образовательных программ, отличающихся уровнями квалификации, приобретаемой обучающимся в одном направлении деятельности или одной отрасли хозяйства, имеющими главной задачей узкопрофессиональную подготовку и обеспечивающими рост профессиональной квалификации при переходе от одной ступени к следующей. Высшее образование выступает как неделимая единая ступень.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i/>
          <w:sz w:val="32"/>
        </w:rPr>
        <w:t>Моноуровневая</w:t>
      </w:r>
      <w:r>
        <w:rPr>
          <w:sz w:val="32"/>
        </w:rPr>
        <w:t xml:space="preserve"> система высшего образования - это совокупность одноэтапных унифицированных образовательно-профессиональных программ, ориентированных на массовую подготовку специалистов с высшим профессиональным образованием.</w:t>
      </w:r>
    </w:p>
    <w:p w:rsidR="00B71FC8" w:rsidRDefault="00B71FC8">
      <w:pPr>
        <w:ind w:firstLine="720"/>
        <w:jc w:val="both"/>
        <w:rPr>
          <w:sz w:val="32"/>
          <w:lang w:val="en-US"/>
        </w:rPr>
      </w:pPr>
      <w:r>
        <w:rPr>
          <w:i/>
          <w:sz w:val="32"/>
        </w:rPr>
        <w:t>Многоуровневая</w:t>
      </w:r>
      <w:r>
        <w:rPr>
          <w:sz w:val="32"/>
        </w:rPr>
        <w:t xml:space="preserve"> система высшего образования - это совокупность последовательностей, каждая из которых составлена, из преемственных образовательно-профессиональных программ с резко усиленным образовательным компонентом на </w:t>
      </w:r>
      <w:r>
        <w:rPr>
          <w:sz w:val="32"/>
          <w:lang w:val="en-US"/>
        </w:rPr>
        <w:t>I</w:t>
      </w:r>
      <w:r>
        <w:rPr>
          <w:sz w:val="32"/>
        </w:rPr>
        <w:t>-II уровнях и множественностью программ профессиональной подготовки на основе одного базового образования. Переход с одного уровня на следующий характеризует степень образованности.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Особенность многоуровневого образования - появление различных образовательных задач на разных ступенях подготовки. На всех этапах важнейшая задача - формирование творческого мышления и условий для самореализации.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Первая ступень - активизация традиционных видов учебной деятельности (проблемные и “бесконспектные” лекции, лекции-пресс-конференции и т.д., семинары-диалоги, семинары на ролевой основе и т.д.).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Вторая ступень - активизация информационных технологий обучения; разнообразие их и проблемность как на аудиторных занятиях, так и в ходе самостоятельной работы студентов (компьютеры, кинофильмы, телевидение и т.д.). Одновременно необходимы методы активного обучения.</w:t>
      </w:r>
    </w:p>
    <w:p w:rsidR="00B71FC8" w:rsidRDefault="00B71FC8">
      <w:pPr>
        <w:ind w:firstLine="720"/>
        <w:jc w:val="both"/>
        <w:rPr>
          <w:sz w:val="32"/>
          <w:lang w:val="en-US"/>
        </w:rPr>
      </w:pPr>
      <w:r>
        <w:rPr>
          <w:sz w:val="32"/>
        </w:rPr>
        <w:t xml:space="preserve">Третья ступень - контекстный подход, для применения навыков и умений в решении квазипрофессиональных задач. Широкое использование активных (включая деловые игры и игровое проектирорвание) и информационных технологий обучения. Подготовка магистров - занятия с элементами исследований, участие в реальных деловых играх (инновационные, проблемно-деловые, организационно-деятельностные) </w:t>
      </w:r>
      <w:r>
        <w:rPr>
          <w:sz w:val="32"/>
          <w:lang w:val="en-US"/>
        </w:rPr>
        <w:t>[89]</w:t>
      </w:r>
      <w:r>
        <w:rPr>
          <w:sz w:val="32"/>
        </w:rPr>
        <w:t>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Приоритетные задачи в области диверсификации образования: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-поиск новых наиболее гибких и экономичных структурных форм образования, отражающих имеющиеся потребности общества и возможности существующей системы образования;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-проблема взаимодействия отдельных частей образовательной системы;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-проблема контроля качества образования и соответствия системы образования поставленным целям и потребностям общества;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-наполнение содержанием готовых образовательных конструкций, механизм обеспечения саморазвития системы образования, оптимальное соотношение между образовательными компонентами;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- поиск путей интеграции в мировую образовательную систему;</w:t>
      </w:r>
    </w:p>
    <w:p w:rsidR="00B71FC8" w:rsidRDefault="00B71FC8">
      <w:pPr>
        <w:ind w:left="120" w:firstLine="720"/>
        <w:jc w:val="both"/>
        <w:rPr>
          <w:sz w:val="32"/>
        </w:rPr>
      </w:pPr>
      <w:r>
        <w:rPr>
          <w:sz w:val="32"/>
        </w:rPr>
        <w:t xml:space="preserve">-выявление конкретных механизмов реализации образовательных потребностей; </w:t>
      </w:r>
    </w:p>
    <w:p w:rsidR="00B71FC8" w:rsidRDefault="00B71FC8">
      <w:pPr>
        <w:ind w:left="119" w:firstLine="720"/>
        <w:jc w:val="both"/>
        <w:rPr>
          <w:sz w:val="32"/>
        </w:rPr>
      </w:pPr>
      <w:r>
        <w:rPr>
          <w:sz w:val="32"/>
        </w:rPr>
        <w:t>-экономическое и правовое обеспечение системы образования.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Как показывает практика, основной движущей силой и опорой конструкции интегрированного непрерывного образования являют</w:t>
      </w:r>
      <w:r>
        <w:rPr>
          <w:sz w:val="32"/>
        </w:rPr>
        <w:softHyphen/>
        <w:t>ся образовательные учреждения высшего профессионального обра</w:t>
      </w:r>
      <w:r>
        <w:rPr>
          <w:sz w:val="32"/>
        </w:rPr>
        <w:softHyphen/>
        <w:t>зования — вузы. Все образовательные новации последних десятиле</w:t>
      </w:r>
      <w:r>
        <w:rPr>
          <w:sz w:val="32"/>
        </w:rPr>
        <w:softHyphen/>
        <w:t>тий: различные учебные комплексы, в т.ч. учебно-научно-производственные и комплексы "школа-вуз", среднетехнические факульте</w:t>
      </w:r>
      <w:r>
        <w:rPr>
          <w:sz w:val="32"/>
        </w:rPr>
        <w:softHyphen/>
        <w:t xml:space="preserve">ты, вновь создаваемые структуры довузовского, дополнительного и послевузовского образования — строятся на интеграции с вузами </w:t>
      </w:r>
      <w:r>
        <w:rPr>
          <w:sz w:val="32"/>
          <w:lang w:val="en-US"/>
        </w:rPr>
        <w:t>[90]</w:t>
      </w:r>
      <w:r>
        <w:rPr>
          <w:sz w:val="32"/>
        </w:rPr>
        <w:t>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Г.В. Мухаметзянова выделяет </w:t>
      </w:r>
      <w:r>
        <w:rPr>
          <w:sz w:val="32"/>
          <w:lang w:val="en-US"/>
        </w:rPr>
        <w:t>[91]</w:t>
      </w:r>
      <w:r>
        <w:rPr>
          <w:sz w:val="32"/>
        </w:rPr>
        <w:t xml:space="preserve"> ряд теоретических проблем, решение которых необходимо для реализации системы многоуровневого образования: </w:t>
      </w:r>
    </w:p>
    <w:p w:rsidR="00B71FC8" w:rsidRDefault="00B71FC8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педагогические: формирование содержания образования при ступенчатой системе подготовки; обеспечение завершенности , преемственности и интеграции его с базовым содержанием школы; система критериев аттестации при переходе студентов с одной ступени на другую; сокращение сроков обучения при переходе из одного учебного заведения в другое;</w:t>
      </w:r>
    </w:p>
    <w:p w:rsidR="00B71FC8" w:rsidRDefault="00B71FC8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психологические: личность в условиях многоступенчатой подготовки; формирование разных типов профессиональной деятельности на разных ступенях обучения;</w:t>
      </w:r>
    </w:p>
    <w:p w:rsidR="00B71FC8" w:rsidRDefault="00B71FC8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социально-психологические: социально-психологический климат в условиях разных уровней притязаний на получение профессиональной подготовки;</w:t>
      </w:r>
    </w:p>
    <w:p w:rsidR="00B71FC8" w:rsidRDefault="00B71FC8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экономические: затраты на подготовку специалистов;</w:t>
      </w:r>
    </w:p>
    <w:p w:rsidR="00B71FC8" w:rsidRDefault="00B71FC8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управленческие: координация и субординация связей в системе государственно-общественного управления, оптимизация функций механизмов управления.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В таких системах есть несколько положительных моментов: во-первых, существенное расширение социальной базы студенчества за счет лиц: 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1.способных к усвоению лишь начального профессионального образования.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2</w:t>
      </w:r>
      <w:r>
        <w:rPr>
          <w:i/>
          <w:sz w:val="32"/>
          <w:lang w:val="en-US"/>
        </w:rPr>
        <w:t>.</w:t>
      </w:r>
      <w:r>
        <w:rPr>
          <w:sz w:val="32"/>
        </w:rPr>
        <w:t>склонных лишь к исполнительной деятельности.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3.ограниченных временными и финансовыми возможностями.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Во-вторых, возможность создания учебных планов и программ, отличающихся высоким уровнем мобильности и способности удовлетворять широкий спектр меняющихся потребностей сферы культуры, науки и производства.</w:t>
      </w:r>
    </w:p>
    <w:p w:rsidR="00B71FC8" w:rsidRDefault="00B71FC8">
      <w:pPr>
        <w:ind w:firstLine="720"/>
        <w:jc w:val="both"/>
        <w:rPr>
          <w:sz w:val="32"/>
          <w:lang w:val="en-US"/>
        </w:rPr>
      </w:pPr>
      <w:r>
        <w:rPr>
          <w:sz w:val="32"/>
        </w:rPr>
        <w:t>В третьих, создание единых образовательных профессиональных стандартов.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 четвертых, улучшение качества обучения, так как на каждой ступени доминируется одна ориентация: на первой - на репродуктивную деятельность, на второй - на прикладную продуктивную деятельность, на третьей - на теоретическую продуктивную деятельность.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В пятых, улучшение качества специалистов на каждом уровне, так как поступление на последующую ступень стало вестись на конкурсной основе, т.е. такая система отбора строится в двух общепризнанных принципах: открытости (доступности) и селективности (конкуренции) </w:t>
      </w:r>
      <w:r>
        <w:rPr>
          <w:sz w:val="32"/>
          <w:lang w:val="en-US"/>
        </w:rPr>
        <w:t>[95]</w:t>
      </w:r>
      <w:r>
        <w:rPr>
          <w:sz w:val="32"/>
        </w:rPr>
        <w:t>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 шестых, реализация методов совершенствования учебного процесса:</w:t>
      </w:r>
    </w:p>
    <w:p w:rsidR="00B71FC8" w:rsidRDefault="00B71FC8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метода заданий целей обучения; метода отбора необходимого и достаточного; метода определения необходимого качества усвоения материала;</w:t>
      </w:r>
    </w:p>
    <w:p w:rsidR="00B71FC8" w:rsidRDefault="00B71FC8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метода выбора рациональной комбинации видов учебной дея</w:t>
      </w:r>
      <w:r>
        <w:rPr>
          <w:sz w:val="32"/>
        </w:rPr>
        <w:softHyphen/>
        <w:t>тельности;</w:t>
      </w:r>
    </w:p>
    <w:p w:rsidR="00B71FC8" w:rsidRDefault="00B71FC8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метода построения и реализации системы контроля за ходом и результатом обучения, разработка и внедрение системы уп</w:t>
      </w:r>
      <w:r>
        <w:rPr>
          <w:sz w:val="32"/>
        </w:rPr>
        <w:softHyphen/>
        <w:t>равления качеством подготовки специалистов на каждой сту</w:t>
      </w:r>
      <w:r>
        <w:rPr>
          <w:sz w:val="32"/>
        </w:rPr>
        <w:softHyphen/>
        <w:t>пени обучения;</w:t>
      </w:r>
    </w:p>
    <w:p w:rsidR="00B71FC8" w:rsidRDefault="00B71FC8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метода конечных проектов, обеспечивающего интегративную связь предметов внутри одного блока дисциплин и между предметами различных циклов.</w:t>
      </w:r>
    </w:p>
    <w:p w:rsidR="00B71FC8" w:rsidRDefault="00B71FC8">
      <w:pPr>
        <w:ind w:firstLine="720"/>
        <w:jc w:val="both"/>
        <w:rPr>
          <w:i/>
          <w:sz w:val="32"/>
          <w:lang w:val="en-US"/>
        </w:rPr>
      </w:pPr>
      <w:r>
        <w:rPr>
          <w:sz w:val="32"/>
        </w:rPr>
        <w:t>С психолого-педагогических позиций указанный подход к преем</w:t>
      </w:r>
      <w:r>
        <w:rPr>
          <w:sz w:val="32"/>
        </w:rPr>
        <w:softHyphen/>
        <w:t>ственности обучения характеризуется функционально-деятельностной, личностно-ориентированной и проблемно-исследовательской деятель</w:t>
      </w:r>
      <w:r>
        <w:rPr>
          <w:sz w:val="32"/>
        </w:rPr>
        <w:softHyphen/>
        <w:t xml:space="preserve">ностью 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В.С. Цивунин подчеркивает </w:t>
      </w:r>
      <w:r>
        <w:rPr>
          <w:sz w:val="32"/>
          <w:lang w:val="en-US"/>
        </w:rPr>
        <w:t>[96]</w:t>
      </w:r>
      <w:r>
        <w:rPr>
          <w:sz w:val="32"/>
        </w:rPr>
        <w:t>, что в преподавании цикла химии необходима взаимосвязь дисциплин в плане согласованности программ, последовательности изложения, логичной терминологии и единой идеологии.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Важнейшей задачей профессионального образования является не только освоение конкретных знаний определенных курсов дис</w:t>
      </w:r>
      <w:r>
        <w:rPr>
          <w:sz w:val="32"/>
        </w:rPr>
        <w:softHyphen/>
        <w:t>циплин, но и выработка вида мышления, присущего данной области деятельности будущего специалиста. Широко распространены поня</w:t>
      </w:r>
      <w:r>
        <w:rPr>
          <w:sz w:val="32"/>
        </w:rPr>
        <w:softHyphen/>
        <w:t>тия математического, гуманитарного, инженерного мышления и т.д. При этом имеется ввиду определенный тип восприятия окружающего мира, использование ассоциативных понятий, своеобразия логики мышления, методов и подходов в решении возникающих задач.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Поэтому одна из проблем химической подготовки современного инжене</w:t>
      </w:r>
      <w:r>
        <w:rPr>
          <w:sz w:val="32"/>
        </w:rPr>
        <w:softHyphen/>
        <w:t>ра-технолога в области заключается в формировании у него химического мышления, помогающего ему сознательно решать нетра</w:t>
      </w:r>
      <w:r>
        <w:rPr>
          <w:sz w:val="32"/>
        </w:rPr>
        <w:softHyphen/>
        <w:t>диционные, творческие технологические проблемы. Естественно, что этот процесс неразрывно связан с общим процессом формирова</w:t>
      </w:r>
      <w:r>
        <w:rPr>
          <w:sz w:val="32"/>
        </w:rPr>
        <w:softHyphen/>
        <w:t>ния личности специалиста на всех стадиях его пребывания в уни</w:t>
      </w:r>
      <w:r>
        <w:rPr>
          <w:sz w:val="32"/>
        </w:rPr>
        <w:softHyphen/>
        <w:t xml:space="preserve">верситете. 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Химия столь обширна и так глубоко пронизывает множественные сферы окружающего материального живого и неживого мира, что ее изучение в системном виде, в единстве и разнообразии составляющих, не является априорной методологической задачей. Процесс на</w:t>
      </w:r>
      <w:r>
        <w:rPr>
          <w:sz w:val="32"/>
        </w:rPr>
        <w:softHyphen/>
        <w:t>копления знаний и развитие теорий в ней так дифференцированы (физическая, коллоидная, неорганическая, органическая, специаль</w:t>
      </w:r>
      <w:r>
        <w:rPr>
          <w:sz w:val="32"/>
        </w:rPr>
        <w:softHyphen/>
        <w:t>ная), что, не обладая искусством представлять себе внутренний ход явлений" (Берцелиус), не выделив общих основных химических понятий, терминов и законов, невозможно изучить химию как “единое целое, такое же как и сама природа” (Либих), сформировать химическое мышление инженера-технолога. Переход на многоуровневую систему высшего технического об</w:t>
      </w:r>
      <w:r>
        <w:rPr>
          <w:sz w:val="32"/>
        </w:rPr>
        <w:softHyphen/>
        <w:t>разования предполагает создание единого комплекса учебных дис</w:t>
      </w:r>
      <w:r>
        <w:rPr>
          <w:sz w:val="32"/>
        </w:rPr>
        <w:softHyphen/>
        <w:t>циплин, форм и методов обучения, всего того, что обеспечивает формирование химического и инженерного мышления у студентов. По</w:t>
      </w:r>
      <w:r>
        <w:rPr>
          <w:sz w:val="32"/>
        </w:rPr>
        <w:softHyphen/>
        <w:t>этому важным звеном проблемы общехимического образования явля</w:t>
      </w:r>
      <w:r>
        <w:rPr>
          <w:sz w:val="32"/>
        </w:rPr>
        <w:softHyphen/>
        <w:t>ется согласование дисциплин, преподаваемых на разных кафед</w:t>
      </w:r>
      <w:r>
        <w:rPr>
          <w:sz w:val="32"/>
        </w:rPr>
        <w:softHyphen/>
        <w:t>рах. По мнению авторов, составление сквозной программы по курсам общехимических дисциплин (физической, коллоидной, неорганической, органической, аналитической химии) позволяет соотнести содержа</w:t>
      </w:r>
      <w:r>
        <w:rPr>
          <w:sz w:val="32"/>
        </w:rPr>
        <w:softHyphen/>
        <w:t>ние каждой химической дисциплины с другими. Предполагаемая программа может быть использована для подготовки химиков-бака</w:t>
      </w:r>
      <w:r>
        <w:rPr>
          <w:sz w:val="32"/>
        </w:rPr>
        <w:softHyphen/>
        <w:t>лавров и химиков- инженеров, предполагает модульность построе</w:t>
      </w:r>
      <w:r>
        <w:rPr>
          <w:sz w:val="32"/>
        </w:rPr>
        <w:softHyphen/>
        <w:t>ния и основывается на следующих принципах: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1) непрерывность развития основных представлений, понятий и законов химии в курсах всех химических дисциплин;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2) фундаментализация специального химического образования путем создания модуля общехимических дисциплин "введение в спе</w:t>
      </w:r>
      <w:r>
        <w:rPr>
          <w:sz w:val="32"/>
        </w:rPr>
        <w:softHyphen/>
        <w:t>циальность" 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3</w:t>
      </w:r>
      <w:r>
        <w:rPr>
          <w:b/>
          <w:sz w:val="32"/>
        </w:rPr>
        <w:t>)</w:t>
      </w:r>
      <w:r>
        <w:rPr>
          <w:sz w:val="32"/>
        </w:rPr>
        <w:t xml:space="preserve"> приоритетность и ранжирование модулей с учетом профиля и характера специальностей.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4) универсальность - возможности за</w:t>
      </w:r>
      <w:r>
        <w:rPr>
          <w:sz w:val="32"/>
        </w:rPr>
        <w:softHyphen/>
        <w:t>мены одного модуля "введения в специальность" другим.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Осуществление принципа  непрерывности  оказалось возможным благодаря систематизации всей суммы знаний по курсам  общехими</w:t>
      </w:r>
      <w:r>
        <w:rPr>
          <w:sz w:val="32"/>
        </w:rPr>
        <w:softHyphen/>
        <w:t>ческих  дисциплин  на  основе усложнения представлений о формах существования материи (атом-молекулы-вещество-система-процесс). Указанная классификация, введенная в каждый модуль, и соблюдение основных законов познания (переход от простого к  сложному,  от абстрактного -  к конкретному,  индукции и дедукции) позволили избежать повтор при изложении основных химических понятий и за</w:t>
      </w:r>
      <w:r>
        <w:rPr>
          <w:sz w:val="32"/>
        </w:rPr>
        <w:softHyphen/>
        <w:t>конов и  представили эти понятия и законы в динамическом разви</w:t>
      </w:r>
      <w:r>
        <w:rPr>
          <w:sz w:val="32"/>
        </w:rPr>
        <w:softHyphen/>
        <w:t>тии 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С другой  стороны,  осуществлению  принципа  непрерывности способствовало выделение фундаментальных тем и понятий,  прони</w:t>
      </w:r>
      <w:r>
        <w:rPr>
          <w:sz w:val="32"/>
        </w:rPr>
        <w:softHyphen/>
        <w:t>зывающих все  курсы общехимических дисциплин. Это позволило раз</w:t>
      </w:r>
      <w:r>
        <w:rPr>
          <w:sz w:val="32"/>
        </w:rPr>
        <w:softHyphen/>
        <w:t>бить всю совокупность  знаний  на девять модулей (Прил. 1):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Блок химических дисциплин является базовым, универсальным для всех специальностей химического направления. Вместе с тем он непосредственно примыкает к циклу специальному и является по отношению к нему предваряющим. Содержание специального цикла в этом случае опирается на выполнение модели, развивает введенные в них понятия, термины, подходы, естественно разрабатывая при этом свои, специфичные для данного предмета.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Принцип опорных модулей, являющийся основным при формировании содержания программ, проиллюстрирован на примере специальности 25.05 - химическая технология высокомолекулярных соединений </w:t>
      </w:r>
      <w:r>
        <w:rPr>
          <w:sz w:val="32"/>
          <w:lang w:val="en-US"/>
        </w:rPr>
        <w:t>[97, 98]</w:t>
      </w:r>
      <w:r>
        <w:rPr>
          <w:sz w:val="32"/>
        </w:rPr>
        <w:t xml:space="preserve"> (Табл.18, прил. 2).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Решить проблемы при переводе с одной ступени на другую, в частности проблему переструктурирования и согласовывания содержания профессионально-теоретической подготовки, позволяет принцип вариативности. Процесс подготовки специалистов разного уровня не является замкнутой системой. Он зависит от многих факторов.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Вариативность содержания заключается в возможности своевременного и оперативного введения в изучаемый материал новых актуальных сведений, связанных с происшедшими за определенный промежуток времени изменениями в науке, технико-технологических концепциях и социально-экономических отношениях (адаптация содержания к производству); в адаптации содержания к определенному контингенту студентов (адаптация к личности); в возможности построения учебного процесса с ориентацией на более высокую ступень профессионального образования.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Исходя из того, что содержание изучаемого материала является одним из определяющих факторов, влияющих на выбор форм организации, С.Г. Шуралев выделяет среди факторов, влияющих на варьирование процесса подготовки, управляемые и неуправляемые. К первым он относит уровень подготовленности учащихся, особенности вуза, его техническую вооруженность, ко вторым - социально-экономические изменения в обществе, смену приоритетов в общественном производстве.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i/>
          <w:sz w:val="32"/>
        </w:rPr>
        <w:t>Фундаментализация.</w:t>
      </w:r>
      <w:r>
        <w:rPr>
          <w:sz w:val="32"/>
        </w:rPr>
        <w:t xml:space="preserve"> Один из ведущих принципов, положенных в основу многоуровневой системы образования, - принцип фундаментализации. Это понятие имеет разнообразное, часто весьма субъективное толкование. Одни авторы понимают ее как более углубленную подготовку по заданному направлению - “образование вглубь”. Второе понимание - разностороннее гуманитарное и естественно-научное образование на основе овладения фундаментальными знаниями - “образование вширь”. В качестве отправного пункта можно взять определение, предложенное В.М. Соколовым (Нижегородский университет): “К группе фундаментальных наук предлагается отнести науки, чьи основные определения, понятия и законы первичны, не являются следствиями других наук, непосредственно отражают, систематизируют, синтезируют в законы и закономерности факты, явления природы или общества” [101].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Распространенная точка зрения такова, что фундаментальность образования предполагает, во-первых, выделение определенного круга вопросов по основополагающим областям знаний данного направления науки и общеобразовательных дисциплин, без которых немыслим интеллигентный человек; во-вторых, изучение сложного круга вопросов с полным обоснованием, необходимыми ссылками, без логических пробелов.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Вопрос о фундаментализации образования рассматривается в педагогической литературе [102-104].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Так. Н.Ф.Талызина считает, что фундаментальность образования - генеральный путь подготовки специалиста, удовлетворяющего требованиям научно-технической революции: "Подготовка специалистов на базе фундаментальных наук, естественно, не означает понижения внимания к профессиональным видам деятельности. Но изучение фундаментальных наук не должно быть и рядоположено с профессиональными предметами: фундаментальные науки должны ориентировать специалиста в своей области, позволять ему не только самостоятельно анализировать имеющиеся в ней накопления, но и предвидеть ее дальнейшее развитие” </w:t>
      </w:r>
      <w:r>
        <w:rPr>
          <w:sz w:val="32"/>
          <w:lang w:val="en-US"/>
        </w:rPr>
        <w:t>[104</w:t>
      </w:r>
      <w:r>
        <w:rPr>
          <w:sz w:val="32"/>
        </w:rPr>
        <w:t>, 105</w:t>
      </w:r>
      <w:r>
        <w:rPr>
          <w:sz w:val="32"/>
          <w:lang w:val="en-US"/>
        </w:rPr>
        <w:t>]</w:t>
      </w:r>
      <w:r>
        <w:rPr>
          <w:sz w:val="32"/>
        </w:rPr>
        <w:t>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Современные кон</w:t>
      </w:r>
      <w:r>
        <w:rPr>
          <w:sz w:val="32"/>
        </w:rPr>
        <w:softHyphen/>
        <w:t>цепции считают образование фундаментальным, если “оно представляет собой процесс нелинейного взаимодей</w:t>
      </w:r>
      <w:r>
        <w:rPr>
          <w:sz w:val="32"/>
        </w:rPr>
        <w:softHyphen/>
        <w:t>ствия человека с интеллектуальной сре</w:t>
      </w:r>
      <w:r>
        <w:rPr>
          <w:sz w:val="32"/>
        </w:rPr>
        <w:softHyphen/>
        <w:t>дой, при котором личность воспринимает ее для обогащения собственного внутрен</w:t>
      </w:r>
      <w:r>
        <w:rPr>
          <w:sz w:val="32"/>
        </w:rPr>
        <w:softHyphen/>
        <w:t>него мира и благодаря этому созревает для умножения потенциала самой среды. Задача фундаментального образования — обеспечить оптимальные условия для вос</w:t>
      </w:r>
      <w:r>
        <w:rPr>
          <w:sz w:val="32"/>
        </w:rPr>
        <w:softHyphen/>
        <w:t>питания гибкого и многогранного научного мышления, различных способов восприя</w:t>
      </w:r>
      <w:r>
        <w:rPr>
          <w:sz w:val="32"/>
        </w:rPr>
        <w:softHyphen/>
        <w:t>тия действительности, создать внутрен</w:t>
      </w:r>
      <w:r>
        <w:rPr>
          <w:sz w:val="32"/>
        </w:rPr>
        <w:softHyphen/>
        <w:t>нюю потребность в саморазвитии и само</w:t>
      </w:r>
      <w:r>
        <w:rPr>
          <w:sz w:val="32"/>
        </w:rPr>
        <w:softHyphen/>
        <w:t xml:space="preserve">образовании на протяжении всей жизни человека” </w:t>
      </w:r>
      <w:r>
        <w:rPr>
          <w:sz w:val="32"/>
          <w:lang w:val="en-US"/>
        </w:rPr>
        <w:t>[106]</w:t>
      </w:r>
      <w:r>
        <w:rPr>
          <w:sz w:val="32"/>
        </w:rPr>
        <w:t>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 качестве основы фундаментализации провозглашается создание такой си</w:t>
      </w:r>
      <w:r>
        <w:rPr>
          <w:sz w:val="32"/>
        </w:rPr>
        <w:softHyphen/>
        <w:t>стемы и структуры образования, приори</w:t>
      </w:r>
      <w:r>
        <w:rPr>
          <w:sz w:val="32"/>
        </w:rPr>
        <w:softHyphen/>
        <w:t>тетом которых являются не прагматиче</w:t>
      </w:r>
      <w:r>
        <w:rPr>
          <w:sz w:val="32"/>
        </w:rPr>
        <w:softHyphen/>
        <w:t>ские, узкоспециализированные знания, а методологически важные, долгоживущие и инвариантные знания, способствующие целостному восприятию научной картины окружающего мира, интеллектуальному расцвету личности и ее адаптации в бы</w:t>
      </w:r>
      <w:r>
        <w:rPr>
          <w:sz w:val="32"/>
        </w:rPr>
        <w:softHyphen/>
        <w:t>стро изменяющихся социально-экономи</w:t>
      </w:r>
      <w:r>
        <w:rPr>
          <w:sz w:val="32"/>
        </w:rPr>
        <w:softHyphen/>
        <w:t>ческих и технологических условиях.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Фундаментальное образование реали</w:t>
      </w:r>
      <w:r>
        <w:rPr>
          <w:sz w:val="32"/>
        </w:rPr>
        <w:softHyphen/>
        <w:t>зует единство онтологического и гносео</w:t>
      </w:r>
      <w:r>
        <w:rPr>
          <w:sz w:val="32"/>
        </w:rPr>
        <w:softHyphen/>
        <w:t>логического аспектов учебной деятель</w:t>
      </w:r>
      <w:r>
        <w:rPr>
          <w:sz w:val="32"/>
        </w:rPr>
        <w:softHyphen/>
        <w:t>ности. Онтологический аспект связан с познанием окружающего мира, гносеоло</w:t>
      </w:r>
      <w:r>
        <w:rPr>
          <w:sz w:val="32"/>
        </w:rPr>
        <w:softHyphen/>
        <w:t>гический — с освоением методологии и приобретением навыков познания. Фунда</w:t>
      </w:r>
      <w:r>
        <w:rPr>
          <w:sz w:val="32"/>
        </w:rPr>
        <w:softHyphen/>
        <w:t>ментальное образование, являясь инстру</w:t>
      </w:r>
      <w:r>
        <w:rPr>
          <w:sz w:val="32"/>
        </w:rPr>
        <w:softHyphen/>
        <w:t>ментом достижения научной компетент</w:t>
      </w:r>
      <w:r>
        <w:rPr>
          <w:sz w:val="32"/>
        </w:rPr>
        <w:softHyphen/>
        <w:t>ности, ориентировано на достижение глу</w:t>
      </w:r>
      <w:r>
        <w:rPr>
          <w:sz w:val="32"/>
        </w:rPr>
        <w:softHyphen/>
        <w:t>бинных, сущностных оснований и связей между разнообразными процессами окру</w:t>
      </w:r>
      <w:r>
        <w:rPr>
          <w:sz w:val="32"/>
        </w:rPr>
        <w:softHyphen/>
        <w:t xml:space="preserve">жающего мира. 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В работе В.Колоянова и А.Стоименова </w:t>
      </w:r>
      <w:r>
        <w:rPr>
          <w:sz w:val="32"/>
          <w:lang w:val="en-US"/>
        </w:rPr>
        <w:t>[</w:t>
      </w:r>
      <w:r>
        <w:rPr>
          <w:sz w:val="32"/>
        </w:rPr>
        <w:t>102</w:t>
      </w:r>
      <w:r>
        <w:rPr>
          <w:sz w:val="32"/>
          <w:lang w:val="en-US"/>
        </w:rPr>
        <w:t>]</w:t>
      </w:r>
      <w:r>
        <w:rPr>
          <w:sz w:val="32"/>
        </w:rPr>
        <w:t xml:space="preserve"> предложена модель, описывающая соотношение времени, необходимого на фундаментальную и специальную подготовку, которая выражается уравнением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  <w:lang w:val="en-US"/>
        </w:rPr>
        <w:t>L=p</w:t>
      </w:r>
      <w:r>
        <w:rPr>
          <w:sz w:val="32"/>
          <w:vertAlign w:val="subscript"/>
          <w:lang w:val="en-US"/>
        </w:rPr>
        <w:t>c</w:t>
      </w:r>
      <w:r>
        <w:rPr>
          <w:sz w:val="32"/>
          <w:lang w:val="en-US"/>
        </w:rPr>
        <w:t>h</w:t>
      </w:r>
      <w:r>
        <w:rPr>
          <w:sz w:val="32"/>
          <w:vertAlign w:val="subscript"/>
          <w:lang w:val="en-US"/>
        </w:rPr>
        <w:t>c</w:t>
      </w:r>
      <w:r>
        <w:rPr>
          <w:sz w:val="32"/>
          <w:lang w:val="en-US"/>
        </w:rPr>
        <w:t>+p</w:t>
      </w:r>
      <w:r>
        <w:rPr>
          <w:sz w:val="32"/>
          <w:vertAlign w:val="subscript"/>
        </w:rPr>
        <w:t>ф</w:t>
      </w:r>
      <w:r>
        <w:rPr>
          <w:sz w:val="32"/>
          <w:lang w:val="en-US"/>
        </w:rPr>
        <w:t>h</w:t>
      </w:r>
      <w:r>
        <w:rPr>
          <w:sz w:val="32"/>
          <w:vertAlign w:val="subscript"/>
        </w:rPr>
        <w:t>ф,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где </w:t>
      </w:r>
      <w:r>
        <w:rPr>
          <w:sz w:val="32"/>
          <w:lang w:val="en-US"/>
        </w:rPr>
        <w:t>p</w:t>
      </w:r>
      <w:r>
        <w:rPr>
          <w:sz w:val="32"/>
        </w:rPr>
        <w:t xml:space="preserve"> - вероятность встречи с проблемами, требующими высокой специальной (с) или фундаментальной (ф) подготовки;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  <w:lang w:val="en-US"/>
        </w:rPr>
        <w:t>h</w:t>
      </w:r>
      <w:r>
        <w:rPr>
          <w:sz w:val="32"/>
        </w:rPr>
        <w:t xml:space="preserve"> - уровень фундаментальных и специальных знаний специалиста;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  <w:lang w:val="en-US"/>
        </w:rPr>
        <w:t>h</w:t>
      </w:r>
      <w:r>
        <w:rPr>
          <w:sz w:val="32"/>
          <w:vertAlign w:val="subscript"/>
          <w:lang w:val="en-US"/>
        </w:rPr>
        <w:t>c</w:t>
      </w:r>
      <w:r>
        <w:rPr>
          <w:sz w:val="32"/>
          <w:vertAlign w:val="subscript"/>
        </w:rPr>
        <w:t>ф</w:t>
      </w:r>
      <w:r>
        <w:rPr>
          <w:sz w:val="32"/>
          <w:lang w:val="en-US"/>
        </w:rPr>
        <w:t>=</w:t>
      </w:r>
      <w:r>
        <w:rPr>
          <w:sz w:val="32"/>
          <w:lang w:val="en-US"/>
        </w:rPr>
        <w:sym w:font="Symbol" w:char="F062"/>
      </w:r>
      <w:r>
        <w:rPr>
          <w:sz w:val="32"/>
          <w:vertAlign w:val="subscript"/>
        </w:rPr>
        <w:t>с,ф</w:t>
      </w:r>
      <w:r>
        <w:rPr>
          <w:sz w:val="32"/>
        </w:rPr>
        <w:t xml:space="preserve">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с,ф,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где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с,ф</w:t>
      </w:r>
      <w:r>
        <w:rPr>
          <w:sz w:val="32"/>
        </w:rPr>
        <w:t xml:space="preserve"> - время, отводимое учебным планом на получение специальных или фундаментальных знаний;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sym w:font="Symbol" w:char="F062"/>
      </w:r>
      <w:r>
        <w:rPr>
          <w:sz w:val="32"/>
        </w:rPr>
        <w:t xml:space="preserve"> - коэффициент пропорциональности объема знаний времени их получения в вузе (скорость усвоения знаний).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Н.Н. Нечаев пишет: “...задача заключается не в нахождении определенного “математического” соотношения между фундаментальными и специальными знаниями, а в таком системном построении знания, когда оно, отражая системно понимаемую деятельность, становится фундаментом образования, ибо дело не в том, какие конкретные знания мы приобретаем, а какие способы мышления при этом формируются” </w:t>
      </w:r>
      <w:r>
        <w:rPr>
          <w:sz w:val="32"/>
          <w:lang w:val="en-US"/>
        </w:rPr>
        <w:t>[107,</w:t>
      </w:r>
      <w:r>
        <w:rPr>
          <w:sz w:val="32"/>
        </w:rPr>
        <w:t>108,</w:t>
      </w:r>
      <w:r>
        <w:rPr>
          <w:sz w:val="32"/>
          <w:lang w:val="en-US"/>
        </w:rPr>
        <w:t>109].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Принцип фундаментализации образования тесно связан с принципом профессионализации, то есть направленности каждого учебного предмета на профессиональную деятельность специалиста. Практически это может выразится в изменении удельного веса того или иного учебного материала в изучаемых курсах, в наиболее длительной проработке вопросов, связанных с профессиональной деятельностью, в включении дополнительных вопросов, конкретизирующих содержание учебной информации применительно к профессии, по которой готовится специалист, в отборе практических заданий и задач.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А. Богданов утверждает </w:t>
      </w:r>
      <w:r>
        <w:rPr>
          <w:sz w:val="32"/>
          <w:lang w:val="en-US"/>
        </w:rPr>
        <w:t>[106]</w:t>
      </w:r>
      <w:r>
        <w:rPr>
          <w:sz w:val="32"/>
        </w:rPr>
        <w:t>, что фундаментальной науке свойственно сочетание экспе</w:t>
      </w:r>
      <w:r>
        <w:rPr>
          <w:sz w:val="32"/>
        </w:rPr>
        <w:softHyphen/>
        <w:t>риментальных и теоретических методов, объединяющих индуктивное и дедуктивное познания мира. Сегодня при выделении фундаментальных наук главным образом ори</w:t>
      </w:r>
      <w:r>
        <w:rPr>
          <w:sz w:val="32"/>
        </w:rPr>
        <w:softHyphen/>
        <w:t>ентируются на доминирование в науке дедуктивной составляющей. Причем предпочтение отдается физическо</w:t>
      </w:r>
      <w:r>
        <w:rPr>
          <w:sz w:val="32"/>
        </w:rPr>
        <w:softHyphen/>
        <w:t>му познанию мира. Такие науки, как химия и биология, например, часто рассматривают в качестве заслуживающих меньшего внимания и поддержки. Подтверждением ска</w:t>
      </w:r>
      <w:r>
        <w:rPr>
          <w:sz w:val="32"/>
        </w:rPr>
        <w:softHyphen/>
        <w:t>занного может служить распределение средств по итогам конкурса грантов 1993г. в России по исследованиям фундаментального естествознания, которое выглядит сле</w:t>
      </w:r>
      <w:r>
        <w:rPr>
          <w:sz w:val="32"/>
        </w:rPr>
        <w:softHyphen/>
        <w:t>дующим образом: математика - 16%; физика (астрономия, механика, физика, ядерная физика, физика твердого тела, радиофизика, геофизика) - 49%; химия - 17%; биология - 16%. При таких диспропорциях в приоритетах вряд ли имеет смысл рассчитывать на достижение адекватного понимания мира.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i/>
          <w:sz w:val="32"/>
        </w:rPr>
        <w:t>Гуманизация</w:t>
      </w:r>
      <w:r>
        <w:rPr>
          <w:sz w:val="32"/>
        </w:rPr>
        <w:t>. Почти сто лет назад крупный американский философ и педагог Дж. Дь</w:t>
      </w:r>
      <w:r>
        <w:rPr>
          <w:sz w:val="32"/>
        </w:rPr>
        <w:softHyphen/>
        <w:t>юи писал: "В настоящее время начинающаяся перемена в деле нашего обра</w:t>
      </w:r>
      <w:r>
        <w:rPr>
          <w:sz w:val="32"/>
        </w:rPr>
        <w:softHyphen/>
        <w:t>зования заключается в перемещении центра тяжести. Это - перемена, ре</w:t>
      </w:r>
      <w:r>
        <w:rPr>
          <w:sz w:val="32"/>
        </w:rPr>
        <w:softHyphen/>
        <w:t>волюция, подобная той, которую произвел Коперник, когда астрономичес</w:t>
      </w:r>
      <w:r>
        <w:rPr>
          <w:sz w:val="32"/>
        </w:rPr>
        <w:softHyphen/>
        <w:t xml:space="preserve">кий центр был перемещен с земли на солнце. В данном случае ребенок становится солнцем, вокруг которого вращаются средства образования, он - центр, вокруг которого они организуются" (Дж. Дьюи, 1899). То же можно было сказать и о взрослом человеке </w:t>
      </w:r>
      <w:r>
        <w:rPr>
          <w:sz w:val="32"/>
          <w:lang w:val="en-US"/>
        </w:rPr>
        <w:t>[114]</w:t>
      </w:r>
      <w:r>
        <w:rPr>
          <w:sz w:val="32"/>
        </w:rPr>
        <w:t>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 американской педагогике и психологии, а вслед за ней и во многих других развитых странах Запада, много десяти</w:t>
      </w:r>
      <w:r>
        <w:rPr>
          <w:sz w:val="32"/>
        </w:rPr>
        <w:softHyphen/>
        <w:t>летий доминируют, сменяя друг друга, бихевиоризм, с точки зрения кото</w:t>
      </w:r>
      <w:r>
        <w:rPr>
          <w:sz w:val="32"/>
        </w:rPr>
        <w:softHyphen/>
        <w:t>рого человек, обучающийся - это стимул-реактивная "машина", необихеви</w:t>
      </w:r>
      <w:r>
        <w:rPr>
          <w:sz w:val="32"/>
        </w:rPr>
        <w:softHyphen/>
        <w:t>оризм, вынужденный дополнить эту схему "промежуточными переменными" между стимулами и реакциями, такими, как ценностные и мотивационные ориентации человека, когнитивная психология, признавая роль познава</w:t>
      </w:r>
      <w:r>
        <w:rPr>
          <w:sz w:val="32"/>
        </w:rPr>
        <w:softHyphen/>
        <w:t>тельных структур, вербальных и образных компонентов сознания в процессах запоминания и мышления. Достаточно широко распространена и интеллектуалистическая теория Ж. Пиаже, редуцирующая развитие человека к развитию логических операций интеллекта.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С начала века в социальных науках, включая психологию, можно вы</w:t>
      </w:r>
      <w:r>
        <w:rPr>
          <w:sz w:val="32"/>
        </w:rPr>
        <w:softHyphen/>
        <w:t>делить, как пишет А.Г. Асмолов, как бы три спорящих друг с другом "об</w:t>
      </w:r>
      <w:r>
        <w:rPr>
          <w:sz w:val="32"/>
        </w:rPr>
        <w:softHyphen/>
        <w:t>раза человека" - образ "ощущающего человека", проекция которого в ког</w:t>
      </w:r>
      <w:r>
        <w:rPr>
          <w:sz w:val="32"/>
        </w:rPr>
        <w:softHyphen/>
        <w:t>нитивной психологии закрепилась в виде компьютерной метафоры ("человек как устройства по переработке информации"), образ "человека запрограм</w:t>
      </w:r>
      <w:r>
        <w:rPr>
          <w:sz w:val="32"/>
        </w:rPr>
        <w:softHyphen/>
        <w:t>мированного": в поведенческих науках это "человек как система реак</w:t>
      </w:r>
      <w:r>
        <w:rPr>
          <w:sz w:val="32"/>
        </w:rPr>
        <w:softHyphen/>
        <w:t>ции", а в социальных науках - "человек как система социальных ролей": образ "человека-потребителя", нуждающегося человека, человека как сис</w:t>
      </w:r>
      <w:r>
        <w:rPr>
          <w:sz w:val="32"/>
        </w:rPr>
        <w:softHyphen/>
        <w:t>темы потребностей (А.Г. Асмолов, 1993).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Наряду с этими доминирующими подходами в западной науке так или иначе развивались и различные гуманистические теории (Дж. Дьюи, Т. Олпорт  А. Маслоу. К. Роджерс и др.), считающие своим предметом личность, изначально стремящуюся к самоактуализации, саморазвитию и самосовершенствованию. Но только в последнее время в связи с осознанием кризиса-образования, культуры и человека, угрозы самому его существованию на</w:t>
      </w:r>
      <w:r>
        <w:rPr>
          <w:sz w:val="32"/>
        </w:rPr>
        <w:softHyphen/>
        <w:t>растает ориентация на самоценность человеческой личности - цели, а не средства общественного развития и в то же время источника инноваций в жизни, производстве, науке и культуре.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В России второй половины 19-го - начала 20-го веков существенное влияние на гуманистическую ориентацию образования оказали труды многих педагогов и психологов: В.П. Вахтерова, В.К. Бехтерева, П.Ф. Каптерева, П.Ф. Лесгафта, А.П. Нечаева, Л.И. Петражицкого, Л.И. Пирогова и особенно К.Д. Ушинского. явившегося основоположником "педагогической антропологии" комплексной науки о человеке и его развитии через об</w:t>
      </w:r>
      <w:r>
        <w:rPr>
          <w:sz w:val="32"/>
        </w:rPr>
        <w:softHyphen/>
        <w:t>разование - и выдвинувшего требование к педагогу, стремящемуся всесто</w:t>
      </w:r>
      <w:r>
        <w:rPr>
          <w:sz w:val="32"/>
        </w:rPr>
        <w:softHyphen/>
        <w:t>ронне воспитать человека, прежде узнать его во всех отношениях.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После революции 1905 года в российском образовании начала реализо</w:t>
      </w:r>
      <w:r>
        <w:rPr>
          <w:sz w:val="32"/>
        </w:rPr>
        <w:softHyphen/>
        <w:t>вываться новая, антропоцентрическая, гуманная в своей основе парадигма образования, соотносящая цели, содержание и формы обучения с потреб</w:t>
      </w:r>
      <w:r>
        <w:rPr>
          <w:sz w:val="32"/>
        </w:rPr>
        <w:softHyphen/>
        <w:t>ностями самих обучаемых и педагогов. Возникли негосударственные учеб</w:t>
      </w:r>
      <w:r>
        <w:rPr>
          <w:sz w:val="32"/>
        </w:rPr>
        <w:softHyphen/>
        <w:t>ные заведения, начали утверждаться принципы демократизма образования, свободы преподавания и учения</w:t>
      </w:r>
      <w:r>
        <w:rPr>
          <w:sz w:val="32"/>
          <w:lang w:val="en-US"/>
        </w:rPr>
        <w:t xml:space="preserve"> [114]</w:t>
      </w:r>
      <w:r>
        <w:rPr>
          <w:sz w:val="32"/>
        </w:rPr>
        <w:t>. В настоящее время реформирование образования осуществляется на той основе, контуры которой были заложены еще в конце XIX - начале XX века. Происходит интенсивный возврат к идеям педагогической антрополо</w:t>
      </w:r>
      <w:r>
        <w:rPr>
          <w:sz w:val="32"/>
        </w:rPr>
        <w:softHyphen/>
        <w:t>гии, хотя на место антропологической парадигмы в образовании претенду</w:t>
      </w:r>
      <w:r>
        <w:rPr>
          <w:sz w:val="32"/>
        </w:rPr>
        <w:softHyphen/>
        <w:t>ет более продвинутые идеи культуросообразного, культурообразующего и проективного образования.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Гуманизация - ценностная переориентация человеческого мышле</w:t>
      </w:r>
      <w:r>
        <w:rPr>
          <w:sz w:val="32"/>
        </w:rPr>
        <w:softHyphen/>
        <w:t>ния и действия с предметно-вещных компонентов на субъектно-гуманис</w:t>
      </w:r>
      <w:r>
        <w:rPr>
          <w:sz w:val="32"/>
        </w:rPr>
        <w:softHyphen/>
        <w:t>тические, выступает механизмом перехода от технократической предметоцентристской к гомоцентристской парадигме.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Особая значимость гуманизации инженерного образования объясня</w:t>
      </w:r>
      <w:r>
        <w:rPr>
          <w:sz w:val="32"/>
        </w:rPr>
        <w:softHyphen/>
        <w:t>ется тем, что инженерная деятельность направлена на реализацию тех</w:t>
      </w:r>
      <w:r>
        <w:rPr>
          <w:sz w:val="32"/>
        </w:rPr>
        <w:softHyphen/>
        <w:t xml:space="preserve">нического прогресса, технологий, оставляя развитие человека как бы в стороне </w:t>
      </w:r>
      <w:r>
        <w:rPr>
          <w:sz w:val="32"/>
          <w:lang w:val="en-US"/>
        </w:rPr>
        <w:t>[115]</w:t>
      </w:r>
      <w:r>
        <w:rPr>
          <w:sz w:val="32"/>
        </w:rPr>
        <w:t>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В теоретико-концептуальной структуре построения гуманитарно-ориентированного базиса некоторые авторы </w:t>
      </w:r>
      <w:r>
        <w:rPr>
          <w:sz w:val="32"/>
          <w:lang w:val="en-US"/>
        </w:rPr>
        <w:t>[</w:t>
      </w:r>
      <w:r>
        <w:rPr>
          <w:sz w:val="32"/>
        </w:rPr>
        <w:t>144</w:t>
      </w:r>
      <w:r>
        <w:rPr>
          <w:sz w:val="32"/>
          <w:lang w:val="en-US"/>
        </w:rPr>
        <w:t xml:space="preserve">] </w:t>
      </w:r>
      <w:r>
        <w:rPr>
          <w:sz w:val="32"/>
        </w:rPr>
        <w:t xml:space="preserve">выделяет следующие основные компоненты: 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1.Этико-гуманистический компонент, предусматривающий усиление внимания к проблемам общечеловеческого, социокультурного значения, к анализу моральной и социальной ответственности будущих специалистов за последствия своей профессиональной деятельности.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2.Историко-корреляционный компонент, направленный на активизацию использования принципа историзма в преподавании с учетом синхронно-корреляционных связей и зависимостей между развитием всех видов деятельности и познания в истории человеческого общества.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 xml:space="preserve">3.Философско - методологический компонент, предусматри-вающий выявление и всестороннее использование философского анализа содержания различных теоретических положений, способов согласования концептуальных структур с физической реальностью, широкое использование активных методов формирования философских основ мировоззрения. 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4.Интегративно-культурный компонент, основанный на расширении спектра практического использования межпредметных связей на уровнях научной и историко-культурной межпредметной синхронизации и межпредметной корреляции.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5.Гуманитарно-гностический компонент, выражающийся в использовании наряду с естественнонаучными и гуманитарных методов познания и исследования в процессе обучения.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6.Социально - презентативный компонент, предусматри-вающий корреляцию содержания учебных программ с современным уровнем научно-технического знания, политическими, социальными, экономическими реалиями общества на национальном и планетарном уровнях.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7.Эколого-деятельностный компонент, направленный на актуализацию внимания на экологических аспектах будущей профессиональной деятельности студентов, а также и развития цивилизации в целом.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8.Эстетико - эмоциональный компонент, предусматри-вающий необходимость усиления эмоционального аспекта обучения и его эстетической направленности за счет использования произведений художественной литературы, музыкального и изобразительного искусства, иллюстрирующих смысл, эстетическую и общекультурную значимость изучаемых явлений и законов.</w:t>
      </w:r>
    </w:p>
    <w:p w:rsidR="00B71FC8" w:rsidRDefault="00B71FC8">
      <w:pPr>
        <w:ind w:firstLine="720"/>
        <w:jc w:val="both"/>
        <w:rPr>
          <w:sz w:val="32"/>
        </w:rPr>
      </w:pPr>
      <w:r>
        <w:rPr>
          <w:sz w:val="32"/>
        </w:rPr>
        <w:t>9.Креативно-развивающий компонент, выражающийся в последовательной замене методов обучения концептуально-аналитическими, способствующими переводу студента из объекта обучения в субъект деятельности, что создает условия для творческого самовыражения личности и обеспечивает креативный уровень образования.</w:t>
      </w:r>
    </w:p>
    <w:p w:rsidR="00B71FC8" w:rsidRDefault="00B71FC8">
      <w:bookmarkStart w:id="24" w:name="_GoBack"/>
      <w:bookmarkEnd w:id="24"/>
    </w:p>
    <w:sectPr w:rsidR="00B71FC8">
      <w:footerReference w:type="even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FC8" w:rsidRDefault="00B71FC8">
      <w:r>
        <w:separator/>
      </w:r>
    </w:p>
  </w:endnote>
  <w:endnote w:type="continuationSeparator" w:id="0">
    <w:p w:rsidR="00B71FC8" w:rsidRDefault="00B7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FC8" w:rsidRDefault="00B71FC8">
    <w:pPr>
      <w:pStyle w:val="a4"/>
      <w:framePr w:wrap="around" w:vAnchor="text" w:hAnchor="margin" w:xAlign="center" w:y="1"/>
      <w:rPr>
        <w:rStyle w:val="a3"/>
      </w:rPr>
    </w:pPr>
    <w:r>
      <w:rPr>
        <w:rStyle w:val="a3"/>
        <w:noProof/>
      </w:rPr>
      <w:t>1</w:t>
    </w:r>
  </w:p>
  <w:p w:rsidR="00B71FC8" w:rsidRDefault="00B71FC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FC8" w:rsidRDefault="00BC6AD9">
    <w:pPr>
      <w:pStyle w:val="a4"/>
      <w:framePr w:wrap="around" w:vAnchor="text" w:hAnchor="margin" w:xAlign="center" w:y="1"/>
      <w:rPr>
        <w:rStyle w:val="a3"/>
      </w:rPr>
    </w:pPr>
    <w:r>
      <w:rPr>
        <w:rStyle w:val="a3"/>
        <w:noProof/>
      </w:rPr>
      <w:t>1</w:t>
    </w:r>
  </w:p>
  <w:p w:rsidR="00B71FC8" w:rsidRDefault="00B71F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FC8" w:rsidRDefault="00B71FC8">
      <w:r>
        <w:separator/>
      </w:r>
    </w:p>
  </w:footnote>
  <w:footnote w:type="continuationSeparator" w:id="0">
    <w:p w:rsidR="00B71FC8" w:rsidRDefault="00B71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AD9"/>
    <w:rsid w:val="00B71FC8"/>
    <w:rsid w:val="00BC6AD9"/>
    <w:rsid w:val="00CD66E8"/>
    <w:rsid w:val="00D0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3275D506-A546-429F-83A0-ACFEEEA8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sz w:val="24"/>
    </w:rPr>
  </w:style>
  <w:style w:type="paragraph" w:styleId="a5">
    <w:name w:val="Body Text Indent"/>
    <w:basedOn w:val="a"/>
    <w:semiHidden/>
    <w:pPr>
      <w:ind w:firstLine="720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8994</Words>
  <Characters>51266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определению, принятому 20-й сессией ЮНЕСКО, под образованием понимается процесс и результат совершенствования способностей и поведения личности, при котором она достигает сознательной зрелости и индивидуального роста [1]</vt:lpstr>
    </vt:vector>
  </TitlesOfParts>
  <Company>КГТУ</Company>
  <LinksUpToDate>false</LinksUpToDate>
  <CharactersWithSpaces>60140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определению, принятому 20-й сессией ЮНЕСКО, под образованием понимается процесс и результат совершенствования способностей и поведения личности, при котором она достигает сознательной зрелости и индивидуального роста [1]</dc:title>
  <dc:subject/>
  <dc:creator>Кочнев А.М.</dc:creator>
  <cp:keywords/>
  <cp:lastModifiedBy>admin</cp:lastModifiedBy>
  <cp:revision>2</cp:revision>
  <dcterms:created xsi:type="dcterms:W3CDTF">2014-02-08T04:35:00Z</dcterms:created>
  <dcterms:modified xsi:type="dcterms:W3CDTF">2014-02-08T04:35:00Z</dcterms:modified>
</cp:coreProperties>
</file>