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CD" w:rsidRPr="00F8183F" w:rsidRDefault="00C339CD" w:rsidP="00C339CD">
      <w:pPr>
        <w:spacing w:before="120"/>
        <w:jc w:val="center"/>
        <w:rPr>
          <w:sz w:val="32"/>
        </w:rPr>
      </w:pPr>
      <w:r w:rsidRPr="00F8183F">
        <w:rPr>
          <w:sz w:val="32"/>
        </w:rPr>
        <w:t>Йоддефицитные заболевания, средства для их лечения и профилактики</w:t>
      </w:r>
    </w:p>
    <w:p w:rsidR="00C339CD" w:rsidRPr="00F8183F" w:rsidRDefault="00C339CD" w:rsidP="00C339CD">
      <w:pPr>
        <w:spacing w:before="120"/>
        <w:jc w:val="center"/>
        <w:rPr>
          <w:sz w:val="28"/>
        </w:rPr>
      </w:pPr>
      <w:r w:rsidRPr="00F8183F">
        <w:rPr>
          <w:sz w:val="28"/>
        </w:rPr>
        <w:t>Е.Н. Махинова</w:t>
      </w:r>
    </w:p>
    <w:p w:rsidR="00C339CD" w:rsidRPr="00F8183F" w:rsidRDefault="00C339CD" w:rsidP="00C339CD">
      <w:pPr>
        <w:spacing w:before="120"/>
        <w:jc w:val="center"/>
        <w:rPr>
          <w:sz w:val="28"/>
        </w:rPr>
      </w:pPr>
      <w:r w:rsidRPr="00F8183F">
        <w:rPr>
          <w:sz w:val="28"/>
        </w:rPr>
        <w:t>Воронежский государственный университет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Оптимальный выбор лекарственных средств возможен при наличии двух основных условий: широкого ассортимента лекарственных средств различных фармако-терапевтических групп в сочетании с конкурентноспособными ценами. В ассортименте современной аптеки лекарственные средства для лечения и профилактики йоддефицитных заболеваний играют очень важную роль, поскольку проблема состояний, вызванных дефицитомйода, приобретает всё большую актуальность.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Йоддефицитные заболевания (ЙДЗ) являются проблемой здравоохранения для многих стран мира. По данным ВОЗ, около двух млрд. жителей Земли живут в условиях йодного дефицита, приводящего к развитию таких заболеваний, как диффузный зоб, субклинический тиреоидид, узловые новообразования и рак щитовидной железы [1].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Помимо выраженных форм умственной отсталости, дефицит йода обуславливает снижение интеллектуального потенциала всего населения, проживающего в зоне йодной недостаточности [1].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Ликвидация йодной недостаточности означает решение одной из глобальных и социально значимых проблем человечества. На Всемирной ассамблеи здравоохранения (май 1999 год) генеральный директор ВОЗ г-жа Гро Харлем Брундтланд заявила, что ликвидация ЙДЗ станет таким же триумфом здравоохранения, как ликвидация натуральной оспы и полиомиелита [1].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В структуре злокачественных опухолей различных локализаций рак щитовидной железы (ЩЖ) составляет 0,4 – 3 % и является самой распространенной злокачественной опухолью эндокринных желез [2].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Особую настороженность вызывают узловые поражения ЩЖ из-за трудностей разграничения злокачественных и доброкачественных новообразований. По некоторым данным, до 1/3 женщин старше 30 лет имеют те или иные очаговые изменения в ткани ЩЖ. Среди лиц с узлами ЩЖ рак выявляется в 20 % случаев, а в детском и подростковом возрасте эта цифра достигает 52,1 %. Злокачественные новообразования ЩЖ являются относительно редкой онкологической патологией у мужчин (1,1 на 100000 населения в России). Женщины болеют значительно чаще (4,0 на 100000) [2].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В России проблема ЙДЗ в последние годы значительно обострилась. Выделяют две основные причины роста заболеваний, вызванных дефицитом йода. Первая заключается в том, что в течение последних 20 лет в стране отсутствовала система, обеспечивающая проведение йодной профилактики. Вторая – ухудшение экологической обстановки в стране. Известно, что многие факторы внешней среды в экологически неблагоприятных регионах способствует увеличению размеров и ухудшению функциональной активности щитовидной железы. В России практически не существует территорий, на которых население не было бы подвержено риску развития ЙДЗ [3].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Комплексный анализ результатов обследования населения различных районов Белгородской и Воронежской областей свидетельствует о наличии средней степени йодной недостаточности на южной территории Центрально-Черноземного региона РФ.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Создавшаяся неблагоприятная обстановка требует незамедлительных широкомасштабных мероприятий, направленных на восполнение йодной недостаточности и предупреждения ЙДЗ [4].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Для удовлетворения ежедневной потребности организма в йоде рекомендуются следующие нормы потребления (ВОЗ, 1996):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– для детей грудного возраста – 50 мкг;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– для детей от 2 до 6 лет – 90 мкг;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– для детей от 7 до 12 лет – 120 мкг;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– для подростков от 12 лет и взрослых – 150мкг; – для беременных и кормящих женщин – 200 мкг.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С целью профилактики йодной недостаточности рекомендуется потребление йодированных пищевых продуктов:</w:t>
      </w:r>
    </w:p>
    <w:p w:rsidR="00C339CD" w:rsidRDefault="00C339CD" w:rsidP="00C339CD">
      <w:pPr>
        <w:spacing w:before="120"/>
        <w:ind w:firstLine="567"/>
        <w:jc w:val="both"/>
      </w:pPr>
      <w:r w:rsidRPr="00F8183F">
        <w:t xml:space="preserve">– йодированной соли (содержит 15-20 мг калия йодида на </w:t>
      </w:r>
      <w:smartTag w:uri="urn:schemas-microsoft-com:office:smarttags" w:element="metricconverter">
        <w:smartTagPr>
          <w:attr w:name="ProductID" w:val="1 кг"/>
        </w:smartTagPr>
        <w:r w:rsidRPr="00F8183F">
          <w:t>1 кг</w:t>
        </w:r>
      </w:smartTag>
      <w:r w:rsidRPr="00F8183F">
        <w:t xml:space="preserve"> соли);</w:t>
      </w:r>
    </w:p>
    <w:p w:rsidR="00C339CD" w:rsidRPr="00F8183F" w:rsidRDefault="00C339CD" w:rsidP="00C339CD">
      <w:pPr>
        <w:spacing w:before="120"/>
        <w:ind w:firstLine="567"/>
        <w:jc w:val="both"/>
      </w:pPr>
      <w:r w:rsidRPr="00F8183F">
        <w:t>– морепродуктов (морская капуста, рыба и т.д); – плавленых сыров, обогащенных йодом (</w:t>
      </w:r>
      <w:smartTag w:uri="urn:schemas-microsoft-com:office:smarttags" w:element="metricconverter">
        <w:smartTagPr>
          <w:attr w:name="ProductID" w:val="50 г"/>
        </w:smartTagPr>
        <w:r w:rsidRPr="00F8183F">
          <w:t>50 г</w:t>
        </w:r>
      </w:smartTag>
      <w:r w:rsidRPr="00F8183F">
        <w:t xml:space="preserve"> такого сыра содержит 500 мкг йода).</w:t>
      </w:r>
    </w:p>
    <w:p w:rsidR="00C339CD" w:rsidRPr="00F8183F" w:rsidRDefault="00F044E4" w:rsidP="00C339C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225.75pt">
            <v:imagedata r:id="rId4" o:title=""/>
          </v:shape>
        </w:pict>
      </w:r>
    </w:p>
    <w:p w:rsidR="00C339CD" w:rsidRDefault="00C339CD" w:rsidP="00C339CD">
      <w:pPr>
        <w:spacing w:before="120"/>
        <w:ind w:firstLine="567"/>
        <w:jc w:val="both"/>
      </w:pPr>
      <w:r w:rsidRPr="00F8183F">
        <w:t xml:space="preserve">В последнее время значительно расширился ассортимент лекарственных средств для лечения и профилактики ЙДЗ, по данным Регистра лекарственных средств России (10-е издание, </w:t>
      </w:r>
      <w:smartTag w:uri="urn:schemas-microsoft-com:office:smarttags" w:element="metricconverter">
        <w:smartTagPr>
          <w:attr w:name="ProductID" w:val="2003 г"/>
        </w:smartTagPr>
        <w:r w:rsidRPr="00F8183F">
          <w:t>2003 г</w:t>
        </w:r>
      </w:smartTag>
      <w:r w:rsidRPr="00F8183F">
        <w:t>.) представлены следующие средства для лечения и профилактики ЙДЗ (табл. 1).</w:t>
      </w:r>
    </w:p>
    <w:p w:rsidR="00C339CD" w:rsidRPr="00F8183F" w:rsidRDefault="00C339CD" w:rsidP="00C339CD">
      <w:pPr>
        <w:spacing w:before="120"/>
        <w:ind w:firstLine="567"/>
        <w:jc w:val="both"/>
      </w:pPr>
      <w:r w:rsidRPr="00F8183F">
        <w:t>Недостаточное количество лекарственных средств отечественного производства для профилактики и лечения ЙДЗ требует проведения исследований по их разработке.</w:t>
      </w:r>
    </w:p>
    <w:p w:rsidR="00C339CD" w:rsidRPr="00F8183F" w:rsidRDefault="00C339CD" w:rsidP="00C339CD">
      <w:pPr>
        <w:spacing w:before="120"/>
        <w:jc w:val="center"/>
        <w:rPr>
          <w:b/>
          <w:sz w:val="28"/>
        </w:rPr>
      </w:pPr>
      <w:r w:rsidRPr="00F8183F">
        <w:rPr>
          <w:b/>
          <w:sz w:val="28"/>
        </w:rPr>
        <w:t>Список литературы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1. Дедов И.И., Свириденко Н.Ю. Стратегия ликвидации йоддефицитных заболеваний в Российской Федерации // Проблемы эндокринологии.-2001.- Т.</w:t>
      </w:r>
      <w:r>
        <w:t xml:space="preserve"> </w:t>
      </w:r>
      <w:r w:rsidRPr="00F8183F">
        <w:t>47, №6.- С. 3-12.</w:t>
      </w:r>
    </w:p>
    <w:p w:rsidR="00C339CD" w:rsidRDefault="00C339CD" w:rsidP="00C339CD">
      <w:pPr>
        <w:spacing w:before="120"/>
        <w:ind w:firstLine="567"/>
        <w:jc w:val="both"/>
      </w:pPr>
      <w:r w:rsidRPr="00F8183F">
        <w:t>2. Яйцев С.В. Распространенность рака щитовидной железы /Яйцев С.В., Привалов В.А.// Проблемы эндокринологии.- 2002.- №4.- С. 13-16.</w:t>
      </w:r>
    </w:p>
    <w:p w:rsidR="00C339CD" w:rsidRPr="00F8183F" w:rsidRDefault="00C339CD" w:rsidP="00C339CD">
      <w:pPr>
        <w:spacing w:before="120"/>
        <w:ind w:firstLine="567"/>
        <w:jc w:val="both"/>
      </w:pPr>
      <w:r w:rsidRPr="00F8183F">
        <w:t>3. Касаткина Э.П. Йоддефицитные заболевания у детей и подростков (пленарная лекция) // Проблемы эндокринологии.- 1997.- Т. 43, №3.- С. 3-7. 4. Касаткина Э.П. Йодное обеспечение населения на юге Ц-Ч региона России /Касаткина Э.П., Шилин Д.Е., Петрова Л.М. и др.// Проблемы эндокринологии.- 1999.- №1.- С. 29-34.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9CD"/>
    <w:rsid w:val="001A35F6"/>
    <w:rsid w:val="00811DD4"/>
    <w:rsid w:val="00A510A0"/>
    <w:rsid w:val="00C339CD"/>
    <w:rsid w:val="00F044E4"/>
    <w:rsid w:val="00F8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09208C7-ECAD-46C2-A7DB-2CB7367A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CD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4070</Characters>
  <Application>Microsoft Office Word</Application>
  <DocSecurity>0</DocSecurity>
  <Lines>33</Lines>
  <Paragraphs>9</Paragraphs>
  <ScaleCrop>false</ScaleCrop>
  <Company>Home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Йоддефицитные заболевания, средства для их лечения и профилактики</dc:title>
  <dc:subject/>
  <dc:creator>User</dc:creator>
  <cp:keywords/>
  <dc:description/>
  <cp:lastModifiedBy>Irina</cp:lastModifiedBy>
  <cp:revision>2</cp:revision>
  <dcterms:created xsi:type="dcterms:W3CDTF">2014-07-19T14:11:00Z</dcterms:created>
  <dcterms:modified xsi:type="dcterms:W3CDTF">2014-07-19T14:11:00Z</dcterms:modified>
</cp:coreProperties>
</file>