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6D1" w:rsidRDefault="009746D1">
      <w:pPr>
        <w:pStyle w:val="2"/>
        <w:spacing w:before="360"/>
        <w:jc w:val="center"/>
        <w:rPr>
          <w:rFonts w:ascii="Times New Roman" w:hAnsi="Times New Roman" w:cs="Times New Roman"/>
          <w:i w:val="0"/>
          <w:iCs w:val="0"/>
          <w:sz w:val="28"/>
          <w:szCs w:val="28"/>
        </w:rPr>
      </w:pPr>
      <w:r>
        <w:rPr>
          <w:rFonts w:ascii="Times New Roman" w:hAnsi="Times New Roman" w:cs="Times New Roman"/>
          <w:i w:val="0"/>
          <w:iCs w:val="0"/>
          <w:sz w:val="28"/>
          <w:szCs w:val="28"/>
        </w:rPr>
        <w:t>Асимметрия сил в природе</w:t>
      </w:r>
    </w:p>
    <w:p w:rsidR="009746D1" w:rsidRDefault="009746D1">
      <w:pPr>
        <w:rPr>
          <w:sz w:val="24"/>
          <w:szCs w:val="24"/>
        </w:rPr>
      </w:pPr>
    </w:p>
    <w:p w:rsidR="009746D1" w:rsidRDefault="009746D1">
      <w:pPr>
        <w:pStyle w:val="21"/>
      </w:pPr>
      <w:r>
        <w:t xml:space="preserve">В работах [1, 2] Кадыров доказывает наличие антигравитации между однородными элементарными частицами. В частности получается, что протон от протона и нейтрон от нейтрона отталкиваются в ядрах атомов. На основе такого утверждения в работе [3] предлагается решеточная модель ядра и атома. Такая модель ядра позволяет объяснить естественную радиоактивность ядер.  </w:t>
      </w:r>
    </w:p>
    <w:p w:rsidR="009746D1" w:rsidRDefault="009746D1">
      <w:pPr>
        <w:ind w:firstLine="708"/>
        <w:jc w:val="both"/>
        <w:rPr>
          <w:sz w:val="24"/>
          <w:szCs w:val="24"/>
        </w:rPr>
      </w:pPr>
      <w:r>
        <w:rPr>
          <w:sz w:val="24"/>
          <w:szCs w:val="24"/>
        </w:rPr>
        <w:t xml:space="preserve">В данной работе показано наличие асимметрии сил в природе на основе работ [1, 2, 3] и доказывается то, что взаимное отталкивание протонов между собой намного сильнее, чем взаимное притяжение между протоном и электроном. Такое объяснение подтверждается тем, что энергия </w:t>
      </w:r>
      <w:r w:rsidR="00892F40">
        <w:rPr>
          <w:position w:val="-6"/>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v:imagedata r:id="rId5" o:title=""/>
          </v:shape>
        </w:pict>
      </w:r>
      <w:r>
        <w:rPr>
          <w:sz w:val="24"/>
          <w:szCs w:val="24"/>
        </w:rPr>
        <w:t xml:space="preserve">-частицы намного больше, чем энергия </w:t>
      </w:r>
      <w:r w:rsidR="00892F40">
        <w:rPr>
          <w:position w:val="-10"/>
          <w:sz w:val="24"/>
          <w:szCs w:val="24"/>
        </w:rPr>
        <w:pict>
          <v:shape id="_x0000_i1026" type="#_x0000_t75" style="width:9.75pt;height:15.75pt">
            <v:imagedata r:id="rId6" o:title=""/>
          </v:shape>
        </w:pict>
      </w:r>
      <w:r>
        <w:rPr>
          <w:sz w:val="24"/>
          <w:szCs w:val="24"/>
        </w:rPr>
        <w:t>-частицы при естественной радиоактивности. Такая асимметрия сил возникает из-за того, что квантовые радиусы протона и электрона различны, хотя их электрические заряды по модулю равны между собой.</w:t>
      </w:r>
    </w:p>
    <w:p w:rsidR="009746D1" w:rsidRDefault="009746D1">
      <w:pPr>
        <w:ind w:firstLine="708"/>
        <w:jc w:val="both"/>
        <w:rPr>
          <w:sz w:val="24"/>
          <w:szCs w:val="24"/>
        </w:rPr>
      </w:pPr>
      <w:r>
        <w:rPr>
          <w:sz w:val="24"/>
          <w:szCs w:val="24"/>
        </w:rPr>
        <w:t>Протон (</w:t>
      </w:r>
      <w:r>
        <w:rPr>
          <w:sz w:val="24"/>
          <w:szCs w:val="24"/>
          <w:lang w:val="en-US"/>
        </w:rPr>
        <w:t>p</w:t>
      </w:r>
      <w:r>
        <w:rPr>
          <w:sz w:val="24"/>
          <w:szCs w:val="24"/>
        </w:rPr>
        <w:t>) от протона (</w:t>
      </w:r>
      <w:r>
        <w:rPr>
          <w:sz w:val="24"/>
          <w:szCs w:val="24"/>
          <w:lang w:val="en-US"/>
        </w:rPr>
        <w:t>p</w:t>
      </w:r>
      <w:r>
        <w:rPr>
          <w:sz w:val="24"/>
          <w:szCs w:val="24"/>
        </w:rPr>
        <w:t xml:space="preserve">) отталкивается. Два протона могут сближаться на расстояние, равное двум их квантовым радиусам  </w:t>
      </w:r>
      <w:r w:rsidR="00892F40">
        <w:rPr>
          <w:position w:val="-14"/>
          <w:sz w:val="24"/>
          <w:szCs w:val="24"/>
        </w:rPr>
        <w:pict>
          <v:shape id="_x0000_i1027" type="#_x0000_t75" style="width:84pt;height:21.75pt">
            <v:imagedata r:id="rId7" o:title=""/>
          </v:shape>
        </w:pict>
      </w:r>
      <w:r>
        <w:rPr>
          <w:sz w:val="24"/>
          <w:szCs w:val="24"/>
        </w:rPr>
        <w:t xml:space="preserve"> см.</w:t>
      </w:r>
    </w:p>
    <w:p w:rsidR="009746D1" w:rsidRDefault="009746D1">
      <w:pPr>
        <w:ind w:firstLine="708"/>
        <w:jc w:val="both"/>
        <w:rPr>
          <w:sz w:val="24"/>
          <w:szCs w:val="24"/>
        </w:rPr>
      </w:pPr>
      <w:r>
        <w:rPr>
          <w:sz w:val="24"/>
          <w:szCs w:val="24"/>
        </w:rPr>
        <w:t>Сила отталкивания  между двумя протонами</w:t>
      </w:r>
    </w:p>
    <w:p w:rsidR="009746D1" w:rsidRDefault="009746D1">
      <w:pPr>
        <w:spacing w:before="120" w:after="120"/>
        <w:jc w:val="both"/>
        <w:rPr>
          <w:sz w:val="24"/>
          <w:szCs w:val="24"/>
        </w:rPr>
      </w:pPr>
      <w:r>
        <w:rPr>
          <w:sz w:val="24"/>
          <w:szCs w:val="24"/>
        </w:rPr>
        <w:t xml:space="preserve">                                                                 </w:t>
      </w:r>
      <w:r w:rsidR="00892F40">
        <w:rPr>
          <w:position w:val="-42"/>
          <w:sz w:val="24"/>
          <w:szCs w:val="24"/>
        </w:rPr>
        <w:pict>
          <v:shape id="_x0000_i1028" type="#_x0000_t75" style="width:83.25pt;height:41.25pt" fillcolor="window">
            <v:imagedata r:id="rId8" o:title=""/>
          </v:shape>
        </w:pict>
      </w:r>
      <w:r>
        <w:rPr>
          <w:sz w:val="24"/>
          <w:szCs w:val="24"/>
        </w:rPr>
        <w:t xml:space="preserve">                                                   (1)</w:t>
      </w:r>
    </w:p>
    <w:p w:rsidR="009746D1" w:rsidRDefault="009746D1">
      <w:pPr>
        <w:jc w:val="both"/>
        <w:rPr>
          <w:sz w:val="24"/>
          <w:szCs w:val="24"/>
        </w:rPr>
      </w:pPr>
      <w:r>
        <w:rPr>
          <w:sz w:val="24"/>
          <w:szCs w:val="24"/>
        </w:rPr>
        <w:t>где е – электрический заряд протона.</w:t>
      </w:r>
    </w:p>
    <w:p w:rsidR="009746D1" w:rsidRDefault="009746D1">
      <w:pPr>
        <w:ind w:firstLine="708"/>
        <w:jc w:val="both"/>
        <w:rPr>
          <w:sz w:val="24"/>
          <w:szCs w:val="24"/>
        </w:rPr>
      </w:pPr>
      <w:r>
        <w:rPr>
          <w:sz w:val="24"/>
          <w:szCs w:val="24"/>
        </w:rPr>
        <w:t>Аналогично сила отталкивания между двумя электронами (</w:t>
      </w:r>
      <w:r w:rsidR="00892F40">
        <w:rPr>
          <w:position w:val="-12"/>
          <w:sz w:val="24"/>
          <w:szCs w:val="24"/>
        </w:rPr>
        <w:pict>
          <v:shape id="_x0000_i1029" type="#_x0000_t75" style="width:18pt;height:18pt">
            <v:imagedata r:id="rId9" o:title=""/>
          </v:shape>
        </w:pict>
      </w:r>
      <w:r>
        <w:rPr>
          <w:sz w:val="24"/>
          <w:szCs w:val="24"/>
        </w:rPr>
        <w:t xml:space="preserve">) </w:t>
      </w:r>
    </w:p>
    <w:p w:rsidR="009746D1" w:rsidRDefault="009746D1">
      <w:pPr>
        <w:pStyle w:val="21"/>
        <w:spacing w:before="120" w:after="120"/>
        <w:ind w:firstLine="0"/>
      </w:pPr>
      <w:r>
        <w:t xml:space="preserve">                                                                 </w:t>
      </w:r>
      <w:r w:rsidR="00892F40">
        <w:rPr>
          <w:position w:val="-38"/>
        </w:rPr>
        <w:pict>
          <v:shape id="_x0000_i1030" type="#_x0000_t75" style="width:81.75pt;height:39pt" fillcolor="window">
            <v:imagedata r:id="rId10" o:title=""/>
          </v:shape>
        </w:pict>
      </w:r>
      <w:r>
        <w:t xml:space="preserve">                                                     (2)</w:t>
      </w:r>
    </w:p>
    <w:p w:rsidR="009746D1" w:rsidRDefault="009746D1">
      <w:pPr>
        <w:jc w:val="both"/>
        <w:rPr>
          <w:sz w:val="24"/>
          <w:szCs w:val="24"/>
        </w:rPr>
      </w:pPr>
      <w:r>
        <w:rPr>
          <w:sz w:val="24"/>
          <w:szCs w:val="24"/>
        </w:rPr>
        <w:t xml:space="preserve">где  </w:t>
      </w:r>
      <w:r w:rsidR="00892F40">
        <w:rPr>
          <w:position w:val="-12"/>
          <w:sz w:val="24"/>
          <w:szCs w:val="24"/>
        </w:rPr>
        <w:pict>
          <v:shape id="_x0000_i1031" type="#_x0000_t75" style="width:18.75pt;height:18pt">
            <v:imagedata r:id="rId11" o:title=""/>
          </v:shape>
        </w:pict>
      </w:r>
      <w:r>
        <w:rPr>
          <w:sz w:val="24"/>
          <w:szCs w:val="24"/>
          <w:vertAlign w:val="subscript"/>
        </w:rPr>
        <w:t xml:space="preserve"> </w:t>
      </w:r>
      <w:r>
        <w:rPr>
          <w:sz w:val="24"/>
          <w:szCs w:val="24"/>
        </w:rPr>
        <w:t xml:space="preserve">– квантовый радиус электрона, приблизительно равный  </w:t>
      </w:r>
      <w:r w:rsidR="00892F40">
        <w:rPr>
          <w:position w:val="-12"/>
          <w:sz w:val="24"/>
          <w:szCs w:val="24"/>
        </w:rPr>
        <w:pict>
          <v:shape id="_x0000_i1032" type="#_x0000_t75" style="width:53.25pt;height:21pt">
            <v:imagedata r:id="rId12" o:title=""/>
          </v:shape>
        </w:pict>
      </w:r>
      <w:r>
        <w:rPr>
          <w:sz w:val="24"/>
          <w:szCs w:val="24"/>
        </w:rPr>
        <w:t xml:space="preserve"> см. </w:t>
      </w:r>
    </w:p>
    <w:p w:rsidR="009746D1" w:rsidRDefault="009746D1">
      <w:pPr>
        <w:pStyle w:val="23"/>
        <w:jc w:val="both"/>
      </w:pPr>
      <w:r>
        <w:t>Протон (р) и электрон (е) на расстоянии их суммарных квантовых радиусов притягиваются с силой</w:t>
      </w:r>
    </w:p>
    <w:p w:rsidR="009746D1" w:rsidRDefault="009746D1">
      <w:pPr>
        <w:spacing w:before="120" w:after="120"/>
        <w:jc w:val="both"/>
        <w:rPr>
          <w:sz w:val="24"/>
          <w:szCs w:val="24"/>
        </w:rPr>
      </w:pPr>
      <w:r>
        <w:rPr>
          <w:sz w:val="24"/>
          <w:szCs w:val="24"/>
        </w:rPr>
        <w:t xml:space="preserve">                                                           </w:t>
      </w:r>
      <w:r w:rsidR="00892F40">
        <w:rPr>
          <w:position w:val="-42"/>
          <w:sz w:val="24"/>
          <w:szCs w:val="24"/>
        </w:rPr>
        <w:pict>
          <v:shape id="_x0000_i1033" type="#_x0000_t75" style="width:110.25pt;height:41.25pt" fillcolor="window">
            <v:imagedata r:id="rId13" o:title=""/>
          </v:shape>
        </w:pict>
      </w:r>
      <w:r>
        <w:rPr>
          <w:sz w:val="24"/>
          <w:szCs w:val="24"/>
        </w:rPr>
        <w:t xml:space="preserve">                                                  (3)</w:t>
      </w:r>
    </w:p>
    <w:p w:rsidR="009746D1" w:rsidRDefault="009746D1">
      <w:pPr>
        <w:ind w:firstLine="708"/>
        <w:jc w:val="both"/>
        <w:rPr>
          <w:sz w:val="24"/>
          <w:szCs w:val="24"/>
        </w:rPr>
      </w:pPr>
      <w:r>
        <w:rPr>
          <w:sz w:val="24"/>
          <w:szCs w:val="24"/>
        </w:rPr>
        <w:t>Если считать, что нейтрон (</w:t>
      </w:r>
      <w:r>
        <w:rPr>
          <w:sz w:val="24"/>
          <w:szCs w:val="24"/>
          <w:lang w:val="en-US"/>
        </w:rPr>
        <w:t>n</w:t>
      </w:r>
      <w:r>
        <w:rPr>
          <w:sz w:val="24"/>
          <w:szCs w:val="24"/>
        </w:rPr>
        <w:t>) состоит из плотно расположенных протона и электрона [4], то силу взаимодействия между двумя нейтронами можно представить как сумму</w:t>
      </w:r>
    </w:p>
    <w:p w:rsidR="009746D1" w:rsidRDefault="009746D1">
      <w:pPr>
        <w:spacing w:before="120" w:after="240"/>
        <w:jc w:val="both"/>
        <w:rPr>
          <w:sz w:val="24"/>
          <w:szCs w:val="24"/>
          <w:lang w:val="en-US"/>
        </w:rPr>
      </w:pPr>
      <w:r>
        <w:rPr>
          <w:i/>
          <w:iCs/>
          <w:sz w:val="24"/>
          <w:szCs w:val="24"/>
          <w:lang w:val="en-US"/>
        </w:rPr>
        <w:t xml:space="preserve">                                                        </w:t>
      </w:r>
      <w:r w:rsidR="00892F40">
        <w:rPr>
          <w:i/>
          <w:iCs/>
          <w:position w:val="-14"/>
          <w:sz w:val="24"/>
          <w:szCs w:val="24"/>
          <w:lang w:val="en-US"/>
        </w:rPr>
        <w:pict>
          <v:shape id="_x0000_i1034" type="#_x0000_t75" style="width:105pt;height:18.75pt">
            <v:imagedata r:id="rId14" o:title=""/>
          </v:shape>
        </w:pict>
      </w:r>
      <w:r>
        <w:rPr>
          <w:i/>
          <w:iCs/>
          <w:sz w:val="24"/>
          <w:szCs w:val="24"/>
          <w:lang w:val="en-US"/>
        </w:rPr>
        <w:t xml:space="preserve"> </w:t>
      </w:r>
      <w:r>
        <w:rPr>
          <w:sz w:val="24"/>
          <w:szCs w:val="24"/>
          <w:lang w:val="en-US"/>
        </w:rPr>
        <w:t xml:space="preserve">,                                             </w:t>
      </w:r>
      <w:r>
        <w:rPr>
          <w:sz w:val="24"/>
          <w:szCs w:val="24"/>
        </w:rPr>
        <w:t xml:space="preserve">        </w:t>
      </w:r>
      <w:r>
        <w:rPr>
          <w:sz w:val="24"/>
          <w:szCs w:val="24"/>
          <w:lang w:val="en-US"/>
        </w:rPr>
        <w:t>(4)</w:t>
      </w:r>
    </w:p>
    <w:p w:rsidR="009746D1" w:rsidRDefault="009746D1">
      <w:pPr>
        <w:jc w:val="both"/>
        <w:rPr>
          <w:sz w:val="24"/>
          <w:szCs w:val="24"/>
        </w:rPr>
      </w:pPr>
      <w:r>
        <w:rPr>
          <w:sz w:val="24"/>
          <w:szCs w:val="24"/>
        </w:rPr>
        <w:t>т.е. состоящей из суммы сил (1), (2) и (3).</w:t>
      </w:r>
    </w:p>
    <w:p w:rsidR="009746D1" w:rsidRDefault="009746D1">
      <w:pPr>
        <w:ind w:firstLine="708"/>
        <w:jc w:val="both"/>
        <w:rPr>
          <w:sz w:val="24"/>
          <w:szCs w:val="24"/>
        </w:rPr>
      </w:pPr>
      <w:r>
        <w:rPr>
          <w:sz w:val="24"/>
          <w:szCs w:val="24"/>
        </w:rPr>
        <w:t xml:space="preserve">Подставляя численные значения </w:t>
      </w:r>
      <w:r w:rsidR="00892F40">
        <w:rPr>
          <w:position w:val="-14"/>
          <w:sz w:val="24"/>
          <w:szCs w:val="24"/>
        </w:rPr>
        <w:pict>
          <v:shape id="_x0000_i1035" type="#_x0000_t75" style="width:18.75pt;height:18.75pt">
            <v:imagedata r:id="rId15" o:title=""/>
          </v:shape>
        </w:pict>
      </w:r>
      <w:r>
        <w:rPr>
          <w:sz w:val="24"/>
          <w:szCs w:val="24"/>
        </w:rPr>
        <w:t xml:space="preserve">, </w:t>
      </w:r>
      <w:r w:rsidR="00892F40">
        <w:rPr>
          <w:position w:val="-12"/>
          <w:sz w:val="24"/>
          <w:szCs w:val="24"/>
        </w:rPr>
        <w:pict>
          <v:shape id="_x0000_i1036" type="#_x0000_t75" style="width:18.75pt;height:18pt">
            <v:imagedata r:id="rId11" o:title=""/>
          </v:shape>
        </w:pict>
      </w:r>
      <w:r>
        <w:rPr>
          <w:sz w:val="24"/>
          <w:szCs w:val="24"/>
          <w:vertAlign w:val="subscript"/>
        </w:rPr>
        <w:t xml:space="preserve"> </w:t>
      </w:r>
      <w:r>
        <w:rPr>
          <w:sz w:val="24"/>
          <w:szCs w:val="24"/>
        </w:rPr>
        <w:t>и значение электрического заряда е в системе СГС, получаем следующие значения величин сил:</w:t>
      </w:r>
    </w:p>
    <w:p w:rsidR="009746D1" w:rsidRDefault="00892F40">
      <w:pPr>
        <w:spacing w:before="100" w:beforeAutospacing="1" w:after="100" w:afterAutospacing="1"/>
        <w:ind w:firstLine="709"/>
        <w:jc w:val="both"/>
        <w:rPr>
          <w:sz w:val="24"/>
          <w:szCs w:val="24"/>
        </w:rPr>
      </w:pPr>
      <w:r>
        <w:rPr>
          <w:position w:val="-14"/>
          <w:sz w:val="24"/>
          <w:szCs w:val="24"/>
        </w:rPr>
        <w:pict>
          <v:shape id="_x0000_i1037" type="#_x0000_t75" style="width:81.75pt;height:18.75pt" fillcolor="window">
            <v:imagedata r:id="rId16" o:title=""/>
          </v:shape>
        </w:pict>
      </w:r>
      <w:r w:rsidR="009746D1">
        <w:rPr>
          <w:sz w:val="24"/>
          <w:szCs w:val="24"/>
        </w:rPr>
        <w:t xml:space="preserve">  </w:t>
      </w:r>
      <w:r>
        <w:rPr>
          <w:position w:val="-12"/>
          <w:sz w:val="24"/>
          <w:szCs w:val="24"/>
        </w:rPr>
        <w:pict>
          <v:shape id="_x0000_i1038" type="#_x0000_t75" style="width:85.5pt;height:18pt" fillcolor="window">
            <v:imagedata r:id="rId17" o:title=""/>
          </v:shape>
        </w:pict>
      </w:r>
      <w:r w:rsidR="009746D1">
        <w:rPr>
          <w:sz w:val="24"/>
          <w:szCs w:val="24"/>
        </w:rPr>
        <w:t xml:space="preserve">  </w:t>
      </w:r>
      <w:r>
        <w:rPr>
          <w:position w:val="-14"/>
          <w:sz w:val="24"/>
          <w:szCs w:val="24"/>
        </w:rPr>
        <w:pict>
          <v:shape id="_x0000_i1039" type="#_x0000_t75" style="width:90pt;height:18.75pt" fillcolor="window">
            <v:imagedata r:id="rId18" o:title=""/>
          </v:shape>
        </w:pict>
      </w:r>
      <w:r w:rsidR="009746D1">
        <w:rPr>
          <w:sz w:val="24"/>
          <w:szCs w:val="24"/>
        </w:rPr>
        <w:t xml:space="preserve">  и  </w:t>
      </w:r>
      <w:r>
        <w:rPr>
          <w:position w:val="-10"/>
          <w:sz w:val="24"/>
          <w:szCs w:val="24"/>
        </w:rPr>
        <w:pict>
          <v:shape id="_x0000_i1040" type="#_x0000_t75" style="width:72.75pt;height:16.5pt" fillcolor="window">
            <v:imagedata r:id="rId19" o:title=""/>
          </v:shape>
        </w:pict>
      </w:r>
      <w:r w:rsidR="009746D1">
        <w:rPr>
          <w:sz w:val="24"/>
          <w:szCs w:val="24"/>
        </w:rPr>
        <w:t>.</w:t>
      </w:r>
    </w:p>
    <w:p w:rsidR="009746D1" w:rsidRDefault="009746D1">
      <w:pPr>
        <w:ind w:firstLine="708"/>
        <w:jc w:val="both"/>
        <w:rPr>
          <w:sz w:val="24"/>
          <w:szCs w:val="24"/>
        </w:rPr>
      </w:pPr>
      <w:r>
        <w:rPr>
          <w:sz w:val="24"/>
          <w:szCs w:val="24"/>
        </w:rPr>
        <w:t>Сравнивая эти силы, нетрудно установить, что, во-первых, сила отталкивания между двумя нейтронами (</w:t>
      </w:r>
      <w:r w:rsidR="00892F40">
        <w:rPr>
          <w:position w:val="-10"/>
          <w:sz w:val="24"/>
          <w:szCs w:val="24"/>
        </w:rPr>
        <w:pict>
          <v:shape id="_x0000_i1041" type="#_x0000_t75" style="width:18.75pt;height:17.25pt">
            <v:imagedata r:id="rId20" o:title=""/>
          </v:shape>
        </w:pict>
      </w:r>
      <w:r>
        <w:rPr>
          <w:sz w:val="24"/>
          <w:szCs w:val="24"/>
        </w:rPr>
        <w:t>) на порядок больше, чем между двумя протонами. Во-вторых, сила отталкивания между двумя электронами (</w:t>
      </w:r>
      <w:r w:rsidR="00892F40">
        <w:rPr>
          <w:position w:val="-12"/>
          <w:sz w:val="24"/>
          <w:szCs w:val="24"/>
        </w:rPr>
        <w:pict>
          <v:shape id="_x0000_i1042" type="#_x0000_t75" style="width:18pt;height:18pt">
            <v:imagedata r:id="rId21" o:title=""/>
          </v:shape>
        </w:pict>
      </w:r>
      <w:r>
        <w:rPr>
          <w:sz w:val="24"/>
          <w:szCs w:val="24"/>
        </w:rPr>
        <w:t>) по модулю больше, чем сила притяжения между протоном и электроном (</w:t>
      </w:r>
      <w:r w:rsidR="00892F40">
        <w:rPr>
          <w:position w:val="-14"/>
          <w:sz w:val="24"/>
          <w:szCs w:val="24"/>
        </w:rPr>
        <w:pict>
          <v:shape id="_x0000_i1043" type="#_x0000_t75" style="width:18pt;height:18.75pt">
            <v:imagedata r:id="rId22" o:title=""/>
          </v:shape>
        </w:pict>
      </w:r>
      <w:r>
        <w:rPr>
          <w:sz w:val="24"/>
          <w:szCs w:val="24"/>
        </w:rPr>
        <w:t>).</w:t>
      </w:r>
    </w:p>
    <w:p w:rsidR="009746D1" w:rsidRDefault="009746D1">
      <w:pPr>
        <w:pStyle w:val="21"/>
      </w:pPr>
      <w:r>
        <w:t xml:space="preserve">В ядре протон и нейтрон должны притягиваться как разнородные частицы с одинаковыми спинами. В таком случае, учитывая структуру нейтрона, можно предполагать, что </w:t>
      </w:r>
    </w:p>
    <w:p w:rsidR="009746D1" w:rsidRDefault="009746D1">
      <w:pPr>
        <w:pStyle w:val="21"/>
        <w:spacing w:before="120" w:after="180"/>
        <w:ind w:firstLine="0"/>
      </w:pPr>
      <w:r>
        <w:t xml:space="preserve">                                                       </w:t>
      </w:r>
      <w:r w:rsidR="00892F40">
        <w:rPr>
          <w:position w:val="-14"/>
        </w:rPr>
        <w:pict>
          <v:shape id="_x0000_i1044" type="#_x0000_t75" style="width:90pt;height:19.5pt" fillcolor="window">
            <v:imagedata r:id="rId23" o:title=""/>
          </v:shape>
        </w:pict>
      </w:r>
      <w:r>
        <w:t xml:space="preserve">                                                              (5)</w:t>
      </w:r>
    </w:p>
    <w:p w:rsidR="009746D1" w:rsidRDefault="009746D1">
      <w:pPr>
        <w:ind w:firstLine="708"/>
        <w:jc w:val="both"/>
        <w:rPr>
          <w:sz w:val="24"/>
          <w:szCs w:val="24"/>
        </w:rPr>
      </w:pPr>
      <w:r>
        <w:rPr>
          <w:sz w:val="24"/>
          <w:szCs w:val="24"/>
        </w:rPr>
        <w:t xml:space="preserve">Подставив в (5) численные значения </w:t>
      </w:r>
      <w:r w:rsidR="00892F40">
        <w:rPr>
          <w:position w:val="-14"/>
          <w:sz w:val="24"/>
          <w:szCs w:val="24"/>
        </w:rPr>
        <w:pict>
          <v:shape id="_x0000_i1045" type="#_x0000_t75" style="width:18.75pt;height:18.75pt">
            <v:imagedata r:id="rId24" o:title=""/>
          </v:shape>
        </w:pict>
      </w:r>
      <w:r>
        <w:rPr>
          <w:sz w:val="24"/>
          <w:szCs w:val="24"/>
        </w:rPr>
        <w:t xml:space="preserve"> и </w:t>
      </w:r>
      <w:r w:rsidR="00892F40">
        <w:rPr>
          <w:position w:val="-14"/>
          <w:sz w:val="24"/>
          <w:szCs w:val="24"/>
        </w:rPr>
        <w:pict>
          <v:shape id="_x0000_i1046" type="#_x0000_t75" style="width:18pt;height:18.75pt">
            <v:imagedata r:id="rId22" o:title=""/>
          </v:shape>
        </w:pict>
      </w:r>
      <w:r>
        <w:rPr>
          <w:sz w:val="24"/>
          <w:szCs w:val="24"/>
        </w:rPr>
        <w:t xml:space="preserve">, получим </w:t>
      </w:r>
      <w:r w:rsidR="00892F40">
        <w:rPr>
          <w:position w:val="-18"/>
          <w:sz w:val="24"/>
          <w:szCs w:val="24"/>
        </w:rPr>
        <w:pict>
          <v:shape id="_x0000_i1047" type="#_x0000_t75" style="width:246pt;height:24pt">
            <v:imagedata r:id="rId25" o:title=""/>
          </v:shape>
        </w:pict>
      </w:r>
      <w:r>
        <w:rPr>
          <w:sz w:val="24"/>
          <w:szCs w:val="24"/>
        </w:rPr>
        <w:t xml:space="preserve"> Отсюда видно, что силы </w:t>
      </w:r>
      <w:r w:rsidR="00892F40">
        <w:rPr>
          <w:position w:val="-14"/>
          <w:sz w:val="24"/>
          <w:szCs w:val="24"/>
        </w:rPr>
        <w:pict>
          <v:shape id="_x0000_i1048" type="#_x0000_t75" style="width:18pt;height:18.75pt">
            <v:imagedata r:id="rId22" o:title=""/>
          </v:shape>
        </w:pict>
      </w:r>
      <w:r>
        <w:rPr>
          <w:sz w:val="24"/>
          <w:szCs w:val="24"/>
        </w:rPr>
        <w:t xml:space="preserve"> и </w:t>
      </w:r>
      <w:r w:rsidR="00892F40">
        <w:rPr>
          <w:position w:val="-14"/>
          <w:sz w:val="24"/>
          <w:szCs w:val="24"/>
        </w:rPr>
        <w:pict>
          <v:shape id="_x0000_i1049" type="#_x0000_t75" style="width:18.75pt;height:18.75pt">
            <v:imagedata r:id="rId26" o:title=""/>
          </v:shape>
        </w:pict>
      </w:r>
      <w:r>
        <w:rPr>
          <w:sz w:val="24"/>
          <w:szCs w:val="24"/>
          <w:vertAlign w:val="subscript"/>
        </w:rPr>
        <w:t xml:space="preserve"> </w:t>
      </w:r>
      <w:r>
        <w:rPr>
          <w:sz w:val="24"/>
          <w:szCs w:val="24"/>
        </w:rPr>
        <w:t>почти одинаковы по величине и могут компенсировать друг друга в ядре. Электрон от электрона отталкивается в сто раз слабее, чем электрон притягивается к протону. Нейтрон от нейтрона отталкивается на порядок сильнее, чем нейтрон притягивается к протону. Последнее, асимметрия сил вызывает выбросы нейтронов из ядра при ядерных реакциях (естественной радиоактивности, ядерных делениях) и др. Наличие в ядре силы отталкивания (</w:t>
      </w:r>
      <w:r w:rsidR="00892F40">
        <w:rPr>
          <w:position w:val="-12"/>
          <w:sz w:val="24"/>
          <w:szCs w:val="24"/>
        </w:rPr>
        <w:pict>
          <v:shape id="_x0000_i1050" type="#_x0000_t75" style="width:18pt;height:18pt">
            <v:imagedata r:id="rId21" o:title=""/>
          </v:shape>
        </w:pict>
      </w:r>
      <w:r>
        <w:rPr>
          <w:sz w:val="24"/>
          <w:szCs w:val="24"/>
        </w:rPr>
        <w:t>)  и притяжения (</w:t>
      </w:r>
      <w:r w:rsidR="00892F40">
        <w:rPr>
          <w:position w:val="-14"/>
          <w:sz w:val="24"/>
          <w:szCs w:val="24"/>
        </w:rPr>
        <w:pict>
          <v:shape id="_x0000_i1051" type="#_x0000_t75" style="width:18pt;height:18.75pt">
            <v:imagedata r:id="rId22" o:title=""/>
          </v:shape>
        </w:pict>
      </w:r>
      <w:r>
        <w:rPr>
          <w:sz w:val="24"/>
          <w:szCs w:val="24"/>
        </w:rPr>
        <w:t xml:space="preserve">) вызывает </w:t>
      </w:r>
      <w:r w:rsidR="00892F40">
        <w:rPr>
          <w:position w:val="-10"/>
          <w:sz w:val="24"/>
          <w:szCs w:val="24"/>
        </w:rPr>
        <w:pict>
          <v:shape id="_x0000_i1052" type="#_x0000_t75" style="width:9.75pt;height:15.75pt">
            <v:imagedata r:id="rId6" o:title=""/>
          </v:shape>
        </w:pict>
      </w:r>
      <w:r>
        <w:rPr>
          <w:sz w:val="24"/>
          <w:szCs w:val="24"/>
        </w:rPr>
        <w:t xml:space="preserve">-распады и К-захват. Поскольку силы отталкивания </w:t>
      </w:r>
      <w:r w:rsidR="00892F40">
        <w:rPr>
          <w:position w:val="-10"/>
          <w:sz w:val="24"/>
          <w:szCs w:val="24"/>
        </w:rPr>
        <w:pict>
          <v:shape id="_x0000_i1053" type="#_x0000_t75" style="width:18.75pt;height:17.25pt">
            <v:imagedata r:id="rId20" o:title=""/>
          </v:shape>
        </w:pict>
      </w:r>
      <w:r>
        <w:rPr>
          <w:sz w:val="24"/>
          <w:szCs w:val="24"/>
        </w:rPr>
        <w:t xml:space="preserve"> и </w:t>
      </w:r>
      <w:r w:rsidR="00892F40">
        <w:rPr>
          <w:position w:val="-14"/>
          <w:sz w:val="24"/>
          <w:szCs w:val="24"/>
        </w:rPr>
        <w:pict>
          <v:shape id="_x0000_i1054" type="#_x0000_t75" style="width:18.75pt;height:18.75pt">
            <v:imagedata r:id="rId24" o:title=""/>
          </v:shape>
        </w:pict>
      </w:r>
      <w:r>
        <w:rPr>
          <w:sz w:val="24"/>
          <w:szCs w:val="24"/>
        </w:rPr>
        <w:t xml:space="preserve"> больше, чем </w:t>
      </w:r>
      <w:r w:rsidR="00892F40">
        <w:rPr>
          <w:position w:val="-12"/>
          <w:sz w:val="24"/>
          <w:szCs w:val="24"/>
        </w:rPr>
        <w:pict>
          <v:shape id="_x0000_i1055" type="#_x0000_t75" style="width:18pt;height:18pt">
            <v:imagedata r:id="rId21" o:title=""/>
          </v:shape>
        </w:pict>
      </w:r>
      <w:r>
        <w:rPr>
          <w:sz w:val="24"/>
          <w:szCs w:val="24"/>
        </w:rPr>
        <w:t xml:space="preserve">, энергия </w:t>
      </w:r>
      <w:r w:rsidR="00892F40">
        <w:rPr>
          <w:position w:val="-6"/>
          <w:sz w:val="24"/>
          <w:szCs w:val="24"/>
        </w:rPr>
        <w:pict>
          <v:shape id="_x0000_i1056" type="#_x0000_t75" style="width:11.25pt;height:12pt">
            <v:imagedata r:id="rId5" o:title=""/>
          </v:shape>
        </w:pict>
      </w:r>
      <w:r>
        <w:rPr>
          <w:sz w:val="24"/>
          <w:szCs w:val="24"/>
        </w:rPr>
        <w:t xml:space="preserve">-частиц намного больше энергий </w:t>
      </w:r>
      <w:r w:rsidR="00892F40">
        <w:rPr>
          <w:position w:val="-10"/>
          <w:sz w:val="24"/>
          <w:szCs w:val="24"/>
        </w:rPr>
        <w:pict>
          <v:shape id="_x0000_i1057" type="#_x0000_t75" style="width:9.75pt;height:15.75pt">
            <v:imagedata r:id="rId6" o:title=""/>
          </v:shape>
        </w:pict>
      </w:r>
      <w:r>
        <w:rPr>
          <w:sz w:val="24"/>
          <w:szCs w:val="24"/>
        </w:rPr>
        <w:t>-частиц при радиоактивном распаде.</w:t>
      </w:r>
    </w:p>
    <w:p w:rsidR="009746D1" w:rsidRDefault="009746D1">
      <w:pPr>
        <w:ind w:firstLine="708"/>
        <w:jc w:val="both"/>
        <w:rPr>
          <w:sz w:val="24"/>
          <w:szCs w:val="24"/>
        </w:rPr>
      </w:pPr>
      <w:r>
        <w:rPr>
          <w:sz w:val="24"/>
          <w:szCs w:val="24"/>
        </w:rPr>
        <w:t xml:space="preserve">Протон с электроном притягиваются до тех пор, пока их ядрышки не соприкасаются, т.е. до минимального расстояния </w:t>
      </w:r>
    </w:p>
    <w:p w:rsidR="009746D1" w:rsidRDefault="009746D1">
      <w:pPr>
        <w:ind w:firstLine="708"/>
        <w:jc w:val="both"/>
        <w:rPr>
          <w:sz w:val="24"/>
          <w:szCs w:val="24"/>
        </w:rPr>
      </w:pPr>
    </w:p>
    <w:p w:rsidR="009746D1" w:rsidRDefault="009746D1">
      <w:pPr>
        <w:ind w:left="2124" w:firstLine="708"/>
        <w:jc w:val="both"/>
        <w:rPr>
          <w:sz w:val="24"/>
          <w:szCs w:val="24"/>
        </w:rPr>
      </w:pPr>
      <w:r>
        <w:rPr>
          <w:sz w:val="24"/>
          <w:szCs w:val="24"/>
        </w:rPr>
        <w:t xml:space="preserve">               </w:t>
      </w:r>
      <w:r w:rsidR="00892F40">
        <w:rPr>
          <w:position w:val="-14"/>
          <w:sz w:val="24"/>
          <w:szCs w:val="24"/>
        </w:rPr>
        <w:pict>
          <v:shape id="_x0000_i1058" type="#_x0000_t75" style="width:69pt;height:18.75pt">
            <v:imagedata r:id="rId27" o:title=""/>
          </v:shape>
        </w:pict>
      </w:r>
      <w:r>
        <w:rPr>
          <w:sz w:val="24"/>
          <w:szCs w:val="24"/>
        </w:rPr>
        <w:t>,</w:t>
      </w:r>
      <w:r>
        <w:rPr>
          <w:sz w:val="24"/>
          <w:szCs w:val="24"/>
        </w:rPr>
        <w:tab/>
      </w:r>
      <w:r>
        <w:rPr>
          <w:sz w:val="24"/>
          <w:szCs w:val="24"/>
        </w:rPr>
        <w:tab/>
      </w:r>
      <w:r>
        <w:rPr>
          <w:sz w:val="24"/>
          <w:szCs w:val="24"/>
        </w:rPr>
        <w:tab/>
        <w:t xml:space="preserve">                            (6)</w:t>
      </w:r>
    </w:p>
    <w:p w:rsidR="009746D1" w:rsidRDefault="009746D1">
      <w:pPr>
        <w:jc w:val="both"/>
        <w:rPr>
          <w:sz w:val="24"/>
          <w:szCs w:val="24"/>
        </w:rPr>
      </w:pPr>
    </w:p>
    <w:p w:rsidR="009746D1" w:rsidRDefault="009746D1">
      <w:pPr>
        <w:jc w:val="both"/>
        <w:rPr>
          <w:sz w:val="24"/>
          <w:szCs w:val="24"/>
        </w:rPr>
      </w:pPr>
      <w:r>
        <w:rPr>
          <w:sz w:val="24"/>
          <w:szCs w:val="24"/>
        </w:rPr>
        <w:t xml:space="preserve">где </w:t>
      </w:r>
      <w:r w:rsidR="00892F40">
        <w:rPr>
          <w:position w:val="-10"/>
          <w:sz w:val="24"/>
          <w:szCs w:val="24"/>
        </w:rPr>
        <w:pict>
          <v:shape id="_x0000_i1059" type="#_x0000_t75" style="width:17.25pt;height:17.25pt">
            <v:imagedata r:id="rId28" o:title=""/>
          </v:shape>
        </w:pict>
      </w:r>
      <w:r>
        <w:rPr>
          <w:sz w:val="24"/>
          <w:szCs w:val="24"/>
        </w:rPr>
        <w:t xml:space="preserve"> – радиус ядрышка нейтрона, </w:t>
      </w:r>
      <w:r w:rsidR="00892F40">
        <w:rPr>
          <w:position w:val="-14"/>
          <w:sz w:val="24"/>
          <w:szCs w:val="24"/>
        </w:rPr>
        <w:pict>
          <v:shape id="_x0000_i1060" type="#_x0000_t75" style="width:15.75pt;height:18.75pt">
            <v:imagedata r:id="rId29" o:title=""/>
          </v:shape>
        </w:pict>
      </w:r>
      <w:r>
        <w:rPr>
          <w:sz w:val="24"/>
          <w:szCs w:val="24"/>
          <w:vertAlign w:val="subscript"/>
        </w:rPr>
        <w:t xml:space="preserve"> </w:t>
      </w:r>
      <w:r>
        <w:rPr>
          <w:sz w:val="24"/>
          <w:szCs w:val="24"/>
        </w:rPr>
        <w:t xml:space="preserve">– радиус ядрышка протона, приблизительно равный </w:t>
      </w:r>
      <w:r w:rsidR="00892F40">
        <w:rPr>
          <w:position w:val="-10"/>
          <w:sz w:val="24"/>
          <w:szCs w:val="24"/>
        </w:rPr>
        <w:pict>
          <v:shape id="_x0000_i1061" type="#_x0000_t75" style="width:47.25pt;height:20.25pt">
            <v:imagedata r:id="rId30" o:title=""/>
          </v:shape>
        </w:pict>
      </w:r>
      <w:r>
        <w:rPr>
          <w:sz w:val="24"/>
          <w:szCs w:val="24"/>
        </w:rPr>
        <w:t xml:space="preserve"> см, и </w:t>
      </w:r>
      <w:r w:rsidR="00892F40">
        <w:rPr>
          <w:position w:val="-12"/>
          <w:sz w:val="24"/>
          <w:szCs w:val="24"/>
        </w:rPr>
        <w:pict>
          <v:shape id="_x0000_i1062" type="#_x0000_t75" style="width:15.75pt;height:18pt">
            <v:imagedata r:id="rId31" o:title=""/>
          </v:shape>
        </w:pict>
      </w:r>
      <w:r>
        <w:rPr>
          <w:sz w:val="24"/>
          <w:szCs w:val="24"/>
          <w:vertAlign w:val="subscript"/>
        </w:rPr>
        <w:t xml:space="preserve">  </w:t>
      </w:r>
      <w:r>
        <w:rPr>
          <w:sz w:val="24"/>
          <w:szCs w:val="24"/>
        </w:rPr>
        <w:t xml:space="preserve">– радиус ядрышка электрона, равный приблизительно </w:t>
      </w:r>
      <w:r w:rsidR="00892F40">
        <w:rPr>
          <w:position w:val="-10"/>
          <w:sz w:val="24"/>
          <w:szCs w:val="24"/>
        </w:rPr>
        <w:pict>
          <v:shape id="_x0000_i1063" type="#_x0000_t75" style="width:48pt;height:20.25pt">
            <v:imagedata r:id="rId32" o:title=""/>
          </v:shape>
        </w:pict>
      </w:r>
      <w:r>
        <w:rPr>
          <w:sz w:val="24"/>
          <w:szCs w:val="24"/>
        </w:rPr>
        <w:t xml:space="preserve"> см. </w:t>
      </w:r>
    </w:p>
    <w:p w:rsidR="009746D1" w:rsidRDefault="009746D1">
      <w:pPr>
        <w:jc w:val="both"/>
        <w:rPr>
          <w:sz w:val="24"/>
          <w:szCs w:val="24"/>
        </w:rPr>
      </w:pPr>
      <w:r>
        <w:rPr>
          <w:sz w:val="24"/>
          <w:szCs w:val="24"/>
        </w:rPr>
        <w:tab/>
        <w:t xml:space="preserve">Следовательно, сила притяжения между протоном и электроном внутри структуры нейтрона получается равной </w:t>
      </w:r>
    </w:p>
    <w:p w:rsidR="009746D1" w:rsidRDefault="009746D1">
      <w:pPr>
        <w:jc w:val="both"/>
        <w:rPr>
          <w:sz w:val="24"/>
          <w:szCs w:val="24"/>
        </w:rPr>
      </w:pPr>
      <w:r>
        <w:rPr>
          <w:sz w:val="24"/>
          <w:szCs w:val="24"/>
        </w:rPr>
        <w:t xml:space="preserve">                                                             </w:t>
      </w:r>
      <w:r w:rsidR="00892F40">
        <w:rPr>
          <w:position w:val="-42"/>
          <w:sz w:val="24"/>
          <w:szCs w:val="24"/>
        </w:rPr>
        <w:pict>
          <v:shape id="_x0000_i1064" type="#_x0000_t75" style="width:87.75pt;height:43.5pt" fillcolor="window">
            <v:imagedata r:id="rId33" o:title=""/>
          </v:shape>
        </w:pict>
      </w:r>
      <w:r>
        <w:rPr>
          <w:sz w:val="24"/>
          <w:szCs w:val="24"/>
        </w:rPr>
        <w:t xml:space="preserve">                                                           (7)</w:t>
      </w:r>
    </w:p>
    <w:p w:rsidR="009746D1" w:rsidRDefault="009746D1">
      <w:pPr>
        <w:jc w:val="both"/>
        <w:rPr>
          <w:sz w:val="24"/>
          <w:szCs w:val="24"/>
        </w:rPr>
      </w:pPr>
      <w:r>
        <w:rPr>
          <w:sz w:val="24"/>
          <w:szCs w:val="24"/>
        </w:rPr>
        <w:tab/>
        <w:t xml:space="preserve">Если в (7) подставить численные значения  </w:t>
      </w:r>
      <w:r w:rsidR="00892F40">
        <w:rPr>
          <w:position w:val="-14"/>
          <w:sz w:val="24"/>
          <w:szCs w:val="24"/>
        </w:rPr>
        <w:pict>
          <v:shape id="_x0000_i1065" type="#_x0000_t75" style="width:15.75pt;height:18.75pt">
            <v:imagedata r:id="rId29" o:title=""/>
          </v:shape>
        </w:pict>
      </w:r>
      <w:r>
        <w:rPr>
          <w:sz w:val="24"/>
          <w:szCs w:val="24"/>
          <w:vertAlign w:val="subscript"/>
        </w:rPr>
        <w:t xml:space="preserve"> </w:t>
      </w:r>
      <w:r>
        <w:rPr>
          <w:sz w:val="24"/>
          <w:szCs w:val="24"/>
        </w:rPr>
        <w:t xml:space="preserve">и </w:t>
      </w:r>
      <w:r w:rsidR="00892F40">
        <w:rPr>
          <w:position w:val="-12"/>
          <w:sz w:val="24"/>
          <w:szCs w:val="24"/>
        </w:rPr>
        <w:pict>
          <v:shape id="_x0000_i1066" type="#_x0000_t75" style="width:15.75pt;height:18pt">
            <v:imagedata r:id="rId31" o:title=""/>
          </v:shape>
        </w:pict>
      </w:r>
      <w:r>
        <w:rPr>
          <w:sz w:val="24"/>
          <w:szCs w:val="24"/>
        </w:rPr>
        <w:t xml:space="preserve">, то </w:t>
      </w:r>
      <w:r w:rsidR="00892F40">
        <w:rPr>
          <w:position w:val="-10"/>
          <w:sz w:val="24"/>
          <w:szCs w:val="24"/>
        </w:rPr>
        <w:pict>
          <v:shape id="_x0000_i1067" type="#_x0000_t75" style="width:65.25pt;height:20.25pt">
            <v:imagedata r:id="rId34" o:title=""/>
          </v:shape>
        </w:pict>
      </w:r>
      <w:r>
        <w:rPr>
          <w:sz w:val="24"/>
          <w:szCs w:val="24"/>
        </w:rPr>
        <w:t xml:space="preserve">. Таким образом, сила притяжения внутри нейтрона </w:t>
      </w:r>
      <w:r w:rsidR="00892F40">
        <w:rPr>
          <w:position w:val="-10"/>
          <w:sz w:val="24"/>
          <w:szCs w:val="24"/>
        </w:rPr>
        <w:pict>
          <v:shape id="_x0000_i1068" type="#_x0000_t75" style="width:18.75pt;height:17.25pt">
            <v:imagedata r:id="rId35" o:title=""/>
          </v:shape>
        </w:pict>
      </w:r>
      <w:r>
        <w:rPr>
          <w:sz w:val="24"/>
          <w:szCs w:val="24"/>
          <w:vertAlign w:val="subscript"/>
        </w:rPr>
        <w:t xml:space="preserve"> </w:t>
      </w:r>
      <w:r>
        <w:rPr>
          <w:sz w:val="24"/>
          <w:szCs w:val="24"/>
        </w:rPr>
        <w:t xml:space="preserve">на три порядка больше, чем сила притяжения между р и е на квантовых расстояниях </w:t>
      </w:r>
      <w:r w:rsidR="00892F40">
        <w:rPr>
          <w:position w:val="-14"/>
          <w:sz w:val="24"/>
          <w:szCs w:val="24"/>
        </w:rPr>
        <w:pict>
          <v:shape id="_x0000_i1069" type="#_x0000_t75" style="width:18pt;height:18.75pt">
            <v:imagedata r:id="rId22" o:title=""/>
          </v:shape>
        </w:pict>
      </w:r>
      <w:r>
        <w:rPr>
          <w:sz w:val="24"/>
          <w:szCs w:val="24"/>
        </w:rPr>
        <w:t xml:space="preserve">, поэтому атом изотопа водорода </w:t>
      </w:r>
      <w:r w:rsidR="00892F40">
        <w:rPr>
          <w:position w:val="-10"/>
          <w:sz w:val="24"/>
          <w:szCs w:val="24"/>
        </w:rPr>
        <w:pict>
          <v:shape id="_x0000_i1070" type="#_x0000_t75" style="width:21pt;height:20.25pt">
            <v:imagedata r:id="rId36" o:title=""/>
          </v:shape>
        </w:pict>
      </w:r>
      <w:r>
        <w:rPr>
          <w:sz w:val="24"/>
          <w:szCs w:val="24"/>
        </w:rPr>
        <w:t xml:space="preserve"> легче распадается на р и е, нежели нейтрон на такие же частицы. Отсюда видно, что р и е притягиваются до тех пор, пока их квантовые радиусы не соприкасаются между собой. Если создать условия для дальнейшего приближения  (высокая температура, высокое давление и др.), то элементарные частицы сближаются до тех пор, пока их ядрышки не соприкасаются. Поскольку ядрышко электрона намного рыхлее ядрышка протона, то ядрышко электрона может сжиматься только до плотности ядрышка протона. Отсюда видно, что в природе предельную плотность имеет ядрышко протона. Причиной образования нейтронных звезд является возникновение нейтронов из р и е при их коллапсировании. Начиная с момента соприкосновения ядрышек протонов, сила притяжения сменяется на силу отталкивания при дальнейшем уменьшении расстояния между ядрышками. Таким образом, при коллапсе невозможно сжиматься до точки.</w:t>
      </w:r>
    </w:p>
    <w:p w:rsidR="009746D1" w:rsidRDefault="009746D1">
      <w:pPr>
        <w:jc w:val="both"/>
        <w:rPr>
          <w:sz w:val="24"/>
          <w:szCs w:val="24"/>
        </w:rPr>
      </w:pPr>
      <w:r>
        <w:rPr>
          <w:sz w:val="24"/>
          <w:szCs w:val="24"/>
        </w:rPr>
        <w:tab/>
        <w:t>Поскольку силы отталкивания между частицами (</w:t>
      </w:r>
      <w:r w:rsidR="00892F40">
        <w:rPr>
          <w:position w:val="-14"/>
          <w:sz w:val="24"/>
          <w:szCs w:val="24"/>
        </w:rPr>
        <w:pict>
          <v:shape id="_x0000_i1071" type="#_x0000_t75" style="width:18.75pt;height:18.75pt">
            <v:imagedata r:id="rId24" o:title=""/>
          </v:shape>
        </w:pict>
      </w:r>
      <w:r>
        <w:rPr>
          <w:i/>
          <w:iCs/>
          <w:sz w:val="24"/>
          <w:szCs w:val="24"/>
        </w:rPr>
        <w:t xml:space="preserve">, </w:t>
      </w:r>
      <w:r w:rsidR="00892F40">
        <w:rPr>
          <w:position w:val="-10"/>
          <w:sz w:val="24"/>
          <w:szCs w:val="24"/>
        </w:rPr>
        <w:pict>
          <v:shape id="_x0000_i1072" type="#_x0000_t75" style="width:18.75pt;height:17.25pt">
            <v:imagedata r:id="rId20" o:title=""/>
          </v:shape>
        </w:pict>
      </w:r>
      <w:r>
        <w:rPr>
          <w:i/>
          <w:iCs/>
          <w:sz w:val="24"/>
          <w:szCs w:val="24"/>
        </w:rPr>
        <w:t xml:space="preserve">, </w:t>
      </w:r>
      <w:r w:rsidR="00892F40">
        <w:rPr>
          <w:position w:val="-12"/>
          <w:sz w:val="24"/>
          <w:szCs w:val="24"/>
        </w:rPr>
        <w:pict>
          <v:shape id="_x0000_i1073" type="#_x0000_t75" style="width:18pt;height:18pt">
            <v:imagedata r:id="rId21" o:title=""/>
          </v:shape>
        </w:pict>
      </w:r>
      <w:r>
        <w:rPr>
          <w:sz w:val="24"/>
          <w:szCs w:val="24"/>
        </w:rPr>
        <w:t>) превалируют над силами притяжения (</w:t>
      </w:r>
      <w:r w:rsidR="00892F40">
        <w:rPr>
          <w:position w:val="-14"/>
          <w:sz w:val="24"/>
          <w:szCs w:val="24"/>
        </w:rPr>
        <w:pict>
          <v:shape id="_x0000_i1074" type="#_x0000_t75" style="width:18pt;height:18.75pt">
            <v:imagedata r:id="rId22" o:title=""/>
          </v:shape>
        </w:pict>
      </w:r>
      <w:r>
        <w:rPr>
          <w:i/>
          <w:iCs/>
          <w:sz w:val="24"/>
          <w:szCs w:val="24"/>
        </w:rPr>
        <w:t xml:space="preserve">, </w:t>
      </w:r>
      <w:r w:rsidR="00892F40">
        <w:rPr>
          <w:position w:val="-14"/>
          <w:sz w:val="24"/>
          <w:szCs w:val="24"/>
        </w:rPr>
        <w:pict>
          <v:shape id="_x0000_i1075" type="#_x0000_t75" style="width:18.75pt;height:18.75pt">
            <v:imagedata r:id="rId26" o:title=""/>
          </v:shape>
        </w:pict>
      </w:r>
      <w:r>
        <w:rPr>
          <w:sz w:val="24"/>
          <w:szCs w:val="24"/>
        </w:rPr>
        <w:t>) по численным значениям, наша Вселенная в целом не коллапсирует, а наоборот, частицы отталкиваются, образуя ее. В итоге во Вселенной сосуществуют силы притяжения (гравитация) и силы отталкивания (антигравитация). Суммарная этих сил дирижирует над всеми системами, образующими Вселенную. Вселенная имеет структуру кристаллической решетки, как ядро, а также атом [3].</w:t>
      </w:r>
    </w:p>
    <w:p w:rsidR="009746D1" w:rsidRDefault="009746D1">
      <w:pPr>
        <w:jc w:val="both"/>
        <w:rPr>
          <w:sz w:val="24"/>
          <w:szCs w:val="24"/>
        </w:rPr>
      </w:pPr>
      <w:r>
        <w:rPr>
          <w:sz w:val="24"/>
          <w:szCs w:val="24"/>
        </w:rPr>
        <w:tab/>
        <w:t xml:space="preserve">Управлять радиоактивными распадами (изменить период полураспада) возможно только при достижении температуры термоядерных реакций </w:t>
      </w:r>
      <w:r w:rsidR="00892F40">
        <w:rPr>
          <w:position w:val="-10"/>
          <w:sz w:val="24"/>
          <w:szCs w:val="24"/>
        </w:rPr>
        <w:pict>
          <v:shape id="_x0000_i1076" type="#_x0000_t75" style="width:15pt;height:17.25pt">
            <v:imagedata r:id="rId37" o:title=""/>
          </v:shape>
        </w:pict>
      </w:r>
      <w:r>
        <w:rPr>
          <w:sz w:val="24"/>
          <w:szCs w:val="24"/>
        </w:rPr>
        <w:t xml:space="preserve"> и выше. Если возможно осуществить закалку, т.е. резко охладить от </w:t>
      </w:r>
      <w:r w:rsidR="00892F40">
        <w:rPr>
          <w:position w:val="-10"/>
          <w:sz w:val="24"/>
          <w:szCs w:val="24"/>
        </w:rPr>
        <w:pict>
          <v:shape id="_x0000_i1077" type="#_x0000_t75" style="width:15pt;height:17.25pt">
            <v:imagedata r:id="rId37" o:title=""/>
          </v:shape>
        </w:pict>
      </w:r>
      <w:r>
        <w:rPr>
          <w:sz w:val="24"/>
          <w:szCs w:val="24"/>
        </w:rPr>
        <w:t xml:space="preserve"> до земных температур, то может измениться период полураспада ядра. При такой обработке создаются дефекты решетки ядра, которые позволяют ускорение распада, т.е. уменьшают период распада. Осуществление изменения периода распада в земных условиях также затруднительно, как и получение устойчивой плазмы в установках «Токамак». Иначе говоря, осуществление управления радиоактивностью весьма затруднительно. Легче осуществлять управление </w:t>
      </w:r>
      <w:r w:rsidR="00892F40">
        <w:rPr>
          <w:position w:val="-10"/>
          <w:sz w:val="24"/>
          <w:szCs w:val="24"/>
        </w:rPr>
        <w:pict>
          <v:shape id="_x0000_i1078" type="#_x0000_t75" style="width:9.75pt;height:12.75pt">
            <v:imagedata r:id="rId38" o:title=""/>
          </v:shape>
        </w:pict>
      </w:r>
      <w:r>
        <w:rPr>
          <w:sz w:val="24"/>
          <w:szCs w:val="24"/>
        </w:rPr>
        <w:t xml:space="preserve">-распадом в смысле усиления путем облучения </w:t>
      </w:r>
      <w:r w:rsidR="00892F40">
        <w:rPr>
          <w:position w:val="-10"/>
          <w:sz w:val="24"/>
          <w:szCs w:val="24"/>
        </w:rPr>
        <w:pict>
          <v:shape id="_x0000_i1079" type="#_x0000_t75" style="width:9.75pt;height:12.75pt">
            <v:imagedata r:id="rId38" o:title=""/>
          </v:shape>
        </w:pict>
      </w:r>
      <w:r>
        <w:rPr>
          <w:sz w:val="24"/>
          <w:szCs w:val="24"/>
        </w:rPr>
        <w:t>-лучами ядер.</w:t>
      </w:r>
    </w:p>
    <w:p w:rsidR="009746D1" w:rsidRDefault="009746D1">
      <w:pPr>
        <w:jc w:val="both"/>
        <w:rPr>
          <w:sz w:val="24"/>
          <w:szCs w:val="24"/>
        </w:rPr>
      </w:pPr>
    </w:p>
    <w:p w:rsidR="009746D1" w:rsidRDefault="009746D1">
      <w:pPr>
        <w:jc w:val="both"/>
        <w:rPr>
          <w:sz w:val="24"/>
          <w:szCs w:val="24"/>
        </w:rPr>
      </w:pPr>
    </w:p>
    <w:p w:rsidR="009746D1" w:rsidRDefault="009746D1">
      <w:pPr>
        <w:jc w:val="both"/>
        <w:rPr>
          <w:sz w:val="24"/>
          <w:szCs w:val="24"/>
        </w:rPr>
      </w:pPr>
    </w:p>
    <w:p w:rsidR="009746D1" w:rsidRDefault="009746D1">
      <w:pPr>
        <w:pStyle w:val="3"/>
      </w:pPr>
      <w:r>
        <w:t>Литература:</w:t>
      </w:r>
    </w:p>
    <w:p w:rsidR="009746D1" w:rsidRDefault="009746D1">
      <w:pPr>
        <w:jc w:val="both"/>
        <w:rPr>
          <w:sz w:val="24"/>
          <w:szCs w:val="24"/>
        </w:rPr>
      </w:pPr>
    </w:p>
    <w:p w:rsidR="009746D1" w:rsidRDefault="009746D1">
      <w:pPr>
        <w:numPr>
          <w:ilvl w:val="0"/>
          <w:numId w:val="3"/>
        </w:numPr>
        <w:tabs>
          <w:tab w:val="clear" w:pos="720"/>
          <w:tab w:val="num" w:pos="426"/>
        </w:tabs>
        <w:ind w:left="426" w:hanging="426"/>
        <w:jc w:val="both"/>
        <w:rPr>
          <w:sz w:val="24"/>
          <w:szCs w:val="24"/>
        </w:rPr>
      </w:pPr>
      <w:r>
        <w:rPr>
          <w:sz w:val="24"/>
          <w:szCs w:val="24"/>
        </w:rPr>
        <w:t>С.Кадыров Единая теория поля и вопросы космологии и элементарных частиц. – Фрунзе, Илим, 1989, 129 с.</w:t>
      </w:r>
    </w:p>
    <w:p w:rsidR="009746D1" w:rsidRDefault="009746D1">
      <w:pPr>
        <w:numPr>
          <w:ilvl w:val="0"/>
          <w:numId w:val="3"/>
        </w:numPr>
        <w:tabs>
          <w:tab w:val="clear" w:pos="720"/>
          <w:tab w:val="num" w:pos="426"/>
        </w:tabs>
        <w:ind w:left="426" w:hanging="426"/>
        <w:jc w:val="both"/>
        <w:rPr>
          <w:sz w:val="24"/>
          <w:szCs w:val="24"/>
        </w:rPr>
      </w:pPr>
      <w:r>
        <w:rPr>
          <w:sz w:val="24"/>
          <w:szCs w:val="24"/>
        </w:rPr>
        <w:t>С.Кадыров Анализ некоторых фундаментальных вопросов естествознания в свете теории единого поля. – Бишкек, Илим, 1996, 128 с.</w:t>
      </w:r>
    </w:p>
    <w:p w:rsidR="009746D1" w:rsidRDefault="009746D1">
      <w:pPr>
        <w:numPr>
          <w:ilvl w:val="0"/>
          <w:numId w:val="3"/>
        </w:numPr>
        <w:tabs>
          <w:tab w:val="clear" w:pos="720"/>
          <w:tab w:val="num" w:pos="426"/>
        </w:tabs>
        <w:ind w:left="426" w:hanging="426"/>
        <w:jc w:val="both"/>
        <w:rPr>
          <w:sz w:val="24"/>
          <w:szCs w:val="24"/>
        </w:rPr>
      </w:pPr>
      <w:r>
        <w:rPr>
          <w:sz w:val="24"/>
          <w:szCs w:val="24"/>
        </w:rPr>
        <w:t>Дж.Асанбаева. Решеточная модель ядра и атома. – Бишкек, Технология, 2000, 77 с.</w:t>
      </w:r>
    </w:p>
    <w:p w:rsidR="009746D1" w:rsidRDefault="009746D1">
      <w:pPr>
        <w:numPr>
          <w:ilvl w:val="0"/>
          <w:numId w:val="3"/>
        </w:numPr>
        <w:tabs>
          <w:tab w:val="clear" w:pos="720"/>
          <w:tab w:val="num" w:pos="426"/>
        </w:tabs>
        <w:ind w:left="426" w:hanging="426"/>
        <w:jc w:val="both"/>
        <w:rPr>
          <w:sz w:val="24"/>
          <w:szCs w:val="24"/>
        </w:rPr>
      </w:pPr>
      <w:r>
        <w:rPr>
          <w:sz w:val="24"/>
          <w:szCs w:val="24"/>
        </w:rPr>
        <w:t xml:space="preserve">С.Кадыров. Всеобщая физическая теория единого поля и решение фундаментальных проблем естествознания. – Бишкек, Шам, 2000, 52 с. </w:t>
      </w:r>
    </w:p>
    <w:p w:rsidR="009746D1" w:rsidRDefault="009746D1">
      <w:pPr>
        <w:jc w:val="both"/>
        <w:rPr>
          <w:sz w:val="24"/>
          <w:szCs w:val="24"/>
        </w:rPr>
      </w:pPr>
    </w:p>
    <w:p w:rsidR="009746D1" w:rsidRDefault="009746D1">
      <w:pPr>
        <w:rPr>
          <w:sz w:val="24"/>
          <w:szCs w:val="24"/>
        </w:rPr>
      </w:pPr>
      <w:bookmarkStart w:id="0" w:name="_GoBack"/>
      <w:bookmarkEnd w:id="0"/>
    </w:p>
    <w:sectPr w:rsidR="009746D1">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3566"/>
    <w:multiLevelType w:val="multilevel"/>
    <w:tmpl w:val="B22E3B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6ACA"/>
    <w:multiLevelType w:val="singleLevel"/>
    <w:tmpl w:val="0419000F"/>
    <w:lvl w:ilvl="0">
      <w:start w:val="1"/>
      <w:numFmt w:val="decimal"/>
      <w:lvlText w:val="%1."/>
      <w:lvlJc w:val="left"/>
      <w:pPr>
        <w:tabs>
          <w:tab w:val="num" w:pos="360"/>
        </w:tabs>
        <w:ind w:left="360" w:hanging="360"/>
      </w:pPr>
    </w:lvl>
  </w:abstractNum>
  <w:abstractNum w:abstractNumId="2">
    <w:nsid w:val="133F1162"/>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627439E9"/>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ExportToHTMLPath" w:val="E:\Ìîè äîêóìåíòû\newphysics\html\Asymmetry.htm"/>
  </w:docVars>
  <w:rsids>
    <w:rsidRoot w:val="00A3797F"/>
    <w:rsid w:val="00892F40"/>
    <w:rsid w:val="009746D1"/>
    <w:rsid w:val="00A3797F"/>
    <w:rsid w:val="00FC07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1"/>
    <o:shapelayout v:ext="edit">
      <o:idmap v:ext="edit" data="1"/>
    </o:shapelayout>
  </w:shapeDefaults>
  <w:decimalSymbol w:val=","/>
  <w:listSeparator w:val=";"/>
  <w14:defaultImageDpi w14:val="0"/>
  <w15:chartTrackingRefBased/>
  <w15:docId w15:val="{5197CC9F-6B6B-4F61-B77B-6648BD5C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b/>
      <w:bCs/>
      <w:sz w:val="26"/>
      <w:szCs w:val="26"/>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jc w:val="center"/>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Indent 2"/>
    <w:basedOn w:val="a"/>
    <w:link w:val="22"/>
    <w:uiPriority w:val="99"/>
    <w:pPr>
      <w:ind w:firstLine="708"/>
      <w:jc w:val="both"/>
    </w:pPr>
    <w:rPr>
      <w:sz w:val="24"/>
      <w:szCs w:val="24"/>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23">
    <w:name w:val="Body Text 2"/>
    <w:basedOn w:val="a"/>
    <w:link w:val="24"/>
    <w:uiPriority w:val="99"/>
    <w:pPr>
      <w:ind w:firstLine="708"/>
    </w:pPr>
    <w:rPr>
      <w:sz w:val="24"/>
      <w:szCs w:val="24"/>
    </w:rPr>
  </w:style>
  <w:style w:type="character" w:customStyle="1" w:styleId="24">
    <w:name w:val="Основной текст 2 Знак"/>
    <w:link w:val="23"/>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image" Target="media/image30.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4219</Words>
  <Characters>2405</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Доклад, представленный на XII Международный симпозиум</vt:lpstr>
    </vt:vector>
  </TitlesOfParts>
  <Company>MCN</Company>
  <LinksUpToDate>false</LinksUpToDate>
  <CharactersWithSpaces>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представленный на XII Международный симпозиум</dc:title>
  <dc:subject/>
  <dc:creator>Bondarenko</dc:creator>
  <cp:keywords/>
  <dc:description/>
  <cp:lastModifiedBy>admin</cp:lastModifiedBy>
  <cp:revision>2</cp:revision>
  <dcterms:created xsi:type="dcterms:W3CDTF">2014-01-27T12:22:00Z</dcterms:created>
  <dcterms:modified xsi:type="dcterms:W3CDTF">2014-01-27T12:22:00Z</dcterms:modified>
</cp:coreProperties>
</file>