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8E" w:rsidRDefault="00AE108E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b/>
          <w:bCs/>
          <w:i/>
          <w:iCs/>
          <w:sz w:val="28"/>
          <w:szCs w:val="20"/>
          <w:lang w:val="en-US"/>
        </w:rPr>
      </w:pPr>
    </w:p>
    <w:p w:rsidR="00AE108E" w:rsidRDefault="00AE108E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b/>
          <w:bCs/>
          <w:i/>
          <w:iCs/>
          <w:sz w:val="28"/>
          <w:szCs w:val="20"/>
          <w:lang w:val="en-US"/>
        </w:rPr>
      </w:pPr>
    </w:p>
    <w:p w:rsidR="00AE108E" w:rsidRDefault="00AE108E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b/>
          <w:bCs/>
          <w:i/>
          <w:iCs/>
          <w:sz w:val="28"/>
          <w:szCs w:val="20"/>
          <w:lang w:val="en-US"/>
        </w:rPr>
      </w:pPr>
    </w:p>
    <w:p w:rsidR="00AE108E" w:rsidRDefault="00AE108E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b/>
          <w:bCs/>
          <w:i/>
          <w:iCs/>
          <w:sz w:val="28"/>
          <w:szCs w:val="20"/>
          <w:lang w:val="en-US"/>
        </w:rPr>
      </w:pPr>
    </w:p>
    <w:p w:rsidR="00AE108E" w:rsidRDefault="00AE108E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b/>
          <w:bCs/>
          <w:i/>
          <w:iCs/>
          <w:sz w:val="28"/>
          <w:szCs w:val="20"/>
          <w:lang w:val="en-US"/>
        </w:rPr>
      </w:pPr>
    </w:p>
    <w:p w:rsidR="00AE108E" w:rsidRDefault="00AE108E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b/>
          <w:bCs/>
          <w:i/>
          <w:iCs/>
          <w:sz w:val="28"/>
          <w:szCs w:val="20"/>
          <w:lang w:val="en-US"/>
        </w:rPr>
      </w:pPr>
    </w:p>
    <w:p w:rsidR="00AE108E" w:rsidRDefault="00AE108E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b/>
          <w:bCs/>
          <w:i/>
          <w:iCs/>
          <w:sz w:val="28"/>
          <w:szCs w:val="20"/>
          <w:lang w:val="en-US"/>
        </w:rPr>
      </w:pPr>
    </w:p>
    <w:p w:rsidR="00AE108E" w:rsidRDefault="00AE108E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b/>
          <w:bCs/>
          <w:i/>
          <w:iCs/>
          <w:sz w:val="28"/>
          <w:szCs w:val="20"/>
          <w:lang w:val="en-US"/>
        </w:rPr>
      </w:pPr>
    </w:p>
    <w:p w:rsidR="00AE108E" w:rsidRDefault="00AE108E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b/>
          <w:bCs/>
          <w:i/>
          <w:iCs/>
          <w:sz w:val="28"/>
          <w:szCs w:val="20"/>
          <w:lang w:val="en-US"/>
        </w:rPr>
      </w:pP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b/>
          <w:bCs/>
          <w:i/>
          <w:iCs/>
          <w:sz w:val="28"/>
          <w:szCs w:val="20"/>
          <w:lang w:val="uk-UA"/>
        </w:rPr>
      </w:pPr>
      <w:r>
        <w:rPr>
          <w:b/>
          <w:bCs/>
          <w:i/>
          <w:iCs/>
          <w:sz w:val="28"/>
          <w:szCs w:val="20"/>
          <w:lang w:val="uk-UA"/>
        </w:rPr>
        <w:t>Реферат на тему:</w:t>
      </w:r>
    </w:p>
    <w:p w:rsidR="00AE108E" w:rsidRDefault="00FA4133">
      <w:pPr>
        <w:pStyle w:val="5"/>
      </w:pPr>
      <w:r>
        <w:t>Докази і доказування в цивільному процесі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br w:type="page"/>
      </w:r>
      <w:r>
        <w:rPr>
          <w:sz w:val="28"/>
          <w:szCs w:val="20"/>
          <w:lang w:val="uk-UA"/>
        </w:rPr>
        <w:lastRenderedPageBreak/>
        <w:t>Ця тема займає дуже важливе місце в теорії і практиці цивільного процесуального права. Приступаючи до вивчення даної теми ми ставимо собі за мету навчитися визначати предмет доказування по окремих категоріях цивільних справ, визначати належність доказів до справи і допустимість засобів доказування по справі, навчитися оцінювати наявні в справі докази і правильно визначати види судових доказів.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Дана тема фактично визначає зміст стадії судового розгляду справи. Оволодіння знаннями по даній темі служить запорукою правильного вирішення цивільної справи і винесення законного і обгрунтованого рішення по справі. І хоча на перший погляд може здатися, що дана тема носить теоретичний характер і застосовується тільки в цивільному процесі, але на ділі, з'ясовується, що правильне застосування правил щодо процесу доказування і доказів дозволяє вирішити правильно будь-яку юридичну справу.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Значення даного питання для правильного вирішення цивільної справи і винесення законного і обгрунтованого рішення можна розглянути на конкретному прикладі з судової практики. (Додається).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А тепер, визначивши актуальність і значення даної теми, приступимо до першого питання лекції. Давайте ж з'ясуємо, що таке судове доказування і яка його мета.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Юридична наука визначає СУДОВЕ ДОКАЗУВАННЯ - як процесуальну діяльність суду І Інших учасників процесу, спрямовану на встановлення істини з конкретної справи І вирішення спору між сторонами.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Звідси мета — це встановлення істини по справі. Встановлення істини у справі неможливе без встановлення фактичних обставин, вибору норми права і висновку про права і обов'язки сторін.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В доказовій діяльності виділяють такі етапи: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1.  з'ясування фактичних обставин;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2.  висновки про правову кваліфікацію встановлених судом фактів і відношень;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3. правовий І фактичний висновок по справі в цілому.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lastRenderedPageBreak/>
        <w:t xml:space="preserve">Тому в процесі доказування прийнято виділяти такі елементи: </w:t>
      </w:r>
    </w:p>
    <w:p w:rsidR="00AE108E" w:rsidRDefault="00FA41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Збирання доказів. 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2. Дослідження доказів. 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  <w:szCs w:val="20"/>
          <w:lang w:val="uk-UA"/>
        </w:rPr>
        <w:t>3. Оцінка доказів.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Підводячи підсумок під першим питанням, акцентую вашу увагу на його основних положеннях. Це: поняття, мета і елементи судового доказування.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А тепер перейдемо до другого питання лекції, яке називається: Предмет доказування і факти, які не потребують доказування.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При розгляді цього питання ми попробуємо з'ясувати, що ж підлягає доказуванню при розгляді справи, тобто що є предметом доказування.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ПРЕДМЕТ ДОКАЗУВАННЯ - це коло фактів матеріально-правового значення, необхідних для вирішення справи по суті.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На склад предмету доказування вказує норма матеріального права, яку слід застосувати в даному конкретному випадку.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Давайте розглянемо на прикладі це питання і спробуємо визначити предмет доказування. Відкрийте Цивільний Кодекс України і знайдіть стЛ5, яка визначає в яких випадках І в якому порядку особа може бути визнана обмежено дієздатною, І визначте, які факти входять в предмет доказування по даній категорії справ.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А тепер розглянемо ті факти, які згідно ст.32 ЦПК України не потребують доказування. До них відносяться: 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1. Загальновідомі факти;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2. Преюдиційні факти, тобто факти встановлені вироком чи   рішенням    суду   по    Іншій    справі    з   тими   ж учасниками;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3.     Презюміруємі    факти,    тобто    які    припускаються встановленими законом (правові презумпції).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Для більш глибокого розуміння, що таке факти, які не підлягають доказуванню ви повинні самостійно опрацювати ст.ст. 31,31 ЦПК України.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 xml:space="preserve">Ми вже з вами з'ясували, що таке доказування і що є предметом доказування, але нам потрібно ще визначити, на кому лежить обов'язок </w:t>
      </w:r>
      <w:r>
        <w:rPr>
          <w:sz w:val="28"/>
          <w:szCs w:val="20"/>
          <w:lang w:val="uk-UA"/>
        </w:rPr>
        <w:lastRenderedPageBreak/>
        <w:t>доказування. Це нам допоможе зробити вже знайома вам з попередніх лекцій ст.30 ЦПК. Давайте зачитаємо зміст цієї статті. Крім того, слід добавити, що суд бере також участь у визначенні предмету доказування і в формуванні доказового матеріалу. Зокрема, суддя може постановити ухвалу про залишення позовної заяви без руху і надати позивачеві строк для виправлення недоліків, якщо заява не відповідає вимогам ст.137 ЦГЖЭ наприклад не зазначені докази, що стверджують позов.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Ми розглянули, що є предметом доказування в цивільному процесі, але для того, щоб знати якими фактами можуть обґрунтовуватись ті чиї інші обставини звернемося до поняття судових доказів, що є наступним питанням нашої лекції.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Відповідно до ст.27 ЦПК доказами в цивільній справі є будь-які фактичні дані, на підставі яких у визначеному законом порядку суд встановлює наявність або відсутність обставин, що обґрунтовують</w:t>
      </w:r>
      <w:r>
        <w:rPr>
          <w:sz w:val="28"/>
          <w:lang w:val="uk-UA"/>
        </w:rPr>
        <w:t xml:space="preserve"> </w:t>
      </w:r>
      <w:r>
        <w:rPr>
          <w:sz w:val="28"/>
          <w:szCs w:val="20"/>
          <w:lang w:val="uk-UA"/>
        </w:rPr>
        <w:t>вимоги і заперечення сторін, та інші обставини, що мають значення для правильного вирішення справи.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Ч.2 ст.27 ЦПК визначає якими засобами можуть встановлюватись докази по справі, це: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1.</w:t>
      </w:r>
      <w:r>
        <w:rPr>
          <w:sz w:val="28"/>
          <w:szCs w:val="20"/>
        </w:rPr>
        <w:t xml:space="preserve"> </w:t>
      </w:r>
      <w:r>
        <w:rPr>
          <w:sz w:val="28"/>
          <w:szCs w:val="20"/>
          <w:lang w:val="uk-UA"/>
        </w:rPr>
        <w:t>Пояснення сторін і третіх осіб;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2. Показання свідків;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3. Письмові докази; 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4. Речові докази;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5. Висновок експерта.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Докази і засоби доказування в цивільному процесі становлять єдине ціле, як зміст фактичних даних і їх процесуальна форма. Докази характеризуються такими ознаками: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1416" w:firstLine="708"/>
        <w:jc w:val="both"/>
        <w:rPr>
          <w:sz w:val="28"/>
        </w:rPr>
      </w:pPr>
      <w:r>
        <w:rPr>
          <w:sz w:val="28"/>
          <w:szCs w:val="20"/>
          <w:lang w:val="uk-UA"/>
        </w:rPr>
        <w:t>1.  це такі фактичні дані, які допомагають встановити обставини, що мають значення для вирішення цивільної справи;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1416" w:firstLine="708"/>
        <w:jc w:val="both"/>
        <w:rPr>
          <w:sz w:val="28"/>
        </w:rPr>
      </w:pPr>
      <w:r>
        <w:rPr>
          <w:sz w:val="28"/>
          <w:szCs w:val="20"/>
          <w:lang w:val="uk-UA"/>
        </w:rPr>
        <w:t>2. з їх допомогою встановлюється наявність або відсутність обставин, які обґрунтовують вимоги і заперечення сторін.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Докази в цивільному процесі поділяються: 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lastRenderedPageBreak/>
        <w:t xml:space="preserve">1 </w:t>
      </w:r>
      <w:r>
        <w:rPr>
          <w:sz w:val="28"/>
          <w:szCs w:val="20"/>
          <w:lang w:val="en-US"/>
        </w:rPr>
        <w:t>a</w:t>
      </w:r>
      <w:r>
        <w:rPr>
          <w:sz w:val="28"/>
          <w:szCs w:val="20"/>
        </w:rPr>
        <w:t xml:space="preserve">)- </w:t>
      </w:r>
      <w:r>
        <w:rPr>
          <w:sz w:val="28"/>
          <w:szCs w:val="20"/>
          <w:lang w:val="uk-UA"/>
        </w:rPr>
        <w:t>прямі;                           2. а) - первісні;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б) - непрямі;                          б) - похідні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2124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3. </w:t>
      </w:r>
      <w:r>
        <w:rPr>
          <w:sz w:val="28"/>
          <w:szCs w:val="20"/>
          <w:lang w:val="uk-UA"/>
        </w:rPr>
        <w:tab/>
        <w:t>а) - особисті;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2124" w:firstLine="708"/>
        <w:jc w:val="both"/>
        <w:rPr>
          <w:sz w:val="28"/>
        </w:rPr>
      </w:pPr>
      <w:r>
        <w:rPr>
          <w:sz w:val="28"/>
          <w:szCs w:val="20"/>
          <w:lang w:val="uk-UA"/>
        </w:rPr>
        <w:t>б) - речові;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2124" w:firstLine="708"/>
        <w:jc w:val="both"/>
        <w:rPr>
          <w:sz w:val="28"/>
        </w:rPr>
      </w:pPr>
      <w:r>
        <w:rPr>
          <w:sz w:val="28"/>
          <w:szCs w:val="20"/>
          <w:lang w:val="uk-UA"/>
        </w:rPr>
        <w:t>в) - змішані.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Закон визначає два важливих права щодо доказів і їх застосування.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Перше правило —- про належність доказів до справи. Відповідно до ст.28 ЦПК суд приймає до розгляду лише ті </w:t>
      </w:r>
      <w:r>
        <w:rPr>
          <w:sz w:val="28"/>
          <w:szCs w:val="20"/>
        </w:rPr>
        <w:t>докази</w:t>
      </w:r>
      <w:r>
        <w:rPr>
          <w:sz w:val="28"/>
          <w:szCs w:val="20"/>
          <w:lang w:val="uk-UA"/>
        </w:rPr>
        <w:t xml:space="preserve">, </w:t>
      </w:r>
      <w:r>
        <w:rPr>
          <w:sz w:val="28"/>
          <w:szCs w:val="20"/>
        </w:rPr>
        <w:t xml:space="preserve"> </w:t>
      </w:r>
      <w:r>
        <w:rPr>
          <w:sz w:val="28"/>
          <w:szCs w:val="20"/>
          <w:lang w:val="uk-UA"/>
        </w:rPr>
        <w:t>які мають значення для справи.</w:t>
      </w:r>
    </w:p>
    <w:p w:rsidR="00AE108E" w:rsidRDefault="00FA4133">
      <w:pPr>
        <w:pStyle w:val="a3"/>
        <w:ind w:firstLine="708"/>
      </w:pPr>
      <w:r>
        <w:t>Критерієм для правильного застосування правила про належність доказів є предмет доказування.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Розглянемо на прикладі ст. 15 </w:t>
      </w:r>
      <w:r>
        <w:rPr>
          <w:sz w:val="28"/>
          <w:szCs w:val="20"/>
        </w:rPr>
        <w:t xml:space="preserve">ЦК </w:t>
      </w:r>
      <w:r>
        <w:rPr>
          <w:sz w:val="28"/>
          <w:szCs w:val="20"/>
          <w:lang w:val="uk-UA"/>
        </w:rPr>
        <w:t>України, які докази є належними до даної категорії справ.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Друге правило — про допустимість засобів доказування. Відповідно до ст.29 ЦПК обставини справи, які за законом можуть бути підтверджені певними засобами доказування, не можуть підтверджуватись ніякими іншими засобами доказування.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Це правило передбачає перевірку процесуальної форми доказу вимогам закону, дотримання встановленого законом процесу</w:t>
      </w:r>
      <w:r>
        <w:rPr>
          <w:sz w:val="28"/>
          <w:lang w:val="uk-UA"/>
        </w:rPr>
        <w:t xml:space="preserve"> </w:t>
      </w:r>
      <w:r>
        <w:rPr>
          <w:sz w:val="28"/>
          <w:szCs w:val="20"/>
          <w:lang w:val="uk-UA"/>
        </w:rPr>
        <w:t>формування доказового матеріалу, дотримання вимог щодо носив фактичних даних.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Розглянемо правило про допустимість засобів доказування на прикладах ст. 4б </w:t>
      </w:r>
      <w:r>
        <w:rPr>
          <w:sz w:val="28"/>
          <w:szCs w:val="20"/>
        </w:rPr>
        <w:t xml:space="preserve">ЦК </w:t>
      </w:r>
      <w:r>
        <w:rPr>
          <w:sz w:val="28"/>
          <w:szCs w:val="20"/>
          <w:lang w:val="uk-UA"/>
        </w:rPr>
        <w:t>України і ст. 33 ЦПК України.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  <w:szCs w:val="20"/>
          <w:lang w:val="uk-UA"/>
        </w:rPr>
        <w:t>Як ми з вами визначили в першому питанні, третім елементом доказової діяльності є оцінка судових доказів.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Відповідно до ст.62 ЦГЖ України суд оцінює докази за своїм внутрішнім переконанням, що грунтується на всебічному, повному і об'єктивному розгляді в судовому засідання всіх обставин справи в їх сукупності керуючись законом.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Ніякі докази не мають для суду наперед встановленої сили.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Оцінка судових доказів складається з визначенням суду достовірності і достатності судових доказів.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Визначення достовірності — це перевірка доброякісності джерела доказів </w:t>
      </w:r>
      <w:r>
        <w:rPr>
          <w:sz w:val="28"/>
          <w:szCs w:val="20"/>
          <w:lang w:val="uk-UA"/>
        </w:rPr>
        <w:lastRenderedPageBreak/>
        <w:t>і процесу їх формування.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Визначення достатності — це вирішення питання чи можливість на основі зібраних по конкретній справі доказів зробити висновок про наявність фактів, які належать до предмету доказування, про права і обов'язки сторін.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Оцінку доказів може здійснювати суд і інші суб'єкти доказування.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Оцінка доказів судом може бути: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1) попередньою;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2) остаточною; 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3)контрольною.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Розглянемо види оцінки доказів на прикладі ситуаційної задачі...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І, нарешті, ми підійшли з вами до останнього питання нашої лекції, в якому спробуємо дати загальну характеристику видам судових доказів.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Перший вид судових доказів це пояснення сторін і третіх осіб. Значення цих доказів полягає в тому, що сторони і треті особи є учасниками спірного правовідношення і можуть дати біль повні відомості відносно фактів які мають значення для справи. Особливістю цих доказів є те, що сторони є заінтересованими особами і надання цих пояснень — їх право, а не обов'язок, що повинно враховуватись при їх дослідженні.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Пояснення сторін бувають 2-х видів: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1. Твердження;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2. Визнання.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</w:rPr>
        <w:t xml:space="preserve">Другим! видом </w:t>
      </w:r>
      <w:r>
        <w:rPr>
          <w:sz w:val="28"/>
          <w:szCs w:val="20"/>
          <w:lang w:val="uk-UA"/>
        </w:rPr>
        <w:t>доказів є показання свідка — це повідомлення суду свідком відомостей (фактичних даних), про обставини, які мають значення для встановлення істини в справі.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Свідком є кожна особа, якій відомі будь-які обставини, що стосуються справи. Дати свідчення в суді це обов'язок свідка.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Далі в ст.27 ЦІГЖ названі письмові докази, під якими, згідно ст.46 ЦІПК розуміються всякого роду документи, акти, листування службового чи особистого характеру, що містять в собі відомості про обставини, які мають значення для справи.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lastRenderedPageBreak/>
        <w:t>Письмові докази поділяються на: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1. </w:t>
      </w:r>
      <w:r>
        <w:rPr>
          <w:sz w:val="28"/>
          <w:szCs w:val="20"/>
          <w:lang w:val="uk-UA"/>
        </w:rPr>
        <w:tab/>
        <w:t>- офіційні;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 w:firstLine="708"/>
        <w:jc w:val="both"/>
        <w:rPr>
          <w:sz w:val="28"/>
        </w:rPr>
      </w:pPr>
      <w:r>
        <w:rPr>
          <w:sz w:val="28"/>
          <w:szCs w:val="20"/>
          <w:lang w:val="uk-UA"/>
        </w:rPr>
        <w:t>- неофіційні.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2. </w:t>
      </w:r>
      <w:r>
        <w:rPr>
          <w:sz w:val="28"/>
          <w:szCs w:val="20"/>
          <w:lang w:val="uk-UA"/>
        </w:rPr>
        <w:tab/>
        <w:t>- розпорядчі;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 w:firstLine="708"/>
        <w:jc w:val="both"/>
        <w:rPr>
          <w:sz w:val="28"/>
        </w:rPr>
      </w:pPr>
      <w:r>
        <w:rPr>
          <w:sz w:val="28"/>
          <w:szCs w:val="20"/>
          <w:lang w:val="uk-UA"/>
        </w:rPr>
        <w:t>- інформативні.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3. </w:t>
      </w:r>
      <w:r>
        <w:rPr>
          <w:sz w:val="28"/>
          <w:szCs w:val="20"/>
          <w:lang w:val="uk-UA"/>
        </w:rPr>
        <w:tab/>
        <w:t>- прості;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 w:firstLine="708"/>
        <w:jc w:val="both"/>
        <w:rPr>
          <w:sz w:val="28"/>
        </w:rPr>
      </w:pPr>
      <w:r>
        <w:rPr>
          <w:sz w:val="28"/>
          <w:szCs w:val="20"/>
          <w:lang w:val="uk-UA"/>
        </w:rPr>
        <w:t>- нотаріально засвідчені.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4. </w:t>
      </w:r>
      <w:r>
        <w:rPr>
          <w:sz w:val="28"/>
          <w:szCs w:val="20"/>
          <w:lang w:val="uk-UA"/>
        </w:rPr>
        <w:tab/>
        <w:t>- оригінали;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 w:firstLine="708"/>
        <w:jc w:val="both"/>
        <w:rPr>
          <w:sz w:val="28"/>
        </w:rPr>
      </w:pPr>
      <w:r>
        <w:rPr>
          <w:sz w:val="28"/>
          <w:szCs w:val="20"/>
          <w:lang w:val="uk-UA"/>
        </w:rPr>
        <w:t>- копії.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Письмові докази як правило подаються в оригіналі. Якщо подано копію, то суд має право вимагати подання оригіналу.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Ст.52 ЦПК України визначає поняття речових доказів — це предмети, які своїми властивостями свідчать про обставини, які мають значення для справи.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Висновок експерта — це результат експертизи, тобто дослідження представлених суду предметів, яке провадиться експертом з метою встановлення обставин, які мають значення по справі.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З метою закріплення нового матеріалу проведемо тестування. Це дозволить і мені, і вам оцінити наскільки ви засвоїли викладену тему і на чому слід більше сконцентрувати свою увагу при підготовці до семінарського заняття.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На прикладі розглянутих нами ситуаційних задач ми побачили наскільки важливою є дана тема в практичному застосуванні, і не тільки в цивільному процесі, айв занятті юридичною практикою взагалі. </w:t>
      </w:r>
      <w:r>
        <w:rPr>
          <w:sz w:val="28"/>
          <w:szCs w:val="20"/>
        </w:rPr>
        <w:t xml:space="preserve">Основе </w:t>
      </w:r>
      <w:r>
        <w:rPr>
          <w:sz w:val="28"/>
          <w:szCs w:val="20"/>
          <w:lang w:val="uk-UA"/>
        </w:rPr>
        <w:t>значення даної теми обумовлене в першу чергу тим, що воно впливає на законність і обгрунтованість рішення по справі.</w:t>
      </w:r>
    </w:p>
    <w:p w:rsidR="00AE108E" w:rsidRDefault="00FA4133">
      <w:pPr>
        <w:pStyle w:val="4"/>
        <w:rPr>
          <w:i/>
          <w:iCs/>
          <w:sz w:val="44"/>
        </w:rPr>
      </w:pPr>
      <w:r>
        <w:rPr>
          <w:i/>
          <w:iCs/>
          <w:sz w:val="44"/>
        </w:rPr>
        <w:t>ТЕСТИ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sz w:val="28"/>
          <w:szCs w:val="20"/>
          <w:lang w:val="uk-UA"/>
        </w:rPr>
      </w:pPr>
      <w:r>
        <w:rPr>
          <w:b/>
          <w:bCs/>
          <w:i/>
          <w:iCs/>
          <w:sz w:val="28"/>
          <w:szCs w:val="20"/>
          <w:lang w:val="uk-UA"/>
        </w:rPr>
        <w:t>по тему:</w:t>
      </w:r>
      <w:r>
        <w:rPr>
          <w:b/>
          <w:bCs/>
          <w:i/>
          <w:iCs/>
          <w:sz w:val="28"/>
          <w:szCs w:val="20"/>
        </w:rPr>
        <w:t xml:space="preserve"> </w:t>
      </w:r>
      <w:r>
        <w:rPr>
          <w:b/>
          <w:bCs/>
          <w:i/>
          <w:iCs/>
          <w:sz w:val="28"/>
          <w:szCs w:val="20"/>
          <w:lang w:val="uk-UA"/>
        </w:rPr>
        <w:t>Докази і доказування в цивільному процесі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  <w:szCs w:val="20"/>
          <w:lang w:val="uk-UA"/>
        </w:rPr>
        <w:t>1. Належність доказів по справі визначається: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a) суб'єктами доказування;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lastRenderedPageBreak/>
        <w:t>b) судом;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c) відповідно до предмету доказування. 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  <w:szCs w:val="20"/>
          <w:lang w:val="uk-UA"/>
        </w:rPr>
        <w:t>2. Дати свідчення в справі в суді, це: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a) право свідка;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  <w:szCs w:val="20"/>
          <w:lang w:val="uk-UA"/>
        </w:rPr>
        <w:t>b) обов'язок свідка;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  <w:szCs w:val="20"/>
          <w:lang w:val="uk-UA"/>
        </w:rPr>
        <w:t>c) залежить від особи свідка.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  <w:szCs w:val="20"/>
          <w:lang w:val="uk-UA"/>
        </w:rPr>
        <w:t>3. Відповідно до закону свідками можуть бути: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  <w:szCs w:val="20"/>
          <w:lang w:val="uk-UA"/>
        </w:rPr>
        <w:t>a) особи, зацікавлені в розгляді справи;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  <w:szCs w:val="20"/>
          <w:lang w:val="uk-UA"/>
        </w:rPr>
        <w:t>b) близькі родичі сторони;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  <w:szCs w:val="20"/>
          <w:lang w:val="uk-UA"/>
        </w:rPr>
        <w:t>c) особи,   нездатні   через   свої   фізичні   вади   правильно сприймати обставин, що мають значення для справи.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  <w:szCs w:val="20"/>
          <w:lang w:val="uk-UA"/>
        </w:rPr>
        <w:t>4. Оцінка доказів полягає: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  <w:szCs w:val="20"/>
          <w:lang w:val="uk-UA"/>
        </w:rPr>
        <w:t>a) в їх правовій кваліфікації;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  <w:szCs w:val="20"/>
          <w:lang w:val="uk-UA"/>
        </w:rPr>
        <w:t>b) в визначенні достовірності І достатності доказів;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  <w:szCs w:val="20"/>
        </w:rPr>
        <w:t xml:space="preserve">c) в </w:t>
      </w:r>
      <w:r>
        <w:rPr>
          <w:sz w:val="28"/>
          <w:szCs w:val="20"/>
          <w:lang w:val="uk-UA"/>
        </w:rPr>
        <w:t>визначенні належності доказів.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  <w:szCs w:val="20"/>
          <w:lang w:val="uk-UA"/>
        </w:rPr>
        <w:t>5. При оцінці доказів суд керується: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  <w:szCs w:val="20"/>
          <w:lang w:val="uk-UA"/>
        </w:rPr>
        <w:t>a) законом;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  <w:szCs w:val="20"/>
          <w:lang w:val="uk-UA"/>
        </w:rPr>
        <w:t>b) принципом моралі;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  <w:szCs w:val="20"/>
          <w:lang w:val="uk-UA"/>
        </w:rPr>
        <w:t>c) своєю правосвідомістю.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  <w:szCs w:val="20"/>
          <w:lang w:val="uk-UA"/>
        </w:rPr>
        <w:t>6. Висновок експерта: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  <w:szCs w:val="20"/>
          <w:lang w:val="uk-UA"/>
        </w:rPr>
        <w:t>a) є необов'язковим для суду;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  <w:szCs w:val="20"/>
          <w:lang w:val="uk-UA"/>
        </w:rPr>
        <w:t>b) обов'язковим;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  <w:szCs w:val="20"/>
          <w:lang w:val="uk-UA"/>
        </w:rPr>
        <w:t>c) повинен оцінюватись з Іншими доказами по справі.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  <w:szCs w:val="20"/>
          <w:lang w:val="uk-UA"/>
        </w:rPr>
        <w:t>7. Обов'язок доказування покладається на: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  <w:szCs w:val="20"/>
          <w:lang w:val="uk-UA"/>
        </w:rPr>
        <w:t>a) суд;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  <w:szCs w:val="20"/>
          <w:lang w:val="uk-UA"/>
        </w:rPr>
        <w:t>b) позивача;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  <w:szCs w:val="20"/>
          <w:lang w:val="uk-UA"/>
        </w:rPr>
        <w:t>c) сторони.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  <w:szCs w:val="20"/>
          <w:lang w:val="uk-UA"/>
        </w:rPr>
        <w:t>КОНТРОЛЬНІ ПИТАННЯ П</w:t>
      </w:r>
      <w:r>
        <w:rPr>
          <w:b/>
          <w:bCs/>
          <w:sz w:val="28"/>
          <w:szCs w:val="20"/>
        </w:rPr>
        <w:t xml:space="preserve">О </w:t>
      </w:r>
      <w:r>
        <w:rPr>
          <w:b/>
          <w:bCs/>
          <w:sz w:val="28"/>
          <w:szCs w:val="20"/>
          <w:lang w:val="uk-UA"/>
        </w:rPr>
        <w:t>ТЕМІ</w:t>
      </w:r>
    </w:p>
    <w:p w:rsidR="00AE108E" w:rsidRDefault="00FA413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Що розуміється під судовим доказуванням? 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  <w:szCs w:val="20"/>
          <w:lang w:val="uk-UA"/>
        </w:rPr>
        <w:t>2. Що є метою доказування?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lastRenderedPageBreak/>
        <w:t>3. 3 яких елементів складається процес доказування?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4. Що є предметом доказування?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5. Які факти не потребують доказування?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6. Що таке преюдиційний факт?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7. Що таке правова презумпція?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8. Що розуміється під судовим доказом? 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9. Що відноситься до засобів доказування? 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10. Які докази є належними?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11. Що таке допустимість засобів доказування? 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12. Класифікація доказів?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13. Що таке прямі і непрямі докази?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  <w:szCs w:val="20"/>
          <w:lang w:val="uk-UA"/>
        </w:rPr>
        <w:t>14. Механізм оцінки доказів?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  <w:szCs w:val="20"/>
          <w:lang w:val="uk-UA"/>
        </w:rPr>
        <w:t>15. Види оцінки доказів судом?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  <w:szCs w:val="20"/>
          <w:lang w:val="uk-UA"/>
        </w:rPr>
        <w:t>16. Що таке достатність і достовірність доказів?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  <w:szCs w:val="20"/>
          <w:lang w:val="uk-UA"/>
        </w:rPr>
        <w:t>17. В чому особливість пояснень сторін?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  <w:szCs w:val="20"/>
          <w:lang w:val="uk-UA"/>
        </w:rPr>
        <w:t>18. Що таке твердження і визнання?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  <w:szCs w:val="20"/>
          <w:lang w:val="uk-UA"/>
        </w:rPr>
        <w:t>19. Що таке покази, свідка?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  <w:szCs w:val="20"/>
          <w:lang w:val="uk-UA"/>
        </w:rPr>
        <w:t>20. Хто може бути свідком в цивільному процесі?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8"/>
        </w:rPr>
      </w:pPr>
      <w:r>
        <w:rPr>
          <w:sz w:val="28"/>
          <w:szCs w:val="20"/>
          <w:lang w:val="uk-UA"/>
        </w:rPr>
        <w:t>21. Що таке письмові докази, їх класифікація?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22. Що таке речовий доказ?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23. Що таке висновок експерта?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24.Чи є висновок експерта обов'язковим для суду?</w:t>
      </w:r>
    </w:p>
    <w:p w:rsidR="00AE108E" w:rsidRDefault="00FA4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0"/>
          <w:lang w:val="uk-UA"/>
        </w:rPr>
        <w:t>25. Хто може бути експертом?</w:t>
      </w:r>
    </w:p>
    <w:p w:rsidR="00AE108E" w:rsidRDefault="00AE108E">
      <w:pPr>
        <w:pStyle w:val="3"/>
        <w:spacing w:line="360" w:lineRule="auto"/>
        <w:jc w:val="both"/>
        <w:rPr>
          <w:sz w:val="28"/>
        </w:rPr>
        <w:sectPr w:rsidR="00AE108E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AE108E" w:rsidRDefault="004D12A4">
      <w:pPr>
        <w:pStyle w:val="3"/>
        <w:jc w:val="left"/>
        <w:rPr>
          <w:sz w:val="36"/>
        </w:rPr>
        <w:sectPr w:rsidR="00AE108E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  <w:r>
        <w:rPr>
          <w:noProof/>
          <w:sz w:val="36"/>
          <w:lang w:val="ru-RU"/>
        </w:rPr>
        <w:lastRenderedPageBreak/>
        <w:pict>
          <v:group id="_x0000_s1067" style="position:absolute;margin-left:27pt;margin-top:-18pt;width:675pt;height:7in;z-index:251658752" coordorigin="1134,414" coordsize="13500,10080">
            <v:rect id="_x0000_s1054" style="position:absolute;left:1854;top:414;width:12060;height:900">
              <v:textbox>
                <w:txbxContent>
                  <w:p w:rsidR="00AE108E" w:rsidRDefault="00FA4133">
                    <w:pPr>
                      <w:jc w:val="center"/>
                      <w:rPr>
                        <w:b/>
                        <w:bCs/>
                        <w:sz w:val="48"/>
                        <w:lang w:val="uk-UA"/>
                      </w:rPr>
                    </w:pPr>
                    <w:r>
                      <w:rPr>
                        <w:b/>
                        <w:bCs/>
                        <w:sz w:val="48"/>
                        <w:lang w:val="uk-UA"/>
                      </w:rPr>
                      <w:t>ЧИННІСТЬ ДОРУЧЕННЯ ПРИПИНЯЄТЬСЯ</w:t>
                    </w:r>
                  </w:p>
                </w:txbxContent>
              </v:textbox>
            </v:rect>
            <v:rect id="_x0000_s1055" style="position:absolute;left:1134;top:2034;width:1260;height:8460">
              <v:textbox style="layout-flow:vertical;mso-layout-flow-alt:bottom-to-top">
                <w:txbxContent>
                  <w:p w:rsidR="00AE108E" w:rsidRDefault="00AE108E">
                    <w:pPr>
                      <w:pStyle w:val="3"/>
                      <w:rPr>
                        <w:sz w:val="20"/>
                      </w:rPr>
                    </w:pPr>
                  </w:p>
                  <w:p w:rsidR="00AE108E" w:rsidRDefault="00FA4133">
                    <w:pPr>
                      <w:pStyle w:val="3"/>
                    </w:pPr>
                    <w:r>
                      <w:t>ЗАКІНЧЕННЯ СТРОКУ</w:t>
                    </w:r>
                  </w:p>
                </w:txbxContent>
              </v:textbox>
            </v:rect>
            <v:rect id="_x0000_s1056" style="position:absolute;left:3294;top:2034;width:1260;height:8460">
              <v:textbox style="layout-flow:vertical;mso-layout-flow-alt:bottom-to-top">
                <w:txbxContent>
                  <w:p w:rsidR="00AE108E" w:rsidRDefault="00FA4133">
                    <w:pPr>
                      <w:pStyle w:val="3"/>
                    </w:pPr>
                    <w:r>
                      <w:t>СКАСУВАННЯ ОСОБОЮ, ЯКА ЙОГО ВИДАЛА</w:t>
                    </w:r>
                  </w:p>
                </w:txbxContent>
              </v:textbox>
            </v:rect>
            <v:rect id="_x0000_s1057" style="position:absolute;left:5454;top:2034;width:1260;height:8460">
              <v:textbox style="layout-flow:vertical;mso-layout-flow-alt:bottom-to-top">
                <w:txbxContent>
                  <w:p w:rsidR="00AE108E" w:rsidRDefault="00FA4133">
                    <w:pPr>
                      <w:pStyle w:val="3"/>
                    </w:pPr>
                    <w:r>
                      <w:t>ПРИПИНЕННЯ ЮРИДИЧНОЇ ОСОБИ, ВІД ІМЕНІ ЯКОЇ ВИДАНЕ</w:t>
                    </w:r>
                  </w:p>
                </w:txbxContent>
              </v:textbox>
            </v:rect>
            <v:rect id="_x0000_s1058" style="position:absolute;left:7794;top:2034;width:1260;height:8460">
              <v:textbox style="layout-flow:vertical;mso-layout-flow-alt:bottom-to-top">
                <w:txbxContent>
                  <w:p w:rsidR="00AE108E" w:rsidRDefault="00FA4133">
                    <w:pPr>
                      <w:pStyle w:val="3"/>
                    </w:pPr>
                    <w:r>
                      <w:t>ПРИПИНЕННЯ ЮРИДИЧНОЇ ОСОБИ, НА ІМ’Я ЯКОЇ ВИДАНЕ</w:t>
                    </w:r>
                  </w:p>
                </w:txbxContent>
              </v:textbox>
            </v:rect>
            <v:rect id="_x0000_s1059" style="position:absolute;left:10134;top:2034;width:2340;height:8460">
              <v:textbox style="layout-flow:vertical;mso-layout-flow-alt:bottom-to-top">
                <w:txbxContent>
                  <w:p w:rsidR="00AE108E" w:rsidRDefault="00FA4133">
                    <w:pPr>
                      <w:pStyle w:val="3"/>
                    </w:pPr>
                    <w:r>
                      <w:t>СМЕРТЬ ГРОМАДЯНИНА, НЕДІЄЗДАТНІСТЬ, БЕЗВІСНОВІДСУТНІСТЬ, ОБМЕЖЕНА ДІЄЗДАТНІСТЬ</w:t>
                    </w:r>
                  </w:p>
                </w:txbxContent>
              </v:textbox>
            </v:rect>
            <v:rect id="_x0000_s1060" style="position:absolute;left:13374;top:2034;width:1260;height:8460">
              <v:textbox style="layout-flow:vertical;mso-layout-flow-alt:bottom-to-top">
                <w:txbxContent>
                  <w:p w:rsidR="00AE108E" w:rsidRDefault="00FA4133">
                    <w:pPr>
                      <w:pStyle w:val="3"/>
                    </w:pPr>
                    <w:r>
                      <w:t>СМЕРТЬ ГРОМАДЯНИНА, ЯКОМУ ВИДАНЕ ДОРУЧЕННЯ</w:t>
                    </w:r>
                  </w:p>
                </w:txbxContent>
              </v:textbox>
            </v:rect>
            <v:line id="_x0000_s1061" style="position:absolute;flip:x" from="1674,1314" to="1854,2034">
              <v:stroke endarrow="block"/>
            </v:line>
            <v:line id="_x0000_s1062" style="position:absolute" from="13914,1314" to="14274,2034">
              <v:stroke endarrow="block"/>
            </v:line>
            <v:line id="_x0000_s1063" style="position:absolute" from="4014,1314" to="4014,2034">
              <v:stroke endarrow="block"/>
            </v:line>
            <v:line id="_x0000_s1064" style="position:absolute" from="6174,1314" to="6174,2034">
              <v:stroke endarrow="block"/>
            </v:line>
            <v:line id="_x0000_s1065" style="position:absolute" from="8514,1314" to="8514,2034">
              <v:stroke endarrow="block"/>
            </v:line>
            <v:line id="_x0000_s1066" style="position:absolute" from="11214,1314" to="11214,2034">
              <v:stroke endarrow="block"/>
            </v:line>
          </v:group>
        </w:pict>
      </w:r>
      <w:r w:rsidR="00FA4133">
        <w:rPr>
          <w:sz w:val="36"/>
        </w:rPr>
        <w:t>ХХІІ</w:t>
      </w:r>
    </w:p>
    <w:p w:rsidR="00AE108E" w:rsidRDefault="004D12A4">
      <w:pPr>
        <w:pStyle w:val="3"/>
        <w:rPr>
          <w:sz w:val="20"/>
        </w:rPr>
      </w:pPr>
      <w:r>
        <w:rPr>
          <w:noProof/>
          <w:sz w:val="20"/>
          <w:lang w:val="ru-RU"/>
        </w:rPr>
        <w:lastRenderedPageBreak/>
        <w:pict>
          <v:group id="_x0000_s1053" style="position:absolute;left:0;text-align:left;margin-left:0;margin-top:2.5pt;width:711pt;height:411.5pt;z-index:251657728" coordorigin="1134,1184" coordsize="14220,8230">
            <v:rect id="_x0000_s1042" style="position:absolute;left:2394;top:1184;width:11340;height:1080">
              <v:textbox>
                <w:txbxContent>
                  <w:p w:rsidR="00AE108E" w:rsidRDefault="00FA4133">
                    <w:pPr>
                      <w:pStyle w:val="1"/>
                    </w:pPr>
                    <w:r>
                      <w:t>КЛАСИФІКАЦІЯ ОЦІНКИ ДОКАЗІВ</w:t>
                    </w:r>
                  </w:p>
                </w:txbxContent>
              </v:textbox>
            </v:rect>
            <v:rect id="_x0000_s1043" style="position:absolute;left:1134;top:3834;width:5040;height:1080">
              <v:textbox>
                <w:txbxContent>
                  <w:p w:rsidR="00AE108E" w:rsidRDefault="00AE108E">
                    <w:pPr>
                      <w:pStyle w:val="3"/>
                      <w:rPr>
                        <w:sz w:val="20"/>
                      </w:rPr>
                    </w:pPr>
                  </w:p>
                  <w:p w:rsidR="00AE108E" w:rsidRDefault="00FA4133">
                    <w:pPr>
                      <w:pStyle w:val="3"/>
                    </w:pPr>
                    <w:r>
                      <w:t>РЕКОМЕНДАЦІЙНА</w:t>
                    </w:r>
                  </w:p>
                </w:txbxContent>
              </v:textbox>
            </v:rect>
            <v:rect id="_x0000_s1044" style="position:absolute;left:10314;top:3834;width:5040;height:1080">
              <v:textbox>
                <w:txbxContent>
                  <w:p w:rsidR="00AE108E" w:rsidRDefault="00AE108E">
                    <w:pPr>
                      <w:pStyle w:val="3"/>
                      <w:rPr>
                        <w:sz w:val="20"/>
                      </w:rPr>
                    </w:pPr>
                  </w:p>
                  <w:p w:rsidR="00AE108E" w:rsidRDefault="00FA4133">
                    <w:pPr>
                      <w:pStyle w:val="3"/>
                    </w:pPr>
                    <w:r>
                      <w:t>ОСТАТОЧНА</w:t>
                    </w:r>
                  </w:p>
                </w:txbxContent>
              </v:textbox>
            </v:rect>
            <v:rect id="_x0000_s1045" style="position:absolute;left:2574;top:5994;width:5040;height:1080">
              <v:textbox>
                <w:txbxContent>
                  <w:p w:rsidR="00AE108E" w:rsidRDefault="00AE108E">
                    <w:pPr>
                      <w:pStyle w:val="3"/>
                      <w:rPr>
                        <w:sz w:val="20"/>
                      </w:rPr>
                    </w:pPr>
                  </w:p>
                  <w:p w:rsidR="00AE108E" w:rsidRDefault="00FA4133">
                    <w:pPr>
                      <w:pStyle w:val="3"/>
                    </w:pPr>
                    <w:r>
                      <w:t>ВЛАДНА</w:t>
                    </w:r>
                  </w:p>
                </w:txbxContent>
              </v:textbox>
            </v:rect>
            <v:rect id="_x0000_s1046" style="position:absolute;left:9234;top:5814;width:5040;height:1080">
              <v:textbox>
                <w:txbxContent>
                  <w:p w:rsidR="00AE108E" w:rsidRDefault="00AE108E">
                    <w:pPr>
                      <w:pStyle w:val="3"/>
                      <w:rPr>
                        <w:sz w:val="20"/>
                      </w:rPr>
                    </w:pPr>
                  </w:p>
                  <w:p w:rsidR="00AE108E" w:rsidRDefault="00FA4133">
                    <w:pPr>
                      <w:pStyle w:val="3"/>
                    </w:pPr>
                    <w:r>
                      <w:t>КОНТРОЛЬНА</w:t>
                    </w:r>
                  </w:p>
                </w:txbxContent>
              </v:textbox>
            </v:rect>
            <v:rect id="_x0000_s1047" style="position:absolute;left:5634;top:8334;width:5040;height:1080">
              <v:textbox>
                <w:txbxContent>
                  <w:p w:rsidR="00AE108E" w:rsidRDefault="00AE108E">
                    <w:pPr>
                      <w:pStyle w:val="3"/>
                      <w:rPr>
                        <w:sz w:val="20"/>
                      </w:rPr>
                    </w:pPr>
                  </w:p>
                  <w:p w:rsidR="00AE108E" w:rsidRDefault="00FA4133">
                    <w:pPr>
                      <w:pStyle w:val="3"/>
                    </w:pPr>
                    <w:r>
                      <w:t>ПОПЕРЕДНЯ</w:t>
                    </w:r>
                  </w:p>
                </w:txbxContent>
              </v:textbox>
            </v:rect>
            <v:line id="_x0000_s1048" style="position:absolute;flip:x" from="3834,2214" to="8154,3834">
              <v:stroke endarrow="block"/>
            </v:line>
            <v:line id="_x0000_s1049" style="position:absolute" from="8154,2214" to="12294,3834">
              <v:stroke endarrow="block"/>
            </v:line>
            <v:line id="_x0000_s1050" style="position:absolute;flip:x" from="6174,2214" to="8154,5994">
              <v:stroke endarrow="block"/>
            </v:line>
            <v:line id="_x0000_s1051" style="position:absolute" from="8154,2214" to="10314,5814">
              <v:stroke endarrow="block"/>
            </v:line>
            <v:line id="_x0000_s1052" style="position:absolute" from="8154,2394" to="8154,8334">
              <v:stroke endarrow="block"/>
            </v:line>
          </v:group>
        </w:pict>
      </w:r>
    </w:p>
    <w:p w:rsidR="00AE108E" w:rsidRDefault="00FA4133">
      <w:pPr>
        <w:rPr>
          <w:b/>
          <w:bCs/>
          <w:i/>
          <w:iCs/>
          <w:sz w:val="36"/>
          <w:lang w:val="uk-UA"/>
        </w:rPr>
      </w:pPr>
      <w:r>
        <w:rPr>
          <w:b/>
          <w:bCs/>
          <w:i/>
          <w:iCs/>
          <w:sz w:val="36"/>
          <w:lang w:val="uk-UA"/>
        </w:rPr>
        <w:br w:type="page"/>
      </w:r>
      <w:r>
        <w:rPr>
          <w:b/>
          <w:bCs/>
          <w:i/>
          <w:iCs/>
          <w:sz w:val="36"/>
          <w:lang w:val="uk-UA"/>
        </w:rPr>
        <w:lastRenderedPageBreak/>
        <w:t xml:space="preserve">Таблиця </w:t>
      </w:r>
      <w:r>
        <w:rPr>
          <w:b/>
          <w:bCs/>
          <w:i/>
          <w:iCs/>
          <w:sz w:val="36"/>
          <w:lang w:val="en-US"/>
        </w:rPr>
        <w:t>V</w:t>
      </w:r>
      <w:r>
        <w:rPr>
          <w:b/>
          <w:bCs/>
          <w:i/>
          <w:iCs/>
          <w:sz w:val="36"/>
          <w:lang w:val="uk-UA"/>
        </w:rPr>
        <w:t>ІІ</w:t>
      </w:r>
    </w:p>
    <w:p w:rsidR="00AE108E" w:rsidRDefault="004D12A4">
      <w:pPr>
        <w:rPr>
          <w:lang w:val="uk-UA"/>
        </w:rPr>
      </w:pPr>
      <w:r>
        <w:rPr>
          <w:noProof/>
          <w:sz w:val="20"/>
        </w:rPr>
        <w:pict>
          <v:group id="_x0000_s1041" style="position:absolute;margin-left:-36pt;margin-top:60.3pt;width:783pt;height:4in;z-index:251656704" coordorigin="594,1854" coordsize="15660,5760">
            <v:rect id="_x0000_s1026" style="position:absolute;left:2034;top:1854;width:12600;height:1260">
              <v:textbox>
                <w:txbxContent>
                  <w:p w:rsidR="00AE108E" w:rsidRDefault="00AE108E">
                    <w:pPr>
                      <w:pStyle w:val="1"/>
                      <w:rPr>
                        <w:sz w:val="20"/>
                      </w:rPr>
                    </w:pPr>
                  </w:p>
                  <w:p w:rsidR="00AE108E" w:rsidRDefault="00FA4133">
                    <w:pPr>
                      <w:pStyle w:val="1"/>
                    </w:pPr>
                    <w:r>
                      <w:t>КЛАСИФІКАЦІЯ СУДОВИХ ДОКАЗІВ</w:t>
                    </w:r>
                  </w:p>
                </w:txbxContent>
              </v:textbox>
            </v:rect>
            <v:rect id="_x0000_s1027" style="position:absolute;left:594;top:4194;width:3420;height:900">
              <v:textbox>
                <w:txbxContent>
                  <w:p w:rsidR="00AE108E" w:rsidRDefault="00AE108E">
                    <w:pPr>
                      <w:pStyle w:val="2"/>
                      <w:rPr>
                        <w:sz w:val="20"/>
                      </w:rPr>
                    </w:pPr>
                  </w:p>
                  <w:p w:rsidR="00AE108E" w:rsidRDefault="00FA4133">
                    <w:pPr>
                      <w:pStyle w:val="2"/>
                    </w:pPr>
                    <w:r>
                      <w:t>ПРЯМІ</w:t>
                    </w:r>
                  </w:p>
                </w:txbxContent>
              </v:textbox>
            </v:rect>
            <v:rect id="_x0000_s1028" style="position:absolute;left:4734;top:4194;width:3420;height:900">
              <v:textbox>
                <w:txbxContent>
                  <w:p w:rsidR="00AE108E" w:rsidRDefault="00AE108E">
                    <w:pPr>
                      <w:pStyle w:val="2"/>
                      <w:rPr>
                        <w:sz w:val="20"/>
                      </w:rPr>
                    </w:pPr>
                  </w:p>
                  <w:p w:rsidR="00AE108E" w:rsidRDefault="00FA4133">
                    <w:pPr>
                      <w:pStyle w:val="2"/>
                    </w:pPr>
                    <w:r>
                      <w:t>НЕПРЯМІ</w:t>
                    </w:r>
                  </w:p>
                </w:txbxContent>
              </v:textbox>
            </v:rect>
            <v:rect id="_x0000_s1029" style="position:absolute;left:8874;top:4194;width:3420;height:900">
              <v:textbox>
                <w:txbxContent>
                  <w:p w:rsidR="00AE108E" w:rsidRDefault="00AE108E">
                    <w:pPr>
                      <w:pStyle w:val="2"/>
                      <w:rPr>
                        <w:sz w:val="20"/>
                      </w:rPr>
                    </w:pPr>
                  </w:p>
                  <w:p w:rsidR="00AE108E" w:rsidRDefault="00FA4133">
                    <w:pPr>
                      <w:pStyle w:val="2"/>
                    </w:pPr>
                    <w:r>
                      <w:t>ПЕРВІСНІ</w:t>
                    </w:r>
                  </w:p>
                </w:txbxContent>
              </v:textbox>
            </v:rect>
            <v:rect id="_x0000_s1030" style="position:absolute;left:12834;top:4194;width:3420;height:900">
              <v:textbox>
                <w:txbxContent>
                  <w:p w:rsidR="00AE108E" w:rsidRDefault="00AE108E">
                    <w:pPr>
                      <w:pStyle w:val="2"/>
                      <w:rPr>
                        <w:sz w:val="20"/>
                      </w:rPr>
                    </w:pPr>
                  </w:p>
                  <w:p w:rsidR="00AE108E" w:rsidRDefault="00FA4133">
                    <w:pPr>
                      <w:pStyle w:val="2"/>
                    </w:pPr>
                    <w:r>
                      <w:t>ПОХІДНІ</w:t>
                    </w:r>
                  </w:p>
                </w:txbxContent>
              </v:textbox>
            </v:rect>
            <v:rect id="_x0000_s1031" style="position:absolute;left:2214;top:6714;width:3420;height:900">
              <v:textbox>
                <w:txbxContent>
                  <w:p w:rsidR="00AE108E" w:rsidRDefault="00AE108E">
                    <w:pPr>
                      <w:pStyle w:val="2"/>
                      <w:rPr>
                        <w:sz w:val="20"/>
                      </w:rPr>
                    </w:pPr>
                  </w:p>
                  <w:p w:rsidR="00AE108E" w:rsidRDefault="00FA4133">
                    <w:pPr>
                      <w:pStyle w:val="2"/>
                    </w:pPr>
                    <w:r>
                      <w:t>РЕЧОВІ</w:t>
                    </w:r>
                  </w:p>
                </w:txbxContent>
              </v:textbox>
            </v:rect>
            <v:rect id="_x0000_s1032" style="position:absolute;left:6534;top:6714;width:3420;height:900">
              <v:textbox>
                <w:txbxContent>
                  <w:p w:rsidR="00AE108E" w:rsidRDefault="00AE108E">
                    <w:pPr>
                      <w:pStyle w:val="2"/>
                      <w:rPr>
                        <w:sz w:val="20"/>
                      </w:rPr>
                    </w:pPr>
                  </w:p>
                  <w:p w:rsidR="00AE108E" w:rsidRDefault="00FA4133">
                    <w:pPr>
                      <w:pStyle w:val="2"/>
                    </w:pPr>
                    <w:r>
                      <w:t>ОСОБИСТІ</w:t>
                    </w:r>
                  </w:p>
                </w:txbxContent>
              </v:textbox>
            </v:rect>
            <v:rect id="_x0000_s1033" style="position:absolute;left:11034;top:6714;width:3420;height:900">
              <v:textbox>
                <w:txbxContent>
                  <w:p w:rsidR="00AE108E" w:rsidRDefault="00AE108E">
                    <w:pPr>
                      <w:pStyle w:val="2"/>
                      <w:rPr>
                        <w:sz w:val="20"/>
                      </w:rPr>
                    </w:pPr>
                  </w:p>
                  <w:p w:rsidR="00AE108E" w:rsidRDefault="00FA4133">
                    <w:pPr>
                      <w:pStyle w:val="2"/>
                    </w:pPr>
                    <w:r>
                      <w:t>ЗМІШАНІ</w:t>
                    </w:r>
                  </w:p>
                </w:txbxContent>
              </v:textbox>
            </v:rect>
            <v:line id="_x0000_s1034" style="position:absolute" from="4374,3114" to="4374,6714">
              <v:stroke endarrow="block"/>
            </v:line>
            <v:line id="_x0000_s1035" style="position:absolute" from="8460,3180" to="8460,6780">
              <v:stroke endarrow="block"/>
            </v:line>
            <v:line id="_x0000_s1036" style="position:absolute" from="12570,3120" to="12570,6720">
              <v:stroke endarrow="block"/>
            </v:line>
            <v:line id="_x0000_s1037" style="position:absolute" from="2574,3114" to="2574,4194">
              <v:stroke endarrow="block"/>
            </v:line>
            <v:line id="_x0000_s1038" style="position:absolute" from="6354,3114" to="6354,4194">
              <v:stroke endarrow="block"/>
            </v:line>
            <v:line id="_x0000_s1039" style="position:absolute" from="14094,3114" to="14094,4194">
              <v:stroke endarrow="block"/>
            </v:line>
            <v:line id="_x0000_s1040" style="position:absolute" from="10494,3114" to="10494,4194">
              <v:stroke endarrow="block"/>
            </v:line>
          </v:group>
        </w:pict>
      </w:r>
      <w:bookmarkStart w:id="0" w:name="_GoBack"/>
      <w:bookmarkEnd w:id="0"/>
    </w:p>
    <w:sectPr w:rsidR="00AE108E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965A51"/>
    <w:multiLevelType w:val="hybridMultilevel"/>
    <w:tmpl w:val="656E9CE0"/>
    <w:lvl w:ilvl="0" w:tplc="633E9DFC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EB97FB0"/>
    <w:multiLevelType w:val="hybridMultilevel"/>
    <w:tmpl w:val="F6162DC6"/>
    <w:lvl w:ilvl="0" w:tplc="249AAE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71731D05"/>
    <w:multiLevelType w:val="hybridMultilevel"/>
    <w:tmpl w:val="019C1778"/>
    <w:lvl w:ilvl="0" w:tplc="BE7C12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4133"/>
    <w:rsid w:val="004D12A4"/>
    <w:rsid w:val="00AE108E"/>
    <w:rsid w:val="00FA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9"/>
    <o:shapelayout v:ext="edit">
      <o:idmap v:ext="edit" data="1"/>
    </o:shapelayout>
  </w:shapeDefaults>
  <w:decimalSymbol w:val=","/>
  <w:listSeparator w:val=";"/>
  <w15:chartTrackingRefBased/>
  <w15:docId w15:val="{6E700249-0999-4890-8F05-1682B9A9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4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40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40"/>
      <w:lang w:val="uk-UA"/>
    </w:rPr>
  </w:style>
  <w:style w:type="paragraph" w:styleId="4">
    <w:name w:val="heading 4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jc w:val="center"/>
      <w:outlineLvl w:val="3"/>
    </w:pPr>
    <w:rPr>
      <w:b/>
      <w:bCs/>
      <w:sz w:val="28"/>
      <w:szCs w:val="20"/>
      <w:lang w:val="uk-UA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firstLine="708"/>
      <w:jc w:val="center"/>
      <w:outlineLvl w:val="4"/>
    </w:pPr>
    <w:rPr>
      <w:b/>
      <w:bCs/>
      <w:i/>
      <w:iCs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Manager>Право. Міжнародні відносини</Manager>
  <Company> Право. Міжнародні відносини</Company>
  <LinksUpToDate>false</LinksUpToDate>
  <CharactersWithSpaces>11459</CharactersWithSpaces>
  <SharedDoc>false</SharedDoc>
  <HyperlinkBase>Право. Міжнародні відносини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>Право. Міжнародні відносини</dc:subject>
  <dc:creator>Право. Міжнародні відносини</dc:creator>
  <cp:keywords>Право. Міжнародні відносини</cp:keywords>
  <dc:description>Право. Міжнародні відносини</dc:description>
  <cp:lastModifiedBy>admin</cp:lastModifiedBy>
  <cp:revision>2</cp:revision>
  <dcterms:created xsi:type="dcterms:W3CDTF">2014-03-29T11:31:00Z</dcterms:created>
  <dcterms:modified xsi:type="dcterms:W3CDTF">2014-03-29T11:31:00Z</dcterms:modified>
  <cp:category>Право. Міжнародні відносини</cp:category>
</cp:coreProperties>
</file>