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37" w:rsidRDefault="009C1837" w:rsidP="009C183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B7B8C" w:rsidRDefault="00EB7B8C" w:rsidP="009C183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1837" w:rsidRDefault="009C1837" w:rsidP="009C183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1837" w:rsidRDefault="009C1837" w:rsidP="009C183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1837" w:rsidRDefault="009C1837" w:rsidP="009C183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1837" w:rsidRDefault="009C1837" w:rsidP="009C183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0FA6" w:rsidRPr="009C1837" w:rsidRDefault="00A70FA6" w:rsidP="009C183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1837">
        <w:rPr>
          <w:rFonts w:ascii="Times New Roman" w:hAnsi="Times New Roman"/>
          <w:b/>
          <w:sz w:val="28"/>
          <w:szCs w:val="28"/>
        </w:rPr>
        <w:t>Творчість Йозефа Рота</w:t>
      </w:r>
    </w:p>
    <w:p w:rsidR="00A70FA6" w:rsidRPr="009C1837" w:rsidRDefault="009C1837" w:rsidP="009C183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70FA6" w:rsidRPr="00EB7B8C">
        <w:rPr>
          <w:rFonts w:ascii="Times New Roman" w:hAnsi="Times New Roman"/>
          <w:b/>
          <w:sz w:val="28"/>
          <w:szCs w:val="28"/>
        </w:rPr>
        <w:t>План</w:t>
      </w:r>
    </w:p>
    <w:p w:rsidR="00EB7B8C" w:rsidRDefault="00EB7B8C" w:rsidP="009C1837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A70FA6" w:rsidRPr="009C1837" w:rsidRDefault="00A70FA6" w:rsidP="00EB7B8C">
      <w:pPr>
        <w:spacing w:line="360" w:lineRule="auto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ВСТУП</w:t>
      </w:r>
    </w:p>
    <w:p w:rsidR="00A70FA6" w:rsidRPr="009C1837" w:rsidRDefault="00A70FA6" w:rsidP="00EB7B8C">
      <w:pPr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Про Йозефа Рота</w:t>
      </w:r>
    </w:p>
    <w:p w:rsidR="00A70FA6" w:rsidRPr="009C1837" w:rsidRDefault="00A70FA6" w:rsidP="00EB7B8C">
      <w:pPr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Про творчість Йозефа Рота</w:t>
      </w:r>
    </w:p>
    <w:p w:rsidR="00A70FA6" w:rsidRPr="009C1837" w:rsidRDefault="00A70FA6" w:rsidP="00EB7B8C">
      <w:pPr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Про переклад</w:t>
      </w:r>
    </w:p>
    <w:p w:rsidR="00A70FA6" w:rsidRPr="009C1837" w:rsidRDefault="00A70FA6" w:rsidP="00EB7B8C">
      <w:pPr>
        <w:spacing w:line="360" w:lineRule="auto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ВИСНОВОК</w:t>
      </w:r>
    </w:p>
    <w:p w:rsidR="00942570" w:rsidRPr="009C1837" w:rsidRDefault="00EB7B8C" w:rsidP="009C183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42570" w:rsidRPr="00EB7B8C">
        <w:rPr>
          <w:rFonts w:ascii="Times New Roman" w:hAnsi="Times New Roman"/>
          <w:b/>
          <w:sz w:val="28"/>
          <w:szCs w:val="28"/>
        </w:rPr>
        <w:t>ВСТУП</w:t>
      </w:r>
    </w:p>
    <w:p w:rsidR="00942570" w:rsidRPr="009C1837" w:rsidRDefault="00942570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Австрійський прозаїк Йозеф Рот (1894</w:t>
      </w:r>
      <w:r w:rsidR="003F5980" w:rsidRP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–</w:t>
      </w:r>
      <w:r w:rsidR="003F5980" w:rsidRP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1939) – один з найвідоміших представників феномена, за визначенням К.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 xml:space="preserve">Маґріса, "Габсбурзького міфу в модерній австрійській літературі". 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Починаючи з 20-х років ХХ століття його з різною інтенсивністю перекладали в Європі, але тільки з поверненням в українську культуру низки раніше вилучених з неї письменників надзвичайно розширилися горизонти тих контекстів, у яких увиразнюються теми, мотиви, проблематика й поетика його спадщини. Тепер, по суті, постає не тільки новий Й.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 xml:space="preserve">Рот як письменник, а й новий ракурс у ротознавстві, пов'язаний з українською міжлітературною рецепцією. Тому </w:t>
      </w:r>
      <w:r w:rsidRPr="009C1837">
        <w:rPr>
          <w:rFonts w:ascii="Times New Roman" w:hAnsi="Times New Roman"/>
          <w:b/>
          <w:bCs/>
          <w:sz w:val="28"/>
          <w:szCs w:val="28"/>
        </w:rPr>
        <w:t>актуальність</w:t>
      </w:r>
      <w:r w:rsidRPr="009C1837">
        <w:rPr>
          <w:rFonts w:ascii="Times New Roman" w:hAnsi="Times New Roman"/>
          <w:sz w:val="28"/>
          <w:szCs w:val="28"/>
        </w:rPr>
        <w:t xml:space="preserve"> нового звернення до німецькомовної і перекладеної українською мовою спадщини Йозефа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 xml:space="preserve">Рота зумовлена необхідністю дослідження двох аспектів української міжлітературної рецепції. 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Нові аспекти ротознавства зумовлені зміною літературних і літературознавчих парадигм за неповне двадцятиріччя, а також трансформацією компаративістики за умов глобалізації суспільного життя, прискоренням міжкультурного обміну.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Для нового аналізу габсбурзького міфу крізь українську міжлітературну рецепцію справді є відповідні передумови і підстави. Вони пов’язані насамперед із ґрунтовними дослідженнями автобіографії Й.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Рота (Д.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Бронзен, США; Г.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Ньюрнбергер, Німеччина), критичним опрацюванням текстів письменника в збірнику праць германістів світу "Joseph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Roth und die Tradition" (1975), у матеріалах міжнародного симпозіуму "</w:t>
      </w:r>
      <w:r w:rsidRPr="009C1837">
        <w:rPr>
          <w:rFonts w:ascii="Times New Roman" w:hAnsi="Times New Roman"/>
          <w:sz w:val="28"/>
          <w:szCs w:val="28"/>
          <w:lang w:val="de-DE"/>
        </w:rPr>
        <w:t>Joseph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  <w:lang w:val="de-DE"/>
        </w:rPr>
        <w:t>Roth</w:t>
      </w:r>
      <w:r w:rsidRPr="009C1837">
        <w:rPr>
          <w:rFonts w:ascii="Times New Roman" w:hAnsi="Times New Roman"/>
          <w:sz w:val="28"/>
          <w:szCs w:val="28"/>
        </w:rPr>
        <w:t xml:space="preserve">: </w:t>
      </w:r>
      <w:r w:rsidRPr="009C1837">
        <w:rPr>
          <w:rFonts w:ascii="Times New Roman" w:hAnsi="Times New Roman"/>
          <w:sz w:val="28"/>
          <w:szCs w:val="28"/>
          <w:lang w:val="de-DE"/>
        </w:rPr>
        <w:t>Interpretation</w:t>
      </w:r>
      <w:r w:rsidRPr="009C1837">
        <w:rPr>
          <w:rFonts w:ascii="Times New Roman" w:hAnsi="Times New Roman"/>
          <w:sz w:val="28"/>
          <w:szCs w:val="28"/>
        </w:rPr>
        <w:t xml:space="preserve">, </w:t>
      </w:r>
      <w:r w:rsidRPr="009C1837">
        <w:rPr>
          <w:rFonts w:ascii="Times New Roman" w:hAnsi="Times New Roman"/>
          <w:sz w:val="28"/>
          <w:szCs w:val="28"/>
          <w:lang w:val="de-DE"/>
        </w:rPr>
        <w:t>Kritik</w:t>
      </w:r>
      <w:r w:rsidRPr="009C1837">
        <w:rPr>
          <w:rFonts w:ascii="Times New Roman" w:hAnsi="Times New Roman"/>
          <w:sz w:val="28"/>
          <w:szCs w:val="28"/>
        </w:rPr>
        <w:t xml:space="preserve">, </w:t>
      </w:r>
      <w:r w:rsidRPr="009C1837">
        <w:rPr>
          <w:rFonts w:ascii="Times New Roman" w:hAnsi="Times New Roman"/>
          <w:sz w:val="28"/>
          <w:szCs w:val="28"/>
          <w:lang w:val="de-DE"/>
        </w:rPr>
        <w:t>Rezeption</w:t>
      </w:r>
      <w:r w:rsidRPr="009C1837">
        <w:rPr>
          <w:rFonts w:ascii="Times New Roman" w:hAnsi="Times New Roman"/>
          <w:sz w:val="28"/>
          <w:szCs w:val="28"/>
        </w:rPr>
        <w:t>" (1990); з напрацюваннями російських літературознавців (Ю.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Архипов, В.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Пронін, В.</w:t>
      </w:r>
      <w:r w:rsidR="001E7AB0" w:rsidRPr="001E7AB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Сєдєльнік, Л.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Єфремова, Л.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Базірева). Реінтерпретації творчості письменника в цілому та окремих його творів, зокрема і публіцистики тепер можуть сприяти публікація в перекладі російською мовою листування ("Вопросы литературы", 1994. – №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6. – С.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174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–</w:t>
      </w:r>
      <w:r w:rsidR="003F5980" w:rsidRP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227), нове німецьке перевидання публіцистики Й.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Рота "Reise nach RuЯland" (Кельн, 1995), дослідження італійського германіста Клаудіо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Маґріса, українських літературознавців (Т.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Гаврилів, Д.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Затонський, Г.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Петросаняк, Л.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 xml:space="preserve">Цибенко). 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b/>
          <w:bCs/>
          <w:sz w:val="28"/>
          <w:szCs w:val="28"/>
        </w:rPr>
        <w:t>Мета</w:t>
      </w:r>
      <w:r w:rsidRPr="009C1837">
        <w:rPr>
          <w:rFonts w:ascii="Times New Roman" w:hAnsi="Times New Roman"/>
          <w:sz w:val="28"/>
          <w:szCs w:val="28"/>
        </w:rPr>
        <w:t xml:space="preserve"> курсової полягає в конструюванні української міжлітературної рецепції художнього світу Йозефа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 xml:space="preserve">Рота на матеріалах текстів, що виникли в ареалі габсбурзького міфу. Досягнення цієї мети передбачає реалізацію таких </w:t>
      </w:r>
      <w:r w:rsidRPr="009C1837">
        <w:rPr>
          <w:rFonts w:ascii="Times New Roman" w:hAnsi="Times New Roman"/>
          <w:b/>
          <w:bCs/>
          <w:sz w:val="28"/>
          <w:szCs w:val="28"/>
        </w:rPr>
        <w:t>конкретних завдань</w:t>
      </w:r>
      <w:r w:rsidRPr="009C1837">
        <w:rPr>
          <w:rFonts w:ascii="Times New Roman" w:hAnsi="Times New Roman"/>
          <w:sz w:val="28"/>
          <w:szCs w:val="28"/>
        </w:rPr>
        <w:t>: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– окреслити найближчий історико-літературний контекст розквіту таланту Й.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Рота;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– обґрунтувати українську домінанту в міжлітературній рецепції споріднених текстів, їх міжтекстуальну інтерференцію;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– виокремити загальнокультурні концепти, які мають конструктивне значення поведінкових парадигм для літературних персонажів-характерів.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b/>
          <w:bCs/>
          <w:sz w:val="28"/>
          <w:szCs w:val="28"/>
        </w:rPr>
        <w:t>Методологічною основою</w:t>
      </w:r>
      <w:r w:rsidRPr="009C1837">
        <w:rPr>
          <w:rFonts w:ascii="Times New Roman" w:hAnsi="Times New Roman"/>
          <w:sz w:val="28"/>
          <w:szCs w:val="28"/>
        </w:rPr>
        <w:t xml:space="preserve"> курсової послужили праці зарубіжних та українських діячів культури в галузі літературознавства, зокрема германістів (К.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Маґріс, Д.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Бронзен, В.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Джонстон, Е.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Цьольнер, Д.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Затонський, М.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Зимомря, П.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Рихло, Л.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Цибенко, К.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Левицький), фахівців зі світової літератури та порівняльного літературознавства (Й.-В.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Ґете, І.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Франко, О.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Веселовський, Д.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Дюришин, М.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Бахтін, Д.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Наливайко, А.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Волков, В.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Матвіїшин, Ю.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Лотман, Д.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Чижевський), теоретиків з культурології та антропології (К.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Леві-Строс, Д.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Ружмон, У.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Еко, О.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Гомілко, А.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Компаньйон, П.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Рікер), дослідників з генології і перекладознавства в системі компаративістики (М.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Бахтін, Н.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Копистянська, М.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Гіршман, Р.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Гром’як, П.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Топер, М.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 xml:space="preserve">Лановик). Досягнення поставленої мети і завдань передбачає використання порівняльно-історичного, типологічного методів і елементів структурно-функціонального аналізу, текстів, стратегій рецептивної поетики. 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b/>
          <w:bCs/>
          <w:sz w:val="28"/>
          <w:szCs w:val="28"/>
        </w:rPr>
        <w:t>Новизна</w:t>
      </w:r>
      <w:r w:rsidRPr="009C1837">
        <w:rPr>
          <w:rFonts w:ascii="Times New Roman" w:hAnsi="Times New Roman"/>
          <w:sz w:val="28"/>
          <w:szCs w:val="28"/>
        </w:rPr>
        <w:t xml:space="preserve"> отриманих результатів полягає в тому, що вперше в українському літературознавстві творчість Йозефа Рота інтерпретується крізь призму української літератури періоду австрійської домінанти, а парадигматика міжлітературної рецепції конструюється за співмірними вимірами.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b/>
          <w:bCs/>
          <w:sz w:val="28"/>
          <w:szCs w:val="28"/>
        </w:rPr>
        <w:t>Теоретичне значення</w:t>
      </w:r>
      <w:r w:rsidRPr="009C1837">
        <w:rPr>
          <w:rFonts w:ascii="Times New Roman" w:hAnsi="Times New Roman"/>
          <w:sz w:val="28"/>
          <w:szCs w:val="28"/>
        </w:rPr>
        <w:t xml:space="preserve"> курсової роботи виявляється у її міждисциплінарному характері як основи для аналізу емпіричних фактів національних літератур.</w:t>
      </w:r>
    </w:p>
    <w:p w:rsidR="00EA5A60" w:rsidRPr="008F0750" w:rsidRDefault="008F0750" w:rsidP="009C1837">
      <w:pPr>
        <w:numPr>
          <w:ilvl w:val="0"/>
          <w:numId w:val="1"/>
        </w:numPr>
        <w:suppressAutoHyphens w:val="0"/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br w:type="page"/>
      </w:r>
      <w:r w:rsidR="00EA5A60" w:rsidRPr="008F0750">
        <w:rPr>
          <w:rFonts w:ascii="Times New Roman" w:hAnsi="Times New Roman"/>
          <w:b/>
          <w:bCs/>
          <w:sz w:val="28"/>
          <w:szCs w:val="28"/>
          <w:lang w:eastAsia="en-US"/>
        </w:rPr>
        <w:t>Про Йозефа Рота</w:t>
      </w:r>
    </w:p>
    <w:p w:rsidR="00942570" w:rsidRPr="009C1837" w:rsidRDefault="0094257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>Хоча біографію письменника досліджували досить ретельно, проте й досі існує багато місць, де інформація є плутаною, – не неповною, а радше надмірною та суперечливою. Приклад цього – історія з його батьком. Про те, ким був батько письменн</w:t>
      </w:r>
      <w:r w:rsidR="008F0750">
        <w:rPr>
          <w:rFonts w:ascii="Times New Roman" w:hAnsi="Times New Roman"/>
          <w:sz w:val="28"/>
          <w:szCs w:val="28"/>
          <w:lang w:val="ru-RU" w:eastAsia="en-US"/>
        </w:rPr>
        <w:t>и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ка, можна знайти найрізноманітніші версії – навіть таку, що Рот – позашлюбна дитина якогось австрійського дворянина. Та дійсність була набагато прозаїчнішою. Майбутній письменник та журналіст ніколи не запізнав свого батька, бо той збожеволів під час ділової поїздки і вже не повернувся додому.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Отож, Йозеф Рот народився 1894 року в Бродах1. Про те, що було потім – навчання у бродівській гімназії, семестр у Львівському університеті й наука у Відні, військова служба під час Першої світової війни, дебют у літературі, журналістська діяльність, одруження, подорожі, творчість, еміграція, смерть – можна було б оповісти двома способами. Можна намагатися бути точним та ретельним – тоді вийшла б книжка, певно, сторінок у 700-800 або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1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До останнього часу й у цьому питанні панували розбіжності – деякі дослідники стверджують, що Йозеф Рот народився не у самих Бродах, а в сільці Шваби (інші ж – у селі Волиня) поблизу цього містечка.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й більше. А коротко переказувати життя Рота немає сенсу, бо це загрожує надмірними спрощеннями й навіть перекручуванням (хоча часто несвідомим), – як, наприклад, ситуація з його навчанням у Львівському університеті. У передмові до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Білих міст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Юрій Бедрик завважує, що у радянський період цей факт замовчувався, а тепер, мовляв, ми маємо повне право гордитися цим. Більшість джерел, натомість, свідчить, що юний Рот не був задоволений “малим Віднем”, себто, Львовом, а прагнув потрапити до справжньої столиці, тому до університету він хоч і вступив, та не надто до нього вчащав. Себто кожна, навіть не надто визначна, подія у житті Рота вимагала б коментарів та пояснень. Адже, за словами Дейвіда Бронзена – одного з дослідників письменникової біографії, Йозеф Рот був прекрасним міфотворцем-практиком і використовував для вправляння власний життєпис. Він сам інтерпретував його, “підправляв” розповідями та листами. Тож хоча ми й маємо про нього багато відомостей – він, наче навмисне, залишав по собі велику кількість слідів, – але все це радше є вуаллю, сховком справжнього Рота. І тут уже кожен дослідник може потрактувати його по-своєму. Та такий шлях надто довгий та складний як для рецензії.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2 </w:t>
      </w:r>
      <w:r w:rsidRPr="009C1837">
        <w:rPr>
          <w:rFonts w:ascii="Times New Roman" w:hAnsi="Times New Roman"/>
          <w:sz w:val="28"/>
          <w:szCs w:val="28"/>
          <w:lang w:eastAsia="en-US"/>
        </w:rPr>
        <w:t>Затонський Д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. Гімн чи реквієм? (Про Йозефа Рота та його “Марш Радецького”) </w:t>
      </w:r>
      <w:r w:rsidRPr="009C1837">
        <w:rPr>
          <w:rFonts w:ascii="Times New Roman" w:hAnsi="Times New Roman"/>
          <w:sz w:val="28"/>
          <w:szCs w:val="28"/>
          <w:lang w:eastAsia="en-US"/>
        </w:rPr>
        <w:t>// Йозеф Рот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. Марш Радецького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. Київ, 2000.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Інакше Ротову біографію можна подати у вигляді хронології – найважливіші для нього дати. Отож, рік народження нам вже відомий. Рік смерті – 1939. Та справді переломними датами в житті Рота були: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1914 рік, коли він перебрався до Відня і поміняв “сірі міста” своєї Батьківщини на “білі міста” Західної Європи. Цим він, здавалося б, намагався заперечити своє походження, свою малу Вітчизну: східноєвропейський (бо тоді ще не український чи польський) єврей, який утікав од свого провінційного досвіду, від містечок, де євреї “торгували повітрям”, й міст, де у каналізаційні ринштоки провалюються коні, став чи не найвідданішим австрійцем серед тогочасного письменства.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1918 рік, коли розпалася Австро-Угорська імперія. Бо якщо іти за світовідчуттям героїв творів Рота – це був кінець не просто чергової історичної епохи, а цілого світу.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Джерела, з яких можна отримати докладнішу інформацію про Йозефа Рота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Слід визнати, що їх не так уже й багато. Довший час (у радянський період) існували російські переклади романів “Марш Радецького”, “Ціппер та його батько” і “Готель Савой” та єдина монографія Л.Горелик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Йозеф Рот – борец против милитаризма и фашизма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. З’явилося також декілька статей в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Иностранной литературе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– Д.Арумова (1968, №10) та Д.Затонського (1978, №11), його ж стаття “Всі барви життя” у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Всесвіті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(1977, №12), невеличка замітка там же (1981, №8), стаття Лариси Цибенко у часописі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Ї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(1997, №9). Існує ще каталог виставки, присвяченої Йозефу Роту, з певними відомостями про його життя і творчість, а також передмова Ю.Бедрика до “Білих міст” та Д.Затонського – до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Маршу Радецького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. У травні 2001 року Г.Петросаняк захистила дисертацію, присвячену стилістиці Рота.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Дещо про письменника можна знайти в Інтернеті, – наприклад, на </w:t>
      </w:r>
      <w:r w:rsidRPr="009C1837">
        <w:rPr>
          <w:rFonts w:ascii="Times New Roman" w:hAnsi="Times New Roman"/>
          <w:sz w:val="28"/>
          <w:szCs w:val="28"/>
          <w:u w:val="single"/>
          <w:lang w:eastAsia="en-US"/>
        </w:rPr>
        <w:t>www.josephroth.de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, – але й ці дані не надто численні. </w:t>
      </w:r>
    </w:p>
    <w:p w:rsidR="00D55175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>Звичайно, доволі багато монографій, присвячених письменникові, його творам та їхній інтерпретації, з’явилось у німецькомовному світі та, зрештою, не тільки (хоча б згадуваний уже американець-біограф Дейвід Бронзен). Проте, на жаль, у більшості випадків ми можемо знайти лише назви книг, прізвища авторів та коротенькі анотації.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A5A60" w:rsidRPr="00D55175" w:rsidRDefault="00EA5A60" w:rsidP="009C1837">
      <w:pPr>
        <w:numPr>
          <w:ilvl w:val="0"/>
          <w:numId w:val="1"/>
        </w:numPr>
        <w:suppressAutoHyphens w:val="0"/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55175">
        <w:rPr>
          <w:rFonts w:ascii="Times New Roman" w:hAnsi="Times New Roman"/>
          <w:b/>
          <w:bCs/>
          <w:sz w:val="28"/>
          <w:szCs w:val="28"/>
          <w:lang w:eastAsia="en-US"/>
        </w:rPr>
        <w:t>Про творчість Йозефа Рота</w:t>
      </w:r>
    </w:p>
    <w:p w:rsidR="00942570" w:rsidRPr="004D6A83" w:rsidRDefault="00D55175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en-US"/>
        </w:rPr>
      </w:pPr>
      <w:r w:rsidRPr="004D6A83">
        <w:rPr>
          <w:rFonts w:ascii="Times New Roman" w:hAnsi="Times New Roman"/>
          <w:color w:val="FFFFFF"/>
          <w:sz w:val="28"/>
          <w:szCs w:val="28"/>
          <w:lang w:eastAsia="en-US"/>
        </w:rPr>
        <w:t>прозаїк рот література текст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Рот був «митець, який писав, зважаючи на читача. Він – оповідач історій, сумних, зворушливих, комічних, цілком вигаданих і вихоплених з виру повсякдення, історій, що мали цього читача зацікавити і якось на нього вплинути. Тому Рот ... чи не єдиний справжній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професіонал</w:t>
      </w:r>
      <w:r w:rsidRPr="009C1837">
        <w:rPr>
          <w:rFonts w:ascii="Times New Roman" w:hAnsi="Times New Roman"/>
          <w:sz w:val="28"/>
          <w:szCs w:val="28"/>
          <w:lang w:eastAsia="en-US"/>
        </w:rPr>
        <w:t>, хоч, звичайно, саме по-австрійськи, своєрідний».2 Він – один із небагатьох письменників, які зажили слави ще за життя, але не втратили її й після смерті. Хоча був період, коли він зник із поля літературознавчих та літературофільських зацікавлень – 1940</w:t>
      </w:r>
      <w:r w:rsidR="00942570" w:rsidRPr="009C183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-</w:t>
      </w:r>
      <w:r w:rsidR="00942570" w:rsidRPr="009C183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1950-ті роки “забули” Рота, але уже з 60-их років минулого сторіччя письменник “повертається” (вважають, що це трапилося великою мірою завдяки його товаришеві Германові Кестену). Тоді дослідники й виділили два періоди, межею між якими був роман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Йов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(1930) – чи не найбільш читана та інтерпретована, поряд із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Маршем Радецького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, книга Рота. Ці твори заторкують дві найважливіші Ротівські теми: відповідно, “єврейську” та “австрійську”. </w:t>
      </w:r>
    </w:p>
    <w:p w:rsidR="00C2142A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>Загалом же Рот написав 16 романів, декілька оповідань та тисячі газетних статей, фельєтонів, нарисів. Адже свого часу він був одним з найліпших журналістів, який працював у провідних газетах Берліну, Відня та Парижу. Цю журналістську сторону його таланту почали вивчати порівняно недавно. Але в очах більшості дослідників вона є рівноцінною, а деякі ставлять її навіть вище, ніж творчість Рота-романіста. Зрештою, сам Рот розглядав працю журналіста та письменника як одне ціле: «Справжня актуальність не обмежується 24-ма годинами», писав він. І справді, його газетні статті є цікавими й актуальними до нині.</w:t>
      </w:r>
    </w:p>
    <w:p w:rsidR="00EA5A60" w:rsidRPr="009C1837" w:rsidRDefault="00C2142A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bCs/>
          <w:sz w:val="28"/>
          <w:szCs w:val="28"/>
          <w:lang w:eastAsia="en-US"/>
        </w:rPr>
        <w:t>"Йозеф</w:t>
      </w:r>
      <w:r w:rsidR="003F598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bCs/>
          <w:sz w:val="28"/>
          <w:szCs w:val="28"/>
          <w:lang w:eastAsia="en-US"/>
        </w:rPr>
        <w:t xml:space="preserve">Рот у багатокультурному світі: творчість австрійського письменника як інспіруючий чинник міжлітературної рецепції" </w:t>
      </w:r>
      <w:r w:rsidRPr="009C1837">
        <w:rPr>
          <w:rFonts w:ascii="Times New Roman" w:hAnsi="Times New Roman"/>
          <w:sz w:val="28"/>
          <w:szCs w:val="28"/>
          <w:lang w:eastAsia="en-US"/>
        </w:rPr>
        <w:t>у світлі концепції Й.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В.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Ґете про "світову літературу" та її неминучі успіхи зазначено, що рівновагу структур художнього світу кількох творів на перетині зближуваних культур і їх творців забезпечує домінанта рецептивно-типологічних процедур дослідника. Екскурси в історію українсько-австрійських літературних взаємин різних періодів дали підстави для висновку про роль літературних асоціацій в міжлітературній рецепції творів Й.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Рота, Б.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Лепкого, М.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Ірчана (Андрія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Баб’юка), Р.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Купчинського, О.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Турянського. Кожен з цих літераторів, які формувалися в просторі Австро-Угорської держави, мав свій досвід, що торкався характеристики Галичини, місцевостей і людей, які інспірували "летючі враження". У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дисертації наголошено, що феномен української міжлітературної рецепції на ґрунті безпосередніх чи опосередкованих контактів людей, дотичних до творчості Й. Рота, увиразнюється як насильницькими розривами у літературному житті в просторі Австро-Угорської імперії, так і запізнілими взаєминами національних літератур у континуумі європейської культури. Ті взаємини рано чи пізно ставали для читачів відомими фактами, що уявнювали високі оцінки ротівських мотивів, характерних для його художнього світу. Історико-літературні факти невідривні від власне історичних реалій, до складу яких входять і демографічний, і геотопографічний аспекти. Загострене образне відтворення воєнно-військових реалій притаманне насамперед Й.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Роту, а водночас і іншим сучасникам Й.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Рота, які брали безпосередню участь у війні, були свідками тодішніх подій.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Український контекст з межі кінця ХІХ – початку ХХ ст. і до часів їх інкорпорації в широко трактований контекст осібно творчості Йозефа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 xml:space="preserve">Рота відповідно не просто змінювався, а й уявнював у континуумі історико-літературного процесу ХХ століття не </w:t>
      </w:r>
      <w:r w:rsidRPr="009C1837">
        <w:rPr>
          <w:rFonts w:ascii="Times New Roman" w:hAnsi="Times New Roman"/>
          <w:iCs/>
          <w:sz w:val="28"/>
          <w:szCs w:val="28"/>
        </w:rPr>
        <w:t>однаковий феномен</w:t>
      </w:r>
      <w:r w:rsidRPr="009C1837">
        <w:rPr>
          <w:rFonts w:ascii="Times New Roman" w:hAnsi="Times New Roman"/>
          <w:sz w:val="28"/>
          <w:szCs w:val="28"/>
        </w:rPr>
        <w:t xml:space="preserve"> контекстуалізму під впливом різних його чинників. Взявши до уваги, крім Франка, ще й</w:t>
      </w:r>
      <w:r w:rsidR="001E7AB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колізії повернення в українську літературу Б.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Лепкого, М.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Ірчана, О.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Турянського, Р.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Купчинського та україномовні версії романів Й.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Рота, ми сконструювали динамічно мінливий (чинний для себе) віддалений контекст, який по-своєму давав проекцію смислу доробку австрійського класика. Концепти "типологія" і "міжлітературна рецепція" для нас засадничі, бо перший з них задає вектор "узагальнення" ряду чинників, а другий – "естетичне сприймання під час самостійного читання"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– скеровують траєкторію націленості віртуального світу в різні сфери – в раціоналістично-мисленнєву і в чуттєво-уявну.</w:t>
      </w:r>
    </w:p>
    <w:p w:rsidR="00C2142A" w:rsidRPr="009C1837" w:rsidRDefault="00C2142A" w:rsidP="009C183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837">
        <w:rPr>
          <w:rFonts w:ascii="Times New Roman" w:hAnsi="Times New Roman"/>
          <w:sz w:val="28"/>
          <w:szCs w:val="28"/>
        </w:rPr>
        <w:t>Тематично-проблемні і генологічні виміри прозових творів Й.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Рота, Б.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Лепкого, М.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Ірчана, О.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Турянського, Р.</w:t>
      </w:r>
      <w:r w:rsidR="003F598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Купчинського склалися в контексті</w:t>
      </w:r>
      <w:r w:rsidR="001E7AB0">
        <w:rPr>
          <w:rFonts w:ascii="Times New Roman" w:hAnsi="Times New Roman"/>
          <w:sz w:val="28"/>
          <w:szCs w:val="28"/>
        </w:rPr>
        <w:t xml:space="preserve"> </w:t>
      </w:r>
      <w:r w:rsidRPr="009C1837">
        <w:rPr>
          <w:rFonts w:ascii="Times New Roman" w:hAnsi="Times New Roman"/>
          <w:sz w:val="28"/>
          <w:szCs w:val="28"/>
        </w:rPr>
        <w:t>історії і культури того часу та періоду. Біографічні та світоглядні фактори цих літераторів як фізичних авторів мають спільні витоки і тому текстуально-наративні моделі їх творчості є сумірними, співставними.</w:t>
      </w:r>
    </w:p>
    <w:p w:rsidR="00C2142A" w:rsidRPr="009C1837" w:rsidRDefault="00C2142A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Твори названих письменників як явища європейського типу культури межі </w:t>
      </w:r>
      <w:r w:rsidRPr="009C1837">
        <w:rPr>
          <w:rFonts w:ascii="Times New Roman" w:hAnsi="Times New Roman"/>
          <w:sz w:val="28"/>
          <w:szCs w:val="28"/>
          <w:lang w:val="en-US" w:eastAsia="en-US"/>
        </w:rPr>
        <w:t>XIX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 – початку </w:t>
      </w:r>
      <w:r w:rsidRPr="009C1837">
        <w:rPr>
          <w:rFonts w:ascii="Times New Roman" w:hAnsi="Times New Roman"/>
          <w:sz w:val="28"/>
          <w:szCs w:val="28"/>
          <w:lang w:val="en-US" w:eastAsia="en-US"/>
        </w:rPr>
        <w:t>XX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 століть доцільно аналізувати за теоретико-методологічними орієнтирами перехідної епохи, коли співіснували різні парадигми в літературознавстві. Осмислення спадщини згаданих письменників можливе на засадах рецептивно-комунікативного підходу до повного корпусу літературних текстів, які дозволяють теорії літератури </w:t>
      </w:r>
      <w:r w:rsidRPr="009C1837">
        <w:rPr>
          <w:rFonts w:ascii="Times New Roman" w:hAnsi="Times New Roman"/>
          <w:sz w:val="28"/>
          <w:szCs w:val="28"/>
          <w:lang w:val="en-US" w:eastAsia="en-US"/>
        </w:rPr>
        <w:t>XX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 століття це здійснювати за концептами і парадигматикою реінтерпретованої вже в Україні більшості творів Йозефа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Рота,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Івана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Франка,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Богдана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Лепкого,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Осипа</w:t>
      </w:r>
      <w:r w:rsidR="001E7AB0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Турянського.</w:t>
      </w:r>
    </w:p>
    <w:p w:rsidR="00942570" w:rsidRPr="009C1837" w:rsidRDefault="0094257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bCs/>
          <w:sz w:val="28"/>
          <w:szCs w:val="28"/>
          <w:lang w:eastAsia="en-US"/>
        </w:rPr>
        <w:t>Хаос у "гармонійному світі" та його художня референція: моделювання початку світової війни (Й.</w:t>
      </w:r>
      <w:r w:rsidR="003F598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bCs/>
          <w:sz w:val="28"/>
          <w:szCs w:val="28"/>
          <w:lang w:eastAsia="en-US"/>
        </w:rPr>
        <w:t>Рот, Б.</w:t>
      </w:r>
      <w:r w:rsidR="003F598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bCs/>
          <w:sz w:val="28"/>
          <w:szCs w:val="28"/>
          <w:lang w:eastAsia="en-US"/>
        </w:rPr>
        <w:t>Лепкий, М.</w:t>
      </w:r>
      <w:r w:rsidR="003F598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bCs/>
          <w:sz w:val="28"/>
          <w:szCs w:val="28"/>
          <w:lang w:eastAsia="en-US"/>
        </w:rPr>
        <w:t>Ірчан, Р.</w:t>
      </w:r>
      <w:r w:rsidR="003F598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bCs/>
          <w:sz w:val="28"/>
          <w:szCs w:val="28"/>
          <w:lang w:eastAsia="en-US"/>
        </w:rPr>
        <w:t xml:space="preserve">Купчинський) " </w:t>
      </w:r>
      <w:r w:rsidRPr="009C1837">
        <w:rPr>
          <w:rFonts w:ascii="Times New Roman" w:hAnsi="Times New Roman"/>
          <w:sz w:val="28"/>
          <w:szCs w:val="28"/>
          <w:lang w:eastAsia="en-US"/>
        </w:rPr>
        <w:t>увиразнює</w:t>
      </w:r>
      <w:r w:rsidRPr="009C183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смисл не тільки власних оповідань і повістей Йозефа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Рота, задуманих передати читачам "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дух самопожертви хліборобів</w:t>
      </w:r>
      <w:r w:rsidRPr="009C1837">
        <w:rPr>
          <w:rFonts w:ascii="Times New Roman" w:hAnsi="Times New Roman"/>
          <w:sz w:val="28"/>
          <w:szCs w:val="28"/>
          <w:lang w:eastAsia="en-US"/>
        </w:rPr>
        <w:t>" і "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глибоке їхнє благочестя</w:t>
      </w:r>
      <w:r w:rsidRPr="009C1837">
        <w:rPr>
          <w:rFonts w:ascii="Times New Roman" w:hAnsi="Times New Roman"/>
          <w:sz w:val="28"/>
          <w:szCs w:val="28"/>
          <w:lang w:eastAsia="en-US"/>
        </w:rPr>
        <w:t>", а й тогочасних споріднених творів інших письменників, навіть без фабульно-сюжетних і характерологічних збігів. Незважаючи на нюанси наратологічного виміру, у текстах літераторів</w:t>
      </w:r>
      <w:r w:rsidR="001E7AB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звертають на себе увагу біографічно-хронологічні параметри як фізичних авторів, геополітичні, культурно-історичні характеристики, світоглядно-естетичні дискурси і поетикально-наративні домінанти в образотворенні прозаїків, які відтворювали світ людини (різних категорій людей) на війні, моделювали фікційність словесних текстів певного жанрологічного типу – оповідання (</w:t>
      </w:r>
      <w:r w:rsidRPr="009C1837">
        <w:rPr>
          <w:rFonts w:ascii="Times New Roman" w:hAnsi="Times New Roman"/>
          <w:sz w:val="28"/>
          <w:szCs w:val="28"/>
          <w:lang w:val="de-DE" w:eastAsia="en-US"/>
        </w:rPr>
        <w:t>Erz</w:t>
      </w:r>
      <w:r w:rsidRPr="009C1837">
        <w:rPr>
          <w:rFonts w:ascii="Times New Roman" w:hAnsi="Times New Roman"/>
          <w:sz w:val="28"/>
          <w:szCs w:val="28"/>
          <w:lang w:eastAsia="en-US"/>
        </w:rPr>
        <w:t>д</w:t>
      </w:r>
      <w:r w:rsidRPr="009C1837">
        <w:rPr>
          <w:rFonts w:ascii="Times New Roman" w:hAnsi="Times New Roman"/>
          <w:sz w:val="28"/>
          <w:szCs w:val="28"/>
          <w:lang w:val="de-DE" w:eastAsia="en-US"/>
        </w:rPr>
        <w:t>hlung</w:t>
      </w:r>
      <w:r w:rsidRPr="009C1837">
        <w:rPr>
          <w:rFonts w:ascii="Times New Roman" w:hAnsi="Times New Roman"/>
          <w:sz w:val="28"/>
          <w:szCs w:val="28"/>
          <w:lang w:eastAsia="en-US"/>
        </w:rPr>
        <w:t>), повість (</w:t>
      </w:r>
      <w:r w:rsidRPr="009C1837">
        <w:rPr>
          <w:rFonts w:ascii="Times New Roman" w:hAnsi="Times New Roman"/>
          <w:sz w:val="28"/>
          <w:szCs w:val="28"/>
          <w:lang w:val="de-DE" w:eastAsia="en-US"/>
        </w:rPr>
        <w:t>Roman</w:t>
      </w:r>
      <w:r w:rsidRPr="009C1837">
        <w:rPr>
          <w:rFonts w:ascii="Times New Roman" w:hAnsi="Times New Roman"/>
          <w:sz w:val="28"/>
          <w:szCs w:val="28"/>
          <w:lang w:eastAsia="en-US"/>
        </w:rPr>
        <w:t>). Дисертант робить висновок про те, що віддалені у хронотопі культури, названі постаті і твори у сучасній міжлітературній рецепції з української перспективи наявні і співвідносяться на основі історичного реального факту (Перша світова війна), культорологічної реалії ("галицький топос"), біографічних довідок. Вони правлять нам за літературознавчий код (активна участь у війні, еміґрація, вигнання, втрата "малої вітчизни", різний літературний імідж, статус в українській і зарубіжній літературах). Щодо Б.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Лепкого беремо до уваги той факт, що він</w:t>
      </w:r>
      <w:r w:rsidR="001E7AB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тоді працював як учитель-пропагандист з вояками різних національностей, брав активну участь у формаціях українського січового стрілецтва – як підрозділів австрійської армії, – а водночас продовжував просвітню і письменницьку творчість і в ряді оповідань, нарисів, етюдів, фраґментів, а дещо пізніше і повістей відображаючи події воєнного часу, виразив світовідчуття учасників тієї війни. З такого погляду надзвичайно репрезентативним є інформативно багатий текст "Під портретами предків", поетика наративу якого в стильовому плані відрізняється від індивідуального стилю оповідань і романів Йозефа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Рота, але в хронотопних вимірах з проекції воєнної практики і поведінкових зразків вояків-чужинців у початкових операціях-діях під час війни парадигматика прозаїків співвідносна. Взявши до уваги окремі епізоди з "Маршу Радецького" Й.</w:t>
      </w:r>
      <w:r w:rsidR="003F59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C1837">
        <w:rPr>
          <w:rFonts w:ascii="Times New Roman" w:hAnsi="Times New Roman"/>
          <w:sz w:val="28"/>
          <w:szCs w:val="28"/>
          <w:lang w:eastAsia="en-US"/>
        </w:rPr>
        <w:t>Рота, впізнаємо ті образні деталі та концепти, якими давно оперував той прозаїк у своїх нарисах і статтях. Однак з цього погляду найпромовистішим є оповідання "Начальник станції Фальмерайєр", його фабульно-сюжетна канва, концепція людини на війні і наскрізні концепти, що сягають архетипного рівня.</w:t>
      </w:r>
    </w:p>
    <w:p w:rsidR="00942570" w:rsidRPr="009C1837" w:rsidRDefault="0094257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A5A60" w:rsidRPr="003F5980" w:rsidRDefault="00EA5A60" w:rsidP="009C1837">
      <w:pPr>
        <w:numPr>
          <w:ilvl w:val="0"/>
          <w:numId w:val="1"/>
        </w:numPr>
        <w:suppressAutoHyphens w:val="0"/>
        <w:spacing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F5980">
        <w:rPr>
          <w:rFonts w:ascii="Times New Roman" w:hAnsi="Times New Roman"/>
          <w:b/>
          <w:bCs/>
          <w:sz w:val="28"/>
          <w:szCs w:val="28"/>
          <w:lang w:eastAsia="en-US"/>
        </w:rPr>
        <w:t>Про переклад</w:t>
      </w:r>
    </w:p>
    <w:p w:rsidR="00942570" w:rsidRPr="009C1837" w:rsidRDefault="00942570" w:rsidP="009C1837">
      <w:pPr>
        <w:suppressAutoHyphens w:val="0"/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C2142A" w:rsidRPr="009C1837" w:rsidRDefault="00C2142A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На сьогоднішній день ми маємо такі переклади творів Рота українською: романи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Отель “Савой”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(Харків 1928),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Ціппер та його батько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(переклад Євгена Поповича,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Всесвіт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, 1981, №8),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Марш Радецького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(переклад Євгенії Горєвої, Київ, “Юніверс”, 2000), уривок з роману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Готель “Савой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” (переклад Юрка Прохаська, вміщений у спільному номері журналів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 xml:space="preserve">Четвер 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та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Перевал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, 1996) і рецензована тут збірка </w:t>
      </w:r>
      <w:r w:rsidRPr="009C1837">
        <w:rPr>
          <w:rFonts w:ascii="Times New Roman" w:hAnsi="Times New Roman"/>
          <w:iCs/>
          <w:sz w:val="28"/>
          <w:szCs w:val="28"/>
          <w:lang w:eastAsia="en-US"/>
        </w:rPr>
        <w:t>Білі міста</w:t>
      </w:r>
      <w:r w:rsidRPr="009C1837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EA5A60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Йозеф Рот був чудовим стилістом. Мова була для нього дуже важливою: «Батьківщина справжнього письменника – мова», – стверджував він. Австрієць багато працював над своїм стилем. Зразком для нього були Стендаль та Флобер, яких він цінував за стислість, точність і логічність викладу. Рот вважав, що «не лише тоді, коли не маєш що сказати, треба мовчати, але і тоді, коли не можеш щось точно висловити». Тому, попри видиму простоту творів, перекладати його не легко. А той, хто візьметься за Рота, муситиме часом добре поламати голову. Найменша неуважність може стати причиною значних чи не дуже огріхів. </w:t>
      </w:r>
    </w:p>
    <w:p w:rsidR="002E0647" w:rsidRPr="009C1837" w:rsidRDefault="00EA5A6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На закінчення варто сказати, що неуважність до текстів дуже небезпечна, особливо у випадку Рота. Адже стиль, який виробив письменник, використовуючи для цього усі можливості німецької граматики, українською передати дуже важко. </w:t>
      </w:r>
    </w:p>
    <w:p w:rsidR="002E0647" w:rsidRPr="003F5980" w:rsidRDefault="003F5980" w:rsidP="009C1837">
      <w:pPr>
        <w:suppressAutoHyphens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  <w:r w:rsidR="00942570" w:rsidRPr="003F5980">
        <w:rPr>
          <w:rFonts w:ascii="Times New Roman" w:hAnsi="Times New Roman"/>
          <w:b/>
          <w:sz w:val="28"/>
          <w:szCs w:val="28"/>
          <w:lang w:eastAsia="en-US"/>
        </w:rPr>
        <w:t>ВИСНОВОК</w:t>
      </w:r>
    </w:p>
    <w:p w:rsidR="00942570" w:rsidRPr="009C1837" w:rsidRDefault="0094257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E0647" w:rsidRPr="009C1837" w:rsidRDefault="002E0647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Попри те, що Йозефа Рота називають одним з найвидатніших німецькомовних письменників ХХ століття, він, на жаль, мало відомий українському читачеві. Існує декілька перекладів його творів, про що докладніше далі, але – і це легко пояснити що його життєписом, то й літературною спадщиною, – інтерес до його особистості та творчості спостерігається переважно на західноукраїнських теренах. А Рот, безумовно, вартий того, щоб його читали (більше) та вивчали (глибше), і, своєю чергою, він, здається, зробив усе, щоб останнє було цікавим і складним завданням для дослідника. </w:t>
      </w:r>
    </w:p>
    <w:p w:rsidR="002E0647" w:rsidRPr="009C1837" w:rsidRDefault="002E0647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Творчість Йозефа Рота у дивний, на перший погляд, спосіб поєднує несполучуване. Він пише про блискучі європейські столиці – Відень, Париж, Берлін, про провінційний у цьому контексті Львів і про зовсім уже невідомі європейцеві місця, що колись були найвіддаленішими східними теренами Австрійської імперії. Йозеф Рот – автор багатьох романів, і водночас – безлічі фельєтонів, газетних статей, нарисів, які заслуговують на (й уже привертають) нашу увагу. Протягом свідомого життя Рот сторонився свого єврейства, а проте створив, залишивши для наступних поколінь (наче передчуваючи, що цього незабаром не стане), образи східнопольських євреїв, побут штетлів – усього, що він так чудово пізнав у дитинстві. </w:t>
      </w:r>
    </w:p>
    <w:p w:rsidR="002E0647" w:rsidRPr="009C1837" w:rsidRDefault="002E0647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C1837">
        <w:rPr>
          <w:rFonts w:ascii="Times New Roman" w:hAnsi="Times New Roman"/>
          <w:sz w:val="28"/>
          <w:szCs w:val="28"/>
          <w:lang w:eastAsia="en-US"/>
        </w:rPr>
        <w:t xml:space="preserve">Ці дивовижні поєднання можна спробувати пояснити біографією Рота. </w:t>
      </w:r>
    </w:p>
    <w:p w:rsidR="002E0647" w:rsidRDefault="002E0647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en-US"/>
        </w:rPr>
      </w:pPr>
    </w:p>
    <w:p w:rsidR="003F5980" w:rsidRPr="004D6A83" w:rsidRDefault="003F5980" w:rsidP="009C1837">
      <w:pPr>
        <w:suppressAutoHyphens w:val="0"/>
        <w:spacing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val="ru-RU" w:eastAsia="en-US"/>
        </w:rPr>
      </w:pPr>
      <w:bookmarkStart w:id="0" w:name="_GoBack"/>
      <w:bookmarkEnd w:id="0"/>
    </w:p>
    <w:sectPr w:rsidR="003F5980" w:rsidRPr="004D6A83" w:rsidSect="009C1837">
      <w:headerReference w:type="default" r:id="rId7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A83" w:rsidRDefault="004D6A83" w:rsidP="009C1837">
      <w:pPr>
        <w:widowControl/>
        <w:suppressAutoHyphens w:val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:rsidR="004D6A83" w:rsidRDefault="004D6A83" w:rsidP="009C1837">
      <w:pPr>
        <w:widowControl/>
        <w:suppressAutoHyphens w:val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A83" w:rsidRDefault="004D6A83" w:rsidP="009C1837">
      <w:pPr>
        <w:widowControl/>
        <w:suppressAutoHyphens w:val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:rsidR="004D6A83" w:rsidRDefault="004D6A83" w:rsidP="009C1837">
      <w:pPr>
        <w:widowControl/>
        <w:suppressAutoHyphens w:val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837" w:rsidRPr="004D6A83" w:rsidRDefault="009C1837" w:rsidP="008A6937">
    <w:pPr>
      <w:pStyle w:val="a3"/>
      <w:widowControl w:val="0"/>
      <w:spacing w:after="0" w:line="360" w:lineRule="auto"/>
      <w:ind w:firstLine="709"/>
      <w:jc w:val="center"/>
      <w:rPr>
        <w:rFonts w:ascii="Times New Roman" w:hAnsi="Times New Roman"/>
        <w:color w:val="7F7F7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C722B"/>
    <w:multiLevelType w:val="hybridMultilevel"/>
    <w:tmpl w:val="00BA3496"/>
    <w:lvl w:ilvl="0" w:tplc="564649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5A73724"/>
    <w:multiLevelType w:val="hybridMultilevel"/>
    <w:tmpl w:val="5B1A66B2"/>
    <w:lvl w:ilvl="0" w:tplc="7B0264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A60"/>
    <w:rsid w:val="001E7AB0"/>
    <w:rsid w:val="002E0647"/>
    <w:rsid w:val="003F5980"/>
    <w:rsid w:val="004D6A83"/>
    <w:rsid w:val="0056509A"/>
    <w:rsid w:val="0070416D"/>
    <w:rsid w:val="00761A4C"/>
    <w:rsid w:val="00785473"/>
    <w:rsid w:val="00812871"/>
    <w:rsid w:val="008A6937"/>
    <w:rsid w:val="008F0750"/>
    <w:rsid w:val="00942570"/>
    <w:rsid w:val="009C1837"/>
    <w:rsid w:val="00A10ADC"/>
    <w:rsid w:val="00A70FA6"/>
    <w:rsid w:val="00C2142A"/>
    <w:rsid w:val="00C253C3"/>
    <w:rsid w:val="00D15638"/>
    <w:rsid w:val="00D55175"/>
    <w:rsid w:val="00EA5A60"/>
    <w:rsid w:val="00E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00DE96-A34D-4FC5-BDCA-9FED9B7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142A"/>
    <w:pPr>
      <w:widowControl w:val="0"/>
      <w:suppressAutoHyphens/>
    </w:pPr>
    <w:rPr>
      <w:rFonts w:ascii="Liberation Serif" w:hAnsi="Liberation Seri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5A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a3">
    <w:name w:val="header"/>
    <w:basedOn w:val="a"/>
    <w:link w:val="a4"/>
    <w:uiPriority w:val="99"/>
    <w:unhideWhenUsed/>
    <w:rsid w:val="009C1837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9C1837"/>
    <w:rPr>
      <w:rFonts w:cs="Times New Roman"/>
      <w:sz w:val="22"/>
      <w:szCs w:val="22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9C1837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9C1837"/>
    <w:rPr>
      <w:rFonts w:cs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2014-03-26T22:47:00Z</dcterms:created>
  <dcterms:modified xsi:type="dcterms:W3CDTF">2014-03-26T22:47:00Z</dcterms:modified>
</cp:coreProperties>
</file>