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152C70" w:rsidRDefault="00152C70" w:rsidP="00152C70">
      <w:pPr>
        <w:spacing w:line="360" w:lineRule="auto"/>
        <w:ind w:firstLine="709"/>
        <w:jc w:val="both"/>
        <w:rPr>
          <w:color w:val="000000"/>
          <w:sz w:val="28"/>
          <w:szCs w:val="28"/>
          <w:lang w:val="en-US"/>
        </w:rPr>
      </w:pPr>
    </w:p>
    <w:p w:rsidR="00597207" w:rsidRPr="00152C70" w:rsidRDefault="001421B2" w:rsidP="00152C70">
      <w:pPr>
        <w:spacing w:line="360" w:lineRule="auto"/>
        <w:jc w:val="center"/>
        <w:rPr>
          <w:b/>
          <w:color w:val="000000"/>
          <w:sz w:val="28"/>
          <w:szCs w:val="28"/>
        </w:rPr>
      </w:pPr>
      <w:r w:rsidRPr="00152C70">
        <w:rPr>
          <w:b/>
          <w:color w:val="000000"/>
          <w:sz w:val="28"/>
          <w:szCs w:val="28"/>
        </w:rPr>
        <w:t>Анализ финансового состояния предприятия и разработка предложений по его улучшению</w:t>
      </w:r>
    </w:p>
    <w:p w:rsidR="00DB0403" w:rsidRPr="00152C70" w:rsidRDefault="00DB0403" w:rsidP="00152C70">
      <w:pPr>
        <w:spacing w:line="360" w:lineRule="auto"/>
        <w:ind w:firstLine="709"/>
        <w:jc w:val="both"/>
        <w:rPr>
          <w:color w:val="000000"/>
          <w:sz w:val="28"/>
          <w:szCs w:val="28"/>
        </w:rPr>
      </w:pPr>
    </w:p>
    <w:p w:rsidR="00C94F0B" w:rsidRPr="00152C70" w:rsidRDefault="00C94F0B" w:rsidP="00152C70">
      <w:pPr>
        <w:spacing w:line="360" w:lineRule="auto"/>
        <w:ind w:firstLine="709"/>
        <w:jc w:val="both"/>
        <w:rPr>
          <w:color w:val="000000"/>
          <w:sz w:val="28"/>
          <w:szCs w:val="28"/>
        </w:rPr>
      </w:pPr>
    </w:p>
    <w:p w:rsidR="007A36C4" w:rsidRPr="00152C70" w:rsidRDefault="00152C70" w:rsidP="00152C70">
      <w:pPr>
        <w:spacing w:line="360" w:lineRule="auto"/>
        <w:ind w:firstLine="709"/>
        <w:jc w:val="both"/>
        <w:rPr>
          <w:b/>
          <w:color w:val="000000"/>
          <w:sz w:val="28"/>
          <w:szCs w:val="28"/>
        </w:rPr>
      </w:pPr>
      <w:r>
        <w:rPr>
          <w:b/>
          <w:color w:val="000000"/>
          <w:sz w:val="28"/>
          <w:szCs w:val="28"/>
        </w:rPr>
        <w:br w:type="page"/>
      </w:r>
      <w:r w:rsidR="007A36C4" w:rsidRPr="00152C70">
        <w:rPr>
          <w:b/>
          <w:color w:val="000000"/>
          <w:sz w:val="28"/>
          <w:szCs w:val="28"/>
        </w:rPr>
        <w:t>Введение</w:t>
      </w:r>
    </w:p>
    <w:p w:rsidR="007A36C4" w:rsidRPr="00152C70" w:rsidRDefault="007A36C4" w:rsidP="00152C70">
      <w:pPr>
        <w:spacing w:line="360" w:lineRule="auto"/>
        <w:ind w:firstLine="709"/>
        <w:jc w:val="both"/>
        <w:rPr>
          <w:color w:val="000000"/>
          <w:sz w:val="28"/>
          <w:szCs w:val="28"/>
        </w:rPr>
      </w:pPr>
    </w:p>
    <w:p w:rsidR="00266FD5" w:rsidRPr="00152C70" w:rsidRDefault="00266FD5" w:rsidP="00152C70">
      <w:pPr>
        <w:pStyle w:val="21"/>
        <w:spacing w:after="0" w:line="360" w:lineRule="auto"/>
        <w:ind w:left="0" w:firstLine="709"/>
        <w:jc w:val="both"/>
        <w:rPr>
          <w:color w:val="000000"/>
          <w:sz w:val="28"/>
          <w:szCs w:val="28"/>
        </w:rPr>
      </w:pPr>
      <w:r w:rsidRPr="00152C70">
        <w:rPr>
          <w:color w:val="000000"/>
          <w:sz w:val="28"/>
          <w:szCs w:val="28"/>
        </w:rPr>
        <w:t>В условиях создания институциональных основ экономического роста в стране на базе расширения и дальнейшего совершенствования финансовой самостоятельности российских предприятий посредством практического применения ко многим из них процедуры банкротства объективная и точная оценка их финансового состояния приобретает первостепенное значение.</w:t>
      </w:r>
    </w:p>
    <w:p w:rsidR="00266FD5" w:rsidRPr="00152C70" w:rsidRDefault="00266FD5" w:rsidP="00152C70">
      <w:pPr>
        <w:pStyle w:val="21"/>
        <w:spacing w:after="0" w:line="360" w:lineRule="auto"/>
        <w:ind w:left="0" w:firstLine="709"/>
        <w:jc w:val="both"/>
        <w:rPr>
          <w:color w:val="000000"/>
          <w:sz w:val="28"/>
          <w:szCs w:val="28"/>
        </w:rPr>
      </w:pPr>
      <w:r w:rsidRPr="00152C70">
        <w:rPr>
          <w:color w:val="000000"/>
          <w:sz w:val="28"/>
          <w:szCs w:val="28"/>
        </w:rPr>
        <w:t>В условиях рыночной экономики на основе хозяйственной и финансовой независимости предприятия осуществляют свою деятельность на началах коммерческого расчета, целью которого является обязательное получение прибыли. Они самостоятельно распределяют выручку от реализации продукции, формируют и используют фонды производственного и социального назначения, изыскивают необходимые им средства для расширения производства продукции, используя кредитные ресурсы и ресурсы финансового рынка. Развитие предпринимательской деятельности способствует расширению самостоятельности предприятий, освобождению их от мелочной опеки со стороны государства и вместе с тем повышению ответственности за фактические результаты работы.</w:t>
      </w:r>
    </w:p>
    <w:p w:rsidR="00266FD5" w:rsidRPr="00152C70" w:rsidRDefault="00266FD5" w:rsidP="00152C70">
      <w:pPr>
        <w:pStyle w:val="21"/>
        <w:spacing w:after="0" w:line="360" w:lineRule="auto"/>
        <w:ind w:left="0" w:firstLine="709"/>
        <w:jc w:val="both"/>
        <w:rPr>
          <w:color w:val="000000"/>
          <w:sz w:val="28"/>
          <w:szCs w:val="28"/>
        </w:rPr>
      </w:pPr>
      <w:r w:rsidRPr="00152C70">
        <w:rPr>
          <w:color w:val="000000"/>
          <w:sz w:val="28"/>
          <w:szCs w:val="28"/>
        </w:rPr>
        <w:t xml:space="preserve">Предприятие может реализовать свои экономические интересы лишь через обеспечение нормальных, бесперебойных взаимоотношений с партнерами. Финансовая деятельность включает в себя все денежные отношения, связанные с производством и реализацией, воспроизводством основных и оборотных фондов, образованием и использованием доходов, </w:t>
      </w:r>
      <w:r w:rsidR="00152C70">
        <w:rPr>
          <w:color w:val="000000"/>
          <w:sz w:val="28"/>
          <w:szCs w:val="28"/>
        </w:rPr>
        <w:t>т.е.</w:t>
      </w:r>
      <w:r w:rsidRPr="00152C70">
        <w:rPr>
          <w:color w:val="000000"/>
          <w:sz w:val="28"/>
          <w:szCs w:val="28"/>
        </w:rPr>
        <w:t xml:space="preserve"> финансовое состояние предприятия формируется в процессе его взаимоотношений с поставщиками, покупателями, акционерами, налоговыми органами, банками и другими партнерами.</w:t>
      </w:r>
    </w:p>
    <w:p w:rsidR="00266FD5" w:rsidRPr="00152C70" w:rsidRDefault="00266FD5" w:rsidP="00152C70">
      <w:pPr>
        <w:pStyle w:val="21"/>
        <w:spacing w:after="0" w:line="360" w:lineRule="auto"/>
        <w:ind w:left="0" w:firstLine="709"/>
        <w:jc w:val="both"/>
        <w:rPr>
          <w:color w:val="000000"/>
          <w:sz w:val="28"/>
          <w:szCs w:val="28"/>
        </w:rPr>
      </w:pPr>
      <w:r w:rsidRPr="00152C70">
        <w:rPr>
          <w:color w:val="000000"/>
          <w:sz w:val="28"/>
          <w:szCs w:val="28"/>
        </w:rPr>
        <w:t>Главными критериями оценки финансового состояния юридического лица являются показатели платежеспособности и ликвидности предприятия, а также финансовой устойчивости.</w:t>
      </w:r>
    </w:p>
    <w:p w:rsidR="00266FD5" w:rsidRPr="00152C70" w:rsidRDefault="00266FD5" w:rsidP="00152C70">
      <w:pPr>
        <w:pStyle w:val="21"/>
        <w:spacing w:after="0" w:line="360" w:lineRule="auto"/>
        <w:ind w:left="0" w:firstLine="709"/>
        <w:jc w:val="both"/>
        <w:rPr>
          <w:color w:val="000000"/>
          <w:sz w:val="28"/>
          <w:szCs w:val="28"/>
        </w:rPr>
      </w:pPr>
      <w:r w:rsidRPr="00152C70">
        <w:rPr>
          <w:color w:val="000000"/>
          <w:sz w:val="28"/>
          <w:szCs w:val="28"/>
        </w:rPr>
        <w:t>Сам</w:t>
      </w:r>
      <w:r w:rsidR="00124E02" w:rsidRPr="00152C70">
        <w:rPr>
          <w:color w:val="000000"/>
          <w:sz w:val="28"/>
          <w:szCs w:val="28"/>
        </w:rPr>
        <w:t xml:space="preserve">о </w:t>
      </w:r>
      <w:r w:rsidRPr="00152C70">
        <w:rPr>
          <w:color w:val="000000"/>
          <w:sz w:val="28"/>
          <w:szCs w:val="28"/>
        </w:rPr>
        <w:t>поняти</w:t>
      </w:r>
      <w:r w:rsidR="00124E02" w:rsidRPr="00152C70">
        <w:rPr>
          <w:color w:val="000000"/>
          <w:sz w:val="28"/>
          <w:szCs w:val="28"/>
        </w:rPr>
        <w:t xml:space="preserve">е </w:t>
      </w:r>
      <w:r w:rsidRPr="00152C70">
        <w:rPr>
          <w:color w:val="000000"/>
          <w:sz w:val="28"/>
          <w:szCs w:val="28"/>
        </w:rPr>
        <w:t>«</w:t>
      </w:r>
      <w:r w:rsidR="00124E02" w:rsidRPr="00152C70">
        <w:rPr>
          <w:color w:val="000000"/>
          <w:sz w:val="28"/>
          <w:szCs w:val="28"/>
        </w:rPr>
        <w:t xml:space="preserve">финансовое состояние» </w:t>
      </w:r>
      <w:r w:rsidRPr="00152C70">
        <w:rPr>
          <w:color w:val="000000"/>
          <w:sz w:val="28"/>
          <w:szCs w:val="28"/>
        </w:rPr>
        <w:t>и «финансовая устойчивость» довольно условны и не имеют строгих границ. Принято считать, что платежеспособность выражается коэффициентами, измеряющими соотношения оборотных активов или отдельных их элементов с краткосрочной задолженностью, то есть показывающими, в какой мере активы предприятия способны покрыть его долги.</w:t>
      </w:r>
    </w:p>
    <w:p w:rsidR="00266FD5" w:rsidRPr="00152C70" w:rsidRDefault="00266FD5" w:rsidP="00152C70">
      <w:pPr>
        <w:spacing w:line="360" w:lineRule="auto"/>
        <w:ind w:firstLine="709"/>
        <w:jc w:val="both"/>
        <w:rPr>
          <w:color w:val="000000"/>
          <w:sz w:val="28"/>
          <w:szCs w:val="28"/>
        </w:rPr>
      </w:pPr>
      <w:r w:rsidRPr="00152C70">
        <w:rPr>
          <w:color w:val="000000"/>
          <w:sz w:val="28"/>
          <w:szCs w:val="28"/>
        </w:rPr>
        <w:t xml:space="preserve">Традиционная схема оценки </w:t>
      </w:r>
      <w:r w:rsidR="00C92149" w:rsidRPr="00152C70">
        <w:rPr>
          <w:color w:val="000000"/>
          <w:sz w:val="28"/>
          <w:szCs w:val="28"/>
        </w:rPr>
        <w:t xml:space="preserve">финансового состояния </w:t>
      </w:r>
      <w:r w:rsidRPr="00152C70">
        <w:rPr>
          <w:color w:val="000000"/>
          <w:sz w:val="28"/>
          <w:szCs w:val="28"/>
        </w:rPr>
        <w:t>– расчет по балансовым данным коэффициентов финансовой устойчивости и платежеспособности и сопоставление их уровней с так называемыми нормативными уровнями, установленными либо экспертно, либо официально.</w:t>
      </w:r>
    </w:p>
    <w:p w:rsidR="00266FD5" w:rsidRPr="00152C70" w:rsidRDefault="00266FD5" w:rsidP="00152C70">
      <w:pPr>
        <w:spacing w:line="360" w:lineRule="auto"/>
        <w:ind w:firstLine="709"/>
        <w:jc w:val="both"/>
        <w:rPr>
          <w:color w:val="000000"/>
          <w:sz w:val="28"/>
          <w:szCs w:val="28"/>
        </w:rPr>
      </w:pPr>
      <w:r w:rsidRPr="00152C70">
        <w:rPr>
          <w:color w:val="000000"/>
          <w:sz w:val="28"/>
          <w:szCs w:val="28"/>
        </w:rPr>
        <w:t>Такое проникновение финансов во все сферы жизни общества обусловлено прежде всего колоссальными масштабами национального и планетарного производства, углублением общественного разделения труда, скачком в научно-техническом развитии, ростом общественного сознания, потребностью в защите среды обитания.</w:t>
      </w:r>
    </w:p>
    <w:p w:rsidR="00266FD5" w:rsidRPr="00152C70" w:rsidRDefault="00266FD5" w:rsidP="00152C70">
      <w:pPr>
        <w:spacing w:line="360" w:lineRule="auto"/>
        <w:ind w:firstLine="709"/>
        <w:jc w:val="both"/>
        <w:rPr>
          <w:color w:val="000000"/>
          <w:sz w:val="28"/>
          <w:szCs w:val="28"/>
        </w:rPr>
      </w:pPr>
      <w:r w:rsidRPr="00152C70">
        <w:rPr>
          <w:color w:val="000000"/>
          <w:sz w:val="28"/>
          <w:szCs w:val="28"/>
        </w:rPr>
        <w:t xml:space="preserve">Исследованию сущности проведения оценки эффективности финансовой политики предприятия большое внимание уделяли многие экономисты, среди них: </w:t>
      </w:r>
      <w:r w:rsidR="00152C70" w:rsidRPr="00152C70">
        <w:rPr>
          <w:color w:val="000000"/>
          <w:sz w:val="28"/>
          <w:szCs w:val="28"/>
        </w:rPr>
        <w:t>Шеремет</w:t>
      </w:r>
      <w:r w:rsidR="00152C70">
        <w:rPr>
          <w:color w:val="000000"/>
          <w:sz w:val="28"/>
          <w:szCs w:val="28"/>
        </w:rPr>
        <w:t> </w:t>
      </w:r>
      <w:r w:rsidR="00152C70" w:rsidRPr="00152C70">
        <w:rPr>
          <w:color w:val="000000"/>
          <w:sz w:val="28"/>
          <w:szCs w:val="28"/>
        </w:rPr>
        <w:t>А.Д.</w:t>
      </w:r>
      <w:r w:rsidRPr="00152C70">
        <w:rPr>
          <w:color w:val="000000"/>
          <w:sz w:val="28"/>
          <w:szCs w:val="28"/>
        </w:rPr>
        <w:t xml:space="preserve">, </w:t>
      </w:r>
      <w:r w:rsidR="00152C70" w:rsidRPr="00152C70">
        <w:rPr>
          <w:color w:val="000000"/>
          <w:sz w:val="28"/>
          <w:szCs w:val="28"/>
        </w:rPr>
        <w:t>Сайфулин</w:t>
      </w:r>
      <w:r w:rsidR="00152C70">
        <w:rPr>
          <w:color w:val="000000"/>
          <w:sz w:val="28"/>
          <w:szCs w:val="28"/>
        </w:rPr>
        <w:t> </w:t>
      </w:r>
      <w:r w:rsidR="00152C70" w:rsidRPr="00152C70">
        <w:rPr>
          <w:color w:val="000000"/>
          <w:sz w:val="28"/>
          <w:szCs w:val="28"/>
        </w:rPr>
        <w:t>А.С.</w:t>
      </w:r>
      <w:r w:rsidRPr="00152C70">
        <w:rPr>
          <w:color w:val="000000"/>
          <w:sz w:val="28"/>
          <w:szCs w:val="28"/>
        </w:rPr>
        <w:t xml:space="preserve">, </w:t>
      </w:r>
      <w:r w:rsidR="00152C70" w:rsidRPr="00152C70">
        <w:rPr>
          <w:color w:val="000000"/>
          <w:sz w:val="28"/>
          <w:szCs w:val="28"/>
        </w:rPr>
        <w:t>Адамов</w:t>
      </w:r>
      <w:r w:rsidR="00152C70">
        <w:rPr>
          <w:color w:val="000000"/>
          <w:sz w:val="28"/>
          <w:szCs w:val="28"/>
        </w:rPr>
        <w:t> </w:t>
      </w:r>
      <w:r w:rsidR="00152C70" w:rsidRPr="00152C70">
        <w:rPr>
          <w:bCs/>
          <w:color w:val="000000"/>
          <w:sz w:val="28"/>
          <w:szCs w:val="28"/>
        </w:rPr>
        <w:t>В.Е.</w:t>
      </w:r>
      <w:r w:rsidRPr="00152C70">
        <w:rPr>
          <w:bCs/>
          <w:color w:val="000000"/>
          <w:sz w:val="28"/>
          <w:szCs w:val="28"/>
        </w:rPr>
        <w:t xml:space="preserve">, </w:t>
      </w:r>
      <w:r w:rsidR="00152C70" w:rsidRPr="00152C70">
        <w:rPr>
          <w:bCs/>
          <w:color w:val="000000"/>
          <w:sz w:val="28"/>
          <w:szCs w:val="28"/>
        </w:rPr>
        <w:t>Ильенкова</w:t>
      </w:r>
      <w:r w:rsidR="00152C70">
        <w:rPr>
          <w:bCs/>
          <w:color w:val="000000"/>
          <w:sz w:val="28"/>
          <w:szCs w:val="28"/>
        </w:rPr>
        <w:t> </w:t>
      </w:r>
      <w:r w:rsidR="00152C70" w:rsidRPr="00152C70">
        <w:rPr>
          <w:bCs/>
          <w:color w:val="000000"/>
          <w:sz w:val="28"/>
          <w:szCs w:val="28"/>
        </w:rPr>
        <w:t>С.Д.</w:t>
      </w:r>
      <w:r w:rsidRPr="00152C70">
        <w:rPr>
          <w:bCs/>
          <w:color w:val="000000"/>
          <w:sz w:val="28"/>
          <w:szCs w:val="28"/>
        </w:rPr>
        <w:t xml:space="preserve">, </w:t>
      </w:r>
      <w:r w:rsidR="00152C70" w:rsidRPr="00152C70">
        <w:rPr>
          <w:bCs/>
          <w:color w:val="000000"/>
          <w:sz w:val="28"/>
          <w:szCs w:val="28"/>
        </w:rPr>
        <w:t>Бородина</w:t>
      </w:r>
      <w:r w:rsidR="00152C70">
        <w:rPr>
          <w:bCs/>
          <w:color w:val="000000"/>
          <w:sz w:val="28"/>
          <w:szCs w:val="28"/>
        </w:rPr>
        <w:t> </w:t>
      </w:r>
      <w:r w:rsidR="00152C70" w:rsidRPr="00152C70">
        <w:rPr>
          <w:bCs/>
          <w:color w:val="000000"/>
          <w:sz w:val="28"/>
          <w:szCs w:val="28"/>
        </w:rPr>
        <w:t>Е.</w:t>
      </w:r>
      <w:r w:rsidRPr="00152C70">
        <w:rPr>
          <w:bCs/>
          <w:color w:val="000000"/>
          <w:sz w:val="28"/>
          <w:szCs w:val="28"/>
        </w:rPr>
        <w:t xml:space="preserve">, </w:t>
      </w:r>
      <w:r w:rsidR="00152C70" w:rsidRPr="00152C70">
        <w:rPr>
          <w:color w:val="000000"/>
          <w:sz w:val="28"/>
          <w:szCs w:val="28"/>
        </w:rPr>
        <w:t>Грузинов</w:t>
      </w:r>
      <w:r w:rsidR="00152C70">
        <w:rPr>
          <w:color w:val="000000"/>
          <w:sz w:val="28"/>
          <w:szCs w:val="28"/>
        </w:rPr>
        <w:t> </w:t>
      </w:r>
      <w:r w:rsidR="00152C70" w:rsidRPr="00152C70">
        <w:rPr>
          <w:color w:val="000000"/>
          <w:sz w:val="28"/>
          <w:szCs w:val="28"/>
        </w:rPr>
        <w:t>В.П.</w:t>
      </w:r>
      <w:r w:rsidRPr="00152C70">
        <w:rPr>
          <w:color w:val="000000"/>
          <w:sz w:val="28"/>
          <w:szCs w:val="28"/>
        </w:rPr>
        <w:t xml:space="preserve">, </w:t>
      </w:r>
      <w:r w:rsidR="00152C70" w:rsidRPr="00152C70">
        <w:rPr>
          <w:color w:val="000000"/>
          <w:sz w:val="28"/>
          <w:szCs w:val="28"/>
        </w:rPr>
        <w:t>Грибов</w:t>
      </w:r>
      <w:r w:rsidR="00152C70">
        <w:rPr>
          <w:color w:val="000000"/>
          <w:sz w:val="28"/>
          <w:szCs w:val="28"/>
        </w:rPr>
        <w:t> </w:t>
      </w:r>
      <w:r w:rsidR="00152C70" w:rsidRPr="00152C70">
        <w:rPr>
          <w:color w:val="000000"/>
          <w:sz w:val="28"/>
          <w:szCs w:val="28"/>
        </w:rPr>
        <w:t>В.Д.</w:t>
      </w:r>
      <w:r w:rsidRPr="00152C70">
        <w:rPr>
          <w:color w:val="000000"/>
          <w:sz w:val="28"/>
          <w:szCs w:val="28"/>
        </w:rPr>
        <w:t xml:space="preserve">, </w:t>
      </w:r>
      <w:r w:rsidR="00152C70" w:rsidRPr="00152C70">
        <w:rPr>
          <w:color w:val="000000"/>
          <w:sz w:val="28"/>
          <w:szCs w:val="28"/>
        </w:rPr>
        <w:t>Крейнина</w:t>
      </w:r>
      <w:r w:rsidR="00152C70">
        <w:rPr>
          <w:color w:val="000000"/>
          <w:sz w:val="28"/>
          <w:szCs w:val="28"/>
        </w:rPr>
        <w:t> </w:t>
      </w:r>
      <w:r w:rsidR="00152C70" w:rsidRPr="00152C70">
        <w:rPr>
          <w:color w:val="000000"/>
          <w:sz w:val="28"/>
          <w:szCs w:val="28"/>
        </w:rPr>
        <w:t>М.Н.</w:t>
      </w:r>
      <w:r w:rsidRPr="00152C70">
        <w:rPr>
          <w:color w:val="000000"/>
          <w:sz w:val="28"/>
          <w:szCs w:val="28"/>
        </w:rPr>
        <w:t xml:space="preserve">, </w:t>
      </w:r>
      <w:r w:rsidR="00152C70" w:rsidRPr="00152C70">
        <w:rPr>
          <w:color w:val="000000"/>
          <w:sz w:val="28"/>
          <w:szCs w:val="28"/>
        </w:rPr>
        <w:t>Павлова</w:t>
      </w:r>
      <w:r w:rsidR="00152C70">
        <w:rPr>
          <w:color w:val="000000"/>
          <w:sz w:val="28"/>
          <w:szCs w:val="28"/>
        </w:rPr>
        <w:t> </w:t>
      </w:r>
      <w:r w:rsidR="00152C70" w:rsidRPr="00152C70">
        <w:rPr>
          <w:color w:val="000000"/>
          <w:sz w:val="28"/>
          <w:szCs w:val="28"/>
        </w:rPr>
        <w:t>Л.Н.</w:t>
      </w:r>
      <w:r w:rsidRPr="00152C70">
        <w:rPr>
          <w:color w:val="000000"/>
          <w:sz w:val="28"/>
          <w:szCs w:val="28"/>
        </w:rPr>
        <w:t xml:space="preserve"> и др.</w:t>
      </w:r>
    </w:p>
    <w:p w:rsidR="00266FD5" w:rsidRPr="00152C70" w:rsidRDefault="00266FD5" w:rsidP="00152C70">
      <w:pPr>
        <w:spacing w:line="360" w:lineRule="auto"/>
        <w:ind w:firstLine="709"/>
        <w:jc w:val="both"/>
        <w:rPr>
          <w:snapToGrid w:val="0"/>
          <w:color w:val="000000"/>
          <w:sz w:val="28"/>
          <w:szCs w:val="28"/>
        </w:rPr>
      </w:pPr>
      <w:r w:rsidRPr="00152C70">
        <w:rPr>
          <w:snapToGrid w:val="0"/>
          <w:color w:val="000000"/>
          <w:sz w:val="28"/>
          <w:szCs w:val="28"/>
        </w:rPr>
        <w:t>Тем не менее, в научных разработках указанных и других авторов проявляется недостаточность теоретической разработанности практических аспектов применения существующих методик формирования финансовой деятельности хозяйствующего субъекта.</w:t>
      </w:r>
    </w:p>
    <w:p w:rsidR="00266FD5" w:rsidRPr="00152C70" w:rsidRDefault="00266FD5" w:rsidP="00152C70">
      <w:pPr>
        <w:spacing w:line="360" w:lineRule="auto"/>
        <w:ind w:firstLine="709"/>
        <w:jc w:val="both"/>
        <w:rPr>
          <w:color w:val="000000"/>
          <w:sz w:val="28"/>
          <w:szCs w:val="28"/>
        </w:rPr>
      </w:pPr>
      <w:r w:rsidRPr="00152C70">
        <w:rPr>
          <w:b/>
          <w:color w:val="000000"/>
          <w:sz w:val="28"/>
          <w:szCs w:val="28"/>
        </w:rPr>
        <w:t xml:space="preserve">Цель данной бакалаврской работы – </w:t>
      </w:r>
      <w:r w:rsidRPr="00152C70">
        <w:rPr>
          <w:color w:val="000000"/>
          <w:sz w:val="28"/>
          <w:szCs w:val="28"/>
        </w:rPr>
        <w:t xml:space="preserve">рассмотрение сущности и методов </w:t>
      </w:r>
      <w:r w:rsidR="00C9360E" w:rsidRPr="00152C70">
        <w:rPr>
          <w:color w:val="000000"/>
          <w:sz w:val="28"/>
          <w:szCs w:val="28"/>
        </w:rPr>
        <w:t xml:space="preserve">оценки финансового состояния </w:t>
      </w:r>
      <w:r w:rsidRPr="00152C70">
        <w:rPr>
          <w:color w:val="000000"/>
          <w:sz w:val="28"/>
          <w:szCs w:val="28"/>
        </w:rPr>
        <w:t>предприятия.</w:t>
      </w:r>
    </w:p>
    <w:p w:rsidR="00266FD5" w:rsidRPr="00152C70" w:rsidRDefault="00266FD5" w:rsidP="00152C70">
      <w:pPr>
        <w:spacing w:line="360" w:lineRule="auto"/>
        <w:ind w:firstLine="709"/>
        <w:jc w:val="both"/>
        <w:rPr>
          <w:b/>
          <w:color w:val="000000"/>
          <w:sz w:val="28"/>
          <w:szCs w:val="28"/>
        </w:rPr>
      </w:pPr>
      <w:r w:rsidRPr="00152C70">
        <w:rPr>
          <w:color w:val="000000"/>
          <w:sz w:val="28"/>
          <w:szCs w:val="28"/>
        </w:rPr>
        <w:t xml:space="preserve">Поставленная цель предполагает реализацию ряда </w:t>
      </w:r>
      <w:r w:rsidRPr="00152C70">
        <w:rPr>
          <w:b/>
          <w:color w:val="000000"/>
          <w:sz w:val="28"/>
          <w:szCs w:val="28"/>
        </w:rPr>
        <w:t>задач:</w:t>
      </w:r>
    </w:p>
    <w:p w:rsidR="00206469" w:rsidRPr="00152C70" w:rsidRDefault="00206469" w:rsidP="00152C70">
      <w:pPr>
        <w:spacing w:line="360" w:lineRule="auto"/>
        <w:ind w:firstLine="709"/>
        <w:jc w:val="both"/>
        <w:rPr>
          <w:color w:val="000000"/>
          <w:sz w:val="28"/>
          <w:szCs w:val="28"/>
        </w:rPr>
      </w:pPr>
      <w:r w:rsidRPr="00152C70">
        <w:rPr>
          <w:b/>
          <w:color w:val="000000"/>
          <w:sz w:val="28"/>
          <w:szCs w:val="28"/>
        </w:rPr>
        <w:t xml:space="preserve">─ </w:t>
      </w:r>
      <w:r w:rsidRPr="00152C70">
        <w:rPr>
          <w:color w:val="000000"/>
          <w:sz w:val="28"/>
          <w:szCs w:val="28"/>
        </w:rPr>
        <w:t xml:space="preserve">изучение сущности и </w:t>
      </w:r>
      <w:r w:rsidR="00524AB6" w:rsidRPr="00152C70">
        <w:rPr>
          <w:color w:val="000000"/>
          <w:sz w:val="28"/>
          <w:szCs w:val="28"/>
        </w:rPr>
        <w:t xml:space="preserve">моделей </w:t>
      </w:r>
      <w:r w:rsidRPr="00152C70">
        <w:rPr>
          <w:color w:val="000000"/>
          <w:sz w:val="28"/>
          <w:szCs w:val="28"/>
        </w:rPr>
        <w:t>финансового анализа деятельности хозяйствующих субъектов;</w:t>
      </w:r>
    </w:p>
    <w:p w:rsidR="00206469" w:rsidRPr="00152C70" w:rsidRDefault="00206469" w:rsidP="00152C70">
      <w:pPr>
        <w:spacing w:line="360" w:lineRule="auto"/>
        <w:ind w:firstLine="709"/>
        <w:jc w:val="both"/>
        <w:rPr>
          <w:color w:val="000000"/>
          <w:sz w:val="28"/>
          <w:szCs w:val="28"/>
        </w:rPr>
      </w:pPr>
      <w:r w:rsidRPr="00152C70">
        <w:rPr>
          <w:color w:val="000000"/>
          <w:sz w:val="28"/>
          <w:szCs w:val="28"/>
        </w:rPr>
        <w:t>─ рассмотрение методики оценки финансового состояния предприятия;</w:t>
      </w:r>
    </w:p>
    <w:p w:rsidR="00206469" w:rsidRPr="00152C70" w:rsidRDefault="00206469" w:rsidP="00152C70">
      <w:pPr>
        <w:spacing w:line="360" w:lineRule="auto"/>
        <w:ind w:firstLine="709"/>
        <w:jc w:val="both"/>
        <w:rPr>
          <w:color w:val="000000"/>
          <w:sz w:val="28"/>
          <w:szCs w:val="28"/>
        </w:rPr>
      </w:pPr>
      <w:r w:rsidRPr="00152C70">
        <w:rPr>
          <w:color w:val="000000"/>
          <w:sz w:val="28"/>
          <w:szCs w:val="28"/>
        </w:rPr>
        <w:t xml:space="preserve">─ </w:t>
      </w:r>
      <w:r w:rsidR="004E5F81" w:rsidRPr="00152C70">
        <w:rPr>
          <w:color w:val="000000"/>
          <w:sz w:val="28"/>
          <w:szCs w:val="28"/>
        </w:rPr>
        <w:t xml:space="preserve">систематизация </w:t>
      </w:r>
      <w:r w:rsidRPr="00152C70">
        <w:rPr>
          <w:color w:val="000000"/>
          <w:sz w:val="28"/>
          <w:szCs w:val="28"/>
        </w:rPr>
        <w:t>основных показателей, характеризующих финансовое состояние предприятия;</w:t>
      </w:r>
    </w:p>
    <w:p w:rsidR="00206469" w:rsidRPr="00152C70" w:rsidRDefault="00206469" w:rsidP="00152C70">
      <w:pPr>
        <w:spacing w:line="360" w:lineRule="auto"/>
        <w:ind w:firstLine="709"/>
        <w:jc w:val="both"/>
        <w:rPr>
          <w:color w:val="000000"/>
          <w:sz w:val="28"/>
          <w:szCs w:val="28"/>
        </w:rPr>
      </w:pPr>
      <w:r w:rsidRPr="00152C70">
        <w:rPr>
          <w:color w:val="000000"/>
          <w:sz w:val="28"/>
          <w:szCs w:val="28"/>
        </w:rPr>
        <w:t xml:space="preserve">─ </w:t>
      </w:r>
      <w:r w:rsidR="00845FEE" w:rsidRPr="00152C70">
        <w:rPr>
          <w:color w:val="000000"/>
          <w:sz w:val="28"/>
          <w:szCs w:val="28"/>
        </w:rPr>
        <w:t>проведение анализа технико-экономической деятельности предприятия МУП ЖКХ «Динское»;</w:t>
      </w:r>
    </w:p>
    <w:p w:rsidR="00845FEE" w:rsidRPr="00152C70" w:rsidRDefault="00845FEE" w:rsidP="00152C70">
      <w:pPr>
        <w:spacing w:line="360" w:lineRule="auto"/>
        <w:ind w:firstLine="709"/>
        <w:jc w:val="both"/>
        <w:rPr>
          <w:color w:val="000000"/>
          <w:sz w:val="28"/>
          <w:szCs w:val="28"/>
        </w:rPr>
      </w:pPr>
      <w:r w:rsidRPr="00152C70">
        <w:rPr>
          <w:color w:val="000000"/>
          <w:sz w:val="28"/>
          <w:szCs w:val="28"/>
        </w:rPr>
        <w:t xml:space="preserve">─ </w:t>
      </w:r>
      <w:r w:rsidR="006C5D09" w:rsidRPr="00152C70">
        <w:rPr>
          <w:color w:val="000000"/>
          <w:sz w:val="28"/>
          <w:szCs w:val="28"/>
        </w:rPr>
        <w:t>оценка финансового состояния МУП ЖКХ «Динское»;</w:t>
      </w:r>
    </w:p>
    <w:p w:rsidR="006C5D09" w:rsidRPr="00152C70" w:rsidRDefault="006C5D09" w:rsidP="00152C70">
      <w:pPr>
        <w:spacing w:line="360" w:lineRule="auto"/>
        <w:ind w:firstLine="709"/>
        <w:jc w:val="both"/>
        <w:rPr>
          <w:color w:val="000000"/>
          <w:sz w:val="28"/>
          <w:szCs w:val="28"/>
        </w:rPr>
      </w:pPr>
      <w:r w:rsidRPr="00152C70">
        <w:rPr>
          <w:color w:val="000000"/>
          <w:sz w:val="28"/>
          <w:szCs w:val="28"/>
        </w:rPr>
        <w:t xml:space="preserve">─ </w:t>
      </w:r>
      <w:r w:rsidR="004E5F81" w:rsidRPr="00152C70">
        <w:rPr>
          <w:color w:val="000000"/>
          <w:sz w:val="28"/>
          <w:szCs w:val="28"/>
        </w:rPr>
        <w:t xml:space="preserve">выработка основных направлений </w:t>
      </w:r>
      <w:r w:rsidR="00341E8D" w:rsidRPr="00152C70">
        <w:rPr>
          <w:color w:val="000000"/>
          <w:sz w:val="28"/>
          <w:szCs w:val="28"/>
        </w:rPr>
        <w:t xml:space="preserve">улучшения финансового состояния </w:t>
      </w:r>
      <w:r w:rsidR="004E5F81" w:rsidRPr="00152C70">
        <w:rPr>
          <w:color w:val="000000"/>
          <w:sz w:val="28"/>
          <w:szCs w:val="28"/>
        </w:rPr>
        <w:t>МУП ЖКХ «Динское»</w:t>
      </w:r>
      <w:r w:rsidR="006929D4" w:rsidRPr="00152C70">
        <w:rPr>
          <w:color w:val="000000"/>
          <w:sz w:val="28"/>
          <w:szCs w:val="28"/>
        </w:rPr>
        <w:t>.</w:t>
      </w:r>
    </w:p>
    <w:p w:rsidR="00266FD5" w:rsidRPr="00152C70" w:rsidRDefault="00266FD5" w:rsidP="00152C70">
      <w:pPr>
        <w:pStyle w:val="a9"/>
        <w:spacing w:before="0" w:beforeAutospacing="0" w:after="0" w:afterAutospacing="0" w:line="360" w:lineRule="auto"/>
        <w:ind w:firstLine="709"/>
        <w:jc w:val="both"/>
        <w:rPr>
          <w:color w:val="000000"/>
          <w:sz w:val="28"/>
          <w:szCs w:val="28"/>
        </w:rPr>
      </w:pPr>
      <w:r w:rsidRPr="00152C70">
        <w:rPr>
          <w:b/>
          <w:color w:val="000000"/>
          <w:sz w:val="28"/>
          <w:szCs w:val="28"/>
        </w:rPr>
        <w:t>Предмет исследования</w:t>
      </w:r>
      <w:r w:rsidRPr="00152C70">
        <w:rPr>
          <w:color w:val="000000"/>
          <w:sz w:val="28"/>
          <w:szCs w:val="28"/>
        </w:rPr>
        <w:t xml:space="preserve"> бакалаврской работ</w:t>
      </w:r>
      <w:r w:rsidR="00EC23C9" w:rsidRPr="00152C70">
        <w:rPr>
          <w:color w:val="000000"/>
          <w:sz w:val="28"/>
          <w:szCs w:val="28"/>
        </w:rPr>
        <w:t>ы</w:t>
      </w:r>
      <w:r w:rsidRPr="00152C70">
        <w:rPr>
          <w:color w:val="000000"/>
          <w:sz w:val="28"/>
          <w:szCs w:val="28"/>
        </w:rPr>
        <w:t xml:space="preserve"> </w:t>
      </w:r>
      <w:r w:rsidR="00152C70">
        <w:rPr>
          <w:color w:val="000000"/>
          <w:sz w:val="28"/>
          <w:szCs w:val="28"/>
        </w:rPr>
        <w:t>–</w:t>
      </w:r>
      <w:r w:rsidR="00152C70" w:rsidRPr="00152C70">
        <w:rPr>
          <w:color w:val="000000"/>
          <w:sz w:val="28"/>
          <w:szCs w:val="28"/>
        </w:rPr>
        <w:t xml:space="preserve"> </w:t>
      </w:r>
      <w:r w:rsidR="00164E15" w:rsidRPr="00152C70">
        <w:rPr>
          <w:color w:val="000000"/>
          <w:sz w:val="28"/>
          <w:szCs w:val="28"/>
        </w:rPr>
        <w:t>сущность и методика оценки финансового состояния хозяйствующего субъекта.</w:t>
      </w:r>
    </w:p>
    <w:p w:rsidR="00266FD5" w:rsidRPr="00152C70" w:rsidRDefault="00266FD5" w:rsidP="00152C70">
      <w:pPr>
        <w:pStyle w:val="a9"/>
        <w:spacing w:before="0" w:beforeAutospacing="0" w:after="0" w:afterAutospacing="0" w:line="360" w:lineRule="auto"/>
        <w:ind w:firstLine="709"/>
        <w:jc w:val="both"/>
        <w:rPr>
          <w:color w:val="000000"/>
          <w:sz w:val="28"/>
          <w:szCs w:val="28"/>
        </w:rPr>
      </w:pPr>
      <w:r w:rsidRPr="00152C70">
        <w:rPr>
          <w:b/>
          <w:color w:val="000000"/>
          <w:sz w:val="28"/>
          <w:szCs w:val="28"/>
        </w:rPr>
        <w:t>Объект исследования</w:t>
      </w:r>
      <w:r w:rsidRPr="00152C70">
        <w:rPr>
          <w:color w:val="000000"/>
          <w:sz w:val="28"/>
          <w:szCs w:val="28"/>
        </w:rPr>
        <w:t xml:space="preserve"> </w:t>
      </w:r>
      <w:r w:rsidR="00152C70">
        <w:rPr>
          <w:color w:val="000000"/>
          <w:sz w:val="28"/>
          <w:szCs w:val="28"/>
        </w:rPr>
        <w:t>–</w:t>
      </w:r>
      <w:r w:rsidR="00152C70" w:rsidRPr="00152C70">
        <w:rPr>
          <w:color w:val="000000"/>
          <w:sz w:val="28"/>
          <w:szCs w:val="28"/>
        </w:rPr>
        <w:t xml:space="preserve"> </w:t>
      </w:r>
      <w:r w:rsidR="006929D4" w:rsidRPr="00152C70">
        <w:rPr>
          <w:color w:val="000000"/>
          <w:sz w:val="28"/>
          <w:szCs w:val="28"/>
        </w:rPr>
        <w:t xml:space="preserve">финансово-хозяйственная деятельность </w:t>
      </w:r>
      <w:r w:rsidRPr="00152C70">
        <w:rPr>
          <w:color w:val="000000"/>
          <w:sz w:val="28"/>
          <w:szCs w:val="28"/>
        </w:rPr>
        <w:t>МУП</w:t>
      </w:r>
      <w:r w:rsidR="009F47FE" w:rsidRPr="00152C70">
        <w:rPr>
          <w:color w:val="000000"/>
          <w:sz w:val="28"/>
          <w:szCs w:val="28"/>
        </w:rPr>
        <w:t xml:space="preserve"> </w:t>
      </w:r>
      <w:r w:rsidRPr="00152C70">
        <w:rPr>
          <w:color w:val="000000"/>
          <w:sz w:val="28"/>
          <w:szCs w:val="28"/>
        </w:rPr>
        <w:t>ЖКХ «Динское».</w:t>
      </w:r>
    </w:p>
    <w:p w:rsidR="00266FD5" w:rsidRPr="00152C70" w:rsidRDefault="00266FD5" w:rsidP="00152C70">
      <w:pPr>
        <w:spacing w:line="360" w:lineRule="auto"/>
        <w:ind w:firstLine="709"/>
        <w:jc w:val="both"/>
        <w:rPr>
          <w:color w:val="000000"/>
          <w:sz w:val="28"/>
          <w:szCs w:val="28"/>
        </w:rPr>
      </w:pPr>
      <w:r w:rsidRPr="00152C70">
        <w:rPr>
          <w:b/>
          <w:color w:val="000000"/>
          <w:sz w:val="28"/>
          <w:szCs w:val="28"/>
        </w:rPr>
        <w:t>Методологическую базу</w:t>
      </w:r>
      <w:r w:rsidRPr="00152C70">
        <w:rPr>
          <w:color w:val="000000"/>
          <w:sz w:val="28"/>
          <w:szCs w:val="28"/>
        </w:rPr>
        <w:t xml:space="preserve"> проведенных в бакалаврской работе исследований составляют абстрактно-теоретический, конкретно-исторический и социально-экономический анализы. Степень достоверности и обоснованности результатов определяется степенью достоверности данных официальной статистики, а также высокой степенью корреляции полученных результатов с объективными условиями хозяйственной деятельности в стране.</w:t>
      </w:r>
    </w:p>
    <w:p w:rsidR="007A36C4" w:rsidRDefault="007A36C4" w:rsidP="00152C70">
      <w:pPr>
        <w:spacing w:line="360" w:lineRule="auto"/>
        <w:ind w:firstLine="709"/>
        <w:jc w:val="both"/>
        <w:rPr>
          <w:color w:val="000000"/>
          <w:sz w:val="28"/>
          <w:szCs w:val="28"/>
        </w:rPr>
      </w:pPr>
      <w:r w:rsidRPr="00152C70">
        <w:rPr>
          <w:b/>
          <w:color w:val="000000"/>
          <w:sz w:val="28"/>
          <w:szCs w:val="28"/>
        </w:rPr>
        <w:t>Структура бакалаврской работы</w:t>
      </w:r>
      <w:r w:rsidRPr="00152C70">
        <w:rPr>
          <w:color w:val="000000"/>
          <w:sz w:val="28"/>
          <w:szCs w:val="28"/>
        </w:rPr>
        <w:t xml:space="preserve">. Бакалаврская работа состоит из введения, двух глав (каждая включает три подраздела), заключения, глоссария, списка использованных источников, списка сокращений и </w:t>
      </w:r>
      <w:r w:rsidR="00A01911" w:rsidRPr="00152C70">
        <w:rPr>
          <w:color w:val="000000"/>
          <w:sz w:val="28"/>
          <w:szCs w:val="28"/>
        </w:rPr>
        <w:t xml:space="preserve">трех </w:t>
      </w:r>
      <w:r w:rsidRPr="00152C70">
        <w:rPr>
          <w:color w:val="000000"/>
          <w:sz w:val="28"/>
          <w:szCs w:val="28"/>
        </w:rPr>
        <w:t>приложени</w:t>
      </w:r>
      <w:r w:rsidR="008E1D5B" w:rsidRPr="00152C70">
        <w:rPr>
          <w:color w:val="000000"/>
          <w:sz w:val="28"/>
          <w:szCs w:val="28"/>
        </w:rPr>
        <w:t>й</w:t>
      </w:r>
      <w:r w:rsidRPr="00152C70">
        <w:rPr>
          <w:color w:val="000000"/>
          <w:sz w:val="28"/>
          <w:szCs w:val="28"/>
        </w:rPr>
        <w:t>.</w:t>
      </w:r>
    </w:p>
    <w:p w:rsidR="00BA3960" w:rsidRPr="00F75263" w:rsidRDefault="00BA3960" w:rsidP="00BA3960">
      <w:pPr>
        <w:spacing w:line="360" w:lineRule="auto"/>
        <w:jc w:val="both"/>
        <w:rPr>
          <w:color w:val="FFFFFF"/>
          <w:sz w:val="28"/>
          <w:szCs w:val="28"/>
        </w:rPr>
      </w:pPr>
      <w:r w:rsidRPr="00F75263">
        <w:rPr>
          <w:color w:val="FFFFFF"/>
          <w:sz w:val="28"/>
          <w:szCs w:val="28"/>
        </w:rPr>
        <w:t xml:space="preserve">финансовый </w:t>
      </w:r>
      <w:r w:rsidR="00232EBA" w:rsidRPr="00F75263">
        <w:rPr>
          <w:color w:val="FFFFFF"/>
          <w:sz w:val="28"/>
          <w:szCs w:val="28"/>
        </w:rPr>
        <w:t>состояние баланс ликвидность</w:t>
      </w:r>
    </w:p>
    <w:p w:rsidR="00724BEE" w:rsidRPr="00152C70" w:rsidRDefault="00724BEE" w:rsidP="00152C70">
      <w:pPr>
        <w:spacing w:line="360" w:lineRule="auto"/>
        <w:ind w:firstLine="709"/>
        <w:jc w:val="both"/>
        <w:rPr>
          <w:color w:val="000000"/>
          <w:sz w:val="28"/>
          <w:szCs w:val="28"/>
        </w:rPr>
      </w:pPr>
    </w:p>
    <w:p w:rsidR="008D187F" w:rsidRPr="00152C70" w:rsidRDefault="007A36C4" w:rsidP="00152C70">
      <w:pPr>
        <w:pStyle w:val="a9"/>
        <w:spacing w:before="0" w:beforeAutospacing="0" w:after="0" w:afterAutospacing="0" w:line="360" w:lineRule="auto"/>
        <w:ind w:firstLine="709"/>
        <w:jc w:val="both"/>
        <w:rPr>
          <w:b/>
          <w:color w:val="000000"/>
          <w:sz w:val="28"/>
          <w:szCs w:val="28"/>
        </w:rPr>
      </w:pPr>
      <w:r w:rsidRPr="00152C70">
        <w:rPr>
          <w:b/>
          <w:color w:val="000000"/>
          <w:sz w:val="28"/>
          <w:szCs w:val="28"/>
        </w:rPr>
        <w:br w:type="page"/>
      </w:r>
      <w:r w:rsidR="008D187F" w:rsidRPr="00152C70">
        <w:rPr>
          <w:b/>
          <w:color w:val="000000"/>
          <w:sz w:val="28"/>
          <w:szCs w:val="28"/>
        </w:rPr>
        <w:t>1</w:t>
      </w:r>
      <w:r w:rsidR="00724BEE">
        <w:rPr>
          <w:b/>
          <w:color w:val="000000"/>
          <w:sz w:val="28"/>
          <w:szCs w:val="28"/>
        </w:rPr>
        <w:t>.</w:t>
      </w:r>
      <w:r w:rsidR="008D187F" w:rsidRPr="00152C70">
        <w:rPr>
          <w:b/>
          <w:color w:val="000000"/>
          <w:sz w:val="28"/>
          <w:szCs w:val="28"/>
        </w:rPr>
        <w:t xml:space="preserve"> </w:t>
      </w:r>
      <w:r w:rsidR="00B92FED" w:rsidRPr="00152C70">
        <w:rPr>
          <w:b/>
          <w:color w:val="000000"/>
          <w:sz w:val="28"/>
          <w:szCs w:val="28"/>
        </w:rPr>
        <w:t>Теоретические аспекты оценки финансового состояния предприятия</w:t>
      </w:r>
    </w:p>
    <w:p w:rsidR="008D187F" w:rsidRPr="00724BEE" w:rsidRDefault="008D187F" w:rsidP="00152C70">
      <w:pPr>
        <w:pStyle w:val="a9"/>
        <w:spacing w:before="0" w:beforeAutospacing="0" w:after="0" w:afterAutospacing="0" w:line="360" w:lineRule="auto"/>
        <w:ind w:firstLine="709"/>
        <w:jc w:val="both"/>
        <w:rPr>
          <w:color w:val="000000"/>
          <w:sz w:val="28"/>
          <w:szCs w:val="28"/>
        </w:rPr>
      </w:pPr>
    </w:p>
    <w:p w:rsidR="00B92FED" w:rsidRPr="00152C70" w:rsidRDefault="00B92FED" w:rsidP="00152C70">
      <w:pPr>
        <w:pStyle w:val="a9"/>
        <w:spacing w:before="0" w:beforeAutospacing="0" w:after="0" w:afterAutospacing="0" w:line="360" w:lineRule="auto"/>
        <w:ind w:firstLine="709"/>
        <w:jc w:val="both"/>
        <w:rPr>
          <w:b/>
          <w:color w:val="000000"/>
          <w:sz w:val="28"/>
          <w:szCs w:val="28"/>
        </w:rPr>
      </w:pPr>
      <w:r w:rsidRPr="00152C70">
        <w:rPr>
          <w:b/>
          <w:color w:val="000000"/>
          <w:sz w:val="28"/>
          <w:szCs w:val="28"/>
        </w:rPr>
        <w:t xml:space="preserve">1.1 Понятие и </w:t>
      </w:r>
      <w:r w:rsidR="00524AB6" w:rsidRPr="00152C70">
        <w:rPr>
          <w:b/>
          <w:color w:val="000000"/>
          <w:sz w:val="28"/>
          <w:szCs w:val="28"/>
        </w:rPr>
        <w:t xml:space="preserve">модели </w:t>
      </w:r>
      <w:r w:rsidRPr="00152C70">
        <w:rPr>
          <w:b/>
          <w:color w:val="000000"/>
          <w:sz w:val="28"/>
          <w:szCs w:val="28"/>
        </w:rPr>
        <w:t>финансового анализа</w:t>
      </w:r>
    </w:p>
    <w:p w:rsidR="00494626" w:rsidRPr="00724BEE" w:rsidRDefault="00494626" w:rsidP="00152C70">
      <w:pPr>
        <w:pStyle w:val="a9"/>
        <w:spacing w:before="0" w:beforeAutospacing="0" w:after="0" w:afterAutospacing="0" w:line="360" w:lineRule="auto"/>
        <w:ind w:firstLine="709"/>
        <w:jc w:val="both"/>
        <w:rPr>
          <w:color w:val="000000"/>
          <w:sz w:val="28"/>
          <w:szCs w:val="28"/>
        </w:rPr>
      </w:pPr>
    </w:p>
    <w:p w:rsidR="00656A30" w:rsidRPr="00152C70" w:rsidRDefault="00656A30" w:rsidP="00152C70">
      <w:pPr>
        <w:spacing w:line="360" w:lineRule="auto"/>
        <w:ind w:firstLine="709"/>
        <w:jc w:val="both"/>
        <w:rPr>
          <w:color w:val="000000"/>
          <w:sz w:val="28"/>
        </w:rPr>
      </w:pPr>
      <w:r w:rsidRPr="00152C70">
        <w:rPr>
          <w:color w:val="000000"/>
          <w:sz w:val="28"/>
        </w:rPr>
        <w:t>Финансовый анализ представляет собой способ накопления, трансформации и использования информации финансового характера, имеющий целью:</w:t>
      </w:r>
    </w:p>
    <w:p w:rsidR="00656A30" w:rsidRPr="00152C70" w:rsidRDefault="00152C70" w:rsidP="00152C70">
      <w:pPr>
        <w:spacing w:line="360" w:lineRule="auto"/>
        <w:ind w:firstLine="709"/>
        <w:jc w:val="both"/>
        <w:rPr>
          <w:color w:val="000000"/>
          <w:sz w:val="28"/>
        </w:rPr>
      </w:pPr>
      <w:r>
        <w:rPr>
          <w:color w:val="000000"/>
          <w:sz w:val="28"/>
        </w:rPr>
        <w:t>–</w:t>
      </w:r>
      <w:r w:rsidR="00656A30" w:rsidRPr="00152C70">
        <w:rPr>
          <w:color w:val="000000"/>
          <w:sz w:val="28"/>
        </w:rPr>
        <w:t xml:space="preserve"> оценить текущее и перспективное финансовое состояние предприятия;</w:t>
      </w:r>
    </w:p>
    <w:p w:rsidR="00656A30" w:rsidRPr="00152C70" w:rsidRDefault="00152C70" w:rsidP="00152C70">
      <w:pPr>
        <w:spacing w:line="360" w:lineRule="auto"/>
        <w:ind w:firstLine="709"/>
        <w:jc w:val="both"/>
        <w:rPr>
          <w:color w:val="000000"/>
          <w:sz w:val="28"/>
        </w:rPr>
      </w:pPr>
      <w:r>
        <w:rPr>
          <w:color w:val="000000"/>
          <w:sz w:val="28"/>
        </w:rPr>
        <w:t>–</w:t>
      </w:r>
      <w:r w:rsidR="00656A30" w:rsidRPr="00152C70">
        <w:rPr>
          <w:color w:val="000000"/>
          <w:sz w:val="28"/>
        </w:rPr>
        <w:t xml:space="preserve"> оценить возможные и целесообразные темпы развития предприятия с позиции финансового их обеспечения;</w:t>
      </w:r>
    </w:p>
    <w:p w:rsidR="00656A30" w:rsidRPr="00152C70" w:rsidRDefault="00152C70" w:rsidP="00152C70">
      <w:pPr>
        <w:spacing w:line="360" w:lineRule="auto"/>
        <w:ind w:firstLine="709"/>
        <w:jc w:val="both"/>
        <w:rPr>
          <w:color w:val="000000"/>
          <w:sz w:val="28"/>
        </w:rPr>
      </w:pPr>
      <w:r>
        <w:rPr>
          <w:color w:val="000000"/>
          <w:sz w:val="28"/>
        </w:rPr>
        <w:t>–</w:t>
      </w:r>
      <w:r w:rsidR="00656A30" w:rsidRPr="00152C70">
        <w:rPr>
          <w:color w:val="000000"/>
          <w:sz w:val="28"/>
        </w:rPr>
        <w:t xml:space="preserve"> выявить доступные источники средств и оценить возможность и целесообразность их мобилизации;</w:t>
      </w:r>
    </w:p>
    <w:p w:rsidR="00656A30" w:rsidRPr="00152C70" w:rsidRDefault="00152C70" w:rsidP="00152C70">
      <w:pPr>
        <w:spacing w:line="360" w:lineRule="auto"/>
        <w:ind w:firstLine="709"/>
        <w:jc w:val="both"/>
        <w:rPr>
          <w:color w:val="000000"/>
          <w:sz w:val="28"/>
        </w:rPr>
      </w:pPr>
      <w:r>
        <w:rPr>
          <w:color w:val="000000"/>
          <w:sz w:val="28"/>
        </w:rPr>
        <w:t>–</w:t>
      </w:r>
      <w:r w:rsidR="00656A30" w:rsidRPr="00152C70">
        <w:rPr>
          <w:color w:val="000000"/>
          <w:sz w:val="28"/>
        </w:rPr>
        <w:t xml:space="preserve"> спрогнозировать положение предприятия на рынке капиталов.</w:t>
      </w:r>
    </w:p>
    <w:p w:rsidR="00656A30" w:rsidRPr="00152C70" w:rsidRDefault="00656A30" w:rsidP="00152C70">
      <w:pPr>
        <w:spacing w:line="360" w:lineRule="auto"/>
        <w:ind w:firstLine="709"/>
        <w:jc w:val="both"/>
        <w:rPr>
          <w:color w:val="000000"/>
          <w:sz w:val="28"/>
        </w:rPr>
      </w:pPr>
      <w:r w:rsidRPr="00152C70">
        <w:rPr>
          <w:color w:val="000000"/>
          <w:sz w:val="28"/>
        </w:rPr>
        <w:t xml:space="preserve">В основе финансового анализа, равно как и финансового менеджмента в целом, лежит анализ финансовой отчетности. Для России этот фрагмент финансового анализа имеет приоритетное значение в силу ряда обстоятельств, в частности, недостаточная развитость финансового рынка снижает значимость такого фрагмента, как анализ рисков </w:t>
      </w:r>
      <w:r w:rsidR="00152C70">
        <w:rPr>
          <w:color w:val="000000"/>
          <w:sz w:val="28"/>
        </w:rPr>
        <w:t>и т.п.</w:t>
      </w:r>
    </w:p>
    <w:p w:rsidR="00656A30" w:rsidRPr="00152C70" w:rsidRDefault="00656A30" w:rsidP="00152C70">
      <w:pPr>
        <w:spacing w:line="360" w:lineRule="auto"/>
        <w:ind w:firstLine="709"/>
        <w:jc w:val="both"/>
        <w:rPr>
          <w:color w:val="000000"/>
          <w:sz w:val="28"/>
        </w:rPr>
      </w:pPr>
      <w:r w:rsidRPr="00152C70">
        <w:rPr>
          <w:color w:val="000000"/>
          <w:sz w:val="28"/>
        </w:rPr>
        <w:t>Историческим аспектам возникновения систематизированного анализа финансовой отчетности (САФО) внимания уделяется сравнительно мало; это характерно для исследований как отечественных, так и западных специалистов в области истории бухгалтерского учета и анализа. Это тем более странно, ибо отчетность составляется именно для того, чтобы ее анализировать.</w:t>
      </w:r>
    </w:p>
    <w:p w:rsidR="00656A30" w:rsidRPr="00152C70" w:rsidRDefault="00656A30" w:rsidP="00152C70">
      <w:pPr>
        <w:spacing w:line="360" w:lineRule="auto"/>
        <w:ind w:firstLine="709"/>
        <w:jc w:val="both"/>
        <w:rPr>
          <w:color w:val="000000"/>
          <w:sz w:val="28"/>
        </w:rPr>
      </w:pPr>
      <w:r w:rsidRPr="00152C70">
        <w:rPr>
          <w:color w:val="000000"/>
          <w:sz w:val="28"/>
        </w:rPr>
        <w:t>Несмотря на то</w:t>
      </w:r>
      <w:r w:rsidR="00A01911" w:rsidRPr="00152C70">
        <w:rPr>
          <w:color w:val="000000"/>
          <w:sz w:val="28"/>
        </w:rPr>
        <w:t>,</w:t>
      </w:r>
      <w:r w:rsidRPr="00152C70">
        <w:rPr>
          <w:color w:val="000000"/>
          <w:sz w:val="28"/>
        </w:rPr>
        <w:t xml:space="preserve"> что оценка финансового состояния предприятия в том или ином виде проводилась менеджерами, вероятно, с незапамятных времен, обособление систематизированного анализа отчетности в отдельный раздел финансового анализа произошло сравнительно недавно</w:t>
      </w:r>
      <w:r w:rsidRPr="00152C70">
        <w:rPr>
          <w:noProof/>
          <w:color w:val="000000"/>
          <w:sz w:val="28"/>
        </w:rPr>
        <w:t xml:space="preserve"> </w:t>
      </w:r>
      <w:r w:rsidR="00152C70">
        <w:rPr>
          <w:noProof/>
          <w:color w:val="000000"/>
          <w:sz w:val="28"/>
        </w:rPr>
        <w:t>–</w:t>
      </w:r>
      <w:r w:rsidR="00152C70" w:rsidRPr="00152C70">
        <w:rPr>
          <w:color w:val="000000"/>
          <w:sz w:val="28"/>
        </w:rPr>
        <w:t xml:space="preserve"> </w:t>
      </w:r>
      <w:r w:rsidRPr="00152C70">
        <w:rPr>
          <w:color w:val="000000"/>
          <w:sz w:val="28"/>
        </w:rPr>
        <w:t>в конце</w:t>
      </w:r>
      <w:r w:rsidRPr="00152C70">
        <w:rPr>
          <w:noProof/>
          <w:color w:val="000000"/>
          <w:sz w:val="28"/>
        </w:rPr>
        <w:t xml:space="preserve"> XIX</w:t>
      </w:r>
      <w:r w:rsidR="00152C70">
        <w:rPr>
          <w:color w:val="000000"/>
          <w:sz w:val="28"/>
        </w:rPr>
        <w:t> </w:t>
      </w:r>
      <w:r w:rsidR="00152C70" w:rsidRPr="00152C70">
        <w:rPr>
          <w:color w:val="000000"/>
          <w:sz w:val="28"/>
        </w:rPr>
        <w:t>в</w:t>
      </w:r>
      <w:r w:rsidRPr="00152C70">
        <w:rPr>
          <w:color w:val="000000"/>
          <w:sz w:val="28"/>
        </w:rPr>
        <w:t>. Именно в это время в западной учетно-аналитической практике в приложении к отчету железнодорожного транспорта появились первые расчеты некоторых относительных показателей, характеризующих ликвидность компаний и эффективность затрат.</w:t>
      </w:r>
    </w:p>
    <w:p w:rsidR="00656A30" w:rsidRPr="00152C70" w:rsidRDefault="00656A30" w:rsidP="00152C70">
      <w:pPr>
        <w:spacing w:line="360" w:lineRule="auto"/>
        <w:ind w:firstLine="709"/>
        <w:jc w:val="both"/>
        <w:rPr>
          <w:color w:val="000000"/>
          <w:sz w:val="28"/>
        </w:rPr>
      </w:pPr>
      <w:r w:rsidRPr="00152C70">
        <w:rPr>
          <w:color w:val="000000"/>
          <w:sz w:val="28"/>
        </w:rPr>
        <w:t xml:space="preserve">Западные специалисты выделяется пять относительно самостоятельных подходов в становлении и развитии САФО. Очевидно, что такое деление является достаточно условным </w:t>
      </w:r>
      <w:r w:rsidR="00152C70">
        <w:rPr>
          <w:noProof/>
          <w:color w:val="000000"/>
          <w:sz w:val="28"/>
        </w:rPr>
        <w:t>–</w:t>
      </w:r>
      <w:r w:rsidR="00152C70" w:rsidRPr="00152C70">
        <w:rPr>
          <w:color w:val="000000"/>
          <w:sz w:val="28"/>
        </w:rPr>
        <w:t xml:space="preserve"> </w:t>
      </w:r>
      <w:r w:rsidRPr="00152C70">
        <w:rPr>
          <w:color w:val="000000"/>
          <w:sz w:val="28"/>
        </w:rPr>
        <w:t>в той или иной степени эти подходы пересекаются и взаимодополняют друг друга.</w:t>
      </w:r>
    </w:p>
    <w:p w:rsidR="00656A30" w:rsidRPr="00152C70" w:rsidRDefault="00656A30" w:rsidP="00152C70">
      <w:pPr>
        <w:spacing w:line="360" w:lineRule="auto"/>
        <w:ind w:firstLine="709"/>
        <w:jc w:val="both"/>
        <w:rPr>
          <w:color w:val="000000"/>
          <w:sz w:val="28"/>
        </w:rPr>
      </w:pPr>
      <w:r w:rsidRPr="00152C70">
        <w:rPr>
          <w:color w:val="000000"/>
          <w:sz w:val="28"/>
        </w:rPr>
        <w:t>Первый подход связан с деятельностью так называемой «школы эмпирических прагматиков». Ее представители</w:t>
      </w:r>
      <w:r w:rsidRPr="00152C70">
        <w:rPr>
          <w:noProof/>
          <w:color w:val="000000"/>
          <w:sz w:val="28"/>
        </w:rPr>
        <w:t xml:space="preserve"> </w:t>
      </w:r>
      <w:r w:rsidR="00152C70">
        <w:rPr>
          <w:noProof/>
          <w:color w:val="000000"/>
          <w:sz w:val="28"/>
        </w:rPr>
        <w:t>–</w:t>
      </w:r>
      <w:r w:rsidR="00152C70" w:rsidRPr="00152C70">
        <w:rPr>
          <w:noProof/>
          <w:color w:val="000000"/>
          <w:sz w:val="28"/>
        </w:rPr>
        <w:t xml:space="preserve"> </w:t>
      </w:r>
      <w:r w:rsidRPr="00152C70">
        <w:rPr>
          <w:color w:val="000000"/>
          <w:sz w:val="28"/>
        </w:rPr>
        <w:t>профессиональные аналитики, которые, работая в области анализа кредитоспособности компаний, пытались обосновать набор относительных показателей, пригодных для такого анализа. Таким образом, их цель состояла в отборе таких индикаторов, которые могли бы помочь аналитику ответить на вопрос: сможет ли компания расплатиться по своим краткосрочным обязательствам? Этот аспект анализа деятельности компании рассматривался ими как наиболее важный, именно поэтому все аналитические выкладки строились на использовании показателей, характеризующих оборотные средства, собственный оборотный капитал, краткосрочную кредиторскую задолженность. Наиболее удачливые представители этой школы сумели убедить компании, специализирующиеся в оценке, анализе и управлении финансовыми ресурсами и кредитной политикой, в целесообразности такого подхода. В качестве примера можно привести разработки Роберта Фоулка, сделанные им в начале 50</w:t>
      </w:r>
      <w:r w:rsidR="00152C70">
        <w:rPr>
          <w:color w:val="000000"/>
          <w:sz w:val="28"/>
        </w:rPr>
        <w:t>-</w:t>
      </w:r>
      <w:r w:rsidR="00152C70" w:rsidRPr="00152C70">
        <w:rPr>
          <w:color w:val="000000"/>
          <w:sz w:val="28"/>
        </w:rPr>
        <w:t>х</w:t>
      </w:r>
      <w:r w:rsidRPr="00152C70">
        <w:rPr>
          <w:color w:val="000000"/>
          <w:sz w:val="28"/>
        </w:rPr>
        <w:t xml:space="preserve"> годов для крупнейшей в мире информационной компании «Дан энд Брэдстрит». (Эта компания, основанная в</w:t>
      </w:r>
      <w:r w:rsidRPr="00152C70">
        <w:rPr>
          <w:noProof/>
          <w:color w:val="000000"/>
          <w:sz w:val="28"/>
        </w:rPr>
        <w:t xml:space="preserve"> 1841</w:t>
      </w:r>
      <w:r w:rsidR="00152C70">
        <w:rPr>
          <w:color w:val="000000"/>
          <w:sz w:val="28"/>
        </w:rPr>
        <w:t> </w:t>
      </w:r>
      <w:r w:rsidR="00152C70" w:rsidRPr="00152C70">
        <w:rPr>
          <w:color w:val="000000"/>
          <w:sz w:val="28"/>
        </w:rPr>
        <w:t>г</w:t>
      </w:r>
      <w:r w:rsidRPr="00152C70">
        <w:rPr>
          <w:color w:val="000000"/>
          <w:sz w:val="28"/>
        </w:rPr>
        <w:t>., имеет в своем банке данных сведения о</w:t>
      </w:r>
      <w:r w:rsidRPr="00152C70">
        <w:rPr>
          <w:noProof/>
          <w:color w:val="000000"/>
          <w:sz w:val="28"/>
        </w:rPr>
        <w:t xml:space="preserve"> 30</w:t>
      </w:r>
      <w:r w:rsidRPr="00152C70">
        <w:rPr>
          <w:color w:val="000000"/>
          <w:sz w:val="28"/>
        </w:rPr>
        <w:t xml:space="preserve"> млн. компаний мира; объем продаж составляет около</w:t>
      </w:r>
      <w:r w:rsidRPr="00152C70">
        <w:rPr>
          <w:noProof/>
          <w:color w:val="000000"/>
          <w:sz w:val="28"/>
        </w:rPr>
        <w:t xml:space="preserve"> 5</w:t>
      </w:r>
      <w:r w:rsidRPr="00152C70">
        <w:rPr>
          <w:color w:val="000000"/>
          <w:sz w:val="28"/>
        </w:rPr>
        <w:t xml:space="preserve"> млрд. дол. в год.) Основным вкладом представителей этой школы в разработку теории САФО, по мнению Пола Барнса, является то, что они впервые попытались показать многообразие аналитических коэффициентов, которые могут быть рассчитаны по данным бухгалтерской отчетности и являются полезными для принятия управленческих решений финансового характера.</w:t>
      </w:r>
    </w:p>
    <w:p w:rsidR="00656A30" w:rsidRPr="00152C70" w:rsidRDefault="00656A30" w:rsidP="00152C70">
      <w:pPr>
        <w:spacing w:line="360" w:lineRule="auto"/>
        <w:ind w:firstLine="709"/>
        <w:jc w:val="both"/>
        <w:rPr>
          <w:color w:val="000000"/>
          <w:sz w:val="28"/>
        </w:rPr>
      </w:pPr>
      <w:r w:rsidRPr="00152C70">
        <w:rPr>
          <w:color w:val="000000"/>
          <w:sz w:val="28"/>
        </w:rPr>
        <w:t>Второй подход обусловлен деятельностью школы «статистического финансового анализа». Появление этой школы связывают с работой Александра Уолла, посвященной разработке критериев кредитоспособности и опубликованной в</w:t>
      </w:r>
      <w:r w:rsidRPr="00152C70">
        <w:rPr>
          <w:noProof/>
          <w:color w:val="000000"/>
          <w:sz w:val="28"/>
        </w:rPr>
        <w:t xml:space="preserve"> 1919</w:t>
      </w:r>
      <w:r w:rsidR="00152C70">
        <w:rPr>
          <w:color w:val="000000"/>
          <w:sz w:val="28"/>
        </w:rPr>
        <w:t> </w:t>
      </w:r>
      <w:r w:rsidR="00152C70" w:rsidRPr="00152C70">
        <w:rPr>
          <w:color w:val="000000"/>
          <w:sz w:val="28"/>
        </w:rPr>
        <w:t>г</w:t>
      </w:r>
      <w:r w:rsidRPr="00152C70">
        <w:rPr>
          <w:color w:val="000000"/>
          <w:sz w:val="28"/>
        </w:rPr>
        <w:t xml:space="preserve">. Основная идея представителей этой школы заключалась в том, что аналитические коэффициенты, рассчитанные по данным бухгалтерской отчетности, полезны лишь в том случае, если существуют критерии, с пороговыми значениями которых </w:t>
      </w:r>
      <w:r w:rsidR="00152C70">
        <w:rPr>
          <w:color w:val="000000"/>
          <w:sz w:val="28"/>
        </w:rPr>
        <w:t>–</w:t>
      </w:r>
      <w:r w:rsidR="00152C70" w:rsidRPr="00152C70">
        <w:rPr>
          <w:color w:val="000000"/>
          <w:sz w:val="28"/>
        </w:rPr>
        <w:t xml:space="preserve"> </w:t>
      </w:r>
      <w:r w:rsidRPr="00152C70">
        <w:rPr>
          <w:color w:val="000000"/>
          <w:sz w:val="28"/>
        </w:rPr>
        <w:t>эти коэффициенты можно сравнивать. Разработку подобных нормативов для коэффициентов предполагалось делать в разрезе отраслей, подотраслей и групп однотипных компаний путем обработки распределений этих коэффициентов с помощью статистических методов. Обоснованное обособление однотипных компаний в страты, для каждой из которых могли бы быть разработаны индивидуальные аналитические нормативы, было одной из основных задач, обсуждаемых представителями школы. Начиная с 60</w:t>
      </w:r>
      <w:r w:rsidR="00152C70">
        <w:rPr>
          <w:color w:val="000000"/>
          <w:sz w:val="28"/>
        </w:rPr>
        <w:t>-</w:t>
      </w:r>
      <w:r w:rsidR="00152C70" w:rsidRPr="00152C70">
        <w:rPr>
          <w:color w:val="000000"/>
          <w:sz w:val="28"/>
        </w:rPr>
        <w:t>х</w:t>
      </w:r>
      <w:r w:rsidRPr="00152C70">
        <w:rPr>
          <w:color w:val="000000"/>
          <w:sz w:val="28"/>
        </w:rPr>
        <w:t xml:space="preserve"> годов, в рамках этого направления проводятся исследования, посвященные коллинеарности и устойчивости коэффициентов, В частности, исследования показали, что коэффициентам характерна временная и пространственная мультиколлинеарность, что обусловило появление новой актуальной задачи</w:t>
      </w:r>
      <w:r w:rsidRPr="00152C70">
        <w:rPr>
          <w:noProof/>
          <w:color w:val="000000"/>
          <w:sz w:val="28"/>
        </w:rPr>
        <w:t xml:space="preserve"> </w:t>
      </w:r>
      <w:r w:rsidR="00152C70">
        <w:rPr>
          <w:noProof/>
          <w:color w:val="000000"/>
          <w:sz w:val="28"/>
        </w:rPr>
        <w:t>–</w:t>
      </w:r>
      <w:r w:rsidR="00152C70" w:rsidRPr="00152C70">
        <w:rPr>
          <w:color w:val="000000"/>
          <w:sz w:val="28"/>
        </w:rPr>
        <w:t xml:space="preserve"> </w:t>
      </w:r>
      <w:r w:rsidRPr="00152C70">
        <w:rPr>
          <w:color w:val="000000"/>
          <w:sz w:val="28"/>
        </w:rPr>
        <w:t>классификации всей совокупности коэффициентов на группы: показатели одной и той же группы коррелируют между собой, но показатели разных групп относительно независимы.</w:t>
      </w:r>
    </w:p>
    <w:p w:rsidR="00656A30" w:rsidRPr="00152C70" w:rsidRDefault="00656A30" w:rsidP="00152C70">
      <w:pPr>
        <w:spacing w:line="360" w:lineRule="auto"/>
        <w:ind w:firstLine="709"/>
        <w:jc w:val="both"/>
        <w:rPr>
          <w:color w:val="000000"/>
          <w:sz w:val="28"/>
        </w:rPr>
      </w:pPr>
      <w:r w:rsidRPr="00152C70">
        <w:rPr>
          <w:color w:val="000000"/>
          <w:sz w:val="28"/>
        </w:rPr>
        <w:t>Третий подход ассоциируется с деятельностью школы «мультивариантных аналитиков». Представители этой школы исходят из идеи построения концептуальных основ САФО, базирующихся на существовании несомненной связи частных коэффициентов, характеризующих финансовое состояние и эффективность текущей деятельности компании (например, валовой доход, оборачиваемость средств в активах, запасах, расчетах и др.), и обобщающих показателей финансово-хозяйственной деятельности (например, рентабельность авансированного капитала). Это направление связано с именами Джеймса Блисса, Артура Винакора и др., работавших над этой проблемой в 20</w:t>
      </w:r>
      <w:r w:rsidR="00152C70">
        <w:rPr>
          <w:color w:val="000000"/>
          <w:sz w:val="28"/>
        </w:rPr>
        <w:t>-</w:t>
      </w:r>
      <w:r w:rsidR="00152C70" w:rsidRPr="00152C70">
        <w:rPr>
          <w:color w:val="000000"/>
          <w:sz w:val="28"/>
        </w:rPr>
        <w:t>е</w:t>
      </w:r>
      <w:r w:rsidRPr="00152C70">
        <w:rPr>
          <w:color w:val="000000"/>
          <w:sz w:val="28"/>
        </w:rPr>
        <w:t xml:space="preserve"> годы. Основную задачу представители этой школы видели в построении пирамиды (системы) показателей. Определенное развитие это направление получило в 70</w:t>
      </w:r>
      <w:r w:rsidR="00152C70">
        <w:rPr>
          <w:color w:val="000000"/>
          <w:sz w:val="28"/>
        </w:rPr>
        <w:t>-</w:t>
      </w:r>
      <w:r w:rsidR="00152C70" w:rsidRPr="00152C70">
        <w:rPr>
          <w:color w:val="000000"/>
          <w:sz w:val="28"/>
        </w:rPr>
        <w:t>е</w:t>
      </w:r>
      <w:r w:rsidRPr="00152C70">
        <w:rPr>
          <w:color w:val="000000"/>
          <w:sz w:val="28"/>
        </w:rPr>
        <w:t xml:space="preserve"> годы в рамках построения компьютерных имитационных моделей взаимосвязи аналитических коэффициентов и рыночной цены акций.</w:t>
      </w:r>
    </w:p>
    <w:p w:rsidR="00656A30" w:rsidRPr="00152C70" w:rsidRDefault="00656A30" w:rsidP="00152C70">
      <w:pPr>
        <w:spacing w:line="360" w:lineRule="auto"/>
        <w:ind w:firstLine="709"/>
        <w:jc w:val="both"/>
        <w:rPr>
          <w:color w:val="000000"/>
          <w:sz w:val="28"/>
        </w:rPr>
      </w:pPr>
      <w:r w:rsidRPr="00152C70">
        <w:rPr>
          <w:color w:val="000000"/>
          <w:sz w:val="28"/>
        </w:rPr>
        <w:t>Четвертый подход связан с появлением «школы аналитиков, занятых прогнозированием возможного банкротства компаний». В отличие от первого подхода представители этой школы делают в анализе упор на финансовую устойчивость компании (стратегический аспект), предпочитая перспективный анализ ретроспективному. По их мнению, ценность бухгалтерской отчетности определяется исключительно ее способностью обеспечить предсказуемость возможного банкротства. Первые попытки анализа деятельности фирм-банкротов были предприняты в 30</w:t>
      </w:r>
      <w:r w:rsidR="00152C70">
        <w:rPr>
          <w:color w:val="000000"/>
          <w:sz w:val="28"/>
        </w:rPr>
        <w:t>-</w:t>
      </w:r>
      <w:r w:rsidR="00152C70" w:rsidRPr="00152C70">
        <w:rPr>
          <w:color w:val="000000"/>
          <w:sz w:val="28"/>
        </w:rPr>
        <w:t>е</w:t>
      </w:r>
      <w:r w:rsidRPr="00152C70">
        <w:rPr>
          <w:color w:val="000000"/>
          <w:sz w:val="28"/>
        </w:rPr>
        <w:t xml:space="preserve"> годы </w:t>
      </w:r>
      <w:r w:rsidR="00152C70" w:rsidRPr="00152C70">
        <w:rPr>
          <w:color w:val="000000"/>
          <w:sz w:val="28"/>
        </w:rPr>
        <w:t>А.</w:t>
      </w:r>
      <w:r w:rsidR="00152C70">
        <w:rPr>
          <w:color w:val="000000"/>
          <w:sz w:val="28"/>
        </w:rPr>
        <w:t> </w:t>
      </w:r>
      <w:r w:rsidR="00152C70" w:rsidRPr="00152C70">
        <w:rPr>
          <w:color w:val="000000"/>
          <w:sz w:val="28"/>
        </w:rPr>
        <w:t>Винакором</w:t>
      </w:r>
      <w:r w:rsidRPr="00152C70">
        <w:rPr>
          <w:color w:val="000000"/>
          <w:sz w:val="28"/>
        </w:rPr>
        <w:t xml:space="preserve"> и Рэимондом Смитом; в наиболее законченном виде методика и техника прогнозирования банкротства представлены в работах Эдварда Альтмана.</w:t>
      </w:r>
    </w:p>
    <w:p w:rsidR="00656A30" w:rsidRPr="00152C70" w:rsidRDefault="00656A30" w:rsidP="00152C70">
      <w:pPr>
        <w:spacing w:line="360" w:lineRule="auto"/>
        <w:ind w:firstLine="709"/>
        <w:jc w:val="both"/>
        <w:rPr>
          <w:color w:val="000000"/>
          <w:sz w:val="28"/>
        </w:rPr>
      </w:pPr>
      <w:r w:rsidRPr="00152C70">
        <w:rPr>
          <w:color w:val="000000"/>
          <w:sz w:val="28"/>
        </w:rPr>
        <w:t>Наконец, пятый подход, представляющий собой самое новое по времени появления направление в рамках САФО, развивается с 60</w:t>
      </w:r>
      <w:r w:rsidR="00152C70">
        <w:rPr>
          <w:color w:val="000000"/>
          <w:sz w:val="28"/>
        </w:rPr>
        <w:t>-</w:t>
      </w:r>
      <w:r w:rsidR="00152C70" w:rsidRPr="00152C70">
        <w:rPr>
          <w:color w:val="000000"/>
          <w:sz w:val="28"/>
        </w:rPr>
        <w:t>х</w:t>
      </w:r>
      <w:r w:rsidRPr="00152C70">
        <w:rPr>
          <w:color w:val="000000"/>
          <w:sz w:val="28"/>
        </w:rPr>
        <w:t xml:space="preserve"> годов представителями школы «участников фондового рынка». Так, по мнению Джорджа Фостера, ценность отчетности состоит в возможности ее использования для прогнозирования уровня эффективности инвестирования в те или иные ценные бумаги и степени связанного с ним риска. Ключевое отличие этого направления от вышеописанных состоит в его излишней теоретизированности; не случайно оно развивается главным образом учеными и пока еще не получило признания у практиков.</w:t>
      </w:r>
    </w:p>
    <w:p w:rsidR="00656A30" w:rsidRPr="00152C70" w:rsidRDefault="00656A30" w:rsidP="00152C70">
      <w:pPr>
        <w:spacing w:line="360" w:lineRule="auto"/>
        <w:ind w:firstLine="709"/>
        <w:jc w:val="both"/>
        <w:rPr>
          <w:color w:val="000000"/>
          <w:sz w:val="28"/>
        </w:rPr>
      </w:pPr>
      <w:r w:rsidRPr="00152C70">
        <w:rPr>
          <w:color w:val="000000"/>
          <w:sz w:val="28"/>
        </w:rPr>
        <w:t>Что касается дальнейших перспектив развития САФО, то его связывают прежде всего с разработкой новых аналитических коэффициентов, а также с расширением информационной базы анализа. Достаточно очевидно, что аналитические расчеты, в особенности перспективного характера, не могут быть выполнены по данным только бухгалтерской отчетности, аналитические возможности которой, безусловно, ограничены.</w:t>
      </w:r>
    </w:p>
    <w:p w:rsidR="00656A30" w:rsidRPr="00152C70" w:rsidRDefault="00656A30" w:rsidP="00152C70">
      <w:pPr>
        <w:spacing w:line="360" w:lineRule="auto"/>
        <w:ind w:firstLine="709"/>
        <w:jc w:val="both"/>
        <w:rPr>
          <w:color w:val="000000"/>
          <w:sz w:val="28"/>
          <w:szCs w:val="28"/>
        </w:rPr>
      </w:pPr>
      <w:r w:rsidRPr="00152C70">
        <w:rPr>
          <w:color w:val="000000"/>
          <w:sz w:val="28"/>
          <w:szCs w:val="28"/>
        </w:rPr>
        <w:t>В современных российских условиях финансовый анализ представляет собой процесс исследования финансового состояния и основных результатов финансовой деятельности предприятия с целью выявления резервов повышения его рыночной стоимости и обеспечения эффективного развития.</w:t>
      </w:r>
    </w:p>
    <w:p w:rsidR="00656A30" w:rsidRPr="00152C70" w:rsidRDefault="00656A30" w:rsidP="00152C70">
      <w:pPr>
        <w:spacing w:line="360" w:lineRule="auto"/>
        <w:ind w:firstLine="709"/>
        <w:jc w:val="both"/>
        <w:rPr>
          <w:color w:val="000000"/>
          <w:sz w:val="28"/>
          <w:szCs w:val="28"/>
        </w:rPr>
      </w:pPr>
      <w:r w:rsidRPr="00152C70">
        <w:rPr>
          <w:color w:val="000000"/>
          <w:sz w:val="28"/>
          <w:szCs w:val="28"/>
        </w:rPr>
        <w:t>Для решения конкретных задач финансового менеджмента применяется ряд специальных систем и методов анализа, позволяющих получить количественную оценку результатов финансовой деятельности в разрезе отдельных ее аспектов, как в статике, так и в динамике. В теории финансового менеджмента в зависимости от используемых методов различают следующие основные системы финансового анализа, проводимого на предприятии: горизонтальный анализ; вертикальный анализ, сравнительный анализ; анализ коэффициентов, интегральный анализ.</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Анализ финансово</w:t>
      </w:r>
      <w:r w:rsidR="009F7F5E" w:rsidRPr="00152C70">
        <w:rPr>
          <w:color w:val="000000"/>
          <w:sz w:val="28"/>
          <w:szCs w:val="28"/>
        </w:rPr>
        <w:t xml:space="preserve">го состояния </w:t>
      </w:r>
      <w:r w:rsidRPr="00152C70">
        <w:rPr>
          <w:color w:val="000000"/>
          <w:sz w:val="28"/>
          <w:szCs w:val="28"/>
        </w:rPr>
        <w:t>проводится с помощью различного типа моделей, позволяющих структурировать и идентифицировать взаимосвязи между основными показателями: дескриптивные, предикативные и нормативные.</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Дескриптивные модели или модели описательного характера, являются основными для оценки финансового состояния предприятия. К ним относятся: построение системы отчетных балансов, представление финансовой отчетности в различных аналитических разрезах, вертикальный и горизонтальный анализ отчетности, система аналитических коэффициентов, аналитические записки к отчетности. Все эти модели основаны на использовании информации бухгалтерской отчетности.</w:t>
      </w:r>
    </w:p>
    <w:p w:rsidR="00144E41" w:rsidRPr="00152C70" w:rsidRDefault="00494626" w:rsidP="00152C70">
      <w:pPr>
        <w:spacing w:line="360" w:lineRule="auto"/>
        <w:ind w:firstLine="709"/>
        <w:jc w:val="both"/>
        <w:rPr>
          <w:color w:val="000000"/>
          <w:sz w:val="28"/>
          <w:szCs w:val="28"/>
        </w:rPr>
      </w:pPr>
      <w:r w:rsidRPr="00152C70">
        <w:rPr>
          <w:color w:val="000000"/>
          <w:sz w:val="28"/>
          <w:szCs w:val="28"/>
        </w:rPr>
        <w:t xml:space="preserve">Горизонтальный анализ позволяет выявить тенденции изменения отдельных статей или их групп, входящих в состав бухгалтерской отчетности. В основе этого анализа лежит исчисление базисных темпов роста балансовых статей или статей отчета о прибылях и убытках. Система аналитических коэффициентов </w:t>
      </w:r>
      <w:r w:rsidR="00152C70">
        <w:rPr>
          <w:color w:val="000000"/>
          <w:sz w:val="28"/>
          <w:szCs w:val="28"/>
        </w:rPr>
        <w:t>–</w:t>
      </w:r>
      <w:r w:rsidR="00152C70" w:rsidRPr="00152C70">
        <w:rPr>
          <w:color w:val="000000"/>
          <w:sz w:val="28"/>
          <w:szCs w:val="28"/>
        </w:rPr>
        <w:t xml:space="preserve"> </w:t>
      </w:r>
      <w:r w:rsidRPr="00152C70">
        <w:rPr>
          <w:color w:val="000000"/>
          <w:sz w:val="28"/>
          <w:szCs w:val="28"/>
        </w:rPr>
        <w:t>ведущий элемент анализа финансового состояния предприятия.</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Чаще всего выделяют пять групп показателей по следующим направлениям финансового анализа.</w:t>
      </w:r>
    </w:p>
    <w:p w:rsidR="00494626" w:rsidRPr="00152C70" w:rsidRDefault="00494626" w:rsidP="00152C70">
      <w:pPr>
        <w:spacing w:line="360" w:lineRule="auto"/>
        <w:ind w:firstLine="709"/>
        <w:jc w:val="both"/>
        <w:rPr>
          <w:color w:val="000000"/>
          <w:sz w:val="28"/>
          <w:szCs w:val="28"/>
        </w:rPr>
      </w:pPr>
      <w:r w:rsidRPr="00152C70">
        <w:rPr>
          <w:noProof/>
          <w:color w:val="000000"/>
          <w:sz w:val="28"/>
          <w:szCs w:val="28"/>
        </w:rPr>
        <w:t>1.</w:t>
      </w:r>
      <w:r w:rsidRPr="00152C70">
        <w:rPr>
          <w:color w:val="000000"/>
          <w:sz w:val="28"/>
          <w:szCs w:val="28"/>
        </w:rPr>
        <w:t xml:space="preserve"> Анализ ликвидности. Показатели этой группы позволяют описать и проанализировать способность предприятия отвечать по своим текущим обязательствам.</w:t>
      </w:r>
    </w:p>
    <w:p w:rsidR="00494626" w:rsidRPr="00152C70" w:rsidRDefault="00494626" w:rsidP="00152C70">
      <w:pPr>
        <w:spacing w:line="360" w:lineRule="auto"/>
        <w:ind w:firstLine="709"/>
        <w:jc w:val="both"/>
        <w:rPr>
          <w:color w:val="000000"/>
          <w:sz w:val="28"/>
          <w:szCs w:val="28"/>
        </w:rPr>
      </w:pPr>
      <w:r w:rsidRPr="00152C70">
        <w:rPr>
          <w:noProof/>
          <w:color w:val="000000"/>
          <w:sz w:val="28"/>
          <w:szCs w:val="28"/>
        </w:rPr>
        <w:t>2.</w:t>
      </w:r>
      <w:r w:rsidRPr="00152C70">
        <w:rPr>
          <w:color w:val="000000"/>
          <w:sz w:val="28"/>
          <w:szCs w:val="28"/>
        </w:rPr>
        <w:t xml:space="preserve"> Анализ текущей деятельности. Эффективность текущей финансово-хозяйственной деятельности может быть оценена протяженностью операционного цикла, зависящей от оборачиваемости средств в различных видах активов. При прочих равных условиях ускорение оборачиваемости свидетельствует о повышении эффективности. Поэтому основными показателями этой группы являются показатели эффективности использования материальных, трудовых и финансовых ресурсов: выработка, фондоотдача, коэффициенты оборачиваемости средств в запасах и расчетах.</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3. Анализ финансовой устойчивости. С помощью этих показателей оцениваются состав источников финансирования и динамика соотношения между ними.</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4. Анализ рентабельности. Показатели этой группы предназначены для оценки общей эффективности вложения средств в данное предприятие. В отличие от показателей второй группы здесь абстрагируются от конкретных видов активов, а анализируют рентабельность капитала в целом. Основными показателями поэтому являются рентабельность совокупного капитала и рентабельность собственного капитала.</w:t>
      </w:r>
    </w:p>
    <w:p w:rsidR="00494626" w:rsidRPr="00152C70" w:rsidRDefault="00494626" w:rsidP="00152C70">
      <w:pPr>
        <w:spacing w:line="360" w:lineRule="auto"/>
        <w:ind w:firstLine="709"/>
        <w:jc w:val="both"/>
        <w:rPr>
          <w:color w:val="000000"/>
          <w:sz w:val="28"/>
          <w:szCs w:val="28"/>
        </w:rPr>
      </w:pPr>
      <w:r w:rsidRPr="00152C70">
        <w:rPr>
          <w:noProof/>
          <w:color w:val="000000"/>
          <w:sz w:val="28"/>
          <w:szCs w:val="28"/>
        </w:rPr>
        <w:t>5.</w:t>
      </w:r>
      <w:r w:rsidRPr="00152C70">
        <w:rPr>
          <w:color w:val="000000"/>
          <w:sz w:val="28"/>
          <w:szCs w:val="28"/>
        </w:rPr>
        <w:t xml:space="preserve"> Анализ положения и деятельности на рынке капиталов. В рамках этого анализа выполняются пространственно-временные сопоставления показателей, характеризующих положение предприятия на рынке ценных бумаг: дивидендный выход, доход на акцию, ценность акции и др.</w:t>
      </w:r>
    </w:p>
    <w:p w:rsidR="00144E41" w:rsidRPr="00152C70" w:rsidRDefault="00144E41" w:rsidP="00152C70">
      <w:pPr>
        <w:spacing w:line="360" w:lineRule="auto"/>
        <w:ind w:firstLine="709"/>
        <w:jc w:val="both"/>
        <w:rPr>
          <w:color w:val="000000"/>
          <w:sz w:val="28"/>
          <w:szCs w:val="28"/>
        </w:rPr>
      </w:pPr>
      <w:r w:rsidRPr="00152C70">
        <w:rPr>
          <w:color w:val="000000"/>
          <w:sz w:val="28"/>
          <w:szCs w:val="28"/>
        </w:rPr>
        <w:t xml:space="preserve">В основе вертикального анализа лежит иное представление бухгалтерской отчетности </w:t>
      </w:r>
      <w:r w:rsidR="00152C70">
        <w:rPr>
          <w:color w:val="000000"/>
          <w:sz w:val="28"/>
          <w:szCs w:val="28"/>
        </w:rPr>
        <w:t>–</w:t>
      </w:r>
      <w:r w:rsidR="00152C70" w:rsidRPr="00152C70">
        <w:rPr>
          <w:color w:val="000000"/>
          <w:sz w:val="28"/>
          <w:szCs w:val="28"/>
        </w:rPr>
        <w:t xml:space="preserve"> </w:t>
      </w:r>
      <w:r w:rsidRPr="00152C70">
        <w:rPr>
          <w:color w:val="000000"/>
          <w:sz w:val="28"/>
          <w:szCs w:val="28"/>
        </w:rPr>
        <w:t>в виде относительных величин, характеризующих структуру обобщающих итоговых показателей.</w:t>
      </w:r>
    </w:p>
    <w:p w:rsidR="00056451" w:rsidRPr="00152C70" w:rsidRDefault="00302D58" w:rsidP="00152C70">
      <w:pPr>
        <w:spacing w:line="360" w:lineRule="auto"/>
        <w:ind w:firstLine="709"/>
        <w:jc w:val="both"/>
        <w:rPr>
          <w:color w:val="000000"/>
          <w:sz w:val="28"/>
          <w:szCs w:val="28"/>
        </w:rPr>
      </w:pPr>
      <w:r w:rsidRPr="00152C70">
        <w:rPr>
          <w:color w:val="000000"/>
          <w:sz w:val="28"/>
          <w:szCs w:val="28"/>
        </w:rPr>
        <w:t>Вертикальный (или структурный) финансовый анализ базируется на структурном разложении отдельных показателей финансовой отчетности предприятия. В процессе осуществления этого анализа рассчитывается удельный вес отдельных структурных составляющих агрегированных финансовых показателей.</w:t>
      </w:r>
    </w:p>
    <w:p w:rsidR="00302D58" w:rsidRPr="00152C70" w:rsidRDefault="00302D58" w:rsidP="00152C70">
      <w:pPr>
        <w:spacing w:line="360" w:lineRule="auto"/>
        <w:ind w:firstLine="709"/>
        <w:jc w:val="both"/>
        <w:rPr>
          <w:color w:val="000000"/>
          <w:sz w:val="28"/>
          <w:szCs w:val="28"/>
        </w:rPr>
      </w:pPr>
      <w:r w:rsidRPr="00152C70">
        <w:rPr>
          <w:color w:val="000000"/>
          <w:sz w:val="28"/>
          <w:szCs w:val="28"/>
        </w:rPr>
        <w:t>В финансовом менеджменте наибольшее распространение получили следующие виды вертикального (структурного) анализа:</w:t>
      </w:r>
    </w:p>
    <w:p w:rsidR="00302D58" w:rsidRPr="00152C70" w:rsidRDefault="00302D58" w:rsidP="00152C70">
      <w:pPr>
        <w:spacing w:line="360" w:lineRule="auto"/>
        <w:ind w:firstLine="709"/>
        <w:jc w:val="both"/>
        <w:rPr>
          <w:color w:val="000000"/>
          <w:sz w:val="28"/>
          <w:szCs w:val="28"/>
        </w:rPr>
      </w:pPr>
      <w:r w:rsidRPr="00152C70">
        <w:rPr>
          <w:noProof/>
          <w:color w:val="000000"/>
          <w:sz w:val="28"/>
          <w:szCs w:val="28"/>
        </w:rPr>
        <w:t xml:space="preserve">1. </w:t>
      </w:r>
      <w:r w:rsidRPr="00152C70">
        <w:rPr>
          <w:color w:val="000000"/>
          <w:sz w:val="28"/>
          <w:szCs w:val="28"/>
        </w:rPr>
        <w:t>Структурный анализ активов. В процессе этого анализа определяются удельный вес оборотных и внеоборотных активов; элементный состав оборотных активов, элементный состав внеоборотных активов, состав активов предприятия по уровню ликвидности, состав инвестиционного портфеля и другие результаты этого анализа используются в процессе оптимизации состава активов предприятия.</w:t>
      </w:r>
    </w:p>
    <w:p w:rsidR="00302D58" w:rsidRPr="00152C70" w:rsidRDefault="00302D58" w:rsidP="00152C70">
      <w:pPr>
        <w:spacing w:line="360" w:lineRule="auto"/>
        <w:ind w:firstLine="709"/>
        <w:jc w:val="both"/>
        <w:rPr>
          <w:color w:val="000000"/>
          <w:sz w:val="28"/>
          <w:szCs w:val="28"/>
        </w:rPr>
      </w:pPr>
      <w:r w:rsidRPr="00152C70">
        <w:rPr>
          <w:noProof/>
          <w:color w:val="000000"/>
          <w:sz w:val="28"/>
          <w:szCs w:val="28"/>
        </w:rPr>
        <w:t>2</w:t>
      </w:r>
      <w:r w:rsidRPr="00152C70">
        <w:rPr>
          <w:color w:val="000000"/>
          <w:sz w:val="28"/>
          <w:szCs w:val="28"/>
        </w:rPr>
        <w:t xml:space="preserve"> Структурный анализ капитала. В процессе этого анализа определяются удельный вес используемого предприятием собственного и заемного капитала; состав используемого заемного капитала по периодам его предоставления (кратко- и долгосрочный привлеченный заемный капитал); состав используемого заемного капитала по его видам (банковский кредит, финансовый кредит других форм, товарный или коммерческий кредит </w:t>
      </w:r>
      <w:r w:rsidR="00152C70">
        <w:rPr>
          <w:color w:val="000000"/>
          <w:sz w:val="28"/>
          <w:szCs w:val="28"/>
        </w:rPr>
        <w:t>и т.п.</w:t>
      </w:r>
      <w:r w:rsidRPr="00152C70">
        <w:rPr>
          <w:noProof/>
          <w:color w:val="000000"/>
          <w:sz w:val="28"/>
          <w:szCs w:val="28"/>
        </w:rPr>
        <w:t xml:space="preserve">). </w:t>
      </w:r>
      <w:r w:rsidRPr="00152C70">
        <w:rPr>
          <w:color w:val="000000"/>
          <w:sz w:val="28"/>
          <w:szCs w:val="28"/>
        </w:rPr>
        <w:t>Результаты этого анализа используются в процессе оценки эффекта финансового левериджа, определения средневзвешенной стоимости капитала, оптимизации структуры источников формирования заемных финансовых ресурсов и в других случаях.</w:t>
      </w:r>
    </w:p>
    <w:p w:rsidR="00302D58" w:rsidRPr="00152C70" w:rsidRDefault="00302D58" w:rsidP="00152C70">
      <w:pPr>
        <w:spacing w:line="360" w:lineRule="auto"/>
        <w:ind w:firstLine="709"/>
        <w:jc w:val="both"/>
        <w:rPr>
          <w:color w:val="000000"/>
          <w:sz w:val="28"/>
          <w:szCs w:val="28"/>
        </w:rPr>
      </w:pPr>
      <w:r w:rsidRPr="00152C70">
        <w:rPr>
          <w:color w:val="000000"/>
          <w:sz w:val="28"/>
          <w:szCs w:val="28"/>
        </w:rPr>
        <w:t>3. Структурный анализ денежных потоков. В процессе этого анализа в составе общего денежного потока выделяют денежные потоки по операционной, инвестиционной и финансовой деятельности предприятия; в составе каждого из этих видов денежного потока более глубоко структурируется поступление и расходование денежных средств, состав остатка денежных активов по отдельным его элементам.</w:t>
      </w:r>
    </w:p>
    <w:p w:rsidR="00302D58" w:rsidRPr="00152C70" w:rsidRDefault="00302D58" w:rsidP="00152C70">
      <w:pPr>
        <w:spacing w:line="360" w:lineRule="auto"/>
        <w:ind w:firstLine="709"/>
        <w:jc w:val="both"/>
        <w:rPr>
          <w:color w:val="000000"/>
          <w:sz w:val="28"/>
          <w:szCs w:val="28"/>
        </w:rPr>
      </w:pPr>
      <w:r w:rsidRPr="00152C70">
        <w:rPr>
          <w:color w:val="000000"/>
          <w:sz w:val="28"/>
          <w:szCs w:val="28"/>
        </w:rPr>
        <w:t>Сравнительный финансовый анализ базируется на сопоставлении значений отдельных групп аналогичных показателей между собой. В процессе использования этой системы анализа рассчитываются размеры абсолютных и относительных отклонений сравниваемых показателей. В финансовом менеджменте наибольшее распространение получили следующие виды сравнительного финансового анализа.</w:t>
      </w:r>
    </w:p>
    <w:p w:rsidR="00302D58" w:rsidRPr="00152C70" w:rsidRDefault="00302D58" w:rsidP="00152C70">
      <w:pPr>
        <w:spacing w:line="360" w:lineRule="auto"/>
        <w:ind w:firstLine="709"/>
        <w:jc w:val="both"/>
        <w:rPr>
          <w:color w:val="000000"/>
          <w:sz w:val="28"/>
          <w:szCs w:val="28"/>
        </w:rPr>
      </w:pPr>
      <w:r w:rsidRPr="00152C70">
        <w:rPr>
          <w:color w:val="000000"/>
          <w:sz w:val="28"/>
          <w:szCs w:val="28"/>
        </w:rPr>
        <w:t>1. Сравнительный анализ финансовых показателей данного предприятия и среднеотраслевых показателей. В процессе этого анализа выявляется степень отклонения основных результатов финансовой деятельности данного предприятия от среднеотраслевых с целью оценки своей конкурентной позиции по финансовым результатам хозяйствования и выявления резервов дальнейшего повышения эффективности финансовой деятельности.</w:t>
      </w:r>
    </w:p>
    <w:p w:rsidR="00302D58" w:rsidRPr="00152C70" w:rsidRDefault="00302D58" w:rsidP="00152C70">
      <w:pPr>
        <w:spacing w:line="360" w:lineRule="auto"/>
        <w:ind w:firstLine="709"/>
        <w:jc w:val="both"/>
        <w:rPr>
          <w:color w:val="000000"/>
          <w:sz w:val="28"/>
          <w:szCs w:val="28"/>
        </w:rPr>
      </w:pPr>
      <w:r w:rsidRPr="00152C70">
        <w:rPr>
          <w:noProof/>
          <w:color w:val="000000"/>
          <w:sz w:val="28"/>
          <w:szCs w:val="28"/>
        </w:rPr>
        <w:t xml:space="preserve">2. </w:t>
      </w:r>
      <w:r w:rsidRPr="00152C70">
        <w:rPr>
          <w:color w:val="000000"/>
          <w:sz w:val="28"/>
          <w:szCs w:val="28"/>
        </w:rPr>
        <w:t>Сравнительный анализ финансовых показателей данного предприятия и предприятий</w:t>
      </w:r>
      <w:r w:rsidRPr="00152C70">
        <w:rPr>
          <w:noProof/>
          <w:color w:val="000000"/>
          <w:sz w:val="28"/>
          <w:szCs w:val="28"/>
        </w:rPr>
        <w:t xml:space="preserve"> </w:t>
      </w:r>
      <w:r w:rsidR="00152C70">
        <w:rPr>
          <w:noProof/>
          <w:color w:val="000000"/>
          <w:sz w:val="28"/>
          <w:szCs w:val="28"/>
        </w:rPr>
        <w:t>–</w:t>
      </w:r>
      <w:r w:rsidR="00152C70" w:rsidRPr="00152C70">
        <w:rPr>
          <w:color w:val="000000"/>
          <w:sz w:val="28"/>
          <w:szCs w:val="28"/>
        </w:rPr>
        <w:t xml:space="preserve"> </w:t>
      </w:r>
      <w:r w:rsidRPr="00152C70">
        <w:rPr>
          <w:color w:val="000000"/>
          <w:sz w:val="28"/>
          <w:szCs w:val="28"/>
        </w:rPr>
        <w:t>конкурентов. В процессе этого анализа выявляются слабые стороны финансовой деятельности предприятия с целью разработки мероприятий по повышению его конкурентной позиции на конкретном региональном рынке.</w:t>
      </w:r>
    </w:p>
    <w:p w:rsidR="00302D58" w:rsidRPr="00152C70" w:rsidRDefault="00302D58" w:rsidP="00152C70">
      <w:pPr>
        <w:spacing w:line="360" w:lineRule="auto"/>
        <w:ind w:firstLine="709"/>
        <w:jc w:val="both"/>
        <w:rPr>
          <w:color w:val="000000"/>
          <w:sz w:val="28"/>
          <w:szCs w:val="28"/>
        </w:rPr>
      </w:pPr>
      <w:r w:rsidRPr="00152C70">
        <w:rPr>
          <w:noProof/>
          <w:color w:val="000000"/>
          <w:sz w:val="28"/>
          <w:szCs w:val="28"/>
        </w:rPr>
        <w:t xml:space="preserve">3. </w:t>
      </w:r>
      <w:r w:rsidRPr="00152C70">
        <w:rPr>
          <w:color w:val="000000"/>
          <w:sz w:val="28"/>
          <w:szCs w:val="28"/>
        </w:rPr>
        <w:t>Сравнительный анализ финансовых показателей отдельных структурных единиц и подразделений данного предприятия (его «центров ответственности</w:t>
      </w:r>
      <w:r w:rsidRPr="00152C70">
        <w:rPr>
          <w:noProof/>
          <w:color w:val="000000"/>
          <w:sz w:val="28"/>
          <w:szCs w:val="28"/>
        </w:rPr>
        <w:t xml:space="preserve">»). </w:t>
      </w:r>
      <w:r w:rsidRPr="00152C70">
        <w:rPr>
          <w:color w:val="000000"/>
          <w:sz w:val="28"/>
          <w:szCs w:val="28"/>
        </w:rPr>
        <w:t>Такой анализ проводится с целью сравнительной оценки и поиска резервов повышения эффективности финансовой деятельности внутренних подразделений предприятия.</w:t>
      </w:r>
    </w:p>
    <w:p w:rsidR="00302D58" w:rsidRPr="00152C70" w:rsidRDefault="00302D58" w:rsidP="00152C70">
      <w:pPr>
        <w:spacing w:line="360" w:lineRule="auto"/>
        <w:ind w:firstLine="709"/>
        <w:jc w:val="both"/>
        <w:rPr>
          <w:color w:val="000000"/>
          <w:sz w:val="28"/>
          <w:szCs w:val="28"/>
        </w:rPr>
      </w:pPr>
      <w:r w:rsidRPr="00152C70">
        <w:rPr>
          <w:noProof/>
          <w:color w:val="000000"/>
          <w:sz w:val="28"/>
          <w:szCs w:val="28"/>
        </w:rPr>
        <w:t xml:space="preserve">4. </w:t>
      </w:r>
      <w:r w:rsidRPr="00152C70">
        <w:rPr>
          <w:color w:val="000000"/>
          <w:sz w:val="28"/>
          <w:szCs w:val="28"/>
        </w:rPr>
        <w:t>Сравнительный анализ отчетных и плановых (нормативных) финансовых показателей. Такой анализ составляет основу организуемого на предприятии мониторинга текущей финансовой деятельности. В процессе этого анализа выявляется степень отклонения отчетных показателей от плановых (нормативных), определяются причины этих отклонений и вносятся рекомендации по корректировке отдельных направлений финансовой деятельности предприятия.</w:t>
      </w:r>
    </w:p>
    <w:p w:rsidR="00302D58" w:rsidRPr="00152C70" w:rsidRDefault="00FC4408" w:rsidP="00152C70">
      <w:pPr>
        <w:spacing w:line="360" w:lineRule="auto"/>
        <w:ind w:firstLine="709"/>
        <w:jc w:val="both"/>
        <w:rPr>
          <w:color w:val="000000"/>
          <w:sz w:val="28"/>
          <w:szCs w:val="28"/>
        </w:rPr>
      </w:pPr>
      <w:r w:rsidRPr="00152C70">
        <w:rPr>
          <w:color w:val="000000"/>
          <w:sz w:val="28"/>
          <w:szCs w:val="28"/>
        </w:rPr>
        <w:t>Интегральный финансовый анализ позволяет получить наиболее углубленную (многофакторную) оценку условий формирования отдельных агрегированных финансовых показателей.</w:t>
      </w:r>
    </w:p>
    <w:p w:rsidR="002D4D17" w:rsidRPr="00152C70" w:rsidRDefault="002D4D17" w:rsidP="00152C70">
      <w:pPr>
        <w:spacing w:line="360" w:lineRule="auto"/>
        <w:ind w:firstLine="709"/>
        <w:jc w:val="both"/>
        <w:rPr>
          <w:color w:val="000000"/>
          <w:sz w:val="28"/>
          <w:szCs w:val="28"/>
        </w:rPr>
      </w:pPr>
      <w:r w:rsidRPr="00152C70">
        <w:rPr>
          <w:color w:val="000000"/>
          <w:sz w:val="28"/>
          <w:szCs w:val="28"/>
        </w:rPr>
        <w:t>В финансовом менеджменте наибольшее распространение получили следующие системы интегрального финансового анализа:</w:t>
      </w:r>
    </w:p>
    <w:p w:rsidR="002D4D17" w:rsidRPr="00152C70" w:rsidRDefault="002D4D17" w:rsidP="00152C70">
      <w:pPr>
        <w:spacing w:line="360" w:lineRule="auto"/>
        <w:ind w:firstLine="709"/>
        <w:jc w:val="both"/>
        <w:rPr>
          <w:color w:val="000000"/>
          <w:sz w:val="28"/>
          <w:szCs w:val="28"/>
        </w:rPr>
      </w:pPr>
      <w:r w:rsidRPr="00152C70">
        <w:rPr>
          <w:noProof/>
          <w:color w:val="000000"/>
          <w:sz w:val="28"/>
          <w:szCs w:val="28"/>
        </w:rPr>
        <w:t>1.</w:t>
      </w:r>
      <w:r w:rsidRPr="00152C70">
        <w:rPr>
          <w:color w:val="000000"/>
          <w:sz w:val="28"/>
          <w:szCs w:val="28"/>
        </w:rPr>
        <w:t xml:space="preserve"> Дюпоновская система интегрального анализа эффективности использования активов предприятия. Эта система финансового анализа, разработанная фирмой «Дюпон» (США), предусматривает разложение показателя «коэффициент рентабельности активов» на ряд частных финансовых коэффициентов его формирования, взаимосвязанных в единой системе.</w:t>
      </w:r>
      <w:r w:rsidR="00AD3BA7" w:rsidRPr="00152C70">
        <w:rPr>
          <w:color w:val="000000"/>
          <w:sz w:val="28"/>
          <w:szCs w:val="28"/>
        </w:rPr>
        <w:t xml:space="preserve"> </w:t>
      </w:r>
      <w:r w:rsidRPr="00152C70">
        <w:rPr>
          <w:noProof/>
          <w:color w:val="000000"/>
          <w:sz w:val="28"/>
          <w:szCs w:val="28"/>
        </w:rPr>
        <w:t xml:space="preserve">В </w:t>
      </w:r>
      <w:r w:rsidRPr="00152C70">
        <w:rPr>
          <w:color w:val="000000"/>
          <w:sz w:val="28"/>
          <w:szCs w:val="28"/>
        </w:rPr>
        <w:t>основе этой системы анализа лежит «Модель Дюпона», в соответствии с которой коэффициент рентабельности используемых активов предприятия представляет собой произведение коэффициента рента6ельности реализации продукции на коэффициент оборачиваемости (количество оборотов) активов.</w:t>
      </w:r>
    </w:p>
    <w:p w:rsidR="002D4D17" w:rsidRPr="00152C70" w:rsidRDefault="002D4D17" w:rsidP="00152C70">
      <w:pPr>
        <w:spacing w:line="360" w:lineRule="auto"/>
        <w:ind w:firstLine="709"/>
        <w:jc w:val="both"/>
        <w:rPr>
          <w:color w:val="000000"/>
          <w:sz w:val="28"/>
          <w:szCs w:val="28"/>
        </w:rPr>
      </w:pPr>
      <w:r w:rsidRPr="00152C70">
        <w:rPr>
          <w:noProof/>
          <w:color w:val="000000"/>
          <w:sz w:val="28"/>
          <w:szCs w:val="28"/>
        </w:rPr>
        <w:t>2.</w:t>
      </w:r>
      <w:r w:rsidRPr="00152C70">
        <w:rPr>
          <w:color w:val="000000"/>
          <w:sz w:val="28"/>
          <w:szCs w:val="28"/>
        </w:rPr>
        <w:t xml:space="preserve"> Объектно-ориентированная система интегрального анализа формирования прибыли предприятия. Концепция интегрированного объектно-ориентированного анализа прибыли, разработанная фирмой «Модернсофт» (США), базируется на использовании компьютерной технологии и специального пакета прикладных программ. Основой этой концепции является представление модели формирования прибыли предприятия в виде совокупности взаимодействующих первичных финансовых блоков, моделирующих «классы» элементов, непосредственно формирующих сумму прибыли. Пользователь сам определяет систему таких блоков и классов исходя из специфики хозяйственной деятельности предприятия, чтобы в соответствии с желаемой степенью детализации представить в модели все ключевые элементы формирования прибыли. После построения модели пользователь наполняет все блоки количественными характеристиками в соответствии с отчетной информацией по предприятию. Систему блоков и классов можно расширять и углублять по мере изменения направлений деятельности предприятия и появления более подробной информации о процессе формирования прибыли.</w:t>
      </w:r>
    </w:p>
    <w:p w:rsidR="005A62CB" w:rsidRPr="00152C70" w:rsidRDefault="002D4D17" w:rsidP="00152C70">
      <w:pPr>
        <w:spacing w:line="360" w:lineRule="auto"/>
        <w:ind w:firstLine="709"/>
        <w:jc w:val="both"/>
        <w:rPr>
          <w:color w:val="000000"/>
          <w:sz w:val="28"/>
          <w:szCs w:val="28"/>
        </w:rPr>
      </w:pPr>
      <w:r w:rsidRPr="00152C70">
        <w:rPr>
          <w:noProof/>
          <w:color w:val="000000"/>
          <w:sz w:val="28"/>
          <w:szCs w:val="28"/>
        </w:rPr>
        <w:t>3.</w:t>
      </w:r>
      <w:r w:rsidRPr="00152C70">
        <w:rPr>
          <w:color w:val="000000"/>
          <w:sz w:val="28"/>
          <w:szCs w:val="28"/>
        </w:rPr>
        <w:t xml:space="preserve"> Интегральная система портфельного анализа. Этот анализ основан на использовании «портфельной теории», в соответствии с которой уровень прибыльности портфеля фондовых инструментов рассматривается в одной связке с уровнем риска портфеля (система «прибыль </w:t>
      </w:r>
      <w:r w:rsidR="00152C70">
        <w:rPr>
          <w:color w:val="000000"/>
          <w:sz w:val="28"/>
          <w:szCs w:val="28"/>
        </w:rPr>
        <w:t>–</w:t>
      </w:r>
      <w:r w:rsidR="00152C70" w:rsidRPr="00152C70">
        <w:rPr>
          <w:color w:val="000000"/>
          <w:sz w:val="28"/>
          <w:szCs w:val="28"/>
        </w:rPr>
        <w:t xml:space="preserve"> </w:t>
      </w:r>
      <w:r w:rsidRPr="00152C70">
        <w:rPr>
          <w:color w:val="000000"/>
          <w:sz w:val="28"/>
          <w:szCs w:val="28"/>
        </w:rPr>
        <w:t>риск»). В соответствии с этой теорией можно за счет формирования «эффективного портфеля» (соответствующего подбора конкретных ценных бумаг) снизить уровень портфельного риска и соответственно повысить соотношение уровня прибыльности и риска. Процесс анализа и подбора в портфель таких ценных бумаг и составляет основу использования этой интегральной теории.</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 xml:space="preserve">Предикативные модели </w:t>
      </w:r>
      <w:r w:rsidR="00152C70">
        <w:rPr>
          <w:color w:val="000000"/>
          <w:sz w:val="28"/>
          <w:szCs w:val="28"/>
        </w:rPr>
        <w:t>–</w:t>
      </w:r>
      <w:r w:rsidR="00152C70" w:rsidRPr="00152C70">
        <w:rPr>
          <w:color w:val="000000"/>
          <w:sz w:val="28"/>
          <w:szCs w:val="28"/>
        </w:rPr>
        <w:t xml:space="preserve"> </w:t>
      </w:r>
      <w:r w:rsidRPr="00152C70">
        <w:rPr>
          <w:color w:val="000000"/>
          <w:sz w:val="28"/>
          <w:szCs w:val="28"/>
        </w:rPr>
        <w:t>это модели предсказательного, прогностического характера. Они используются для прогнозирования доходов предприятия и его будущего финансового состояния. Наиболее распространенными из них являются: расчет точки критического объема продаж, построение прогностических финансовых отчетов, модели динамического анализа (жестко детерминированные факторные модели и регрессионные модели), модели ситуационного анализа.</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 xml:space="preserve">Нормативные модели. Модели этого типа позволяют сравнить фактические результаты деятельности предприятий с ожидаемыми, рассчитанными по бюджету. Эти модели используются в основном во внутреннем финансовом анализе. Их сущность сводится к установлению нормативов по каждой статье расходов по технологическим процессам, видам изделий, центрам ответственности </w:t>
      </w:r>
      <w:r w:rsidR="00152C70">
        <w:rPr>
          <w:color w:val="000000"/>
          <w:sz w:val="28"/>
          <w:szCs w:val="28"/>
        </w:rPr>
        <w:t>и т.п.</w:t>
      </w:r>
      <w:r w:rsidRPr="00152C70">
        <w:rPr>
          <w:color w:val="000000"/>
          <w:sz w:val="28"/>
          <w:szCs w:val="28"/>
        </w:rPr>
        <w:t xml:space="preserve"> и к анализу отклонений фактических данных от этих нормативов. Анализ в значительной степени базируется на применении жестко детерминированных факторных моделей.</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Детализация процедурной стороны методики анализа финансового состояния зависит от поставленных целей, а также различных факторов информационного, временного, методического, кадрового и технического обеспечения. Логика аналитической работы предполагает ее организацию в виде двухмодульной структуры:</w:t>
      </w:r>
    </w:p>
    <w:p w:rsidR="00494626" w:rsidRPr="00152C70" w:rsidRDefault="00B23324" w:rsidP="00152C70">
      <w:pPr>
        <w:spacing w:line="360" w:lineRule="auto"/>
        <w:ind w:firstLine="709"/>
        <w:jc w:val="both"/>
        <w:rPr>
          <w:color w:val="000000"/>
          <w:sz w:val="28"/>
          <w:szCs w:val="28"/>
        </w:rPr>
      </w:pPr>
      <w:r w:rsidRPr="00152C70">
        <w:rPr>
          <w:color w:val="000000"/>
          <w:sz w:val="28"/>
          <w:szCs w:val="28"/>
        </w:rPr>
        <w:t xml:space="preserve">─ </w:t>
      </w:r>
      <w:r w:rsidR="00494626" w:rsidRPr="00152C70">
        <w:rPr>
          <w:color w:val="000000"/>
          <w:sz w:val="28"/>
          <w:szCs w:val="28"/>
        </w:rPr>
        <w:t>экспресс-анализ финансового состояния;</w:t>
      </w:r>
    </w:p>
    <w:p w:rsidR="00494626" w:rsidRPr="00152C70" w:rsidRDefault="00B23324" w:rsidP="00152C70">
      <w:pPr>
        <w:spacing w:line="360" w:lineRule="auto"/>
        <w:ind w:firstLine="709"/>
        <w:jc w:val="both"/>
        <w:rPr>
          <w:color w:val="000000"/>
          <w:sz w:val="28"/>
          <w:szCs w:val="28"/>
        </w:rPr>
      </w:pPr>
      <w:r w:rsidRPr="00152C70">
        <w:rPr>
          <w:color w:val="000000"/>
          <w:sz w:val="28"/>
          <w:szCs w:val="28"/>
        </w:rPr>
        <w:t xml:space="preserve">─ </w:t>
      </w:r>
      <w:r w:rsidR="00494626" w:rsidRPr="00152C70">
        <w:rPr>
          <w:color w:val="000000"/>
          <w:sz w:val="28"/>
          <w:szCs w:val="28"/>
        </w:rPr>
        <w:t>детализированный анализ финансового состояния</w:t>
      </w:r>
    </w:p>
    <w:p w:rsidR="00494626" w:rsidRPr="00152C70" w:rsidRDefault="00494626" w:rsidP="00152C70">
      <w:pPr>
        <w:pStyle w:val="af3"/>
        <w:spacing w:after="0" w:line="360" w:lineRule="auto"/>
        <w:ind w:left="0" w:firstLine="709"/>
        <w:jc w:val="both"/>
        <w:rPr>
          <w:color w:val="000000"/>
          <w:sz w:val="28"/>
          <w:szCs w:val="28"/>
        </w:rPr>
      </w:pPr>
      <w:r w:rsidRPr="00152C70">
        <w:rPr>
          <w:color w:val="000000"/>
          <w:sz w:val="28"/>
          <w:szCs w:val="28"/>
        </w:rPr>
        <w:t>Эти два модуля различаются «глубиной» рассмотрения основных показателей финансовой отчетности, характеризующих финансовое состояние предприятия.</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Основной целью экспресс-анализа является наглядная и простая оценка финансового благополучия и динамики развития хозяйствующего субъекта. Экспресс-анализ выполняется в три этапа: подготовительный этап, предварительный обзор бухгалтерской отчетности, экономическое чтение и анализ отчетности.</w:t>
      </w:r>
    </w:p>
    <w:p w:rsidR="007B4C85" w:rsidRPr="00152C70" w:rsidRDefault="00494626" w:rsidP="00152C70">
      <w:pPr>
        <w:spacing w:line="360" w:lineRule="auto"/>
        <w:ind w:firstLine="709"/>
        <w:jc w:val="both"/>
        <w:rPr>
          <w:color w:val="000000"/>
          <w:sz w:val="28"/>
          <w:szCs w:val="28"/>
        </w:rPr>
      </w:pPr>
      <w:r w:rsidRPr="00152C70">
        <w:rPr>
          <w:color w:val="000000"/>
          <w:sz w:val="28"/>
          <w:szCs w:val="28"/>
        </w:rPr>
        <w:t>На первом этапе принимается решение о целесообразности анализа финансовой отчетности. Первая задача решается путем ознакомления с аудиторским заключением.</w:t>
      </w:r>
    </w:p>
    <w:p w:rsidR="007B4C85" w:rsidRPr="00152C70" w:rsidRDefault="00494626" w:rsidP="00152C70">
      <w:pPr>
        <w:spacing w:line="360" w:lineRule="auto"/>
        <w:ind w:firstLine="709"/>
        <w:jc w:val="both"/>
        <w:rPr>
          <w:color w:val="000000"/>
          <w:sz w:val="28"/>
          <w:szCs w:val="28"/>
        </w:rPr>
      </w:pPr>
      <w:r w:rsidRPr="00152C70">
        <w:rPr>
          <w:color w:val="000000"/>
          <w:sz w:val="28"/>
          <w:szCs w:val="28"/>
        </w:rPr>
        <w:t>Существуют два основных типа аудиторских заключений: стандартное и нестандартное.</w:t>
      </w:r>
    </w:p>
    <w:p w:rsidR="007B4C85" w:rsidRPr="00152C70" w:rsidRDefault="00494626" w:rsidP="00152C70">
      <w:pPr>
        <w:spacing w:line="360" w:lineRule="auto"/>
        <w:ind w:firstLine="709"/>
        <w:jc w:val="both"/>
        <w:rPr>
          <w:color w:val="000000"/>
          <w:sz w:val="28"/>
          <w:szCs w:val="28"/>
        </w:rPr>
      </w:pPr>
      <w:r w:rsidRPr="00152C70">
        <w:rPr>
          <w:color w:val="000000"/>
          <w:sz w:val="28"/>
          <w:szCs w:val="28"/>
        </w:rPr>
        <w:t>Первое представляет собой подготовленный в достаточно унифицированном и кратком изложении документ, содержащий положительную оценку аудитора (аудиторской фирмы), о достоверности представленной в отчете информации и ее соответствии действующим нормативным документам.</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Нестандартное аудиторское заключение обычно более объемно и, как правило, содержит некоторую дополнительную информацию, которая может быть полезной пользователям отчетности и рассматривается аудитором как целесообразная к опубликованию исходя из принятой технологии аудиторской проверки.</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Бухгалтерская отчетность представляет собой комплекс взаимоувязанных показателей финансово-хозяйственной деятельности за отчетный период. Отчетным формам присуща как логическая, так и информационная взаимосвязь. Суть логической связи состоит во взаимодополнении и взаимной корреспонденции отчетных форм, их разделов и статей. Некоторые наиболее важные балансовые статьи расшифровываются в сопутствующих формах. Расшифровку других показателей при необходимости можно найти в аналитическом учете.</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Логические связи дополняются информационными, выражающимися в прямых и косвенных контрольных соотношениях между отдельными показателями отчетных форм. Прямое контрольное соотношение означает, что один и тот же показатель приведен одновременно в нескольких отчетных формах.</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 xml:space="preserve">Цель второго этапа </w:t>
      </w:r>
      <w:r w:rsidR="00152C70">
        <w:rPr>
          <w:color w:val="000000"/>
          <w:sz w:val="28"/>
          <w:szCs w:val="28"/>
        </w:rPr>
        <w:t>–</w:t>
      </w:r>
      <w:r w:rsidR="00152C70" w:rsidRPr="00152C70">
        <w:rPr>
          <w:color w:val="000000"/>
          <w:sz w:val="28"/>
          <w:szCs w:val="28"/>
        </w:rPr>
        <w:t xml:space="preserve"> </w:t>
      </w:r>
      <w:r w:rsidRPr="00152C70">
        <w:rPr>
          <w:color w:val="000000"/>
          <w:sz w:val="28"/>
          <w:szCs w:val="28"/>
        </w:rPr>
        <w:t>ознакомление с пояснительной запиской к балансу.</w:t>
      </w:r>
    </w:p>
    <w:p w:rsidR="00E2162E" w:rsidRPr="00152C70" w:rsidRDefault="00494626" w:rsidP="00152C70">
      <w:pPr>
        <w:spacing w:line="360" w:lineRule="auto"/>
        <w:ind w:firstLine="709"/>
        <w:jc w:val="both"/>
        <w:rPr>
          <w:color w:val="000000"/>
          <w:sz w:val="28"/>
          <w:szCs w:val="28"/>
        </w:rPr>
      </w:pPr>
      <w:r w:rsidRPr="00152C70">
        <w:rPr>
          <w:color w:val="000000"/>
          <w:sz w:val="28"/>
          <w:szCs w:val="28"/>
        </w:rPr>
        <w:t xml:space="preserve">Основной тенденцией развития баланса в нашей стране было его постоянное усложнение. В последние годы происходит обратный процесс </w:t>
      </w:r>
      <w:r w:rsidR="00152C70">
        <w:rPr>
          <w:color w:val="000000"/>
          <w:sz w:val="28"/>
          <w:szCs w:val="28"/>
        </w:rPr>
        <w:t>–</w:t>
      </w:r>
      <w:r w:rsidR="00152C70" w:rsidRPr="00152C70">
        <w:rPr>
          <w:color w:val="000000"/>
          <w:sz w:val="28"/>
          <w:szCs w:val="28"/>
        </w:rPr>
        <w:t xml:space="preserve"> </w:t>
      </w:r>
      <w:r w:rsidRPr="00152C70">
        <w:rPr>
          <w:color w:val="000000"/>
          <w:sz w:val="28"/>
          <w:szCs w:val="28"/>
        </w:rPr>
        <w:t>упрощение структуры баланса.</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 xml:space="preserve">Третий этап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основной в экспресс-анализе; его цель </w:t>
      </w:r>
      <w:r w:rsidR="00152C70">
        <w:rPr>
          <w:color w:val="000000"/>
          <w:sz w:val="28"/>
          <w:szCs w:val="28"/>
        </w:rPr>
        <w:t>–</w:t>
      </w:r>
      <w:r w:rsidR="00152C70" w:rsidRPr="00152C70">
        <w:rPr>
          <w:color w:val="000000"/>
          <w:sz w:val="28"/>
          <w:szCs w:val="28"/>
        </w:rPr>
        <w:t xml:space="preserve"> </w:t>
      </w:r>
      <w:r w:rsidRPr="00152C70">
        <w:rPr>
          <w:color w:val="000000"/>
          <w:sz w:val="28"/>
          <w:szCs w:val="28"/>
        </w:rPr>
        <w:t>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p>
    <w:p w:rsidR="001E0B8C" w:rsidRPr="00152C70" w:rsidRDefault="00494626" w:rsidP="00152C70">
      <w:pPr>
        <w:spacing w:line="360" w:lineRule="auto"/>
        <w:ind w:firstLine="709"/>
        <w:jc w:val="both"/>
        <w:rPr>
          <w:color w:val="000000"/>
          <w:sz w:val="28"/>
          <w:szCs w:val="28"/>
        </w:rPr>
      </w:pPr>
      <w:r w:rsidRPr="00152C70">
        <w:rPr>
          <w:color w:val="000000"/>
          <w:sz w:val="28"/>
          <w:szCs w:val="28"/>
        </w:rPr>
        <w:t>В общем виде методикой экспресс-анализа отчетности предусматривается анализ ресурсов и их структуры, результатов хозяйствования, эффективности использования собственных и заемных средств.</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 xml:space="preserve">Смысл экспресс-анализа </w:t>
      </w:r>
      <w:r w:rsidR="00152C70">
        <w:rPr>
          <w:color w:val="000000"/>
          <w:sz w:val="28"/>
          <w:szCs w:val="28"/>
        </w:rPr>
        <w:t>–</w:t>
      </w:r>
      <w:r w:rsidR="00152C70" w:rsidRPr="00152C70">
        <w:rPr>
          <w:color w:val="000000"/>
          <w:sz w:val="28"/>
          <w:szCs w:val="28"/>
        </w:rPr>
        <w:t xml:space="preserve"> </w:t>
      </w:r>
      <w:r w:rsidRPr="00152C70">
        <w:rPr>
          <w:color w:val="000000"/>
          <w:sz w:val="28"/>
          <w:szCs w:val="28"/>
        </w:rPr>
        <w:t>отбор небольшого количества наиболее существенных и сравнительно несложных в исчислении показателей и постоянное отслеживание их динамики.</w:t>
      </w:r>
    </w:p>
    <w:p w:rsidR="00494626" w:rsidRPr="00152C70" w:rsidRDefault="00494626" w:rsidP="00152C70">
      <w:pPr>
        <w:spacing w:line="360" w:lineRule="auto"/>
        <w:ind w:firstLine="709"/>
        <w:jc w:val="both"/>
        <w:rPr>
          <w:color w:val="000000"/>
          <w:sz w:val="28"/>
          <w:szCs w:val="28"/>
        </w:rPr>
      </w:pPr>
      <w:r w:rsidRPr="00152C70">
        <w:rPr>
          <w:color w:val="000000"/>
          <w:sz w:val="28"/>
          <w:szCs w:val="28"/>
        </w:rPr>
        <w:t>Целью детализированного анализа финансовой отчетности является подробная характеристика имущественного и финансового положения хозяйствующего субъекта, результатов его деятельности в истекшем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w:t>
      </w:r>
    </w:p>
    <w:p w:rsidR="008724CB" w:rsidRPr="00152C70" w:rsidRDefault="00494626" w:rsidP="00152C70">
      <w:pPr>
        <w:spacing w:line="360" w:lineRule="auto"/>
        <w:ind w:firstLine="709"/>
        <w:jc w:val="both"/>
        <w:rPr>
          <w:color w:val="000000"/>
          <w:sz w:val="28"/>
          <w:szCs w:val="28"/>
        </w:rPr>
      </w:pPr>
      <w:r w:rsidRPr="00152C70">
        <w:rPr>
          <w:color w:val="000000"/>
          <w:sz w:val="28"/>
          <w:szCs w:val="28"/>
        </w:rPr>
        <w:t>В общем виде программа углубленного анализа финансово-хозяйственной деятельности предприятия выглядит следующим образом</w:t>
      </w:r>
      <w:r w:rsidR="008724CB" w:rsidRPr="00152C70">
        <w:rPr>
          <w:color w:val="000000"/>
          <w:sz w:val="28"/>
          <w:szCs w:val="28"/>
        </w:rPr>
        <w:t>.</w:t>
      </w:r>
    </w:p>
    <w:p w:rsidR="00494626" w:rsidRPr="00152C70" w:rsidRDefault="00F22EF0" w:rsidP="00152C70">
      <w:pPr>
        <w:pStyle w:val="a9"/>
        <w:spacing w:before="0" w:beforeAutospacing="0" w:after="0" w:afterAutospacing="0" w:line="360" w:lineRule="auto"/>
        <w:ind w:firstLine="709"/>
        <w:jc w:val="both"/>
        <w:rPr>
          <w:color w:val="000000"/>
          <w:sz w:val="28"/>
          <w:szCs w:val="28"/>
        </w:rPr>
      </w:pPr>
      <w:r w:rsidRPr="00152C70">
        <w:rPr>
          <w:color w:val="000000"/>
          <w:sz w:val="28"/>
          <w:szCs w:val="28"/>
        </w:rPr>
        <w:t>Более подробно на особенностях оценки финансового состояния предприятия остановимся в последующих параграфах.</w:t>
      </w:r>
    </w:p>
    <w:p w:rsidR="00494626" w:rsidRPr="00152C70" w:rsidRDefault="00494626" w:rsidP="00152C70">
      <w:pPr>
        <w:pStyle w:val="a9"/>
        <w:spacing w:before="0" w:beforeAutospacing="0" w:after="0" w:afterAutospacing="0" w:line="360" w:lineRule="auto"/>
        <w:ind w:firstLine="709"/>
        <w:jc w:val="both"/>
        <w:rPr>
          <w:color w:val="000000"/>
          <w:sz w:val="28"/>
          <w:szCs w:val="28"/>
        </w:rPr>
      </w:pPr>
    </w:p>
    <w:p w:rsidR="00B92FED" w:rsidRPr="00152C70" w:rsidRDefault="00B92FED" w:rsidP="00152C70">
      <w:pPr>
        <w:pStyle w:val="a9"/>
        <w:spacing w:before="0" w:beforeAutospacing="0" w:after="0" w:afterAutospacing="0" w:line="360" w:lineRule="auto"/>
        <w:ind w:firstLine="709"/>
        <w:jc w:val="both"/>
        <w:rPr>
          <w:b/>
          <w:color w:val="000000"/>
          <w:sz w:val="28"/>
          <w:szCs w:val="28"/>
        </w:rPr>
      </w:pPr>
      <w:r w:rsidRPr="00152C70">
        <w:rPr>
          <w:b/>
          <w:color w:val="000000"/>
          <w:sz w:val="28"/>
          <w:szCs w:val="28"/>
        </w:rPr>
        <w:t>1.</w:t>
      </w:r>
      <w:r w:rsidR="008F20DE" w:rsidRPr="00152C70">
        <w:rPr>
          <w:b/>
          <w:color w:val="000000"/>
          <w:sz w:val="28"/>
          <w:szCs w:val="28"/>
        </w:rPr>
        <w:t>2</w:t>
      </w:r>
      <w:r w:rsidRPr="00152C70">
        <w:rPr>
          <w:b/>
          <w:color w:val="000000"/>
          <w:sz w:val="28"/>
          <w:szCs w:val="28"/>
        </w:rPr>
        <w:t xml:space="preserve"> Показатели, характеризующие финансовое состояние предприятия</w:t>
      </w:r>
    </w:p>
    <w:p w:rsidR="00B92FED" w:rsidRPr="00152C70" w:rsidRDefault="00B92FED" w:rsidP="00152C70">
      <w:pPr>
        <w:pStyle w:val="a9"/>
        <w:spacing w:before="0" w:beforeAutospacing="0" w:after="0" w:afterAutospacing="0" w:line="360" w:lineRule="auto"/>
        <w:ind w:firstLine="709"/>
        <w:jc w:val="both"/>
        <w:rPr>
          <w:color w:val="000000"/>
          <w:sz w:val="28"/>
        </w:rPr>
      </w:pP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финансовом менеджменте наибольшее распространение получили следующие группы аналитических финансовых коэффициентов: коэффициенты оценки финансовой устойчивости предприятия; коэффициенты оценки платежеспособности (ликвидности) предприятия; коэффициенты оценки оборачиваемости активов; коэффициенты оценки оборачиваемости капитала; коэффициенты оценки рентабельности и другие.</w:t>
      </w:r>
    </w:p>
    <w:p w:rsidR="007F78D5" w:rsidRPr="00152C70" w:rsidRDefault="007F78D5" w:rsidP="00152C70">
      <w:pPr>
        <w:spacing w:line="360" w:lineRule="auto"/>
        <w:ind w:firstLine="709"/>
        <w:jc w:val="both"/>
        <w:rPr>
          <w:color w:val="000000"/>
          <w:sz w:val="28"/>
          <w:szCs w:val="28"/>
        </w:rPr>
      </w:pPr>
      <w:r w:rsidRPr="00152C70">
        <w:rPr>
          <w:color w:val="000000"/>
          <w:sz w:val="28"/>
          <w:szCs w:val="28"/>
        </w:rPr>
        <w:t>Рассмотрим их содержание более подробно.</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1.</w:t>
      </w:r>
      <w:r w:rsidRPr="00152C70">
        <w:rPr>
          <w:color w:val="000000"/>
          <w:sz w:val="28"/>
          <w:szCs w:val="28"/>
        </w:rPr>
        <w:t xml:space="preserve"> Коэффициенты оценки финансовой устойчивости предприятия позволяют выявить уровень финансового риска, связанного со структурой источников формирования капитала предприятия, а соответственно и степень его финансовой стабильности в процессе предстоящего развития. Для проведения такой оценки в процессе финансового анализа используются следующие основные показатели: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а). коэффициент автономии. Он показывает, в какой степени объем используемых предприятием активов сформирован за счет собственного капитала и насколько оно независимо от внешних источников финансирования.</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б). коэффициент финансирования. Он характеризует объем привлеченных заемных средств на единицу собственного капитала, </w:t>
      </w:r>
      <w:r w:rsidR="00152C70">
        <w:rPr>
          <w:color w:val="000000"/>
          <w:sz w:val="28"/>
          <w:szCs w:val="28"/>
        </w:rPr>
        <w:t>т.е.</w:t>
      </w:r>
      <w:r w:rsidRPr="00152C70">
        <w:rPr>
          <w:color w:val="000000"/>
          <w:sz w:val="28"/>
          <w:szCs w:val="28"/>
        </w:rPr>
        <w:t xml:space="preserve"> степень зависимости предприятия от внешних источников финансирования.</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коэффициент задолженности. Он показывает долю заемного капитала в общей используемой его сумме.</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 xml:space="preserve">г). </w:t>
      </w:r>
      <w:r w:rsidRPr="00152C70">
        <w:rPr>
          <w:color w:val="000000"/>
          <w:sz w:val="28"/>
          <w:szCs w:val="28"/>
        </w:rPr>
        <w:t>коэффициент текущей задолженности. Он характеризует долю краткосрочного заемного капитала в общей используемой его сумме.</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 xml:space="preserve">д). </w:t>
      </w:r>
      <w:r w:rsidRPr="00152C70">
        <w:rPr>
          <w:color w:val="000000"/>
          <w:sz w:val="28"/>
          <w:szCs w:val="28"/>
        </w:rPr>
        <w:t xml:space="preserve">коэффициент долгосрочной финансовой независимости. Он показывает в какой степени общий объем используемых активов сформирован за счет собственного и долгосрочного заемного капитала предприятия, </w:t>
      </w:r>
      <w:r w:rsidR="00152C70">
        <w:rPr>
          <w:color w:val="000000"/>
          <w:sz w:val="28"/>
          <w:szCs w:val="28"/>
        </w:rPr>
        <w:t>т.е.</w:t>
      </w:r>
      <w:r w:rsidR="00152C70" w:rsidRPr="00152C70">
        <w:rPr>
          <w:color w:val="000000"/>
          <w:sz w:val="28"/>
          <w:szCs w:val="28"/>
        </w:rPr>
        <w:t xml:space="preserve"> </w:t>
      </w:r>
      <w:r w:rsidRPr="00152C70">
        <w:rPr>
          <w:color w:val="000000"/>
          <w:sz w:val="28"/>
          <w:szCs w:val="28"/>
        </w:rPr>
        <w:t>характеризует степень его независимости от краткосрочных заемных источников финансирования.</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2.</w:t>
      </w:r>
      <w:r w:rsidRPr="00152C70">
        <w:rPr>
          <w:color w:val="000000"/>
          <w:sz w:val="28"/>
          <w:szCs w:val="28"/>
        </w:rPr>
        <w:t xml:space="preserve"> Коэффициенты оценки платежеспособности (ликвидности) характеризуют возможность предприятия своевременно рассчитываться по своим текущим финансовым обязательствам за счет оборотных активов различного уровня ликвидности. Проведение такой оценки требует предварительной группировки оборотных активов предприятия по уровню ликвидности. Для проведения оценки платежеспособности (ликвидности) в процессе финансового анализа используются следующие основные показатели: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а). коэффициент абсолютной платежеспособности или «кислотный тест». Он показывает в какой степени все текущие финансовые обязательства предприятия обеспечены имеющимися у него готовыми средствами платежа на определенную дату.</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б). коэффициент промежуточной платежеспособности. Он показывает в какой степени все краткосрочные (текущие) финансовые обязательства могут быть удовлетворены за счет его высоколиквидных активов (включая готовые средства платежа).</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коэффициент текущей платежеспособности. Он показывает в какой степени вся задолженность по краткосрочным (текущим) финансовым обязательствам может быть удовлетворена за счет всех его текущих (оборотных) активов.</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г). общий коэффициент соотношения дебиторской и кредиторской задолженности. Он характеризует общее соотношение расчетов по этим видам задолженности предприятия.</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 xml:space="preserve">д). </w:t>
      </w:r>
      <w:r w:rsidRPr="00152C70">
        <w:rPr>
          <w:color w:val="000000"/>
          <w:sz w:val="28"/>
          <w:szCs w:val="28"/>
        </w:rPr>
        <w:t>коэффициент соотношения дебиторской и кредиторской задолженности по коммерческим операциям. Этот показатель характеризует соотношение расчетов за приобретенную и поставленную продукцию.</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 xml:space="preserve">3. </w:t>
      </w:r>
      <w:r w:rsidRPr="00152C70">
        <w:rPr>
          <w:color w:val="000000"/>
          <w:sz w:val="28"/>
          <w:szCs w:val="28"/>
        </w:rPr>
        <w:t>Коэффициенты оценки оборачиваемости активов характеризуют насколько быстро сформированные активы оборачиваются в процессе хозяйственной деятельности предприятия. В определенной степени они являются индикатором его деловой (производственно-коммерческой) активности. Для оценки оборачиваемости активов предприятия используются следующие формулы:</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а). количество оборотов всех используемых активов</w:t>
      </w:r>
      <w:r w:rsidRPr="00152C70">
        <w:rPr>
          <w:noProof/>
          <w:color w:val="000000"/>
          <w:sz w:val="28"/>
          <w:szCs w:val="28"/>
        </w:rPr>
        <w:t xml:space="preserve"> в </w:t>
      </w:r>
      <w:r w:rsidRPr="00152C70">
        <w:rPr>
          <w:color w:val="000000"/>
          <w:sz w:val="28"/>
          <w:szCs w:val="28"/>
        </w:rPr>
        <w:t>рассматриваемом периоде.</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б). количество оборотов оборотных активов предприятия в рассматриваемом периоде.</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период оборота всех используемых активов в днях.</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г). период оборота оборотных активов в днях.</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д). период оборота внеоборотных активов в годах.</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По рассмотренным принципиальным формулам количество оборотов и периоды оборота могут быть при необходимости рассчитаны и по отдельным элементам оборотных и внеоборотных активов.</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 xml:space="preserve">4. </w:t>
      </w:r>
      <w:r w:rsidRPr="00152C70">
        <w:rPr>
          <w:color w:val="000000"/>
          <w:sz w:val="28"/>
          <w:szCs w:val="28"/>
        </w:rPr>
        <w:t>Коэффициенты оценки оборачиваемости капитала характеризуют насколько быстро используемый предприятием капитал в целом и отдельные его элементы оборачиваются в процессе его хозяйственной деятельности. Для оценки оборачиваемости капитала предприятия используются следующие основные показатели: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а). количество оборотов всего используемого капитала в рассматриваемом периоде.</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б). количество оборотов собственного капитала в рассматриваемом периоде.</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количество оборотов привлеченного заемного капитала в рассматриваемом периоде.</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г). период оборота всего используемого капитала предприятия в днях.</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д). период оборота собственного капитала в днях.</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е). период оборота привлеченного заемного капитала в днях.</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ж). период оборота общей кредиторской задолженности предприятия в днях.</w:t>
      </w:r>
    </w:p>
    <w:p w:rsidR="00DA1468" w:rsidRPr="00152C70" w:rsidRDefault="00DA1468" w:rsidP="00152C70">
      <w:pPr>
        <w:spacing w:line="360" w:lineRule="auto"/>
        <w:ind w:firstLine="709"/>
        <w:jc w:val="both"/>
        <w:rPr>
          <w:color w:val="000000"/>
          <w:sz w:val="28"/>
          <w:szCs w:val="28"/>
        </w:rPr>
      </w:pPr>
      <w:r w:rsidRPr="00152C70">
        <w:rPr>
          <w:noProof/>
          <w:color w:val="000000"/>
          <w:sz w:val="28"/>
          <w:szCs w:val="28"/>
        </w:rPr>
        <w:t>5.</w:t>
      </w:r>
      <w:r w:rsidRPr="00152C70">
        <w:rPr>
          <w:color w:val="000000"/>
          <w:sz w:val="28"/>
          <w:szCs w:val="28"/>
        </w:rPr>
        <w:t xml:space="preserve"> Коэффициенты оценки рентабельности (прибыльности) характеризуют способность предприятия генерировать необходимую прибыль в процессе своей хозяйственной деятельности и определяют общую эффективность использования активов и вложенного капитала. Для проведения такой оценки используются следующие основные показатели: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а). коэффициент рентабельности всех используемых активов или коэффициент экономической рентабельности. Он характеризует уровень чистой прибыли, генерируемой всеми активами предприятия, находящимися в его использовании по балансу.</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б). коэффициент рентабельности собственного капитала или коэффициент финансовой рентабельности. Он характеризует уровень прибыльности собственного капитала, вложенного в предприятия.</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коэффициент рентабельности реализации продукции или коэффициент коммерческой рентабельности. Он характеризует прибыльность операционной (производственно-коммерческой) деятельности предприятия.</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г). коэффициент рентабельности текущих затрат. Он характеризует уровень прибыли, полученной на единицу затрат на осуществление операционной (производственно-коммерческой) деятельности предприятия. Коэффициенты рентабельности могут быть рассчитаны также по отдельным видам активов предприятия, отдельным формам привлеченного им капитала, отдельным объектам реального и финансового инвестирования.</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Российской Федерации с 1 марта 1993</w:t>
      </w:r>
      <w:r w:rsidR="00152C70">
        <w:rPr>
          <w:color w:val="000000"/>
          <w:sz w:val="28"/>
          <w:szCs w:val="28"/>
        </w:rPr>
        <w:t> </w:t>
      </w:r>
      <w:r w:rsidR="00152C70" w:rsidRPr="00152C70">
        <w:rPr>
          <w:color w:val="000000"/>
          <w:sz w:val="28"/>
          <w:szCs w:val="28"/>
        </w:rPr>
        <w:t>г</w:t>
      </w:r>
      <w:r w:rsidRPr="00152C70">
        <w:rPr>
          <w:color w:val="000000"/>
          <w:sz w:val="28"/>
          <w:szCs w:val="28"/>
        </w:rPr>
        <w:t>. введен в действие Закон РФ «О несостоятельности (банкротстве) предприятий» от 19 ноября 1992</w:t>
      </w:r>
      <w:r w:rsidR="00152C70">
        <w:rPr>
          <w:color w:val="000000"/>
          <w:sz w:val="28"/>
          <w:szCs w:val="28"/>
        </w:rPr>
        <w:t> </w:t>
      </w:r>
      <w:r w:rsidR="00152C70" w:rsidRPr="00152C70">
        <w:rPr>
          <w:color w:val="000000"/>
          <w:sz w:val="28"/>
          <w:szCs w:val="28"/>
        </w:rPr>
        <w:t>г</w:t>
      </w:r>
      <w:r w:rsidRPr="00152C70">
        <w:rPr>
          <w:color w:val="000000"/>
          <w:sz w:val="28"/>
          <w:szCs w:val="28"/>
        </w:rPr>
        <w:t xml:space="preserve">. </w:t>
      </w:r>
      <w:r w:rsidR="00152C70">
        <w:rPr>
          <w:color w:val="000000"/>
          <w:sz w:val="28"/>
          <w:szCs w:val="28"/>
        </w:rPr>
        <w:t>№</w:t>
      </w:r>
      <w:r w:rsidR="00152C70" w:rsidRPr="00152C70">
        <w:rPr>
          <w:color w:val="000000"/>
          <w:sz w:val="28"/>
          <w:szCs w:val="28"/>
        </w:rPr>
        <w:t>3</w:t>
      </w:r>
      <w:r w:rsidRPr="00152C70">
        <w:rPr>
          <w:color w:val="000000"/>
          <w:sz w:val="28"/>
          <w:szCs w:val="28"/>
        </w:rPr>
        <w:t>929</w:t>
      </w:r>
      <w:r w:rsidR="00152C70">
        <w:rPr>
          <w:color w:val="000000"/>
          <w:sz w:val="28"/>
          <w:szCs w:val="28"/>
        </w:rPr>
        <w:t>–</w:t>
      </w:r>
      <w:r w:rsidR="00152C70" w:rsidRPr="00152C70">
        <w:rPr>
          <w:color w:val="000000"/>
          <w:sz w:val="28"/>
          <w:szCs w:val="28"/>
        </w:rPr>
        <w:t>1</w:t>
      </w:r>
      <w:r w:rsidRPr="00152C70">
        <w:rPr>
          <w:color w:val="000000"/>
          <w:sz w:val="28"/>
          <w:szCs w:val="28"/>
        </w:rPr>
        <w:t xml:space="preserve">. Согласно закону, под </w:t>
      </w:r>
      <w:bookmarkStart w:id="0" w:name="e0_34_"/>
      <w:r w:rsidRPr="00152C70">
        <w:rPr>
          <w:color w:val="000000"/>
          <w:sz w:val="28"/>
          <w:szCs w:val="28"/>
        </w:rPr>
        <w:t xml:space="preserve">несостоятельностью </w:t>
      </w:r>
      <w:bookmarkEnd w:id="0"/>
      <w:r w:rsidRPr="00152C70">
        <w:rPr>
          <w:color w:val="000000"/>
          <w:sz w:val="28"/>
          <w:szCs w:val="28"/>
        </w:rPr>
        <w:t>(банкротством) предприятия понимается неспособность удовлетворять требования кредиторов по оплате товаров (работ, услуг), включая неспособность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 должника.</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Неудовлетворительная структура баланса </w:t>
      </w:r>
      <w:r w:rsidR="00152C70">
        <w:rPr>
          <w:color w:val="000000"/>
          <w:sz w:val="28"/>
          <w:szCs w:val="28"/>
        </w:rPr>
        <w:t>–</w:t>
      </w:r>
      <w:r w:rsidR="00152C70" w:rsidRPr="00152C70">
        <w:rPr>
          <w:color w:val="000000"/>
          <w:sz w:val="28"/>
          <w:szCs w:val="28"/>
        </w:rPr>
        <w:t xml:space="preserve"> </w:t>
      </w:r>
      <w:r w:rsidRPr="00152C70">
        <w:rPr>
          <w:color w:val="000000"/>
          <w:sz w:val="28"/>
          <w:szCs w:val="28"/>
        </w:rPr>
        <w:t>такое состояние имущества и обязательств должника, когда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 При этом общая стоимость имущества может быть равна общей сумме обязательств должника или превышать ее.</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качестве основных причин возникновения состояния банкротства можно привести следующие:</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1. Объективные причины, создающие условия хозяйствования: несовершенство финансовой, денежной, кредитной, налоговой систем, нормативной и законодательной базы реформирования экономики; достаточно высокий уровень инфляции.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2. Субъективные причины, относящиеся непосредственно к хозяйствованию: неумение предусмотреть банкротство и избежать его в будущем; снижение объемов продаж из-за плохого изучения спроса отсутствия сбытовой сети, рекламы; снижение объема производства; снижение качества и цены продукции; приближение цен на некоторые виды продукции к ценам на аналогичные, но более высококачественные импортные; неоправданно высокие затраты; низкая рентабельность продукции; слишком большой цикл производства; большие долги, взаимные неплатежи; неумение руководителей старой школы управления приспособляться к жестким реальностям формирования рынка, проявлять предприимчивость в налаживании выпуска продукции, пользующейся повышенным спросом, выбирать эффективную финансовую, ценовую и инвестиционную политику</w:t>
      </w:r>
      <w:bookmarkStart w:id="1" w:name="e0_35_"/>
      <w:r w:rsidRPr="00152C70">
        <w:rPr>
          <w:color w:val="000000"/>
          <w:sz w:val="28"/>
          <w:szCs w:val="28"/>
        </w:rPr>
        <w:t xml:space="preserve">; разбалансированность </w:t>
      </w:r>
      <w:bookmarkEnd w:id="1"/>
      <w:r w:rsidRPr="00152C70">
        <w:rPr>
          <w:color w:val="000000"/>
          <w:sz w:val="28"/>
          <w:szCs w:val="28"/>
        </w:rPr>
        <w:t>экономического механизма воспроизводства капитала предприятия.</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В качестве первых сигналов надвигающегося банкротства можно рассматривать задержки с предоставлением финансовой отчетности, так как они, возможно, свидетельствуют о неэффективной работе финансовых служб, а также резкие изменения в структуре баланса и отчета о финансовых результатах.</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Решения о несостоятельности (банкротстве) предприятий принимаются: в добровольном порядке самим предприятием; по заключению арбитражного суда; Федеральной службой России по делам о несостоятельности и финансовому оздоровлению.</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Универсальный рецепт от любого банкротства </w:t>
      </w:r>
      <w:r w:rsidR="00152C70">
        <w:rPr>
          <w:color w:val="000000"/>
          <w:sz w:val="28"/>
          <w:szCs w:val="28"/>
        </w:rPr>
        <w:t>–</w:t>
      </w:r>
      <w:r w:rsidR="00152C70" w:rsidRPr="00152C70">
        <w:rPr>
          <w:color w:val="000000"/>
          <w:sz w:val="28"/>
          <w:szCs w:val="28"/>
        </w:rPr>
        <w:t xml:space="preserve"> </w:t>
      </w:r>
      <w:r w:rsidRPr="00152C70">
        <w:rPr>
          <w:color w:val="000000"/>
          <w:sz w:val="28"/>
          <w:szCs w:val="28"/>
        </w:rPr>
        <w:t>это проведение систематического финансового анализа предприятия для оценки возможного банкротства.</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Анализ и оценка структуры баланса предприятия проводятся на основе коэффициента ликвидности и коэффициента обеспеченности собственными средствами.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Структура баланса предприятия признается неудовлетворительной, а предприятие </w:t>
      </w:r>
      <w:r w:rsidR="00152C70">
        <w:rPr>
          <w:color w:val="000000"/>
          <w:sz w:val="28"/>
          <w:szCs w:val="28"/>
        </w:rPr>
        <w:t>–</w:t>
      </w:r>
      <w:r w:rsidR="00152C70" w:rsidRPr="00152C70">
        <w:rPr>
          <w:color w:val="000000"/>
          <w:sz w:val="28"/>
          <w:szCs w:val="28"/>
        </w:rPr>
        <w:t xml:space="preserve"> </w:t>
      </w:r>
      <w:r w:rsidRPr="00152C70">
        <w:rPr>
          <w:color w:val="000000"/>
          <w:sz w:val="28"/>
          <w:szCs w:val="28"/>
        </w:rPr>
        <w:t>неплатежеспособным, если выполняется одно из следующих условий:</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1. Коэффициент текущей ликвидности на конец отчетного периода имеет значение менее 2;</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2. Коэффициент обеспеченности собственными средствами </w:t>
      </w:r>
      <w:r w:rsidR="00152C70">
        <w:rPr>
          <w:color w:val="000000"/>
          <w:sz w:val="28"/>
          <w:szCs w:val="28"/>
        </w:rPr>
        <w:t>–</w:t>
      </w:r>
      <w:r w:rsidR="00152C70" w:rsidRPr="00152C70">
        <w:rPr>
          <w:color w:val="000000"/>
          <w:sz w:val="28"/>
          <w:szCs w:val="28"/>
        </w:rPr>
        <w:t xml:space="preserve"> </w:t>
      </w:r>
      <w:r w:rsidRPr="00152C70">
        <w:rPr>
          <w:color w:val="000000"/>
          <w:sz w:val="28"/>
          <w:szCs w:val="28"/>
        </w:rPr>
        <w:t>менее 0,1.</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Признание предприятия неплатежеспособным не означает признания его несостоятельным, не влечет за собой наступления гражданско-правовой ответственности собственника. Это лишь зафиксированное органом </w:t>
      </w:r>
      <w:bookmarkStart w:id="2" w:name="e0_38_"/>
      <w:r w:rsidRPr="00152C70">
        <w:rPr>
          <w:color w:val="000000"/>
          <w:sz w:val="28"/>
          <w:szCs w:val="28"/>
        </w:rPr>
        <w:t xml:space="preserve">ФУДК </w:t>
      </w:r>
      <w:bookmarkEnd w:id="2"/>
      <w:r w:rsidRPr="00152C70">
        <w:rPr>
          <w:color w:val="000000"/>
          <w:sz w:val="28"/>
          <w:szCs w:val="28"/>
        </w:rPr>
        <w:t>состояние финансовой неустойчивости, направленное на обеспечение оперативного контроля за финансовым положением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выходу из кризисного состояния.</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При неудовлетворительной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Если коэффициент восстановления меньше 1, то это свидетельствует о том, что у предприятия в ближайшие 6 месяцев нет реальной возможности восстановить платежеспособность.</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Если значение коэффициента восстановления больше 1, то это означает наличие реальной возможности у предприятия восстановить свою платежеспособность и может быть принято решение об отложении признания структуры баланса неудовлетворительной, а предприятия </w:t>
      </w:r>
      <w:r w:rsidR="00152C70">
        <w:rPr>
          <w:color w:val="000000"/>
          <w:sz w:val="28"/>
          <w:szCs w:val="28"/>
        </w:rPr>
        <w:t>–</w:t>
      </w:r>
      <w:r w:rsidR="00152C70" w:rsidRPr="00152C70">
        <w:rPr>
          <w:color w:val="000000"/>
          <w:sz w:val="28"/>
          <w:szCs w:val="28"/>
        </w:rPr>
        <w:t xml:space="preserve"> </w:t>
      </w:r>
      <w:r w:rsidRPr="00152C70">
        <w:rPr>
          <w:color w:val="000000"/>
          <w:sz w:val="28"/>
          <w:szCs w:val="28"/>
        </w:rPr>
        <w:t>платежеспособным на срок до 6 месяцев.</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При удовлетворительной структуре баланса </w:t>
      </w:r>
      <w:bookmarkStart w:id="3" w:name="e0_41_"/>
      <w:r w:rsidRPr="00152C70">
        <w:rPr>
          <w:color w:val="000000"/>
          <w:sz w:val="28"/>
          <w:szCs w:val="28"/>
        </w:rPr>
        <w:t xml:space="preserve">(коэффициент текущей ликвидности </w:t>
      </w:r>
      <w:bookmarkStart w:id="4" w:name="e0_42_"/>
      <w:bookmarkEnd w:id="3"/>
      <w:r w:rsidRPr="00152C70">
        <w:rPr>
          <w:color w:val="000000"/>
          <w:sz w:val="28"/>
          <w:szCs w:val="28"/>
        </w:rPr>
        <w:t xml:space="preserve">&gt; </w:t>
      </w:r>
      <w:bookmarkEnd w:id="4"/>
      <w:r w:rsidRPr="00152C70">
        <w:rPr>
          <w:color w:val="000000"/>
          <w:sz w:val="28"/>
          <w:szCs w:val="28"/>
        </w:rPr>
        <w:t>2</w:t>
      </w:r>
      <w:r w:rsidR="00152C70">
        <w:rPr>
          <w:color w:val="000000"/>
          <w:sz w:val="28"/>
          <w:szCs w:val="28"/>
        </w:rPr>
        <w:t xml:space="preserve"> </w:t>
      </w:r>
      <w:r w:rsidRPr="00152C70">
        <w:rPr>
          <w:color w:val="000000"/>
          <w:sz w:val="28"/>
          <w:szCs w:val="28"/>
        </w:rPr>
        <w:t>и</w:t>
      </w:r>
      <w:r w:rsidR="00152C70">
        <w:rPr>
          <w:color w:val="000000"/>
          <w:sz w:val="28"/>
          <w:szCs w:val="28"/>
        </w:rPr>
        <w:t xml:space="preserve"> </w:t>
      </w:r>
      <w:r w:rsidRPr="00152C70">
        <w:rPr>
          <w:color w:val="000000"/>
          <w:sz w:val="28"/>
          <w:szCs w:val="28"/>
        </w:rPr>
        <w:t xml:space="preserve">коэффициент </w:t>
      </w:r>
      <w:bookmarkStart w:id="5" w:name="e0_43_"/>
      <w:r w:rsidRPr="00152C70">
        <w:rPr>
          <w:color w:val="000000"/>
          <w:sz w:val="28"/>
          <w:szCs w:val="28"/>
        </w:rPr>
        <w:t xml:space="preserve">обеспеченности </w:t>
      </w:r>
      <w:bookmarkEnd w:id="5"/>
      <w:r w:rsidRPr="00152C70">
        <w:rPr>
          <w:color w:val="000000"/>
          <w:sz w:val="28"/>
          <w:szCs w:val="28"/>
        </w:rPr>
        <w:t xml:space="preserve">собственными средствами </w:t>
      </w:r>
      <w:bookmarkStart w:id="6" w:name="e0_44_"/>
      <w:r w:rsidRPr="00152C70">
        <w:rPr>
          <w:color w:val="000000"/>
          <w:sz w:val="28"/>
          <w:szCs w:val="28"/>
        </w:rPr>
        <w:t xml:space="preserve">&gt; </w:t>
      </w:r>
      <w:bookmarkEnd w:id="6"/>
      <w:r w:rsidRPr="00152C70">
        <w:rPr>
          <w:color w:val="000000"/>
          <w:sz w:val="28"/>
          <w:szCs w:val="28"/>
        </w:rPr>
        <w:t>0,1</w:t>
      </w:r>
      <w:bookmarkStart w:id="7" w:name="e0_45_"/>
      <w:r w:rsidRPr="00152C70">
        <w:rPr>
          <w:color w:val="000000"/>
          <w:sz w:val="28"/>
          <w:szCs w:val="28"/>
        </w:rPr>
        <w:t xml:space="preserve">) </w:t>
      </w:r>
      <w:bookmarkEnd w:id="7"/>
      <w:r w:rsidRPr="00152C70">
        <w:rPr>
          <w:color w:val="000000"/>
          <w:sz w:val="28"/>
          <w:szCs w:val="28"/>
        </w:rPr>
        <w:t>для проверки устойчивости финансового положения рассчитывается коэффициент утраты платежеспособности на срок 3 месяца.</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Значение коэффициента утраты платежеспособности больше 1 означает наличие у предприятия реальной возможности не утратить платежеспособности в течение ближайших 3 месяцев.</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Если коэффициент утраты менее 1, то это свидетельствует о том, что у предприятия в ближайшие 3 месяца имеется возможность утратить платежеспособность.</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Ряд предприятий оказываются неплатежеспособными в связи с задолженностью государства предприятиям.</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Значение коэффициента текущей ликвидности изменяется: если коэффициент текущей ликвидности </w:t>
      </w:r>
      <w:bookmarkStart w:id="8" w:name="e0_56_"/>
      <w:r w:rsidRPr="00152C70">
        <w:rPr>
          <w:color w:val="000000"/>
          <w:sz w:val="28"/>
          <w:szCs w:val="28"/>
        </w:rPr>
        <w:t xml:space="preserve">&gt; </w:t>
      </w:r>
      <w:bookmarkEnd w:id="8"/>
      <w:r w:rsidRPr="00152C70">
        <w:rPr>
          <w:color w:val="000000"/>
          <w:sz w:val="28"/>
          <w:szCs w:val="28"/>
        </w:rPr>
        <w:t xml:space="preserve">2, то неплатежеспособность предприятия считается непосредственно связанной с задолженностью государства перед ним; если коэффициент текущей ликвидности </w:t>
      </w:r>
      <w:bookmarkStart w:id="9" w:name="e0_57_"/>
      <w:r w:rsidRPr="00152C70">
        <w:rPr>
          <w:color w:val="000000"/>
          <w:sz w:val="28"/>
          <w:szCs w:val="28"/>
        </w:rPr>
        <w:t xml:space="preserve">&lt; </w:t>
      </w:r>
      <w:bookmarkEnd w:id="9"/>
      <w:r w:rsidRPr="00152C70">
        <w:rPr>
          <w:color w:val="000000"/>
          <w:sz w:val="28"/>
          <w:szCs w:val="28"/>
        </w:rPr>
        <w:t>2, то зависимость неплатежеспособности предприятия от задолженности государства перед ним признается не установленной.</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Достоинствами этой методики являются простота расчетов, возможность их осуществления на базе внешней отчетности и наглядность получаемых результатов.</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Действующая методика оценки банкротства имеет большое количество существенных недостатков.</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Несовершенство алгоритма расчета показателей. Для того чтобы коэффициент обеспеченности собственными средствами реально отражал структуру источников формирования оборотных средств, необходимо в числителе учитывать долгосрочные пассивы, а также доходы будущих периодов, фонды потребления, резервы предстоящих расходов и платежей.</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Для того чтобы коэффициент текущей ликвидности объективно отражал степень платежеспособности предприятия, следует в числителе учитывать активы, реально обладающие достаточным уровнем ликвидности (с применением данных аналитического учета). К ним на сегодняшний день, помимо отдельных статей оборотных активов, можно отнести недвижимость, долгосрочные финансовые вложения. Знаменатель показателя следует также скорректировать с учетом возможных преждевременных требований по погашению долга, сумм товарных кредитов и активов за продукцию с производственным циклом более года.</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Сиюмоментный характер рассчитываемых показателей. Внутри отчетного периода значения показателей могут существенно отличаться от полученных в результате расчетов по данным баланса на начало и конец этого периода.</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Наличие взаимосвязи между показателями. В условиях полного или почти полного отсутствия у большинства предприятий в настоящее время долгосрочного долга оба показателя связаны между собой.</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Это означает, что коэффициент обеспеченности собственными средствами не отражает никакого нового качества баланса предприятия, кроме той же текущей ликвидности.</w:t>
      </w:r>
    </w:p>
    <w:p w:rsidR="00DA1468" w:rsidRPr="00152C70" w:rsidRDefault="00DA1468" w:rsidP="00152C70">
      <w:pPr>
        <w:spacing w:line="360" w:lineRule="auto"/>
        <w:ind w:firstLine="709"/>
        <w:jc w:val="both"/>
        <w:rPr>
          <w:color w:val="000000"/>
          <w:sz w:val="28"/>
          <w:szCs w:val="28"/>
        </w:rPr>
      </w:pPr>
      <w:bookmarkStart w:id="10" w:name="e0_62_"/>
      <w:r w:rsidRPr="00152C70">
        <w:rPr>
          <w:color w:val="000000"/>
          <w:sz w:val="28"/>
          <w:szCs w:val="28"/>
        </w:rPr>
        <w:t xml:space="preserve">Экстраполяционный </w:t>
      </w:r>
      <w:bookmarkEnd w:id="10"/>
      <w:r w:rsidRPr="00152C70">
        <w:rPr>
          <w:color w:val="000000"/>
          <w:sz w:val="28"/>
          <w:szCs w:val="28"/>
        </w:rPr>
        <w:t>характер коэффициента восстановления</w:t>
      </w:r>
      <w:r w:rsidRPr="00152C70">
        <w:rPr>
          <w:i/>
          <w:color w:val="000000"/>
          <w:sz w:val="28"/>
          <w:szCs w:val="28"/>
        </w:rPr>
        <w:t xml:space="preserve"> </w:t>
      </w:r>
      <w:r w:rsidRPr="00152C70">
        <w:rPr>
          <w:color w:val="000000"/>
          <w:sz w:val="28"/>
          <w:szCs w:val="28"/>
        </w:rPr>
        <w:t>(утраты) платежеспособности.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 xml:space="preserve">При его расчете предполагается перенесение тенденций изменения показателя текущей ликвидности в отчетном периоде на будущий. Он не принимает во внимание возможность осуществления предприятием самых разнообразных мер по восстановлению своей платежеспособности. Поэтому расчет этого коэффициента необходимо осуществлять на базе </w:t>
      </w:r>
      <w:bookmarkStart w:id="11" w:name="e0_63_"/>
      <w:r w:rsidRPr="00152C70">
        <w:rPr>
          <w:color w:val="000000"/>
          <w:sz w:val="28"/>
          <w:szCs w:val="28"/>
        </w:rPr>
        <w:t xml:space="preserve">прогнозной </w:t>
      </w:r>
      <w:bookmarkEnd w:id="11"/>
      <w:r w:rsidRPr="00152C70">
        <w:rPr>
          <w:color w:val="000000"/>
          <w:sz w:val="28"/>
          <w:szCs w:val="28"/>
        </w:rPr>
        <w:t>финансовой отчетности в виде частного от деления прогнозируемой величины коэффициента текущей ликвидности на нормативную.</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Неадекватность критических значений показателей реальной ситуации.</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Нормативное значение коэффициента текущей ликвидности, равное 2, взято из мировой учетно-аналитической практики без учета реальной ситуации на отечественных предприятиях, когда большинство из них продолжает работать со значительным дефицитом собственных оборотных средств. Нормативное значение коэффициента текущей ликвидности едино для всех предприятий, а значит, не учтены отраслевые особенности и тип производства экономических субъектов.</w:t>
      </w:r>
    </w:p>
    <w:p w:rsidR="00DA1468" w:rsidRPr="00152C70" w:rsidRDefault="00DA1468" w:rsidP="00152C70">
      <w:pPr>
        <w:spacing w:line="360" w:lineRule="auto"/>
        <w:ind w:firstLine="709"/>
        <w:jc w:val="both"/>
        <w:rPr>
          <w:color w:val="000000"/>
          <w:sz w:val="28"/>
          <w:szCs w:val="28"/>
        </w:rPr>
      </w:pPr>
      <w:r w:rsidRPr="00152C70">
        <w:rPr>
          <w:color w:val="000000"/>
          <w:sz w:val="28"/>
          <w:szCs w:val="28"/>
        </w:rPr>
        <w:t>Большинство российских предприятий подпадают под определение банкротства. Это значит, что такие критерии не работоспособны, так как не выделяют из всего множества предприятий те, которым реально грозит процедура банкротства.</w:t>
      </w:r>
    </w:p>
    <w:p w:rsidR="008F20DE" w:rsidRPr="00152C70" w:rsidRDefault="008F20DE" w:rsidP="00152C70">
      <w:pPr>
        <w:pStyle w:val="a9"/>
        <w:spacing w:before="0" w:beforeAutospacing="0" w:after="0" w:afterAutospacing="0" w:line="360" w:lineRule="auto"/>
        <w:ind w:firstLine="709"/>
        <w:jc w:val="both"/>
        <w:rPr>
          <w:color w:val="000000"/>
          <w:sz w:val="28"/>
        </w:rPr>
      </w:pPr>
    </w:p>
    <w:p w:rsidR="008F20DE" w:rsidRPr="00152C70" w:rsidRDefault="003B5F77" w:rsidP="00152C70">
      <w:pPr>
        <w:pStyle w:val="a9"/>
        <w:spacing w:before="0" w:beforeAutospacing="0" w:after="0" w:afterAutospacing="0" w:line="360" w:lineRule="auto"/>
        <w:ind w:firstLine="709"/>
        <w:jc w:val="both"/>
        <w:rPr>
          <w:b/>
          <w:color w:val="000000"/>
          <w:sz w:val="28"/>
          <w:szCs w:val="28"/>
        </w:rPr>
      </w:pPr>
      <w:r>
        <w:rPr>
          <w:b/>
          <w:color w:val="000000"/>
          <w:sz w:val="28"/>
          <w:szCs w:val="28"/>
        </w:rPr>
        <w:br w:type="page"/>
      </w:r>
      <w:r w:rsidR="008F20DE" w:rsidRPr="00152C70">
        <w:rPr>
          <w:b/>
          <w:color w:val="000000"/>
          <w:sz w:val="28"/>
          <w:szCs w:val="28"/>
        </w:rPr>
        <w:t>1.</w:t>
      </w:r>
      <w:r>
        <w:rPr>
          <w:b/>
          <w:color w:val="000000"/>
          <w:sz w:val="28"/>
          <w:szCs w:val="28"/>
        </w:rPr>
        <w:t>3</w:t>
      </w:r>
      <w:r w:rsidR="008F20DE" w:rsidRPr="00152C70">
        <w:rPr>
          <w:b/>
          <w:color w:val="000000"/>
          <w:sz w:val="28"/>
          <w:szCs w:val="28"/>
        </w:rPr>
        <w:t xml:space="preserve"> Факторы, влияющие на финансовое состояние хозяйствующего субъекта</w:t>
      </w:r>
    </w:p>
    <w:p w:rsidR="008A5FC5" w:rsidRPr="00152C70" w:rsidRDefault="008A5FC5" w:rsidP="00152C70">
      <w:pPr>
        <w:pStyle w:val="a9"/>
        <w:spacing w:before="0" w:beforeAutospacing="0" w:after="0" w:afterAutospacing="0" w:line="360" w:lineRule="auto"/>
        <w:ind w:firstLine="709"/>
        <w:jc w:val="both"/>
        <w:rPr>
          <w:color w:val="000000"/>
          <w:sz w:val="28"/>
          <w:szCs w:val="28"/>
        </w:rPr>
      </w:pPr>
    </w:p>
    <w:p w:rsidR="008A5FC5" w:rsidRPr="00152C70" w:rsidRDefault="008A5FC5" w:rsidP="00152C70">
      <w:pPr>
        <w:spacing w:line="360" w:lineRule="auto"/>
        <w:ind w:firstLine="709"/>
        <w:jc w:val="both"/>
        <w:rPr>
          <w:color w:val="000000"/>
          <w:sz w:val="28"/>
          <w:szCs w:val="28"/>
        </w:rPr>
      </w:pPr>
      <w:r w:rsidRPr="00152C70">
        <w:rPr>
          <w:color w:val="000000"/>
          <w:sz w:val="28"/>
          <w:szCs w:val="28"/>
        </w:rPr>
        <w:t>Развитие предпринимательства тесно связано со средой, которая предполагает определенную экономическую, социально-культурную, технологическую, организационно-техническую и физическую или географическую обстановку.</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Экономическая ситуация обусловливает наличие платежеспособного спроса, возможности покупки тех или иных видов товаров. Она включает также рынок труда, наличие свободных рабочих мест, избыток или недостаток рабочей силы. Сюда относятся также наличие и доступность денежных средств.</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На экономическую обстановку оказывает влияние политическая ситуация. В определенной степени способы управления экономикой есть результат политических целей и задач находящегося у власти правительства.</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Предпринимательство действует и развивается в рамках соответствующей правовой среды. Система постановлений и законов по налогообложению оказывает существенное влияние на развитие бизнеса.</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Технологическая среда отражает уровень научно-технического развития, который воздействует на предпринимательство через автоматизацию производства, совершенствование технологических процессов, химизацию.</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 xml:space="preserve">Организационно-техническая среда характеризуется наличием инфраструктуры бизнеса (банки, юридические, бухгалтерские, аудиторские фирмы, рекламные агентства, транспортные, страховые компании </w:t>
      </w:r>
      <w:r w:rsidR="00152C70">
        <w:rPr>
          <w:color w:val="000000"/>
          <w:sz w:val="28"/>
          <w:szCs w:val="28"/>
        </w:rPr>
        <w:t>и т.д.</w:t>
      </w:r>
      <w:r w:rsidRPr="00152C70">
        <w:rPr>
          <w:color w:val="000000"/>
          <w:sz w:val="28"/>
          <w:szCs w:val="28"/>
        </w:rPr>
        <w:t>). Физическая или географическая среда включает комплекс природных условий, которые оказывают влияние на размещение предприятий.</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 xml:space="preserve">Макросреда </w:t>
      </w:r>
      <w:r w:rsidR="00152C70">
        <w:rPr>
          <w:color w:val="000000"/>
          <w:sz w:val="28"/>
          <w:szCs w:val="28"/>
        </w:rPr>
        <w:t>–</w:t>
      </w:r>
      <w:r w:rsidR="00152C70" w:rsidRPr="00152C70">
        <w:rPr>
          <w:color w:val="000000"/>
          <w:sz w:val="28"/>
          <w:szCs w:val="28"/>
        </w:rPr>
        <w:t xml:space="preserve"> </w:t>
      </w:r>
      <w:r w:rsidRPr="00152C70">
        <w:rPr>
          <w:color w:val="000000"/>
          <w:sz w:val="28"/>
          <w:szCs w:val="28"/>
        </w:rPr>
        <w:t>экономические, правовые, политические, социально-культурные, технологические, физические (или географические) условия деятельности создают предпосылки для развития предпринимательства.</w:t>
      </w:r>
    </w:p>
    <w:p w:rsidR="008A5FC5" w:rsidRPr="00152C70" w:rsidRDefault="008A5FC5" w:rsidP="00152C70">
      <w:pPr>
        <w:spacing w:line="360" w:lineRule="auto"/>
        <w:ind w:firstLine="709"/>
        <w:jc w:val="both"/>
        <w:rPr>
          <w:color w:val="000000"/>
          <w:sz w:val="28"/>
        </w:rPr>
      </w:pPr>
      <w:r w:rsidRPr="00152C70">
        <w:rPr>
          <w:color w:val="000000"/>
          <w:sz w:val="28"/>
        </w:rPr>
        <w:t>В Гражданском Кодексе Российской Федерации предусмотрено, что предпринимательская деятельность означает инициативную самостоятельность предприятий, направленную на получение прибыли. При этом предприятие или организация как хозяйствующий субъект, самостоятельно осуществляющие свою деятельность, распоряжаются выпускаемой продукцией и остающейся в их распоряжении чистой прибылью. Вместе с тем предпринимательская деятельность в условиях многообразия форм собственности означает не только распределение прав собственников имущества, но и повышение ответственности за рациональное управление им, формирование и эффективное использование финансовых ресурсов, в том числе прибыли.</w:t>
      </w:r>
    </w:p>
    <w:p w:rsidR="008A5FC5" w:rsidRPr="00152C70" w:rsidRDefault="008A5FC5" w:rsidP="00152C70">
      <w:pPr>
        <w:spacing w:line="360" w:lineRule="auto"/>
        <w:ind w:firstLine="709"/>
        <w:jc w:val="both"/>
        <w:rPr>
          <w:color w:val="000000"/>
          <w:sz w:val="28"/>
        </w:rPr>
      </w:pPr>
      <w:r w:rsidRPr="00152C70">
        <w:rPr>
          <w:color w:val="000000"/>
          <w:sz w:val="28"/>
        </w:rPr>
        <w:t>Прибыль как конечный финансовый результат деятельности организаций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 взаимодействия многих компонентов как с положительным, так и с отрицательным знаками.</w:t>
      </w:r>
    </w:p>
    <w:p w:rsidR="008A5FC5" w:rsidRPr="00152C70" w:rsidRDefault="008A5FC5" w:rsidP="00152C70">
      <w:pPr>
        <w:spacing w:line="360" w:lineRule="auto"/>
        <w:ind w:firstLine="709"/>
        <w:jc w:val="both"/>
        <w:rPr>
          <w:color w:val="000000"/>
          <w:sz w:val="28"/>
        </w:rPr>
      </w:pPr>
      <w:r w:rsidRPr="00152C70">
        <w:rPr>
          <w:color w:val="000000"/>
          <w:sz w:val="28"/>
        </w:rPr>
        <w:t>Прибыль</w:t>
      </w:r>
      <w:r w:rsidRPr="00152C70">
        <w:rPr>
          <w:noProof/>
          <w:color w:val="000000"/>
          <w:sz w:val="28"/>
        </w:rPr>
        <w:t xml:space="preserve"> </w:t>
      </w:r>
      <w:r w:rsidR="00152C70">
        <w:rPr>
          <w:noProof/>
          <w:color w:val="000000"/>
          <w:sz w:val="28"/>
        </w:rPr>
        <w:t>–</w:t>
      </w:r>
      <w:r w:rsidR="00152C70" w:rsidRPr="00152C70">
        <w:rPr>
          <w:color w:val="000000"/>
          <w:sz w:val="28"/>
        </w:rPr>
        <w:t xml:space="preserve"> </w:t>
      </w:r>
      <w:r w:rsidRPr="00152C70">
        <w:rPr>
          <w:color w:val="000000"/>
          <w:sz w:val="28"/>
        </w:rPr>
        <w:t>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и является показателем, который наиболее полно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4F5FE7" w:rsidRPr="00152C70" w:rsidRDefault="008A5FC5" w:rsidP="00152C70">
      <w:pPr>
        <w:spacing w:line="360" w:lineRule="auto"/>
        <w:ind w:firstLine="709"/>
        <w:jc w:val="both"/>
        <w:rPr>
          <w:color w:val="000000"/>
          <w:sz w:val="28"/>
        </w:rPr>
      </w:pPr>
      <w:r w:rsidRPr="00152C70">
        <w:rPr>
          <w:color w:val="000000"/>
          <w:sz w:val="28"/>
        </w:rPr>
        <w:t>Прибыль</w:t>
      </w:r>
      <w:r w:rsidRPr="00152C70">
        <w:rPr>
          <w:noProof/>
          <w:color w:val="000000"/>
          <w:sz w:val="28"/>
        </w:rPr>
        <w:t xml:space="preserve"> </w:t>
      </w:r>
      <w:r w:rsidR="00152C70">
        <w:rPr>
          <w:noProof/>
          <w:color w:val="000000"/>
          <w:sz w:val="28"/>
        </w:rPr>
        <w:t>–</w:t>
      </w:r>
      <w:r w:rsidR="00152C70" w:rsidRPr="00152C70">
        <w:rPr>
          <w:color w:val="000000"/>
          <w:sz w:val="28"/>
        </w:rPr>
        <w:t xml:space="preserve"> </w:t>
      </w:r>
      <w:r w:rsidRPr="00152C70">
        <w:rPr>
          <w:color w:val="000000"/>
          <w:sz w:val="28"/>
        </w:rPr>
        <w:t>один из основных финансовых показателей плана и оценки хозяйственной деятельности организаций. За счет прибыли осуществляется финансирование мероприятий по их научно-техническому и социально-экономическому развитию, увеличение фонда оплаты труда их работников. Прибыль является не только источником обеспечения внутрихозяйственных потребностей организаций, но и приобретает все большее значение в формировании бюджетных ресурсов, внебюджетных и благотворительных фондов.</w:t>
      </w:r>
    </w:p>
    <w:p w:rsidR="008A5FC5" w:rsidRPr="00152C70" w:rsidRDefault="008A5FC5" w:rsidP="00152C70">
      <w:pPr>
        <w:spacing w:line="360" w:lineRule="auto"/>
        <w:ind w:firstLine="709"/>
        <w:jc w:val="both"/>
        <w:rPr>
          <w:color w:val="000000"/>
          <w:sz w:val="28"/>
        </w:rPr>
      </w:pPr>
      <w:r w:rsidRPr="00152C70">
        <w:rPr>
          <w:color w:val="000000"/>
          <w:sz w:val="28"/>
        </w:rPr>
        <w:t xml:space="preserve">Ведущее значение прибыли в качестве финансового показателя предпринимательской деятельности вместе с тем не означает его бесспорной универсальности. Анализ стимулирующей роли прибыли показывает, что в отдельных хозяйствующих субъектах преобладает стремление извлечь высокую прибыль в целях увеличения фонда оплаты труда в ущерб производственному и социальному развитию коллектива. Более того, выявлены факты получения «незаработанной» прибыли, </w:t>
      </w:r>
      <w:r w:rsidR="00152C70">
        <w:rPr>
          <w:color w:val="000000"/>
          <w:sz w:val="28"/>
        </w:rPr>
        <w:t>т.е.</w:t>
      </w:r>
      <w:r w:rsidRPr="00152C70">
        <w:rPr>
          <w:color w:val="000000"/>
          <w:sz w:val="28"/>
        </w:rPr>
        <w:t xml:space="preserve"> образующейся не в результате эффективной хозяйственной деятельности, а путем изменения, например, структуры выпускаемой продукции отнюдь не в интересах потребителей. Вместо производства низко рентабельной, но имеющей большой спрос продукции, предприятия увеличивают производство более выгодной для них и более дорогой высокорентабельной продукции. В ряде случаев рост прибыли обусловлен необоснованным повышением цен на продукцию.</w:t>
      </w:r>
    </w:p>
    <w:p w:rsidR="008A5FC5" w:rsidRPr="00152C70" w:rsidRDefault="008A5FC5" w:rsidP="00152C70">
      <w:pPr>
        <w:spacing w:line="360" w:lineRule="auto"/>
        <w:ind w:firstLine="709"/>
        <w:jc w:val="both"/>
        <w:rPr>
          <w:color w:val="000000"/>
          <w:sz w:val="28"/>
        </w:rPr>
      </w:pPr>
      <w:r w:rsidRPr="00152C70">
        <w:rPr>
          <w:color w:val="000000"/>
          <w:sz w:val="28"/>
        </w:rPr>
        <w:t xml:space="preserve">Стремление любыми путями получить высокую прибыль с целью увеличения фонда оплаты труда приводит к росту объема денежной массы в обращении, не обеспеченной товарными ресурсами. Отсюда </w:t>
      </w:r>
      <w:r w:rsidR="00152C70">
        <w:rPr>
          <w:noProof/>
          <w:color w:val="000000"/>
          <w:sz w:val="28"/>
        </w:rPr>
        <w:t>–</w:t>
      </w:r>
      <w:r w:rsidR="00152C70" w:rsidRPr="00152C70">
        <w:rPr>
          <w:color w:val="000000"/>
          <w:sz w:val="28"/>
        </w:rPr>
        <w:t xml:space="preserve"> </w:t>
      </w:r>
      <w:r w:rsidRPr="00152C70">
        <w:rPr>
          <w:color w:val="000000"/>
          <w:sz w:val="28"/>
        </w:rPr>
        <w:t>дальнейший рост цен и инфляции, а следовательно, эмиссии денег.</w:t>
      </w:r>
    </w:p>
    <w:p w:rsidR="008A5FC5" w:rsidRPr="00152C70" w:rsidRDefault="008A5FC5" w:rsidP="00152C70">
      <w:pPr>
        <w:spacing w:line="360" w:lineRule="auto"/>
        <w:ind w:firstLine="709"/>
        <w:jc w:val="both"/>
        <w:rPr>
          <w:color w:val="000000"/>
          <w:sz w:val="28"/>
        </w:rPr>
      </w:pPr>
      <w:r w:rsidRPr="00152C70">
        <w:rPr>
          <w:color w:val="000000"/>
          <w:sz w:val="28"/>
        </w:rPr>
        <w:t>Таким образом, абсолютное увеличение прибыли организации не всегда объективно отражает повышение эффективности производства в результате трудовых достижений коллектива.</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 xml:space="preserve">Прибыль является основным источником средств динамично развивающегося предприятия. В балансе она присутствует в явном виде как нераспределенная прибыль, а также в завуалированном виде </w:t>
      </w:r>
      <w:r w:rsidR="00152C70">
        <w:rPr>
          <w:color w:val="000000"/>
          <w:sz w:val="28"/>
          <w:szCs w:val="28"/>
        </w:rPr>
        <w:t>–</w:t>
      </w:r>
      <w:r w:rsidR="00152C70" w:rsidRPr="00152C70">
        <w:rPr>
          <w:color w:val="000000"/>
          <w:sz w:val="28"/>
          <w:szCs w:val="28"/>
        </w:rPr>
        <w:t xml:space="preserve"> </w:t>
      </w:r>
      <w:r w:rsidRPr="00152C70">
        <w:rPr>
          <w:color w:val="000000"/>
          <w:sz w:val="28"/>
          <w:szCs w:val="28"/>
        </w:rPr>
        <w:t>как созданные за счет прибыли фонды и резервы. В условиях рыночной экономики величина прибыли зависит от многих факторов, основным из которых является соотношение доходов и расходов. Вместе с тем в действующих нормативных документах заложена возможность определенного регулирования прибыли руководством предприятия. К числу таких регулирующих процедур относятся:</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варьирование границей отнесения активов к основным средствам;</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ускоренная амортизация основных средств;</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применяемая методика амортизации малоценных и быстроизнашивающихся предметов;</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порядок оценки и амортизации нематериальных активов;</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порядок оценки вкладов участников в уставный капитал;</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выбор метода оценки производственных запасов;</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порядок учета процентов по кредитам банков, используемых на финансирование капитальных вложений;</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порядок создания резерва по сомнительным долгам;</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порядок отнесения на себестоимость реализованной продукции отдельных видов расходов;</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состав накладных расходов и способ их распределения.</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 xml:space="preserve">Прибыль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основной источник формирования резервного капитала (фонда). Этот капитал предназначен для возмещения непредвиденных потерь и возможных убытков от хозяйственной деятельности, </w:t>
      </w:r>
      <w:r w:rsidR="00152C70">
        <w:rPr>
          <w:color w:val="000000"/>
          <w:sz w:val="28"/>
          <w:szCs w:val="28"/>
        </w:rPr>
        <w:t>т.е.</w:t>
      </w:r>
      <w:r w:rsidRPr="00152C70">
        <w:rPr>
          <w:color w:val="000000"/>
          <w:sz w:val="28"/>
          <w:szCs w:val="28"/>
        </w:rPr>
        <w:t xml:space="preserve"> является страховым по своей природе. Порядок формирования резервного капитала определяется нормативными документами, регулирующими деятельность предприятия данного типа, а также его уставными документами.</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Управление предприятием заключается в умении рационально распоряжаться денежными средствами и другими ресурсами, а также проводить внутреннюю самооценку и прогнозировать свое состояние с точки зрения выполнения свойственных ему производственных функций, принимать меры по защите этих функций, то есть обеспечивать экономическую безопасность производства от различных проявлений внешнего и внутреннего происхождения, воздействующих на потенциал предприятия, создавать систему мониторинга индикаторов безопасности, обосновывать и устанавливать их пороговые значения, принимать меры противодействия угрозам.</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Анализ финансово-экономических результатов российских организаций в современных условиях показывает, что ухудшение их положения связано с отсутствием профессионализма и системного подхода в управлении финансовой деятельностью. Отсутствие системности приводит к нулевой результативности используемых методов и распылению имеющихся финансовых ресурсов.</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 xml:space="preserve">Основные изъяны финансового менеджмента </w:t>
      </w:r>
      <w:r w:rsidR="00295BE0" w:rsidRPr="00152C70">
        <w:rPr>
          <w:color w:val="000000"/>
          <w:sz w:val="28"/>
          <w:szCs w:val="28"/>
        </w:rPr>
        <w:t>проявляются в следующих аспектах</w:t>
      </w:r>
      <w:r w:rsidRPr="00152C70">
        <w:rPr>
          <w:color w:val="000000"/>
          <w:sz w:val="28"/>
          <w:szCs w:val="28"/>
        </w:rPr>
        <w:t>:</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отсутствие ясных целей, понимания задач предприятия руководством;</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трудности определения потребностей в текущих расходах (люди, мощности </w:t>
      </w:r>
      <w:r>
        <w:rPr>
          <w:color w:val="000000"/>
          <w:sz w:val="28"/>
          <w:szCs w:val="28"/>
        </w:rPr>
        <w:t>и т.д.</w:t>
      </w:r>
      <w:r w:rsidR="008A5FC5" w:rsidRPr="00152C70">
        <w:rPr>
          <w:color w:val="000000"/>
          <w:sz w:val="28"/>
          <w:szCs w:val="28"/>
        </w:rPr>
        <w:t>);</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планы и средства больше не спускаются «сверху» и предприятие должно само ориентироваться на рынке;</w:t>
      </w:r>
    </w:p>
    <w:p w:rsidR="00EA44B1"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на многих предприятиях нет системы представления достоверной информации в нужное время, в нужном месте, с нужной адресностью</w:t>
      </w:r>
      <w:r w:rsidR="00EA44B1" w:rsidRPr="00152C70">
        <w:rPr>
          <w:color w:val="000000"/>
          <w:sz w:val="28"/>
          <w:szCs w:val="28"/>
        </w:rPr>
        <w:t>;</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финансовые планы не отличаются «гибкостью»;</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неразвитостью нормативной базы в сфере внутрифирменного финансового планирования;</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центры принятия управленческих</w:t>
      </w:r>
      <w:r>
        <w:rPr>
          <w:color w:val="000000"/>
          <w:sz w:val="28"/>
          <w:szCs w:val="28"/>
        </w:rPr>
        <w:t xml:space="preserve"> </w:t>
      </w:r>
      <w:r w:rsidR="008A5FC5" w:rsidRPr="00152C70">
        <w:rPr>
          <w:color w:val="000000"/>
          <w:sz w:val="28"/>
          <w:szCs w:val="28"/>
        </w:rPr>
        <w:t>решений на предприятиях четко не выделены;</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нет разработки многовариантной годовой производственной программы </w:t>
      </w:r>
      <w:r w:rsidRPr="00152C70">
        <w:rPr>
          <w:color w:val="000000"/>
          <w:sz w:val="28"/>
          <w:szCs w:val="28"/>
        </w:rPr>
        <w:t>(«дерево решений»</w:t>
      </w:r>
      <w:r w:rsidR="008A5FC5" w:rsidRPr="00152C70">
        <w:rPr>
          <w:color w:val="000000"/>
          <w:sz w:val="28"/>
          <w:szCs w:val="28"/>
        </w:rPr>
        <w:t>);</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отсутствием методики оценки риска, вызванного ошибочными решениями, принимаемыми руководством предприятия;</w:t>
      </w:r>
    </w:p>
    <w:p w:rsidR="008A5FC5" w:rsidRPr="00152C70" w:rsidRDefault="00152C70" w:rsidP="00152C70">
      <w:pPr>
        <w:spacing w:line="360" w:lineRule="auto"/>
        <w:ind w:firstLine="709"/>
        <w:jc w:val="both"/>
        <w:rPr>
          <w:color w:val="000000"/>
          <w:sz w:val="28"/>
          <w:szCs w:val="28"/>
        </w:rPr>
      </w:pPr>
      <w:r>
        <w:rPr>
          <w:color w:val="000000"/>
          <w:sz w:val="28"/>
          <w:szCs w:val="28"/>
        </w:rPr>
        <w:t>–</w:t>
      </w:r>
      <w:r w:rsidR="008A5FC5" w:rsidRPr="00152C70">
        <w:rPr>
          <w:color w:val="000000"/>
          <w:sz w:val="28"/>
          <w:szCs w:val="28"/>
        </w:rPr>
        <w:t xml:space="preserve"> ограничением финансовых возможностей для осуществления серьезных финансовых разработок в области планирования у многих предприятий.</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Наличие этих проблем зачастую не позволяет предприятию достичь полных объемов производства и занятости имеющихся ресурсов: рабочее время, материальные запасы, денежные средства, информационные возможности и другие внутренние факторы, влияние на которые оказывает непредвиденно само предприятие.</w:t>
      </w:r>
    </w:p>
    <w:p w:rsidR="008A5FC5" w:rsidRPr="00152C70" w:rsidRDefault="008A5FC5" w:rsidP="00152C70">
      <w:pPr>
        <w:spacing w:line="360" w:lineRule="auto"/>
        <w:ind w:firstLine="709"/>
        <w:jc w:val="both"/>
        <w:rPr>
          <w:color w:val="000000"/>
          <w:sz w:val="28"/>
          <w:szCs w:val="28"/>
        </w:rPr>
      </w:pPr>
    </w:p>
    <w:p w:rsidR="003B5F77" w:rsidRDefault="003B5F77" w:rsidP="00152C70">
      <w:pPr>
        <w:pStyle w:val="a9"/>
        <w:spacing w:before="0" w:beforeAutospacing="0" w:after="0" w:afterAutospacing="0" w:line="360" w:lineRule="auto"/>
        <w:ind w:firstLine="709"/>
        <w:jc w:val="both"/>
        <w:rPr>
          <w:color w:val="000000"/>
          <w:sz w:val="28"/>
        </w:rPr>
      </w:pPr>
    </w:p>
    <w:p w:rsidR="002E0511" w:rsidRPr="00152C70" w:rsidRDefault="002E0511" w:rsidP="00152C70">
      <w:pPr>
        <w:pStyle w:val="a9"/>
        <w:spacing w:before="0" w:beforeAutospacing="0" w:after="0" w:afterAutospacing="0" w:line="360" w:lineRule="auto"/>
        <w:ind w:firstLine="709"/>
        <w:jc w:val="both"/>
        <w:rPr>
          <w:color w:val="000000"/>
          <w:sz w:val="28"/>
          <w:szCs w:val="28"/>
        </w:rPr>
      </w:pPr>
      <w:r w:rsidRPr="00152C70">
        <w:rPr>
          <w:color w:val="000000"/>
          <w:sz w:val="28"/>
        </w:rPr>
        <w:br w:type="page"/>
      </w:r>
      <w:r w:rsidRPr="00152C70">
        <w:rPr>
          <w:b/>
          <w:color w:val="000000"/>
          <w:sz w:val="28"/>
          <w:szCs w:val="28"/>
        </w:rPr>
        <w:t>2</w:t>
      </w:r>
      <w:r w:rsidR="003B5F77">
        <w:rPr>
          <w:b/>
          <w:color w:val="000000"/>
          <w:sz w:val="28"/>
          <w:szCs w:val="28"/>
        </w:rPr>
        <w:t>.</w:t>
      </w:r>
      <w:r w:rsidRPr="00152C70">
        <w:rPr>
          <w:b/>
          <w:color w:val="000000"/>
          <w:sz w:val="28"/>
          <w:szCs w:val="28"/>
        </w:rPr>
        <w:t xml:space="preserve"> </w:t>
      </w:r>
      <w:r w:rsidR="002F1DAE" w:rsidRPr="00152C70">
        <w:rPr>
          <w:b/>
          <w:color w:val="000000"/>
          <w:sz w:val="28"/>
          <w:szCs w:val="28"/>
        </w:rPr>
        <w:t>Основные предложения по улучшению финансового состояния предприятия</w:t>
      </w:r>
    </w:p>
    <w:p w:rsidR="00624ED2" w:rsidRPr="00152C70" w:rsidRDefault="00624ED2" w:rsidP="00152C70">
      <w:pPr>
        <w:pStyle w:val="a9"/>
        <w:spacing w:before="0" w:beforeAutospacing="0" w:after="0" w:afterAutospacing="0" w:line="360" w:lineRule="auto"/>
        <w:ind w:firstLine="709"/>
        <w:jc w:val="both"/>
        <w:rPr>
          <w:color w:val="000000"/>
          <w:sz w:val="28"/>
          <w:szCs w:val="28"/>
        </w:rPr>
      </w:pPr>
    </w:p>
    <w:p w:rsidR="00624ED2" w:rsidRPr="00152C70" w:rsidRDefault="002F1DAE" w:rsidP="00152C70">
      <w:pPr>
        <w:pStyle w:val="a9"/>
        <w:spacing w:before="0" w:beforeAutospacing="0" w:after="0" w:afterAutospacing="0" w:line="360" w:lineRule="auto"/>
        <w:ind w:firstLine="709"/>
        <w:jc w:val="both"/>
        <w:rPr>
          <w:b/>
          <w:color w:val="000000"/>
          <w:sz w:val="28"/>
          <w:szCs w:val="28"/>
        </w:rPr>
      </w:pPr>
      <w:r w:rsidRPr="00152C70">
        <w:rPr>
          <w:b/>
          <w:color w:val="000000"/>
          <w:sz w:val="28"/>
          <w:szCs w:val="28"/>
        </w:rPr>
        <w:t>2.1 Краткая технико-экономическая характеристика предприятия МУП ЖКХ «Динское»</w:t>
      </w:r>
    </w:p>
    <w:p w:rsidR="002F1DAE" w:rsidRPr="00152C70" w:rsidRDefault="002F1DAE" w:rsidP="00152C70">
      <w:pPr>
        <w:pStyle w:val="a9"/>
        <w:spacing w:before="0" w:beforeAutospacing="0" w:after="0" w:afterAutospacing="0" w:line="360" w:lineRule="auto"/>
        <w:ind w:firstLine="709"/>
        <w:jc w:val="both"/>
        <w:rPr>
          <w:color w:val="000000"/>
          <w:sz w:val="28"/>
          <w:szCs w:val="28"/>
        </w:rPr>
      </w:pPr>
    </w:p>
    <w:p w:rsidR="00D940BE" w:rsidRPr="00152C70" w:rsidRDefault="00D940BE" w:rsidP="00152C70">
      <w:pPr>
        <w:pStyle w:val="3"/>
        <w:spacing w:after="0" w:line="360" w:lineRule="auto"/>
        <w:ind w:left="0" w:firstLine="709"/>
        <w:jc w:val="both"/>
        <w:rPr>
          <w:color w:val="000000"/>
          <w:sz w:val="28"/>
          <w:szCs w:val="28"/>
        </w:rPr>
      </w:pPr>
      <w:r w:rsidRPr="00152C70">
        <w:rPr>
          <w:color w:val="000000"/>
          <w:sz w:val="28"/>
          <w:szCs w:val="28"/>
        </w:rPr>
        <w:t>Муниципальное унитарное предприятие жилищно-коммунального хозяйства (МУПЖКХ) образовано на базе Муниципального Многоотраслевого объединения жилищно-коммунального хозяйства. Предприятие расположено на территории районного центра – ст. Динской, объекты которого имеют достаточно большое расстояние удаления друг от друга (6</w:t>
      </w:r>
      <w:r w:rsidR="00152C70">
        <w:rPr>
          <w:color w:val="000000"/>
          <w:sz w:val="28"/>
          <w:szCs w:val="28"/>
        </w:rPr>
        <w:t>–</w:t>
      </w:r>
      <w:r w:rsidR="00152C70" w:rsidRPr="00152C70">
        <w:rPr>
          <w:color w:val="000000"/>
          <w:sz w:val="28"/>
          <w:szCs w:val="28"/>
        </w:rPr>
        <w:t>1</w:t>
      </w:r>
      <w:r w:rsidRPr="00152C70">
        <w:rPr>
          <w:color w:val="000000"/>
          <w:sz w:val="28"/>
          <w:szCs w:val="28"/>
        </w:rPr>
        <w:t>0</w:t>
      </w:r>
      <w:r w:rsidR="00152C70">
        <w:rPr>
          <w:color w:val="000000"/>
          <w:sz w:val="28"/>
          <w:szCs w:val="28"/>
        </w:rPr>
        <w:t> </w:t>
      </w:r>
      <w:r w:rsidR="00152C70" w:rsidRPr="00152C70">
        <w:rPr>
          <w:color w:val="000000"/>
          <w:sz w:val="28"/>
          <w:szCs w:val="28"/>
        </w:rPr>
        <w:t>км</w:t>
      </w:r>
      <w:r w:rsidRPr="00152C70">
        <w:rPr>
          <w:color w:val="000000"/>
          <w:sz w:val="28"/>
          <w:szCs w:val="28"/>
        </w:rPr>
        <w:t>).</w:t>
      </w:r>
    </w:p>
    <w:p w:rsidR="00D940BE" w:rsidRPr="00152C70" w:rsidRDefault="00D940BE" w:rsidP="00152C70">
      <w:pPr>
        <w:pStyle w:val="3"/>
        <w:spacing w:after="0" w:line="360" w:lineRule="auto"/>
        <w:ind w:left="0" w:firstLine="709"/>
        <w:jc w:val="both"/>
        <w:rPr>
          <w:color w:val="000000"/>
          <w:sz w:val="28"/>
          <w:szCs w:val="28"/>
        </w:rPr>
      </w:pPr>
      <w:r w:rsidRPr="00152C70">
        <w:rPr>
          <w:color w:val="000000"/>
          <w:sz w:val="28"/>
          <w:szCs w:val="28"/>
        </w:rPr>
        <w:t>Основные положения МУПЖКХ отражены в уставе. Предприятие в своей деятельности руководствуется действующим законодательством, учредительными документами, не противоречащими законодательству.</w:t>
      </w:r>
    </w:p>
    <w:p w:rsidR="00D940BE" w:rsidRPr="00152C70" w:rsidRDefault="00D940BE" w:rsidP="00152C70">
      <w:pPr>
        <w:shd w:val="clear" w:color="auto" w:fill="FFFFFF"/>
        <w:spacing w:line="360" w:lineRule="auto"/>
        <w:ind w:firstLine="709"/>
        <w:jc w:val="both"/>
        <w:rPr>
          <w:color w:val="000000"/>
          <w:sz w:val="28"/>
          <w:szCs w:val="28"/>
        </w:rPr>
      </w:pPr>
      <w:r w:rsidRPr="00152C70">
        <w:rPr>
          <w:color w:val="000000"/>
          <w:sz w:val="28"/>
          <w:szCs w:val="28"/>
        </w:rPr>
        <w:t>МУПЖКХ не в праве продавать, принадлежащее ей на праве хозяйственного ведения недвижимое имущество, сдавать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имуществом без согласия учредителя.</w:t>
      </w:r>
    </w:p>
    <w:p w:rsidR="00D940BE" w:rsidRPr="00152C70" w:rsidRDefault="00D940BE" w:rsidP="00152C70">
      <w:pPr>
        <w:shd w:val="clear" w:color="auto" w:fill="FFFFFF"/>
        <w:spacing w:line="360" w:lineRule="auto"/>
        <w:ind w:firstLine="709"/>
        <w:jc w:val="both"/>
        <w:rPr>
          <w:color w:val="000000"/>
          <w:sz w:val="28"/>
          <w:szCs w:val="28"/>
        </w:rPr>
      </w:pPr>
      <w:r w:rsidRPr="00152C70">
        <w:rPr>
          <w:color w:val="000000"/>
          <w:sz w:val="28"/>
          <w:szCs w:val="28"/>
        </w:rPr>
        <w:t>МУПЖКХ имеет право от своего лица заключать договора и отвечать по своим обязательствам в установленном законом порядке.</w:t>
      </w:r>
    </w:p>
    <w:p w:rsidR="00D940BE" w:rsidRPr="00152C70" w:rsidRDefault="00D940BE" w:rsidP="00152C70">
      <w:pPr>
        <w:shd w:val="clear" w:color="auto" w:fill="FFFFFF"/>
        <w:spacing w:line="360" w:lineRule="auto"/>
        <w:ind w:firstLine="709"/>
        <w:jc w:val="both"/>
        <w:rPr>
          <w:color w:val="000000"/>
          <w:sz w:val="28"/>
          <w:szCs w:val="28"/>
        </w:rPr>
      </w:pPr>
      <w:r w:rsidRPr="00152C70">
        <w:rPr>
          <w:color w:val="000000"/>
          <w:sz w:val="28"/>
          <w:szCs w:val="28"/>
        </w:rPr>
        <w:t>МУПЖКХ не отвечает по обязательствам учредителя, а учредитель не отвечает по обязательствам МУПЖКХ, за исключением случаев, оговоренных специальным соглашениями.</w:t>
      </w:r>
    </w:p>
    <w:p w:rsidR="00D940BE" w:rsidRPr="00152C70" w:rsidRDefault="00D940BE" w:rsidP="00152C70">
      <w:pPr>
        <w:shd w:val="clear" w:color="auto" w:fill="FFFFFF"/>
        <w:spacing w:line="360" w:lineRule="auto"/>
        <w:ind w:firstLine="709"/>
        <w:jc w:val="both"/>
        <w:rPr>
          <w:color w:val="000000"/>
          <w:sz w:val="28"/>
          <w:szCs w:val="28"/>
        </w:rPr>
      </w:pPr>
      <w:r w:rsidRPr="00152C70">
        <w:rPr>
          <w:color w:val="000000"/>
          <w:sz w:val="28"/>
          <w:szCs w:val="28"/>
        </w:rPr>
        <w:t>МУПЖКХ сохраняет архивные документы в соответствии со списками, порядком и сроком, установленными государственными органами.</w:t>
      </w:r>
    </w:p>
    <w:p w:rsidR="00D940BE" w:rsidRPr="00152C70" w:rsidRDefault="00D940BE" w:rsidP="00152C70">
      <w:pPr>
        <w:shd w:val="clear" w:color="auto" w:fill="FFFFFF"/>
        <w:spacing w:line="360" w:lineRule="auto"/>
        <w:ind w:firstLine="709"/>
        <w:jc w:val="both"/>
        <w:rPr>
          <w:color w:val="000000"/>
          <w:sz w:val="28"/>
          <w:szCs w:val="28"/>
        </w:rPr>
      </w:pPr>
      <w:r w:rsidRPr="00152C70">
        <w:rPr>
          <w:color w:val="000000"/>
          <w:sz w:val="28"/>
          <w:szCs w:val="28"/>
        </w:rPr>
        <w:t>Цели и предмет деятельности МУПЖКХ является:</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получение дополнительных рабочих мест;</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оказание работ и услуг населению и предприятиям всех форм собственности;</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выпуск и реализация товаров народного потребления для удовлетворения общественных потребностей и получение прибыли;</w:t>
      </w:r>
    </w:p>
    <w:p w:rsidR="00D940BE" w:rsidRPr="00152C70" w:rsidRDefault="00152C70" w:rsidP="00152C70">
      <w:pPr>
        <w:shd w:val="clear" w:color="auto" w:fill="FFFFFF"/>
        <w:tabs>
          <w:tab w:val="left" w:pos="0"/>
        </w:tabs>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оказание услуг по водоснабжению населения и предприятий всех форм собственности, сбору и очистке сточных и ливневых вод;</w:t>
      </w:r>
    </w:p>
    <w:p w:rsidR="00D940BE" w:rsidRPr="00152C70" w:rsidRDefault="00152C70" w:rsidP="00152C70">
      <w:pPr>
        <w:shd w:val="clear" w:color="auto" w:fill="FFFFFF"/>
        <w:tabs>
          <w:tab w:val="left" w:pos="0"/>
        </w:tabs>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услуги по санитарной очистке, благоустройству, цветоводству и зеленому хозяйству;</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гостиничные услуги;</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услуги бани, прачечной;</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ритуальные услуги;</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оказание услуг по ремонту и строительству водопроводных и канализационных сетей;</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проектирование, конструирование, разработка новых технологий и внедрение их в производство, разработка и выдача технических условий для проектирования;</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создание необходимого запаса материально-технических средств для стабильной работы предприятия и на случай стихийных бедствий;</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транспортные услуги, строительно-монтажные работы, производство строительных материалов и конструкций, товарного бетона и раствора;</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участие в мероприятиях Гражданской Обороны в пределах своей компетенции и возложенных на МУПЖКХ функций;</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производство товаров народного потребления;</w:t>
      </w:r>
    </w:p>
    <w:p w:rsidR="00D940BE" w:rsidRPr="00152C70" w:rsidRDefault="00152C70" w:rsidP="00152C70">
      <w:pPr>
        <w:shd w:val="clear" w:color="auto" w:fill="FFFFFF"/>
        <w:spacing w:line="360" w:lineRule="auto"/>
        <w:ind w:firstLine="709"/>
        <w:jc w:val="both"/>
        <w:rPr>
          <w:color w:val="000000"/>
          <w:sz w:val="28"/>
          <w:szCs w:val="28"/>
        </w:rPr>
      </w:pPr>
      <w:r>
        <w:rPr>
          <w:color w:val="000000"/>
          <w:sz w:val="28"/>
          <w:szCs w:val="28"/>
        </w:rPr>
        <w:t>–</w:t>
      </w:r>
      <w:r w:rsidR="00D940BE" w:rsidRPr="00152C70">
        <w:rPr>
          <w:color w:val="000000"/>
          <w:sz w:val="28"/>
          <w:szCs w:val="28"/>
        </w:rPr>
        <w:t xml:space="preserve"> коммерческая деятельность (оптовая, розничная торговля), оказание рекламных, маркетинговых и посреднических услуг, другие виды деятельности, не запрещенные законом.</w:t>
      </w:r>
    </w:p>
    <w:p w:rsidR="00D940BE" w:rsidRPr="00152C70" w:rsidRDefault="00D940BE" w:rsidP="00152C70">
      <w:pPr>
        <w:pStyle w:val="3"/>
        <w:spacing w:after="0" w:line="360" w:lineRule="auto"/>
        <w:ind w:left="0" w:firstLine="709"/>
        <w:jc w:val="both"/>
        <w:rPr>
          <w:color w:val="000000"/>
          <w:sz w:val="28"/>
          <w:szCs w:val="28"/>
        </w:rPr>
      </w:pPr>
      <w:r w:rsidRPr="00152C70">
        <w:rPr>
          <w:color w:val="000000"/>
          <w:sz w:val="28"/>
          <w:szCs w:val="28"/>
        </w:rPr>
        <w:t>Имущество МУПЖКХ составляет имущество, переданное учредителем согласно договору в хозяйственное ведение и имущество, приобретенное в результате хозяйственно-финансовой деятельности предприятия, и является муниципальной собственностью. Уставный фонд МУПЖКХ сформирован также из части имущества учредителя, переданного МУПЖКХ в хозяйственное ведение по договору о взаимоотношениях сторон.</w:t>
      </w:r>
    </w:p>
    <w:p w:rsidR="00D940BE" w:rsidRPr="00152C70" w:rsidRDefault="00D940BE" w:rsidP="00152C70">
      <w:pPr>
        <w:pStyle w:val="3"/>
        <w:spacing w:after="0" w:line="360" w:lineRule="auto"/>
        <w:ind w:left="0" w:firstLine="709"/>
        <w:jc w:val="both"/>
        <w:rPr>
          <w:color w:val="000000"/>
          <w:sz w:val="28"/>
          <w:szCs w:val="28"/>
        </w:rPr>
      </w:pPr>
      <w:r w:rsidRPr="00152C70">
        <w:rPr>
          <w:color w:val="000000"/>
          <w:sz w:val="28"/>
          <w:szCs w:val="28"/>
        </w:rPr>
        <w:t>Источником прибыли являются результаты производственно-хозяйственной деятельности МУПЖКХ, долгосрочные и краткосрочные кредиты, инвестиции бюджетные и иные поступления.</w:t>
      </w:r>
    </w:p>
    <w:p w:rsidR="00D940BE" w:rsidRPr="00152C70" w:rsidRDefault="00D940BE" w:rsidP="00152C70">
      <w:pPr>
        <w:pStyle w:val="3"/>
        <w:spacing w:after="0" w:line="360" w:lineRule="auto"/>
        <w:ind w:left="0" w:firstLine="709"/>
        <w:jc w:val="both"/>
        <w:rPr>
          <w:color w:val="000000"/>
          <w:sz w:val="28"/>
          <w:szCs w:val="28"/>
        </w:rPr>
      </w:pPr>
      <w:r w:rsidRPr="00152C70">
        <w:rPr>
          <w:color w:val="000000"/>
          <w:sz w:val="28"/>
          <w:szCs w:val="28"/>
        </w:rPr>
        <w:t>Основными видами уставной деятельности МУПЖКХ являются: оказание услуг по водоснабжению и водоотведению ст. Динской, санитарная уборка станицы (вывоз твердых и жидких бытовых отходов); благоустройство (освещение станицы, уборка улиц); услуги бани; гостиница; ритуальные услуги.</w:t>
      </w:r>
    </w:p>
    <w:p w:rsidR="00D940BE" w:rsidRPr="00152C70" w:rsidRDefault="00D940BE" w:rsidP="00152C70">
      <w:pPr>
        <w:spacing w:line="360" w:lineRule="auto"/>
        <w:ind w:firstLine="709"/>
        <w:jc w:val="both"/>
        <w:rPr>
          <w:color w:val="000000"/>
          <w:sz w:val="28"/>
          <w:szCs w:val="28"/>
        </w:rPr>
      </w:pPr>
      <w:r w:rsidRPr="00152C70">
        <w:rPr>
          <w:color w:val="000000"/>
          <w:sz w:val="28"/>
          <w:szCs w:val="28"/>
        </w:rPr>
        <w:t>МУПЖКХ возглавляет директор, назначаемый в соответствии с действующим законодательством учредителями. На основе единоначалия он принимает основные, важные решения, но в то же время передает часть своих полномочий начальникам функциональных цехов.</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МУПЖКХ имеет цеховую структуру управления, планирования и учета</w:t>
      </w:r>
      <w:r w:rsidR="00F90206" w:rsidRPr="00152C70">
        <w:rPr>
          <w:color w:val="000000"/>
          <w:sz w:val="28"/>
          <w:szCs w:val="28"/>
        </w:rPr>
        <w:t xml:space="preserve"> </w:t>
      </w:r>
      <w:r w:rsidRPr="00152C70">
        <w:rPr>
          <w:color w:val="000000"/>
          <w:sz w:val="28"/>
          <w:szCs w:val="28"/>
        </w:rPr>
        <w:t>и состоит из следующих структурных подразделений и производственных цехов: аппарат управления, абонентский отдел, лаборатория, энергетический отдел, транспортный цех, цех вспомогательного производства и ритуальных услуг, санитарно – бытовой цех, цех очистных сооружений и канализации, цех водоснабжения, цех по оказанию услуг сельхозпроизводителям.</w:t>
      </w:r>
    </w:p>
    <w:p w:rsidR="00D940BE" w:rsidRPr="00152C70" w:rsidRDefault="00D940BE" w:rsidP="00152C70">
      <w:pPr>
        <w:spacing w:line="360" w:lineRule="auto"/>
        <w:ind w:firstLine="709"/>
        <w:jc w:val="both"/>
        <w:rPr>
          <w:color w:val="000000"/>
          <w:sz w:val="28"/>
          <w:szCs w:val="28"/>
        </w:rPr>
      </w:pPr>
      <w:r w:rsidRPr="00152C70">
        <w:rPr>
          <w:color w:val="000000"/>
          <w:sz w:val="28"/>
          <w:szCs w:val="28"/>
        </w:rPr>
        <w:t>На предприятии утверждена линейная организация работы аппарата бухгалтерии: материальная группа, группа учета оплаты труда, группа работы с потребителями услуг и учета расчетов, группа по налогам и сборам, кассир.</w:t>
      </w:r>
    </w:p>
    <w:p w:rsidR="00D940BE" w:rsidRPr="00152C70" w:rsidRDefault="00D940BE" w:rsidP="00152C70">
      <w:pPr>
        <w:shd w:val="clear" w:color="auto" w:fill="FFFFFF"/>
        <w:spacing w:line="360" w:lineRule="auto"/>
        <w:ind w:firstLine="709"/>
        <w:jc w:val="both"/>
        <w:rPr>
          <w:color w:val="000000"/>
          <w:sz w:val="28"/>
          <w:szCs w:val="28"/>
        </w:rPr>
      </w:pPr>
      <w:r w:rsidRPr="00152C70">
        <w:rPr>
          <w:color w:val="000000"/>
          <w:sz w:val="28"/>
          <w:szCs w:val="28"/>
        </w:rPr>
        <w:t>Основная доля услуг предприятием оказывается населению. Цены на коммунальные услуги (водоснабжение, водоотведение) для населения являются регулируемыми и утверждаются решением Совета народных депутатов.</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В 2007</w:t>
      </w:r>
      <w:r w:rsidR="00152C70">
        <w:rPr>
          <w:color w:val="000000"/>
          <w:sz w:val="28"/>
          <w:szCs w:val="28"/>
        </w:rPr>
        <w:t>–</w:t>
      </w:r>
      <w:r w:rsidR="00152C70" w:rsidRPr="00152C70">
        <w:rPr>
          <w:color w:val="000000"/>
          <w:sz w:val="28"/>
          <w:szCs w:val="28"/>
        </w:rPr>
        <w:t>2009</w:t>
      </w:r>
      <w:r w:rsidRPr="00152C70">
        <w:rPr>
          <w:color w:val="000000"/>
          <w:sz w:val="28"/>
          <w:szCs w:val="28"/>
        </w:rPr>
        <w:t xml:space="preserve"> годах Федеральный стандарт оплаты населением коммунальных услуг составил 6</w:t>
      </w:r>
      <w:r w:rsidR="00152C70" w:rsidRPr="00152C70">
        <w:rPr>
          <w:color w:val="000000"/>
          <w:sz w:val="28"/>
          <w:szCs w:val="28"/>
        </w:rPr>
        <w:t>0</w:t>
      </w:r>
      <w:r w:rsidR="00152C70">
        <w:rPr>
          <w:color w:val="000000"/>
          <w:sz w:val="28"/>
          <w:szCs w:val="28"/>
        </w:rPr>
        <w:t>%</w:t>
      </w:r>
      <w:r w:rsidRPr="00152C70">
        <w:rPr>
          <w:color w:val="000000"/>
          <w:sz w:val="28"/>
          <w:szCs w:val="28"/>
        </w:rPr>
        <w:t xml:space="preserve"> от планово-расчетного тарифа. Остальные 4</w:t>
      </w:r>
      <w:r w:rsidR="00152C70" w:rsidRPr="00152C70">
        <w:rPr>
          <w:color w:val="000000"/>
          <w:sz w:val="28"/>
          <w:szCs w:val="28"/>
        </w:rPr>
        <w:t>0</w:t>
      </w:r>
      <w:r w:rsidR="00152C70">
        <w:rPr>
          <w:color w:val="000000"/>
          <w:sz w:val="28"/>
          <w:szCs w:val="28"/>
        </w:rPr>
        <w:t>%</w:t>
      </w:r>
      <w:r w:rsidRPr="00152C70">
        <w:rPr>
          <w:color w:val="000000"/>
          <w:sz w:val="28"/>
          <w:szCs w:val="28"/>
        </w:rPr>
        <w:t xml:space="preserve"> дотируются из районного бюджета. Поэтому данное предприятие является планово</w:t>
      </w:r>
      <w:r w:rsidR="00152C70">
        <w:rPr>
          <w:color w:val="000000"/>
          <w:sz w:val="28"/>
          <w:szCs w:val="28"/>
        </w:rPr>
        <w:t xml:space="preserve"> –</w:t>
      </w:r>
      <w:r w:rsidR="00152C70" w:rsidRPr="00152C70">
        <w:rPr>
          <w:color w:val="000000"/>
          <w:sz w:val="28"/>
          <w:szCs w:val="28"/>
        </w:rPr>
        <w:t xml:space="preserve"> уб</w:t>
      </w:r>
      <w:r w:rsidRPr="00152C70">
        <w:rPr>
          <w:color w:val="000000"/>
          <w:sz w:val="28"/>
          <w:szCs w:val="28"/>
        </w:rPr>
        <w:t>ыточным.</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Основные экономические показатели деятельности организации приведены в таблице 1.</w:t>
      </w:r>
    </w:p>
    <w:p w:rsidR="003B5F77" w:rsidRDefault="003B5F77" w:rsidP="00152C70">
      <w:pPr>
        <w:shd w:val="clear" w:color="auto" w:fill="FFFFFF"/>
        <w:tabs>
          <w:tab w:val="num" w:pos="0"/>
        </w:tabs>
        <w:spacing w:line="360" w:lineRule="auto"/>
        <w:ind w:firstLine="709"/>
        <w:jc w:val="both"/>
        <w:rPr>
          <w:color w:val="000000"/>
          <w:sz w:val="28"/>
          <w:szCs w:val="28"/>
        </w:rPr>
      </w:pP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Таблица 1</w:t>
      </w:r>
      <w:r w:rsidR="001665AC" w:rsidRPr="00152C70">
        <w:rPr>
          <w:color w:val="000000"/>
          <w:sz w:val="28"/>
          <w:szCs w:val="28"/>
        </w:rPr>
        <w:t xml:space="preserve"> – </w:t>
      </w:r>
      <w:r w:rsidRPr="00152C70">
        <w:rPr>
          <w:color w:val="000000"/>
          <w:sz w:val="28"/>
          <w:szCs w:val="28"/>
        </w:rPr>
        <w:t>Основные экономические показатели работы МУП</w:t>
      </w:r>
      <w:r w:rsidR="00287766" w:rsidRPr="00152C70">
        <w:rPr>
          <w:color w:val="000000"/>
          <w:sz w:val="28"/>
          <w:szCs w:val="28"/>
        </w:rPr>
        <w:t xml:space="preserve"> </w:t>
      </w:r>
      <w:r w:rsidRPr="00152C70">
        <w:rPr>
          <w:color w:val="000000"/>
          <w:sz w:val="28"/>
          <w:szCs w:val="28"/>
        </w:rPr>
        <w:t>ЖКХ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7"/>
        <w:gridCol w:w="3795"/>
        <w:gridCol w:w="967"/>
        <w:gridCol w:w="967"/>
        <w:gridCol w:w="967"/>
        <w:gridCol w:w="1184"/>
        <w:gridCol w:w="800"/>
      </w:tblGrid>
      <w:tr w:rsidR="00D940BE" w:rsidRPr="00F75263" w:rsidTr="00F75263">
        <w:trPr>
          <w:cantSplit/>
          <w:trHeight w:val="455"/>
          <w:jc w:val="center"/>
        </w:trPr>
        <w:tc>
          <w:tcPr>
            <w:tcW w:w="332" w:type="pct"/>
            <w:vMerge w:val="restar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 п/п</w:t>
            </w:r>
          </w:p>
        </w:tc>
        <w:tc>
          <w:tcPr>
            <w:tcW w:w="2041" w:type="pct"/>
            <w:vMerge w:val="restar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Показатели</w:t>
            </w:r>
          </w:p>
        </w:tc>
        <w:tc>
          <w:tcPr>
            <w:tcW w:w="1559" w:type="pct"/>
            <w:gridSpan w:val="3"/>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Годы</w:t>
            </w:r>
          </w:p>
        </w:tc>
        <w:tc>
          <w:tcPr>
            <w:tcW w:w="1068" w:type="pct"/>
            <w:gridSpan w:val="2"/>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Темп роста</w:t>
            </w:r>
          </w:p>
        </w:tc>
      </w:tr>
      <w:tr w:rsidR="00D940BE" w:rsidRPr="00F75263" w:rsidTr="00F75263">
        <w:trPr>
          <w:cantSplit/>
          <w:jc w:val="center"/>
        </w:trPr>
        <w:tc>
          <w:tcPr>
            <w:tcW w:w="332" w:type="pct"/>
            <w:vMerge/>
            <w:shd w:val="clear" w:color="auto" w:fill="auto"/>
          </w:tcPr>
          <w:p w:rsidR="00D940BE" w:rsidRPr="00F75263" w:rsidRDefault="00D940BE" w:rsidP="00F75263">
            <w:pPr>
              <w:tabs>
                <w:tab w:val="num" w:pos="0"/>
              </w:tabs>
              <w:spacing w:line="360" w:lineRule="auto"/>
              <w:jc w:val="both"/>
              <w:rPr>
                <w:color w:val="000000"/>
                <w:sz w:val="20"/>
                <w:szCs w:val="28"/>
              </w:rPr>
            </w:pPr>
          </w:p>
        </w:tc>
        <w:tc>
          <w:tcPr>
            <w:tcW w:w="2041" w:type="pct"/>
            <w:vMerge/>
            <w:shd w:val="clear" w:color="auto" w:fill="auto"/>
          </w:tcPr>
          <w:p w:rsidR="00D940BE" w:rsidRPr="00F75263" w:rsidRDefault="00D940BE" w:rsidP="00F75263">
            <w:pPr>
              <w:tabs>
                <w:tab w:val="num" w:pos="0"/>
              </w:tabs>
              <w:spacing w:line="360" w:lineRule="auto"/>
              <w:jc w:val="both"/>
              <w:rPr>
                <w:color w:val="000000"/>
                <w:sz w:val="20"/>
                <w:szCs w:val="28"/>
              </w:rPr>
            </w:pP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2007</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2008</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2009</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абсолют</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w:t>
            </w:r>
          </w:p>
        </w:tc>
      </w:tr>
      <w:tr w:rsidR="00D940BE" w:rsidRPr="00F75263" w:rsidTr="00F75263">
        <w:trPr>
          <w:cantSplit/>
          <w:trHeight w:val="481"/>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Объем реализации продукции, тыс. р.</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5599</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6850</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7877</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2278</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40,7</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Себестоимость реализованной продукции, тыс. р.</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701</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10278</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11869</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3168,0</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36,4</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3.</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Прибыль от реализации, тыс. р.</w:t>
            </w:r>
          </w:p>
        </w:tc>
        <w:tc>
          <w:tcPr>
            <w:tcW w:w="520"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3102</w:t>
            </w:r>
          </w:p>
        </w:tc>
        <w:tc>
          <w:tcPr>
            <w:tcW w:w="520"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3428</w:t>
            </w:r>
          </w:p>
        </w:tc>
        <w:tc>
          <w:tcPr>
            <w:tcW w:w="520"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3992</w:t>
            </w:r>
          </w:p>
        </w:tc>
        <w:tc>
          <w:tcPr>
            <w:tcW w:w="637"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890,0</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28,7</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4.</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Фонд оплаты труда, тыс. р.</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1912</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1661</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3458</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1546</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80,9</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5.</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Среднесписочная численность, человек</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188</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176</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170</w:t>
            </w:r>
          </w:p>
        </w:tc>
        <w:tc>
          <w:tcPr>
            <w:tcW w:w="637"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18</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90,4</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6.</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 xml:space="preserve">Среднемесячная зарплата, </w:t>
            </w:r>
            <w:r w:rsidR="00152C70" w:rsidRPr="00F75263">
              <w:rPr>
                <w:color w:val="000000"/>
                <w:sz w:val="20"/>
                <w:szCs w:val="28"/>
              </w:rPr>
              <w:t>тыс. р</w:t>
            </w:r>
            <w:r w:rsidRPr="00F75263">
              <w:rPr>
                <w:color w:val="000000"/>
                <w:sz w:val="20"/>
                <w:szCs w:val="28"/>
              </w:rPr>
              <w:t>.</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0,85</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0,78</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1,69</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0,84</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98,8</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7.</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Среднегодовая стоимость основных производственных фондов, тыс. р.</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43647</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42045</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44126</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479,0</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1,1</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8.</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Фондоотдача, тыс. р.</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0,13</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0,16</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0,18</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0,05</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38,5</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9.</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Фондоемкость, тыс. р.</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7,8</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6,1</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5,6</w:t>
            </w:r>
          </w:p>
        </w:tc>
        <w:tc>
          <w:tcPr>
            <w:tcW w:w="637"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2,2</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71,8</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10.</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 xml:space="preserve">Фондовооруженность, </w:t>
            </w:r>
            <w:r w:rsidR="00152C70" w:rsidRPr="00F75263">
              <w:rPr>
                <w:color w:val="000000"/>
                <w:sz w:val="20"/>
                <w:szCs w:val="28"/>
              </w:rPr>
              <w:t>тыс. р</w:t>
            </w:r>
            <w:r w:rsidRPr="00F75263">
              <w:rPr>
                <w:color w:val="000000"/>
                <w:sz w:val="20"/>
                <w:szCs w:val="28"/>
              </w:rPr>
              <w:t>.</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232,2</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238,9</w:t>
            </w:r>
          </w:p>
        </w:tc>
        <w:tc>
          <w:tcPr>
            <w:tcW w:w="520"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259,6</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27,4</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11,8</w:t>
            </w:r>
          </w:p>
        </w:tc>
      </w:tr>
      <w:tr w:rsidR="00D940BE" w:rsidRPr="00F75263" w:rsidTr="00F75263">
        <w:trPr>
          <w:cantSplit/>
          <w:jc w:val="center"/>
        </w:trPr>
        <w:tc>
          <w:tcPr>
            <w:tcW w:w="332"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11.</w:t>
            </w:r>
          </w:p>
        </w:tc>
        <w:tc>
          <w:tcPr>
            <w:tcW w:w="204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Рентабельность продаж</w:t>
            </w:r>
            <w:r w:rsidR="00152C70" w:rsidRPr="00F75263">
              <w:rPr>
                <w:color w:val="000000"/>
                <w:sz w:val="20"/>
                <w:szCs w:val="28"/>
              </w:rPr>
              <w:t>, %</w:t>
            </w:r>
          </w:p>
        </w:tc>
        <w:tc>
          <w:tcPr>
            <w:tcW w:w="520"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55,4</w:t>
            </w:r>
          </w:p>
        </w:tc>
        <w:tc>
          <w:tcPr>
            <w:tcW w:w="520"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50,0</w:t>
            </w:r>
          </w:p>
        </w:tc>
        <w:tc>
          <w:tcPr>
            <w:tcW w:w="520" w:type="pct"/>
            <w:shd w:val="clear" w:color="auto" w:fill="auto"/>
          </w:tcPr>
          <w:p w:rsidR="00D940BE" w:rsidRPr="00F75263" w:rsidRDefault="00152C70" w:rsidP="00F75263">
            <w:pPr>
              <w:tabs>
                <w:tab w:val="num" w:pos="0"/>
              </w:tabs>
              <w:spacing w:line="360" w:lineRule="auto"/>
              <w:jc w:val="both"/>
              <w:rPr>
                <w:color w:val="000000"/>
                <w:sz w:val="20"/>
                <w:szCs w:val="28"/>
              </w:rPr>
            </w:pPr>
            <w:r w:rsidRPr="00F75263">
              <w:rPr>
                <w:color w:val="000000"/>
                <w:sz w:val="20"/>
                <w:szCs w:val="28"/>
              </w:rPr>
              <w:t>– </w:t>
            </w:r>
            <w:r w:rsidR="00D940BE" w:rsidRPr="00F75263">
              <w:rPr>
                <w:color w:val="000000"/>
                <w:sz w:val="20"/>
                <w:szCs w:val="28"/>
              </w:rPr>
              <w:t>50,7</w:t>
            </w:r>
          </w:p>
        </w:tc>
        <w:tc>
          <w:tcPr>
            <w:tcW w:w="637"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4,7</w:t>
            </w:r>
          </w:p>
        </w:tc>
        <w:tc>
          <w:tcPr>
            <w:tcW w:w="431" w:type="pct"/>
            <w:shd w:val="clear" w:color="auto" w:fill="auto"/>
          </w:tcPr>
          <w:p w:rsidR="00D940BE" w:rsidRPr="00F75263" w:rsidRDefault="00D940BE" w:rsidP="00F75263">
            <w:pPr>
              <w:tabs>
                <w:tab w:val="num" w:pos="0"/>
              </w:tabs>
              <w:spacing w:line="360" w:lineRule="auto"/>
              <w:jc w:val="both"/>
              <w:rPr>
                <w:color w:val="000000"/>
                <w:sz w:val="20"/>
                <w:szCs w:val="28"/>
              </w:rPr>
            </w:pPr>
            <w:r w:rsidRPr="00F75263">
              <w:rPr>
                <w:color w:val="000000"/>
                <w:sz w:val="20"/>
                <w:szCs w:val="28"/>
              </w:rPr>
              <w:t>х</w:t>
            </w:r>
          </w:p>
        </w:tc>
      </w:tr>
    </w:tbl>
    <w:p w:rsidR="00D940BE" w:rsidRPr="00152C70" w:rsidRDefault="00D940BE" w:rsidP="00152C70">
      <w:pPr>
        <w:shd w:val="clear" w:color="auto" w:fill="FFFFFF"/>
        <w:tabs>
          <w:tab w:val="num" w:pos="0"/>
        </w:tabs>
        <w:spacing w:line="360" w:lineRule="auto"/>
        <w:ind w:firstLine="709"/>
        <w:jc w:val="both"/>
        <w:rPr>
          <w:color w:val="000000"/>
          <w:sz w:val="28"/>
          <w:szCs w:val="28"/>
        </w:rPr>
      </w:pP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Выручка от реализации продукции в 2009</w:t>
      </w:r>
      <w:r w:rsidR="00152C70">
        <w:rPr>
          <w:color w:val="000000"/>
          <w:sz w:val="28"/>
          <w:szCs w:val="28"/>
        </w:rPr>
        <w:t> </w:t>
      </w:r>
      <w:r w:rsidR="00152C70" w:rsidRPr="00152C70">
        <w:rPr>
          <w:color w:val="000000"/>
          <w:sz w:val="28"/>
          <w:szCs w:val="28"/>
        </w:rPr>
        <w:t>г</w:t>
      </w:r>
      <w:r w:rsidRPr="00152C70">
        <w:rPr>
          <w:color w:val="000000"/>
          <w:sz w:val="28"/>
          <w:szCs w:val="28"/>
        </w:rPr>
        <w:t>. увеличилась на 2278,0 тысяч р. или 40,</w:t>
      </w:r>
      <w:r w:rsidR="00152C70" w:rsidRPr="00152C70">
        <w:rPr>
          <w:color w:val="000000"/>
          <w:sz w:val="28"/>
          <w:szCs w:val="28"/>
        </w:rPr>
        <w:t>7</w:t>
      </w:r>
      <w:r w:rsidR="00152C70">
        <w:rPr>
          <w:color w:val="000000"/>
          <w:sz w:val="28"/>
          <w:szCs w:val="28"/>
        </w:rPr>
        <w:t>%.</w:t>
      </w:r>
      <w:r w:rsidRPr="00152C70">
        <w:rPr>
          <w:color w:val="000000"/>
          <w:sz w:val="28"/>
          <w:szCs w:val="28"/>
        </w:rPr>
        <w:t xml:space="preserve"> Это связано с увеличением экономически обоснованного тарифа на оказываемые услуги, работы и увеличением объемов оказываемых услуг. Увеличилось количество абонентов предприятия, расширился список услуг. Наблюдается темп роста себестоимости реализованной продукции (работ, услуг) как за счет увеличения объемов услуг, так и за счет увеличения расходов по статьям затрат.</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Фонд оплаты труда имеет тенденцию к увеличению в связи с ростом размера 1</w:t>
      </w:r>
      <w:r w:rsidR="003B5F77">
        <w:rPr>
          <w:color w:val="000000"/>
          <w:sz w:val="28"/>
          <w:szCs w:val="28"/>
        </w:rPr>
        <w:t>-</w:t>
      </w:r>
      <w:r w:rsidR="00152C70" w:rsidRPr="00152C70">
        <w:rPr>
          <w:color w:val="000000"/>
          <w:sz w:val="28"/>
          <w:szCs w:val="28"/>
        </w:rPr>
        <w:t>го</w:t>
      </w:r>
      <w:r w:rsidRPr="00152C70">
        <w:rPr>
          <w:color w:val="000000"/>
          <w:sz w:val="28"/>
          <w:szCs w:val="28"/>
        </w:rPr>
        <w:t xml:space="preserve"> разряда рабочего (в 2009</w:t>
      </w:r>
      <w:r w:rsidR="00152C70">
        <w:rPr>
          <w:color w:val="000000"/>
          <w:sz w:val="28"/>
          <w:szCs w:val="28"/>
        </w:rPr>
        <w:t> </w:t>
      </w:r>
      <w:r w:rsidR="00152C70" w:rsidRPr="00152C70">
        <w:rPr>
          <w:color w:val="000000"/>
          <w:sz w:val="28"/>
          <w:szCs w:val="28"/>
        </w:rPr>
        <w:t>г</w:t>
      </w:r>
      <w:r w:rsidRPr="00152C70">
        <w:rPr>
          <w:color w:val="000000"/>
          <w:sz w:val="28"/>
          <w:szCs w:val="28"/>
        </w:rPr>
        <w:t>. ФОТ увеличился на 1546,0 тыс. р., или 80,</w:t>
      </w:r>
      <w:r w:rsidR="00152C70" w:rsidRPr="00152C70">
        <w:rPr>
          <w:color w:val="000000"/>
          <w:sz w:val="28"/>
          <w:szCs w:val="28"/>
        </w:rPr>
        <w:t>9</w:t>
      </w:r>
      <w:r w:rsidR="00152C70">
        <w:rPr>
          <w:color w:val="000000"/>
          <w:sz w:val="28"/>
          <w:szCs w:val="28"/>
        </w:rPr>
        <w:t>%</w:t>
      </w:r>
      <w:r w:rsidRPr="00152C70">
        <w:rPr>
          <w:color w:val="000000"/>
          <w:sz w:val="28"/>
          <w:szCs w:val="28"/>
        </w:rPr>
        <w:t xml:space="preserve"> по отношению к 2007</w:t>
      </w:r>
      <w:r w:rsidR="00152C70">
        <w:rPr>
          <w:color w:val="000000"/>
          <w:sz w:val="28"/>
          <w:szCs w:val="28"/>
        </w:rPr>
        <w:t> </w:t>
      </w:r>
      <w:r w:rsidR="00152C70" w:rsidRPr="00152C70">
        <w:rPr>
          <w:color w:val="000000"/>
          <w:sz w:val="28"/>
          <w:szCs w:val="28"/>
        </w:rPr>
        <w:t>г</w:t>
      </w:r>
      <w:r w:rsidRPr="00152C70">
        <w:rPr>
          <w:color w:val="000000"/>
          <w:sz w:val="28"/>
          <w:szCs w:val="28"/>
        </w:rPr>
        <w:t>.) однако среднемесячная численность работников предприятия уменьшается в связи с тем, что наблюдается постоянная задолженность по выплате заработной платы.</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Наблюдается рост основных производственных фондов, что является положительным результатом в деятельности предприятия.</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 xml:space="preserve">Фондоотдача как отношение выручки от реализации продукции (работ, услуг) к основным производственным фондам показывает отдачу основных фондов, </w:t>
      </w:r>
      <w:r w:rsidR="00152C70">
        <w:rPr>
          <w:color w:val="000000"/>
          <w:sz w:val="28"/>
          <w:szCs w:val="28"/>
        </w:rPr>
        <w:t>т.е.</w:t>
      </w:r>
      <w:r w:rsidRPr="00152C70">
        <w:rPr>
          <w:color w:val="000000"/>
          <w:sz w:val="28"/>
          <w:szCs w:val="28"/>
        </w:rPr>
        <w:t xml:space="preserve"> величину в товарообороте, приходящуюся на 1 рубль основных фондов. В данном случае в 2009</w:t>
      </w:r>
      <w:r w:rsidR="00152C70">
        <w:rPr>
          <w:color w:val="000000"/>
          <w:sz w:val="28"/>
          <w:szCs w:val="28"/>
        </w:rPr>
        <w:t> </w:t>
      </w:r>
      <w:r w:rsidR="00152C70" w:rsidRPr="00152C70">
        <w:rPr>
          <w:color w:val="000000"/>
          <w:sz w:val="28"/>
          <w:szCs w:val="28"/>
        </w:rPr>
        <w:t>г</w:t>
      </w:r>
      <w:r w:rsidRPr="00152C70">
        <w:rPr>
          <w:color w:val="000000"/>
          <w:sz w:val="28"/>
          <w:szCs w:val="28"/>
        </w:rPr>
        <w:t>. фондоотдача возрастает на 38,</w:t>
      </w:r>
      <w:r w:rsidR="00152C70" w:rsidRPr="00152C70">
        <w:rPr>
          <w:color w:val="000000"/>
          <w:sz w:val="28"/>
          <w:szCs w:val="28"/>
        </w:rPr>
        <w:t>5</w:t>
      </w:r>
      <w:r w:rsidR="00152C70">
        <w:rPr>
          <w:color w:val="000000"/>
          <w:sz w:val="28"/>
          <w:szCs w:val="28"/>
        </w:rPr>
        <w:t>%</w:t>
      </w:r>
      <w:r w:rsidRPr="00152C70">
        <w:rPr>
          <w:color w:val="000000"/>
          <w:sz w:val="28"/>
          <w:szCs w:val="28"/>
        </w:rPr>
        <w:t>, что говорит о повышении эффективности использования основных средств.</w:t>
      </w:r>
    </w:p>
    <w:p w:rsidR="001027C7"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Фондоемкость предприятия имеет тенденцию к снижению (на 28,</w:t>
      </w:r>
      <w:r w:rsidR="00152C70" w:rsidRPr="00152C70">
        <w:rPr>
          <w:color w:val="000000"/>
          <w:sz w:val="28"/>
          <w:szCs w:val="28"/>
        </w:rPr>
        <w:t>2</w:t>
      </w:r>
      <w:r w:rsidR="00152C70">
        <w:rPr>
          <w:color w:val="000000"/>
          <w:sz w:val="28"/>
          <w:szCs w:val="28"/>
        </w:rPr>
        <w:t>%</w:t>
      </w:r>
      <w:r w:rsidRPr="00152C70">
        <w:rPr>
          <w:color w:val="000000"/>
          <w:sz w:val="28"/>
          <w:szCs w:val="28"/>
        </w:rPr>
        <w:t>), и ее снижение приводит к увеличению фондоотдачи, что является положительным результатом деятельности предприятия.</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Фондовооруженность предприятия в 2009</w:t>
      </w:r>
      <w:r w:rsidR="00152C70">
        <w:rPr>
          <w:color w:val="000000"/>
          <w:sz w:val="28"/>
          <w:szCs w:val="28"/>
        </w:rPr>
        <w:t> </w:t>
      </w:r>
      <w:r w:rsidR="00152C70" w:rsidRPr="00152C70">
        <w:rPr>
          <w:color w:val="000000"/>
          <w:sz w:val="28"/>
          <w:szCs w:val="28"/>
        </w:rPr>
        <w:t>г</w:t>
      </w:r>
      <w:r w:rsidRPr="00152C70">
        <w:rPr>
          <w:color w:val="000000"/>
          <w:sz w:val="28"/>
          <w:szCs w:val="28"/>
        </w:rPr>
        <w:t>. увеличилась на 27,4 тыс. руб. или 11,</w:t>
      </w:r>
      <w:r w:rsidR="00152C70" w:rsidRPr="00152C70">
        <w:rPr>
          <w:color w:val="000000"/>
          <w:sz w:val="28"/>
          <w:szCs w:val="28"/>
        </w:rPr>
        <w:t>8</w:t>
      </w:r>
      <w:r w:rsidR="00152C70">
        <w:rPr>
          <w:color w:val="000000"/>
          <w:sz w:val="28"/>
          <w:szCs w:val="28"/>
        </w:rPr>
        <w:t>%</w:t>
      </w:r>
      <w:r w:rsidRPr="00152C70">
        <w:rPr>
          <w:color w:val="000000"/>
          <w:sz w:val="28"/>
          <w:szCs w:val="28"/>
        </w:rPr>
        <w:t>. Повышение фондовооруженности свидетельствует о росте производительности труда (товарообороте на одного человека) и способствует техническому прогрессу предприятия.</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Рентабельность продаж увеличилась в 2009</w:t>
      </w:r>
      <w:r w:rsidR="00152C70">
        <w:rPr>
          <w:color w:val="000000"/>
          <w:sz w:val="28"/>
          <w:szCs w:val="28"/>
        </w:rPr>
        <w:t> </w:t>
      </w:r>
      <w:r w:rsidR="00152C70" w:rsidRPr="00152C70">
        <w:rPr>
          <w:color w:val="000000"/>
          <w:sz w:val="28"/>
          <w:szCs w:val="28"/>
        </w:rPr>
        <w:t>г</w:t>
      </w:r>
      <w:r w:rsidRPr="00152C70">
        <w:rPr>
          <w:color w:val="000000"/>
          <w:sz w:val="28"/>
          <w:szCs w:val="28"/>
        </w:rPr>
        <w:t>. по сравнению с 2007</w:t>
      </w:r>
      <w:r w:rsidR="00152C70">
        <w:rPr>
          <w:color w:val="000000"/>
          <w:sz w:val="28"/>
          <w:szCs w:val="28"/>
        </w:rPr>
        <w:t> </w:t>
      </w:r>
      <w:r w:rsidR="00152C70" w:rsidRPr="00152C70">
        <w:rPr>
          <w:color w:val="000000"/>
          <w:sz w:val="28"/>
          <w:szCs w:val="28"/>
        </w:rPr>
        <w:t>г</w:t>
      </w:r>
      <w:r w:rsidRPr="00152C70">
        <w:rPr>
          <w:color w:val="000000"/>
          <w:sz w:val="28"/>
          <w:szCs w:val="28"/>
        </w:rPr>
        <w:t>. на 4,</w:t>
      </w:r>
      <w:r w:rsidR="00152C70" w:rsidRPr="00152C70">
        <w:rPr>
          <w:color w:val="000000"/>
          <w:sz w:val="28"/>
          <w:szCs w:val="28"/>
        </w:rPr>
        <w:t>7</w:t>
      </w:r>
      <w:r w:rsidR="00152C70">
        <w:rPr>
          <w:color w:val="000000"/>
          <w:sz w:val="28"/>
          <w:szCs w:val="28"/>
        </w:rPr>
        <w:t>%</w:t>
      </w:r>
      <w:r w:rsidRPr="00152C70">
        <w:rPr>
          <w:color w:val="000000"/>
          <w:sz w:val="28"/>
          <w:szCs w:val="28"/>
        </w:rPr>
        <w:t xml:space="preserve"> за счет роста объема реализации работ, услуг, хотя рентабельность предприятия понизилась за счет опережающих темпов прироста себестоимости в сравнении с темпами прироста прибыли.</w:t>
      </w:r>
    </w:p>
    <w:p w:rsidR="00D940BE" w:rsidRPr="00152C70" w:rsidRDefault="00D940BE"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Результаты анализа рентабельности – показателя экономической эффективности убеждают в резервах повышения прибыльности, принимая во внимание то, что основная часть убытков МУПЖКХ состоит из невозмещенного размера разницы в тарифах, за оказанные услуги населению, бюджетами всех уровней.</w:t>
      </w:r>
    </w:p>
    <w:p w:rsidR="001027C7"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Рассмотрим основную характеристику экономического капитала Динского МУПЖКХ за исследуемый период, которая</w:t>
      </w:r>
      <w:r w:rsidR="00152C70">
        <w:rPr>
          <w:color w:val="000000"/>
          <w:sz w:val="28"/>
          <w:szCs w:val="28"/>
        </w:rPr>
        <w:t xml:space="preserve"> </w:t>
      </w:r>
      <w:r w:rsidRPr="00152C70">
        <w:rPr>
          <w:color w:val="000000"/>
          <w:sz w:val="28"/>
          <w:szCs w:val="28"/>
        </w:rPr>
        <w:t>отражена в таблице 2.</w:t>
      </w:r>
    </w:p>
    <w:p w:rsidR="001027C7"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Общая стоимость имущества предприятия на конец 2009</w:t>
      </w:r>
      <w:r w:rsidR="00152C70">
        <w:rPr>
          <w:color w:val="000000"/>
          <w:sz w:val="28"/>
          <w:szCs w:val="28"/>
        </w:rPr>
        <w:t> </w:t>
      </w:r>
      <w:r w:rsidR="00152C70" w:rsidRPr="00152C70">
        <w:rPr>
          <w:color w:val="000000"/>
          <w:sz w:val="28"/>
          <w:szCs w:val="28"/>
        </w:rPr>
        <w:t>г</w:t>
      </w:r>
      <w:r w:rsidRPr="00152C70">
        <w:rPr>
          <w:color w:val="000000"/>
          <w:sz w:val="28"/>
          <w:szCs w:val="28"/>
        </w:rPr>
        <w:t>. увеличилась на 1025,0 тыс. р. или на 4,</w:t>
      </w:r>
      <w:r w:rsidR="00152C70" w:rsidRPr="00152C70">
        <w:rPr>
          <w:color w:val="000000"/>
          <w:sz w:val="28"/>
          <w:szCs w:val="28"/>
        </w:rPr>
        <w:t>3</w:t>
      </w:r>
      <w:r w:rsidR="00152C70">
        <w:rPr>
          <w:color w:val="000000"/>
          <w:sz w:val="28"/>
          <w:szCs w:val="28"/>
        </w:rPr>
        <w:t>%</w:t>
      </w:r>
      <w:r w:rsidRPr="00152C70">
        <w:rPr>
          <w:color w:val="000000"/>
          <w:sz w:val="28"/>
          <w:szCs w:val="28"/>
        </w:rPr>
        <w:t xml:space="preserve"> по сравнению с 2008</w:t>
      </w:r>
      <w:r w:rsidR="00152C70">
        <w:rPr>
          <w:color w:val="000000"/>
          <w:sz w:val="28"/>
          <w:szCs w:val="28"/>
        </w:rPr>
        <w:t> </w:t>
      </w:r>
      <w:r w:rsidR="00152C70" w:rsidRPr="00152C70">
        <w:rPr>
          <w:color w:val="000000"/>
          <w:sz w:val="28"/>
          <w:szCs w:val="28"/>
        </w:rPr>
        <w:t>г</w:t>
      </w:r>
      <w:r w:rsidRPr="00152C70">
        <w:rPr>
          <w:color w:val="000000"/>
          <w:sz w:val="28"/>
          <w:szCs w:val="28"/>
        </w:rPr>
        <w:t>. или на 5,</w:t>
      </w:r>
      <w:r w:rsidR="00152C70" w:rsidRPr="00152C70">
        <w:rPr>
          <w:color w:val="000000"/>
          <w:sz w:val="28"/>
          <w:szCs w:val="28"/>
        </w:rPr>
        <w:t>4</w:t>
      </w:r>
      <w:r w:rsidR="00152C70">
        <w:rPr>
          <w:color w:val="000000"/>
          <w:sz w:val="28"/>
          <w:szCs w:val="28"/>
        </w:rPr>
        <w:t>%</w:t>
      </w:r>
      <w:r w:rsidRPr="00152C70">
        <w:rPr>
          <w:color w:val="000000"/>
          <w:sz w:val="28"/>
          <w:szCs w:val="28"/>
        </w:rPr>
        <w:t xml:space="preserve"> и 1270,0 тыс. р. по отношению к 2007 году.</w:t>
      </w: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Величина оборотных средств возросла в 1,6 раза по отношению к 2009</w:t>
      </w:r>
      <w:r w:rsidR="00152C70">
        <w:rPr>
          <w:color w:val="000000"/>
          <w:sz w:val="28"/>
          <w:szCs w:val="28"/>
        </w:rPr>
        <w:t> </w:t>
      </w:r>
      <w:r w:rsidR="00152C70" w:rsidRPr="00152C70">
        <w:rPr>
          <w:color w:val="000000"/>
          <w:sz w:val="28"/>
          <w:szCs w:val="28"/>
        </w:rPr>
        <w:t>г</w:t>
      </w:r>
      <w:r w:rsidRPr="00152C70">
        <w:rPr>
          <w:color w:val="000000"/>
          <w:sz w:val="28"/>
          <w:szCs w:val="28"/>
        </w:rPr>
        <w:t>., а ее доля в средствах предприятия – на 10,</w:t>
      </w:r>
      <w:r w:rsidR="00152C70" w:rsidRPr="00152C70">
        <w:rPr>
          <w:color w:val="000000"/>
          <w:sz w:val="28"/>
          <w:szCs w:val="28"/>
        </w:rPr>
        <w:t>6</w:t>
      </w:r>
      <w:r w:rsidR="00152C70">
        <w:rPr>
          <w:color w:val="000000"/>
          <w:sz w:val="28"/>
          <w:szCs w:val="28"/>
        </w:rPr>
        <w:t>%</w:t>
      </w:r>
      <w:r w:rsidRPr="00152C70">
        <w:rPr>
          <w:color w:val="000000"/>
          <w:sz w:val="28"/>
          <w:szCs w:val="28"/>
        </w:rPr>
        <w:t xml:space="preserve"> по сравнению с </w:t>
      </w:r>
      <w:r w:rsidR="00152C70" w:rsidRPr="00152C70">
        <w:rPr>
          <w:color w:val="000000"/>
          <w:sz w:val="28"/>
          <w:szCs w:val="28"/>
        </w:rPr>
        <w:t>2007</w:t>
      </w:r>
      <w:r w:rsidR="00152C70">
        <w:rPr>
          <w:color w:val="000000"/>
          <w:sz w:val="28"/>
          <w:szCs w:val="28"/>
        </w:rPr>
        <w:t> </w:t>
      </w:r>
      <w:r w:rsidR="00152C70" w:rsidRPr="00152C70">
        <w:rPr>
          <w:color w:val="000000"/>
          <w:sz w:val="28"/>
          <w:szCs w:val="28"/>
        </w:rPr>
        <w:t>г</w:t>
      </w:r>
      <w:r w:rsidRPr="00152C70">
        <w:rPr>
          <w:color w:val="000000"/>
          <w:sz w:val="28"/>
          <w:szCs w:val="28"/>
        </w:rPr>
        <w:t>. и на 6,</w:t>
      </w:r>
      <w:r w:rsidR="00152C70" w:rsidRPr="00152C70">
        <w:rPr>
          <w:color w:val="000000"/>
          <w:sz w:val="28"/>
          <w:szCs w:val="28"/>
        </w:rPr>
        <w:t>8</w:t>
      </w:r>
      <w:r w:rsidR="00152C70">
        <w:rPr>
          <w:color w:val="000000"/>
          <w:sz w:val="28"/>
          <w:szCs w:val="28"/>
        </w:rPr>
        <w:t>%</w:t>
      </w:r>
      <w:r w:rsidRPr="00152C70">
        <w:rPr>
          <w:color w:val="000000"/>
          <w:sz w:val="28"/>
          <w:szCs w:val="28"/>
        </w:rPr>
        <w:t xml:space="preserve"> по сравнению с </w:t>
      </w:r>
      <w:r w:rsidR="00152C70" w:rsidRPr="00152C70">
        <w:rPr>
          <w:color w:val="000000"/>
          <w:sz w:val="28"/>
          <w:szCs w:val="28"/>
        </w:rPr>
        <w:t>2008</w:t>
      </w:r>
      <w:r w:rsidR="00152C70">
        <w:rPr>
          <w:color w:val="000000"/>
          <w:sz w:val="28"/>
          <w:szCs w:val="28"/>
        </w:rPr>
        <w:t> </w:t>
      </w:r>
      <w:r w:rsidR="00152C70" w:rsidRPr="00152C70">
        <w:rPr>
          <w:color w:val="000000"/>
          <w:sz w:val="28"/>
          <w:szCs w:val="28"/>
        </w:rPr>
        <w:t>г</w:t>
      </w:r>
      <w:r w:rsidRPr="00152C70">
        <w:rPr>
          <w:color w:val="000000"/>
          <w:sz w:val="28"/>
          <w:szCs w:val="28"/>
        </w:rPr>
        <w:t>.</w:t>
      </w:r>
    </w:p>
    <w:p w:rsidR="00D940BE" w:rsidRPr="00152C70" w:rsidRDefault="00D940BE" w:rsidP="00152C70">
      <w:pPr>
        <w:pStyle w:val="9"/>
        <w:widowControl/>
        <w:spacing w:before="0" w:after="0" w:line="360" w:lineRule="auto"/>
        <w:ind w:firstLine="709"/>
        <w:rPr>
          <w:rFonts w:ascii="Times New Roman" w:hAnsi="Times New Roman" w:cs="Times New Roman"/>
          <w:color w:val="000000"/>
          <w:sz w:val="28"/>
          <w:szCs w:val="28"/>
        </w:rPr>
      </w:pPr>
    </w:p>
    <w:p w:rsidR="00D940BE" w:rsidRPr="00152C70" w:rsidRDefault="00D940BE" w:rsidP="00152C70">
      <w:pPr>
        <w:pStyle w:val="9"/>
        <w:widowControl/>
        <w:spacing w:before="0" w:after="0" w:line="360" w:lineRule="auto"/>
        <w:ind w:firstLine="709"/>
        <w:rPr>
          <w:rFonts w:ascii="Times New Roman" w:hAnsi="Times New Roman" w:cs="Times New Roman"/>
          <w:color w:val="000000"/>
          <w:sz w:val="28"/>
          <w:szCs w:val="28"/>
        </w:rPr>
      </w:pPr>
      <w:r w:rsidRPr="00152C70">
        <w:rPr>
          <w:rFonts w:ascii="Times New Roman" w:hAnsi="Times New Roman" w:cs="Times New Roman"/>
          <w:color w:val="000000"/>
          <w:sz w:val="28"/>
          <w:szCs w:val="28"/>
        </w:rPr>
        <w:t xml:space="preserve">Таблица 2 </w:t>
      </w:r>
      <w:r w:rsidR="001027C7" w:rsidRPr="00152C70">
        <w:rPr>
          <w:rFonts w:ascii="Times New Roman" w:hAnsi="Times New Roman" w:cs="Times New Roman"/>
          <w:color w:val="000000"/>
          <w:sz w:val="28"/>
          <w:szCs w:val="28"/>
        </w:rPr>
        <w:t xml:space="preserve">– </w:t>
      </w:r>
      <w:r w:rsidRPr="00152C70">
        <w:rPr>
          <w:rFonts w:ascii="Times New Roman" w:hAnsi="Times New Roman" w:cs="Times New Roman"/>
          <w:color w:val="000000"/>
          <w:sz w:val="28"/>
          <w:szCs w:val="28"/>
        </w:rPr>
        <w:t>Характеристика экономического капитала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5"/>
        <w:gridCol w:w="2407"/>
        <w:gridCol w:w="891"/>
        <w:gridCol w:w="891"/>
        <w:gridCol w:w="891"/>
        <w:gridCol w:w="932"/>
        <w:gridCol w:w="958"/>
        <w:gridCol w:w="932"/>
        <w:gridCol w:w="820"/>
      </w:tblGrid>
      <w:tr w:rsidR="00D940BE" w:rsidRPr="00F75263" w:rsidTr="00F75263">
        <w:trPr>
          <w:cantSplit/>
          <w:trHeight w:val="540"/>
          <w:jc w:val="center"/>
        </w:trPr>
        <w:tc>
          <w:tcPr>
            <w:tcW w:w="310" w:type="pct"/>
            <w:vMerge w:val="restart"/>
            <w:shd w:val="clear" w:color="auto" w:fill="auto"/>
          </w:tcPr>
          <w:p w:rsidR="00D940BE" w:rsidRPr="00F75263" w:rsidRDefault="00D940BE" w:rsidP="00F75263">
            <w:pPr>
              <w:spacing w:line="360" w:lineRule="auto"/>
              <w:jc w:val="both"/>
              <w:rPr>
                <w:color w:val="000000"/>
                <w:sz w:val="20"/>
                <w:szCs w:val="28"/>
              </w:rPr>
            </w:pPr>
            <w:r w:rsidRPr="00F75263">
              <w:rPr>
                <w:color w:val="000000"/>
                <w:sz w:val="20"/>
                <w:szCs w:val="28"/>
              </w:rPr>
              <w:t>№</w:t>
            </w:r>
            <w:r w:rsidR="006E594C" w:rsidRPr="00F75263">
              <w:rPr>
                <w:color w:val="000000"/>
                <w:sz w:val="20"/>
                <w:szCs w:val="28"/>
              </w:rPr>
              <w:t xml:space="preserve"> </w:t>
            </w:r>
            <w:r w:rsidRPr="00F75263">
              <w:rPr>
                <w:color w:val="000000"/>
                <w:sz w:val="20"/>
                <w:szCs w:val="28"/>
              </w:rPr>
              <w:t>п/п</w:t>
            </w:r>
          </w:p>
        </w:tc>
        <w:tc>
          <w:tcPr>
            <w:tcW w:w="1295" w:type="pct"/>
            <w:vMerge w:val="restart"/>
            <w:shd w:val="clear" w:color="auto" w:fill="auto"/>
          </w:tcPr>
          <w:p w:rsidR="00D940BE" w:rsidRPr="00F75263" w:rsidRDefault="00D940BE" w:rsidP="00F75263">
            <w:pPr>
              <w:pStyle w:val="2"/>
              <w:keepNext w:val="0"/>
              <w:widowControl/>
              <w:spacing w:before="0" w:after="0" w:line="360" w:lineRule="auto"/>
              <w:rPr>
                <w:rFonts w:ascii="Times New Roman" w:hAnsi="Times New Roman" w:cs="Times New Roman"/>
                <w:b w:val="0"/>
                <w:i w:val="0"/>
                <w:color w:val="000000"/>
                <w:sz w:val="20"/>
              </w:rPr>
            </w:pPr>
            <w:r w:rsidRPr="00F75263">
              <w:rPr>
                <w:rFonts w:ascii="Times New Roman" w:hAnsi="Times New Roman" w:cs="Times New Roman"/>
                <w:b w:val="0"/>
                <w:i w:val="0"/>
                <w:color w:val="000000"/>
                <w:sz w:val="20"/>
              </w:rPr>
              <w:t>Показатели</w:t>
            </w:r>
          </w:p>
        </w:tc>
        <w:tc>
          <w:tcPr>
            <w:tcW w:w="1436" w:type="pct"/>
            <w:gridSpan w:val="3"/>
            <w:shd w:val="clear" w:color="auto" w:fill="auto"/>
          </w:tcPr>
          <w:p w:rsidR="00D940BE" w:rsidRPr="00F75263" w:rsidRDefault="00D940BE" w:rsidP="00F75263">
            <w:pPr>
              <w:shd w:val="clear" w:color="auto" w:fill="FFFFFF"/>
              <w:spacing w:line="360" w:lineRule="auto"/>
              <w:jc w:val="both"/>
              <w:rPr>
                <w:bCs/>
                <w:color w:val="000000"/>
                <w:sz w:val="20"/>
                <w:szCs w:val="28"/>
              </w:rPr>
            </w:pPr>
            <w:r w:rsidRPr="00F75263">
              <w:rPr>
                <w:bCs/>
                <w:color w:val="000000"/>
                <w:sz w:val="20"/>
                <w:szCs w:val="28"/>
              </w:rPr>
              <w:t>Годы</w:t>
            </w:r>
          </w:p>
        </w:tc>
        <w:tc>
          <w:tcPr>
            <w:tcW w:w="1959" w:type="pct"/>
            <w:gridSpan w:val="4"/>
            <w:shd w:val="clear" w:color="auto" w:fill="auto"/>
          </w:tcPr>
          <w:p w:rsidR="00D940BE" w:rsidRPr="00F75263" w:rsidRDefault="00D940BE" w:rsidP="00F75263">
            <w:pPr>
              <w:shd w:val="clear" w:color="auto" w:fill="FFFFFF"/>
              <w:spacing w:line="360" w:lineRule="auto"/>
              <w:jc w:val="both"/>
              <w:rPr>
                <w:bCs/>
                <w:color w:val="000000"/>
                <w:sz w:val="20"/>
                <w:szCs w:val="28"/>
              </w:rPr>
            </w:pPr>
            <w:r w:rsidRPr="00F75263">
              <w:rPr>
                <w:bCs/>
                <w:color w:val="000000"/>
                <w:sz w:val="20"/>
                <w:szCs w:val="28"/>
              </w:rPr>
              <w:t>Отклонение 2009</w:t>
            </w:r>
            <w:r w:rsidR="00152C70" w:rsidRPr="00F75263">
              <w:rPr>
                <w:bCs/>
                <w:color w:val="000000"/>
                <w:sz w:val="20"/>
                <w:szCs w:val="28"/>
              </w:rPr>
              <w:t> г</w:t>
            </w:r>
            <w:r w:rsidRPr="00F75263">
              <w:rPr>
                <w:bCs/>
                <w:color w:val="000000"/>
                <w:sz w:val="20"/>
                <w:szCs w:val="28"/>
              </w:rPr>
              <w:t>.</w:t>
            </w:r>
          </w:p>
        </w:tc>
      </w:tr>
      <w:tr w:rsidR="00D940BE" w:rsidRPr="00F75263" w:rsidTr="00F75263">
        <w:trPr>
          <w:cantSplit/>
          <w:trHeight w:val="340"/>
          <w:jc w:val="center"/>
        </w:trPr>
        <w:tc>
          <w:tcPr>
            <w:tcW w:w="310"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1295"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val="restar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bCs/>
                <w:color w:val="000000"/>
                <w:sz w:val="20"/>
                <w:szCs w:val="28"/>
              </w:rPr>
              <w:t>2007</w:t>
            </w:r>
          </w:p>
        </w:tc>
        <w:tc>
          <w:tcPr>
            <w:tcW w:w="479" w:type="pct"/>
            <w:vMerge w:val="restar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bCs/>
                <w:color w:val="000000"/>
                <w:sz w:val="20"/>
                <w:szCs w:val="28"/>
              </w:rPr>
              <w:t>2008</w:t>
            </w:r>
          </w:p>
        </w:tc>
        <w:tc>
          <w:tcPr>
            <w:tcW w:w="479" w:type="pct"/>
            <w:vMerge w:val="restar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bCs/>
                <w:color w:val="000000"/>
                <w:sz w:val="20"/>
                <w:szCs w:val="28"/>
              </w:rPr>
              <w:t>2009</w:t>
            </w:r>
          </w:p>
        </w:tc>
        <w:tc>
          <w:tcPr>
            <w:tcW w:w="1016" w:type="pct"/>
            <w:gridSpan w:val="2"/>
            <w:shd w:val="clear" w:color="auto" w:fill="auto"/>
          </w:tcPr>
          <w:p w:rsidR="00D940BE" w:rsidRPr="00F75263" w:rsidRDefault="00C453B6" w:rsidP="00F75263">
            <w:pPr>
              <w:shd w:val="clear" w:color="auto" w:fill="FFFFFF"/>
              <w:spacing w:line="360" w:lineRule="auto"/>
              <w:jc w:val="both"/>
              <w:rPr>
                <w:color w:val="000000"/>
                <w:sz w:val="20"/>
                <w:szCs w:val="28"/>
              </w:rPr>
            </w:pPr>
            <w:r w:rsidRPr="00F75263">
              <w:rPr>
                <w:color w:val="000000"/>
                <w:sz w:val="20"/>
                <w:szCs w:val="28"/>
              </w:rPr>
              <w:t>о</w:t>
            </w:r>
            <w:r w:rsidR="00D940BE" w:rsidRPr="00F75263">
              <w:rPr>
                <w:color w:val="000000"/>
                <w:sz w:val="20"/>
                <w:szCs w:val="28"/>
              </w:rPr>
              <w:t>т 2007</w:t>
            </w:r>
            <w:r w:rsidR="00152C70" w:rsidRPr="00F75263">
              <w:rPr>
                <w:color w:val="000000"/>
                <w:sz w:val="20"/>
                <w:szCs w:val="28"/>
              </w:rPr>
              <w:t> г</w:t>
            </w:r>
            <w:r w:rsidR="00D940BE" w:rsidRPr="00F75263">
              <w:rPr>
                <w:color w:val="000000"/>
                <w:sz w:val="20"/>
                <w:szCs w:val="28"/>
              </w:rPr>
              <w:t>.</w:t>
            </w:r>
          </w:p>
        </w:tc>
        <w:tc>
          <w:tcPr>
            <w:tcW w:w="943" w:type="pct"/>
            <w:gridSpan w:val="2"/>
            <w:shd w:val="clear" w:color="auto" w:fill="auto"/>
          </w:tcPr>
          <w:p w:rsidR="00D940BE" w:rsidRPr="00F75263" w:rsidRDefault="00C453B6" w:rsidP="00F75263">
            <w:pPr>
              <w:shd w:val="clear" w:color="auto" w:fill="FFFFFF"/>
              <w:spacing w:line="360" w:lineRule="auto"/>
              <w:jc w:val="both"/>
              <w:rPr>
                <w:color w:val="000000"/>
                <w:sz w:val="20"/>
                <w:szCs w:val="28"/>
              </w:rPr>
            </w:pPr>
            <w:r w:rsidRPr="00F75263">
              <w:rPr>
                <w:color w:val="000000"/>
                <w:sz w:val="20"/>
                <w:szCs w:val="28"/>
              </w:rPr>
              <w:t>о</w:t>
            </w:r>
            <w:r w:rsidR="00D940BE" w:rsidRPr="00F75263">
              <w:rPr>
                <w:color w:val="000000"/>
                <w:sz w:val="20"/>
                <w:szCs w:val="28"/>
              </w:rPr>
              <w:t>т 2008</w:t>
            </w:r>
            <w:r w:rsidR="00152C70" w:rsidRPr="00F75263">
              <w:rPr>
                <w:color w:val="000000"/>
                <w:sz w:val="20"/>
                <w:szCs w:val="28"/>
              </w:rPr>
              <w:t> г</w:t>
            </w:r>
            <w:r w:rsidR="00D940BE" w:rsidRPr="00F75263">
              <w:rPr>
                <w:color w:val="000000"/>
                <w:sz w:val="20"/>
                <w:szCs w:val="28"/>
              </w:rPr>
              <w:t>.</w:t>
            </w:r>
          </w:p>
        </w:tc>
      </w:tr>
      <w:tr w:rsidR="00D940BE" w:rsidRPr="00F75263" w:rsidTr="00F75263">
        <w:trPr>
          <w:cantSplit/>
          <w:trHeight w:val="200"/>
          <w:jc w:val="center"/>
        </w:trPr>
        <w:tc>
          <w:tcPr>
            <w:tcW w:w="310"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1295"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сумма</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сумма</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w:t>
            </w:r>
          </w:p>
        </w:tc>
      </w:tr>
      <w:tr w:rsidR="00D940BE" w:rsidRPr="00F75263" w:rsidTr="00F75263">
        <w:trPr>
          <w:cantSplit/>
          <w:trHeight w:val="807"/>
          <w:jc w:val="center"/>
        </w:trPr>
        <w:tc>
          <w:tcPr>
            <w:tcW w:w="310"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w:t>
            </w:r>
          </w:p>
        </w:tc>
        <w:tc>
          <w:tcPr>
            <w:tcW w:w="1295"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 xml:space="preserve">Средства предприятия всего, </w:t>
            </w:r>
            <w:r w:rsidR="00152C70" w:rsidRPr="00F75263">
              <w:rPr>
                <w:color w:val="000000"/>
                <w:sz w:val="20"/>
                <w:szCs w:val="28"/>
              </w:rPr>
              <w:t>тыс. р</w:t>
            </w:r>
            <w:r w:rsidRPr="00F75263">
              <w:rPr>
                <w:color w:val="000000"/>
                <w:sz w:val="20"/>
                <w:szCs w:val="28"/>
              </w:rPr>
              <w:t>ублей</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23376</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23621</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24646</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1270</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105,4</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1025</w:t>
            </w:r>
          </w:p>
        </w:tc>
        <w:tc>
          <w:tcPr>
            <w:tcW w:w="442" w:type="pct"/>
            <w:shd w:val="clear" w:color="auto" w:fill="auto"/>
          </w:tcPr>
          <w:p w:rsidR="00D940BE" w:rsidRPr="00F75263" w:rsidRDefault="00D940BE" w:rsidP="00F75263">
            <w:pPr>
              <w:shd w:val="clear" w:color="auto" w:fill="FFFFFF"/>
              <w:tabs>
                <w:tab w:val="left" w:pos="242"/>
              </w:tabs>
              <w:spacing w:line="360" w:lineRule="auto"/>
              <w:jc w:val="both"/>
              <w:rPr>
                <w:color w:val="000000"/>
                <w:sz w:val="20"/>
                <w:szCs w:val="28"/>
              </w:rPr>
            </w:pPr>
            <w:r w:rsidRPr="00F75263">
              <w:rPr>
                <w:color w:val="000000"/>
                <w:sz w:val="20"/>
                <w:szCs w:val="28"/>
              </w:rPr>
              <w:t>104,3</w:t>
            </w:r>
          </w:p>
        </w:tc>
      </w:tr>
      <w:tr w:rsidR="00D940BE" w:rsidRPr="00F75263" w:rsidTr="00F75263">
        <w:trPr>
          <w:cantSplit/>
          <w:trHeight w:val="1248"/>
          <w:jc w:val="center"/>
        </w:trPr>
        <w:tc>
          <w:tcPr>
            <w:tcW w:w="310"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w:t>
            </w:r>
          </w:p>
        </w:tc>
        <w:tc>
          <w:tcPr>
            <w:tcW w:w="1295"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Основные средства и вложения:</w:t>
            </w:r>
          </w:p>
          <w:p w:rsidR="00152C70"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 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Pr="00F75263">
              <w:rPr>
                <w:color w:val="000000"/>
                <w:sz w:val="20"/>
                <w:szCs w:val="28"/>
              </w:rPr>
              <w:t>%</w:t>
            </w:r>
            <w:r w:rsidR="00D940BE" w:rsidRPr="00F75263">
              <w:rPr>
                <w:color w:val="000000"/>
                <w:sz w:val="20"/>
                <w:szCs w:val="28"/>
              </w:rPr>
              <w:t xml:space="preserve"> ко всем средствам</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18798</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80,4</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18105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76,6</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17208</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69,8</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1590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91,5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897</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95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r w:rsidR="00D940BE" w:rsidRPr="00F75263" w:rsidTr="00F75263">
        <w:trPr>
          <w:cantSplit/>
          <w:trHeight w:val="1114"/>
          <w:jc w:val="center"/>
        </w:trPr>
        <w:tc>
          <w:tcPr>
            <w:tcW w:w="310"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3.</w:t>
            </w:r>
          </w:p>
        </w:tc>
        <w:tc>
          <w:tcPr>
            <w:tcW w:w="1295" w:type="pct"/>
            <w:shd w:val="clear" w:color="auto" w:fill="auto"/>
          </w:tcPr>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Оборотные средства:</w:t>
            </w:r>
          </w:p>
          <w:p w:rsidR="00152C70"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 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Pr="00F75263">
              <w:rPr>
                <w:color w:val="000000"/>
                <w:sz w:val="20"/>
                <w:szCs w:val="28"/>
              </w:rPr>
              <w:t>%</w:t>
            </w:r>
            <w:r w:rsidR="00D940BE" w:rsidRPr="00F75263">
              <w:rPr>
                <w:color w:val="000000"/>
                <w:sz w:val="20"/>
                <w:szCs w:val="28"/>
              </w:rPr>
              <w:t xml:space="preserve"> ко всем средствам</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4578</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19,6</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5516</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23,4</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7438</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30,2</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2860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162,5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1922</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134,8</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r w:rsidR="00D940BE" w:rsidRPr="00F75263" w:rsidTr="00F75263">
        <w:trPr>
          <w:cantSplit/>
          <w:trHeight w:val="1125"/>
          <w:jc w:val="center"/>
        </w:trPr>
        <w:tc>
          <w:tcPr>
            <w:tcW w:w="310"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w:t>
            </w:r>
          </w:p>
        </w:tc>
        <w:tc>
          <w:tcPr>
            <w:tcW w:w="1295" w:type="pct"/>
            <w:shd w:val="clear" w:color="auto" w:fill="auto"/>
          </w:tcPr>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Материальные оборотные активы:</w:t>
            </w:r>
          </w:p>
          <w:p w:rsidR="00152C70"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 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Pr="00F75263">
              <w:rPr>
                <w:color w:val="000000"/>
                <w:sz w:val="20"/>
                <w:szCs w:val="28"/>
              </w:rPr>
              <w:t>%</w:t>
            </w:r>
            <w:r w:rsidR="00D940BE" w:rsidRPr="00F75263">
              <w:rPr>
                <w:color w:val="000000"/>
                <w:sz w:val="20"/>
                <w:szCs w:val="28"/>
              </w:rPr>
              <w:t xml:space="preserve"> к оборотным средствам</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550</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12,0</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645</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11,7</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961</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12,9</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411</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174,7</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316</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149</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r w:rsidR="00D940BE" w:rsidRPr="00F75263" w:rsidTr="00F75263">
        <w:trPr>
          <w:cantSplit/>
          <w:trHeight w:val="1113"/>
          <w:jc w:val="center"/>
        </w:trPr>
        <w:tc>
          <w:tcPr>
            <w:tcW w:w="310"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5.</w:t>
            </w:r>
          </w:p>
        </w:tc>
        <w:tc>
          <w:tcPr>
            <w:tcW w:w="1295" w:type="pct"/>
            <w:shd w:val="clear" w:color="auto" w:fill="auto"/>
          </w:tcPr>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Денежные средства и краткосрочные вложения:</w:t>
            </w:r>
          </w:p>
          <w:p w:rsidR="00152C70" w:rsidRPr="00F75263" w:rsidRDefault="00152C70" w:rsidP="00F75263">
            <w:pPr>
              <w:shd w:val="clear" w:color="auto" w:fill="FFFFFF"/>
              <w:tabs>
                <w:tab w:val="left" w:pos="1452"/>
              </w:tabs>
              <w:spacing w:line="360" w:lineRule="auto"/>
              <w:jc w:val="both"/>
              <w:rPr>
                <w:color w:val="000000"/>
                <w:sz w:val="20"/>
                <w:szCs w:val="28"/>
              </w:rPr>
            </w:pPr>
            <w:r w:rsidRPr="00F75263">
              <w:rPr>
                <w:color w:val="000000"/>
                <w:sz w:val="20"/>
                <w:szCs w:val="28"/>
              </w:rPr>
              <w:t>– </w:t>
            </w:r>
            <w:r w:rsidR="00D940BE" w:rsidRPr="00F75263">
              <w:rPr>
                <w:color w:val="000000"/>
                <w:sz w:val="20"/>
                <w:szCs w:val="28"/>
              </w:rPr>
              <w:t>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003B5F77" w:rsidRPr="00F75263">
              <w:rPr>
                <w:color w:val="000000"/>
                <w:sz w:val="20"/>
                <w:szCs w:val="28"/>
              </w:rPr>
              <w:t xml:space="preserve"> </w:t>
            </w:r>
            <w:r w:rsidRPr="00F75263">
              <w:rPr>
                <w:color w:val="000000"/>
                <w:sz w:val="20"/>
                <w:szCs w:val="28"/>
              </w:rPr>
              <w:t>%</w:t>
            </w:r>
            <w:r w:rsidR="00D940BE" w:rsidRPr="00F75263">
              <w:rPr>
                <w:color w:val="000000"/>
                <w:sz w:val="20"/>
                <w:szCs w:val="28"/>
              </w:rPr>
              <w:t xml:space="preserve"> к оборотным средствам</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0,1</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27</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0,5</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418</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5,6</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412</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6966,7</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391</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1548</w:t>
            </w: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bl>
    <w:p w:rsidR="00D940BE" w:rsidRPr="00152C70" w:rsidRDefault="00D940BE" w:rsidP="00152C70">
      <w:pPr>
        <w:tabs>
          <w:tab w:val="left" w:pos="9540"/>
        </w:tabs>
        <w:spacing w:line="360" w:lineRule="auto"/>
        <w:ind w:firstLine="709"/>
        <w:jc w:val="both"/>
        <w:rPr>
          <w:color w:val="000000"/>
          <w:sz w:val="28"/>
          <w:szCs w:val="28"/>
        </w:rPr>
      </w:pP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Но этот рост произошел за счет повышения цен на приобретаемые материалы. Снижение основных средств и вложений на 1590,0 тыс. р. или 8,</w:t>
      </w:r>
      <w:r w:rsidR="00152C70" w:rsidRPr="00152C70">
        <w:rPr>
          <w:color w:val="000000"/>
          <w:sz w:val="28"/>
          <w:szCs w:val="28"/>
        </w:rPr>
        <w:t>5</w:t>
      </w:r>
      <w:r w:rsidR="00152C70">
        <w:rPr>
          <w:color w:val="000000"/>
          <w:sz w:val="28"/>
          <w:szCs w:val="28"/>
        </w:rPr>
        <w:t>%</w:t>
      </w:r>
      <w:r w:rsidRPr="00152C70">
        <w:rPr>
          <w:color w:val="000000"/>
          <w:sz w:val="28"/>
          <w:szCs w:val="28"/>
        </w:rPr>
        <w:t xml:space="preserve"> по сравнению с </w:t>
      </w:r>
      <w:r w:rsidR="00152C70" w:rsidRPr="00152C70">
        <w:rPr>
          <w:color w:val="000000"/>
          <w:sz w:val="28"/>
          <w:szCs w:val="28"/>
        </w:rPr>
        <w:t>2007</w:t>
      </w:r>
      <w:r w:rsidR="00152C70">
        <w:rPr>
          <w:color w:val="000000"/>
          <w:sz w:val="28"/>
          <w:szCs w:val="28"/>
        </w:rPr>
        <w:t> </w:t>
      </w:r>
      <w:r w:rsidR="00152C70" w:rsidRPr="00152C70">
        <w:rPr>
          <w:color w:val="000000"/>
          <w:sz w:val="28"/>
          <w:szCs w:val="28"/>
        </w:rPr>
        <w:t>г</w:t>
      </w:r>
      <w:r w:rsidRPr="00152C70">
        <w:rPr>
          <w:color w:val="000000"/>
          <w:sz w:val="28"/>
          <w:szCs w:val="28"/>
        </w:rPr>
        <w:t xml:space="preserve">. и на 897,0 тыс. руб. или </w:t>
      </w:r>
      <w:r w:rsidR="00152C70" w:rsidRPr="00152C70">
        <w:rPr>
          <w:color w:val="000000"/>
          <w:sz w:val="28"/>
          <w:szCs w:val="28"/>
        </w:rPr>
        <w:t>5</w:t>
      </w:r>
      <w:r w:rsidR="00152C70">
        <w:rPr>
          <w:color w:val="000000"/>
          <w:sz w:val="28"/>
          <w:szCs w:val="28"/>
        </w:rPr>
        <w:t>%</w:t>
      </w:r>
      <w:r w:rsidRPr="00152C70">
        <w:rPr>
          <w:color w:val="000000"/>
          <w:sz w:val="28"/>
          <w:szCs w:val="28"/>
        </w:rPr>
        <w:t xml:space="preserve"> по отношению к </w:t>
      </w:r>
      <w:r w:rsidR="00152C70" w:rsidRPr="00152C70">
        <w:rPr>
          <w:color w:val="000000"/>
          <w:sz w:val="28"/>
          <w:szCs w:val="28"/>
        </w:rPr>
        <w:t>2008</w:t>
      </w:r>
      <w:r w:rsidR="00152C70">
        <w:rPr>
          <w:color w:val="000000"/>
          <w:sz w:val="28"/>
          <w:szCs w:val="28"/>
        </w:rPr>
        <w:t> </w:t>
      </w:r>
      <w:r w:rsidR="00152C70" w:rsidRPr="00152C70">
        <w:rPr>
          <w:color w:val="000000"/>
          <w:sz w:val="28"/>
          <w:szCs w:val="28"/>
        </w:rPr>
        <w:t>г</w:t>
      </w:r>
      <w:r w:rsidRPr="00152C70">
        <w:rPr>
          <w:color w:val="000000"/>
          <w:sz w:val="28"/>
          <w:szCs w:val="28"/>
        </w:rPr>
        <w:t>. произошло в результате продажи основных средств и выбытия их т</w:t>
      </w:r>
      <w:r w:rsidR="00152C70">
        <w:rPr>
          <w:color w:val="000000"/>
          <w:sz w:val="28"/>
          <w:szCs w:val="28"/>
        </w:rPr>
        <w:t>. </w:t>
      </w:r>
      <w:r w:rsidR="00152C70" w:rsidRPr="00152C70">
        <w:rPr>
          <w:color w:val="000000"/>
          <w:sz w:val="28"/>
          <w:szCs w:val="28"/>
        </w:rPr>
        <w:t>к</w:t>
      </w:r>
      <w:r w:rsidRPr="00152C70">
        <w:rPr>
          <w:color w:val="000000"/>
          <w:sz w:val="28"/>
          <w:szCs w:val="28"/>
        </w:rPr>
        <w:t>. пришли в негодность.</w:t>
      </w: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Материальные оборотные средства увеличились на 316,0 тыс. р. или 4</w:t>
      </w:r>
      <w:r w:rsidR="00152C70" w:rsidRPr="00152C70">
        <w:rPr>
          <w:color w:val="000000"/>
          <w:sz w:val="28"/>
          <w:szCs w:val="28"/>
        </w:rPr>
        <w:t>9</w:t>
      </w:r>
      <w:r w:rsidR="00152C70">
        <w:rPr>
          <w:color w:val="000000"/>
          <w:sz w:val="28"/>
          <w:szCs w:val="28"/>
        </w:rPr>
        <w:t>%</w:t>
      </w:r>
      <w:r w:rsidRPr="00152C70">
        <w:rPr>
          <w:color w:val="000000"/>
          <w:sz w:val="28"/>
          <w:szCs w:val="28"/>
        </w:rPr>
        <w:t xml:space="preserve"> в 2009 году по сравнению с </w:t>
      </w:r>
      <w:r w:rsidR="00152C70" w:rsidRPr="00152C70">
        <w:rPr>
          <w:color w:val="000000"/>
          <w:sz w:val="28"/>
          <w:szCs w:val="28"/>
        </w:rPr>
        <w:t>2008</w:t>
      </w:r>
      <w:r w:rsidR="00152C70">
        <w:rPr>
          <w:color w:val="000000"/>
          <w:sz w:val="28"/>
          <w:szCs w:val="28"/>
        </w:rPr>
        <w:t> </w:t>
      </w:r>
      <w:r w:rsidR="00152C70" w:rsidRPr="00152C70">
        <w:rPr>
          <w:color w:val="000000"/>
          <w:sz w:val="28"/>
          <w:szCs w:val="28"/>
        </w:rPr>
        <w:t>г.</w:t>
      </w:r>
      <w:r w:rsidRPr="00152C70">
        <w:rPr>
          <w:color w:val="000000"/>
          <w:sz w:val="28"/>
          <w:szCs w:val="28"/>
        </w:rPr>
        <w:t>, а их доля в имуществе повысилась на 1,</w:t>
      </w:r>
      <w:r w:rsidR="00152C70" w:rsidRPr="00152C70">
        <w:rPr>
          <w:color w:val="000000"/>
          <w:sz w:val="28"/>
          <w:szCs w:val="28"/>
        </w:rPr>
        <w:t>2</w:t>
      </w:r>
      <w:r w:rsidR="00152C70">
        <w:rPr>
          <w:color w:val="000000"/>
          <w:sz w:val="28"/>
          <w:szCs w:val="28"/>
        </w:rPr>
        <w:t>%</w:t>
      </w:r>
      <w:r w:rsidRPr="00152C70">
        <w:rPr>
          <w:color w:val="000000"/>
          <w:sz w:val="28"/>
          <w:szCs w:val="28"/>
        </w:rPr>
        <w:t>, что указывает на улучшение обеспеченности оборотными средствами.</w:t>
      </w: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 xml:space="preserve">Сумма денежных средств на конец </w:t>
      </w:r>
      <w:r w:rsidR="00152C70" w:rsidRPr="00152C70">
        <w:rPr>
          <w:color w:val="000000"/>
          <w:sz w:val="28"/>
          <w:szCs w:val="28"/>
        </w:rPr>
        <w:t>2009</w:t>
      </w:r>
      <w:r w:rsidR="00152C70">
        <w:rPr>
          <w:color w:val="000000"/>
          <w:sz w:val="28"/>
          <w:szCs w:val="28"/>
        </w:rPr>
        <w:t> </w:t>
      </w:r>
      <w:r w:rsidR="00152C70" w:rsidRPr="00152C70">
        <w:rPr>
          <w:color w:val="000000"/>
          <w:sz w:val="28"/>
          <w:szCs w:val="28"/>
        </w:rPr>
        <w:t>г</w:t>
      </w:r>
      <w:r w:rsidRPr="00152C70">
        <w:rPr>
          <w:color w:val="000000"/>
          <w:sz w:val="28"/>
          <w:szCs w:val="28"/>
        </w:rPr>
        <w:t>. возросла почти в 4 раза по сравнению с двумя предшествующими годами, однако это не решает проблему платежеспособности предприятия и еще не показатель увеличения объема денежных средств.</w:t>
      </w: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С финансовой точки зрения произошло улучшение структуры актива, но предприятие практически не имеет того объема денежных средств на счетах, который необходим для его текущей финансовой деятельности, а дебиторская задолженность является в основном долгосрочной, в результате чего использовать ее для хозяйственной деятельности предприятие не может. Все это затрудняет платежеспособность МУПЖКХ. Рассмотрим основную характеристику финансового капитала предприятия в таблице 3.</w:t>
      </w:r>
    </w:p>
    <w:p w:rsidR="009A3AAA" w:rsidRPr="00152C70" w:rsidRDefault="009A3AAA" w:rsidP="00152C70">
      <w:pPr>
        <w:spacing w:line="360" w:lineRule="auto"/>
        <w:ind w:firstLine="709"/>
        <w:jc w:val="both"/>
        <w:rPr>
          <w:color w:val="000000"/>
          <w:sz w:val="28"/>
          <w:szCs w:val="28"/>
        </w:rPr>
      </w:pPr>
    </w:p>
    <w:p w:rsidR="00D940BE" w:rsidRPr="00152C70" w:rsidRDefault="00D940BE" w:rsidP="00152C70">
      <w:pPr>
        <w:spacing w:line="360" w:lineRule="auto"/>
        <w:ind w:firstLine="709"/>
        <w:jc w:val="both"/>
        <w:rPr>
          <w:color w:val="000000"/>
          <w:sz w:val="28"/>
          <w:szCs w:val="28"/>
        </w:rPr>
      </w:pPr>
      <w:r w:rsidRPr="00152C70">
        <w:rPr>
          <w:color w:val="000000"/>
          <w:sz w:val="28"/>
          <w:szCs w:val="28"/>
        </w:rPr>
        <w:t xml:space="preserve">Таблица 3 </w:t>
      </w:r>
      <w:r w:rsidR="009A3AAA" w:rsidRPr="00152C70">
        <w:rPr>
          <w:color w:val="000000"/>
          <w:sz w:val="28"/>
          <w:szCs w:val="28"/>
        </w:rPr>
        <w:t xml:space="preserve">– </w:t>
      </w:r>
      <w:r w:rsidRPr="00152C70">
        <w:rPr>
          <w:color w:val="000000"/>
          <w:sz w:val="28"/>
          <w:szCs w:val="28"/>
        </w:rPr>
        <w:t>Характеристика финансового капитала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93"/>
        <w:gridCol w:w="890"/>
        <w:gridCol w:w="891"/>
        <w:gridCol w:w="891"/>
        <w:gridCol w:w="932"/>
        <w:gridCol w:w="822"/>
        <w:gridCol w:w="958"/>
        <w:gridCol w:w="820"/>
      </w:tblGrid>
      <w:tr w:rsidR="00D940BE" w:rsidRPr="00F75263" w:rsidTr="00F75263">
        <w:trPr>
          <w:cantSplit/>
          <w:trHeight w:val="298"/>
          <w:jc w:val="center"/>
        </w:trPr>
        <w:tc>
          <w:tcPr>
            <w:tcW w:w="1664" w:type="pct"/>
            <w:vMerge w:val="restart"/>
            <w:shd w:val="clear" w:color="auto" w:fill="auto"/>
          </w:tcPr>
          <w:p w:rsidR="00D940BE" w:rsidRPr="00F75263" w:rsidRDefault="00D940BE" w:rsidP="00F75263">
            <w:pPr>
              <w:pStyle w:val="2"/>
              <w:keepNext w:val="0"/>
              <w:widowControl/>
              <w:spacing w:before="0" w:after="0" w:line="360" w:lineRule="auto"/>
              <w:rPr>
                <w:rFonts w:ascii="Times New Roman" w:hAnsi="Times New Roman" w:cs="Times New Roman"/>
                <w:b w:val="0"/>
                <w:i w:val="0"/>
                <w:color w:val="000000"/>
                <w:sz w:val="20"/>
              </w:rPr>
            </w:pPr>
            <w:r w:rsidRPr="00F75263">
              <w:rPr>
                <w:rFonts w:ascii="Times New Roman" w:hAnsi="Times New Roman" w:cs="Times New Roman"/>
                <w:b w:val="0"/>
                <w:i w:val="0"/>
                <w:color w:val="000000"/>
                <w:sz w:val="20"/>
              </w:rPr>
              <w:t>Показатели</w:t>
            </w:r>
          </w:p>
        </w:tc>
        <w:tc>
          <w:tcPr>
            <w:tcW w:w="1436" w:type="pct"/>
            <w:gridSpan w:val="3"/>
            <w:shd w:val="clear" w:color="auto" w:fill="auto"/>
          </w:tcPr>
          <w:p w:rsidR="00D940BE" w:rsidRPr="00F75263" w:rsidRDefault="00D940BE" w:rsidP="00F75263">
            <w:pPr>
              <w:shd w:val="clear" w:color="auto" w:fill="FFFFFF"/>
              <w:spacing w:line="360" w:lineRule="auto"/>
              <w:jc w:val="both"/>
              <w:rPr>
                <w:bCs/>
                <w:color w:val="000000"/>
                <w:sz w:val="20"/>
                <w:szCs w:val="28"/>
              </w:rPr>
            </w:pPr>
            <w:r w:rsidRPr="00F75263">
              <w:rPr>
                <w:bCs/>
                <w:color w:val="000000"/>
                <w:sz w:val="20"/>
                <w:szCs w:val="28"/>
              </w:rPr>
              <w:t>Годы</w:t>
            </w:r>
          </w:p>
        </w:tc>
        <w:tc>
          <w:tcPr>
            <w:tcW w:w="1900" w:type="pct"/>
            <w:gridSpan w:val="4"/>
            <w:shd w:val="clear" w:color="auto" w:fill="auto"/>
          </w:tcPr>
          <w:p w:rsidR="00D940BE" w:rsidRPr="00F75263" w:rsidRDefault="00D940BE" w:rsidP="00F75263">
            <w:pPr>
              <w:shd w:val="clear" w:color="auto" w:fill="FFFFFF"/>
              <w:spacing w:line="360" w:lineRule="auto"/>
              <w:jc w:val="both"/>
              <w:rPr>
                <w:bCs/>
                <w:color w:val="000000"/>
                <w:sz w:val="20"/>
                <w:szCs w:val="28"/>
              </w:rPr>
            </w:pPr>
            <w:r w:rsidRPr="00F75263">
              <w:rPr>
                <w:bCs/>
                <w:color w:val="000000"/>
                <w:sz w:val="20"/>
                <w:szCs w:val="28"/>
              </w:rPr>
              <w:t>Отклонение 2009</w:t>
            </w:r>
            <w:r w:rsidR="00152C70" w:rsidRPr="00F75263">
              <w:rPr>
                <w:bCs/>
                <w:color w:val="000000"/>
                <w:sz w:val="20"/>
                <w:szCs w:val="28"/>
              </w:rPr>
              <w:t> г</w:t>
            </w:r>
            <w:r w:rsidRPr="00F75263">
              <w:rPr>
                <w:bCs/>
                <w:color w:val="000000"/>
                <w:sz w:val="20"/>
                <w:szCs w:val="28"/>
              </w:rPr>
              <w:t>.</w:t>
            </w:r>
          </w:p>
        </w:tc>
      </w:tr>
      <w:tr w:rsidR="00D940BE" w:rsidRPr="00F75263" w:rsidTr="00F75263">
        <w:trPr>
          <w:cantSplit/>
          <w:trHeight w:val="169"/>
          <w:jc w:val="center"/>
        </w:trPr>
        <w:tc>
          <w:tcPr>
            <w:tcW w:w="1664"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val="restart"/>
            <w:shd w:val="clear" w:color="auto" w:fill="auto"/>
          </w:tcPr>
          <w:p w:rsidR="00D940BE" w:rsidRPr="00F75263" w:rsidRDefault="00D940BE" w:rsidP="00F75263">
            <w:pPr>
              <w:shd w:val="clear" w:color="auto" w:fill="FFFFFF"/>
              <w:spacing w:line="360" w:lineRule="auto"/>
              <w:jc w:val="both"/>
              <w:rPr>
                <w:bCs/>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bCs/>
                <w:color w:val="000000"/>
                <w:sz w:val="20"/>
                <w:szCs w:val="28"/>
              </w:rPr>
              <w:t>2007</w:t>
            </w:r>
          </w:p>
        </w:tc>
        <w:tc>
          <w:tcPr>
            <w:tcW w:w="479" w:type="pct"/>
            <w:vMerge w:val="restart"/>
            <w:shd w:val="clear" w:color="auto" w:fill="auto"/>
          </w:tcPr>
          <w:p w:rsidR="00D940BE" w:rsidRPr="00F75263" w:rsidRDefault="00D940BE" w:rsidP="00F75263">
            <w:pPr>
              <w:shd w:val="clear" w:color="auto" w:fill="FFFFFF"/>
              <w:spacing w:line="360" w:lineRule="auto"/>
              <w:jc w:val="both"/>
              <w:rPr>
                <w:bCs/>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bCs/>
                <w:color w:val="000000"/>
                <w:sz w:val="20"/>
                <w:szCs w:val="28"/>
              </w:rPr>
              <w:t>2008</w:t>
            </w:r>
          </w:p>
        </w:tc>
        <w:tc>
          <w:tcPr>
            <w:tcW w:w="479" w:type="pct"/>
            <w:vMerge w:val="restart"/>
            <w:shd w:val="clear" w:color="auto" w:fill="auto"/>
          </w:tcPr>
          <w:p w:rsidR="00D940BE" w:rsidRPr="00F75263" w:rsidRDefault="00D940BE" w:rsidP="00F75263">
            <w:pPr>
              <w:shd w:val="clear" w:color="auto" w:fill="FFFFFF"/>
              <w:spacing w:line="360" w:lineRule="auto"/>
              <w:jc w:val="both"/>
              <w:rPr>
                <w:bCs/>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bCs/>
                <w:color w:val="000000"/>
                <w:sz w:val="20"/>
                <w:szCs w:val="28"/>
              </w:rPr>
              <w:t>2009</w:t>
            </w:r>
          </w:p>
        </w:tc>
        <w:tc>
          <w:tcPr>
            <w:tcW w:w="943" w:type="pct"/>
            <w:gridSpan w:val="2"/>
            <w:shd w:val="clear" w:color="auto" w:fill="auto"/>
          </w:tcPr>
          <w:p w:rsidR="00D940BE" w:rsidRPr="00F75263" w:rsidRDefault="00531C1B" w:rsidP="00F75263">
            <w:pPr>
              <w:shd w:val="clear" w:color="auto" w:fill="FFFFFF"/>
              <w:spacing w:line="360" w:lineRule="auto"/>
              <w:jc w:val="both"/>
              <w:rPr>
                <w:color w:val="000000"/>
                <w:sz w:val="20"/>
                <w:szCs w:val="28"/>
              </w:rPr>
            </w:pPr>
            <w:r w:rsidRPr="00F75263">
              <w:rPr>
                <w:color w:val="000000"/>
                <w:sz w:val="20"/>
                <w:szCs w:val="28"/>
              </w:rPr>
              <w:t>о</w:t>
            </w:r>
            <w:r w:rsidR="00D940BE" w:rsidRPr="00F75263">
              <w:rPr>
                <w:color w:val="000000"/>
                <w:sz w:val="20"/>
                <w:szCs w:val="28"/>
              </w:rPr>
              <w:t>т 2007</w:t>
            </w:r>
            <w:r w:rsidR="00152C70" w:rsidRPr="00F75263">
              <w:rPr>
                <w:color w:val="000000"/>
                <w:sz w:val="20"/>
                <w:szCs w:val="28"/>
              </w:rPr>
              <w:t> г</w:t>
            </w:r>
            <w:r w:rsidR="00D940BE" w:rsidRPr="00F75263">
              <w:rPr>
                <w:color w:val="000000"/>
                <w:sz w:val="20"/>
                <w:szCs w:val="28"/>
              </w:rPr>
              <w:t>.</w:t>
            </w:r>
          </w:p>
        </w:tc>
        <w:tc>
          <w:tcPr>
            <w:tcW w:w="957" w:type="pct"/>
            <w:gridSpan w:val="2"/>
            <w:shd w:val="clear" w:color="auto" w:fill="auto"/>
          </w:tcPr>
          <w:p w:rsidR="00D940BE" w:rsidRPr="00F75263" w:rsidRDefault="00531C1B" w:rsidP="00F75263">
            <w:pPr>
              <w:shd w:val="clear" w:color="auto" w:fill="FFFFFF"/>
              <w:spacing w:line="360" w:lineRule="auto"/>
              <w:jc w:val="both"/>
              <w:rPr>
                <w:color w:val="000000"/>
                <w:sz w:val="20"/>
                <w:szCs w:val="28"/>
              </w:rPr>
            </w:pPr>
            <w:r w:rsidRPr="00F75263">
              <w:rPr>
                <w:color w:val="000000"/>
                <w:sz w:val="20"/>
                <w:szCs w:val="28"/>
              </w:rPr>
              <w:t>о</w:t>
            </w:r>
            <w:r w:rsidR="00D940BE" w:rsidRPr="00F75263">
              <w:rPr>
                <w:color w:val="000000"/>
                <w:sz w:val="20"/>
                <w:szCs w:val="28"/>
              </w:rPr>
              <w:t>т 2008</w:t>
            </w:r>
            <w:r w:rsidR="00152C70" w:rsidRPr="00F75263">
              <w:rPr>
                <w:color w:val="000000"/>
                <w:sz w:val="20"/>
                <w:szCs w:val="28"/>
              </w:rPr>
              <w:t> г</w:t>
            </w:r>
            <w:r w:rsidR="00D940BE" w:rsidRPr="00F75263">
              <w:rPr>
                <w:color w:val="000000"/>
                <w:sz w:val="20"/>
                <w:szCs w:val="28"/>
              </w:rPr>
              <w:t>.</w:t>
            </w:r>
          </w:p>
        </w:tc>
      </w:tr>
      <w:tr w:rsidR="00D940BE" w:rsidRPr="00F75263" w:rsidTr="00F75263">
        <w:trPr>
          <w:cantSplit/>
          <w:trHeight w:val="236"/>
          <w:jc w:val="center"/>
        </w:trPr>
        <w:tc>
          <w:tcPr>
            <w:tcW w:w="1664"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479" w:type="pct"/>
            <w:vMerge/>
            <w:shd w:val="clear" w:color="auto" w:fill="auto"/>
          </w:tcPr>
          <w:p w:rsidR="00D940BE" w:rsidRPr="00F75263" w:rsidRDefault="00D940BE" w:rsidP="00F75263">
            <w:pPr>
              <w:shd w:val="clear" w:color="auto" w:fill="FFFFFF"/>
              <w:spacing w:line="360" w:lineRule="auto"/>
              <w:jc w:val="both"/>
              <w:rPr>
                <w:color w:val="000000"/>
                <w:sz w:val="20"/>
                <w:szCs w:val="28"/>
              </w:rPr>
            </w:pP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сумма</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сумма</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w:t>
            </w:r>
          </w:p>
        </w:tc>
      </w:tr>
      <w:tr w:rsidR="00D940BE" w:rsidRPr="00F75263" w:rsidTr="00F75263">
        <w:trPr>
          <w:cantSplit/>
          <w:trHeight w:val="495"/>
          <w:jc w:val="center"/>
        </w:trPr>
        <w:tc>
          <w:tcPr>
            <w:tcW w:w="1664" w:type="pct"/>
            <w:shd w:val="clear" w:color="auto" w:fill="auto"/>
          </w:tcPr>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w:t>
            </w:r>
            <w:r w:rsidR="00152C70" w:rsidRPr="00F75263">
              <w:rPr>
                <w:color w:val="000000"/>
                <w:sz w:val="20"/>
                <w:szCs w:val="28"/>
              </w:rPr>
              <w:t>. Ис</w:t>
            </w:r>
            <w:r w:rsidRPr="00F75263">
              <w:rPr>
                <w:color w:val="000000"/>
                <w:sz w:val="20"/>
                <w:szCs w:val="28"/>
              </w:rPr>
              <w:t xml:space="preserve">точники средств всего, </w:t>
            </w:r>
            <w:r w:rsidR="00152C70" w:rsidRPr="00F75263">
              <w:rPr>
                <w:color w:val="000000"/>
                <w:sz w:val="20"/>
                <w:szCs w:val="28"/>
              </w:rPr>
              <w:t>тыс. р</w:t>
            </w:r>
            <w:r w:rsidRPr="00F75263">
              <w:rPr>
                <w:color w:val="000000"/>
                <w:sz w:val="20"/>
                <w:szCs w:val="28"/>
              </w:rPr>
              <w:t>.</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23376</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23621</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24646</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1270</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105,4</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1025</w:t>
            </w:r>
          </w:p>
        </w:tc>
        <w:tc>
          <w:tcPr>
            <w:tcW w:w="442" w:type="pct"/>
            <w:shd w:val="clear" w:color="auto" w:fill="auto"/>
          </w:tcPr>
          <w:p w:rsidR="00D940BE" w:rsidRPr="00F75263" w:rsidRDefault="00D940BE" w:rsidP="00F75263">
            <w:pPr>
              <w:shd w:val="clear" w:color="auto" w:fill="FFFFFF"/>
              <w:tabs>
                <w:tab w:val="left" w:pos="242"/>
              </w:tabs>
              <w:spacing w:line="360" w:lineRule="auto"/>
              <w:jc w:val="both"/>
              <w:rPr>
                <w:color w:val="000000"/>
                <w:sz w:val="20"/>
                <w:szCs w:val="28"/>
              </w:rPr>
            </w:pPr>
          </w:p>
          <w:p w:rsidR="00D940BE" w:rsidRPr="00F75263" w:rsidRDefault="00D940BE" w:rsidP="00F75263">
            <w:pPr>
              <w:shd w:val="clear" w:color="auto" w:fill="FFFFFF"/>
              <w:tabs>
                <w:tab w:val="left" w:pos="242"/>
              </w:tabs>
              <w:spacing w:line="360" w:lineRule="auto"/>
              <w:jc w:val="both"/>
              <w:rPr>
                <w:color w:val="000000"/>
                <w:sz w:val="20"/>
                <w:szCs w:val="28"/>
              </w:rPr>
            </w:pPr>
            <w:r w:rsidRPr="00F75263">
              <w:rPr>
                <w:color w:val="000000"/>
                <w:sz w:val="20"/>
                <w:szCs w:val="28"/>
              </w:rPr>
              <w:t>104,3</w:t>
            </w:r>
          </w:p>
        </w:tc>
      </w:tr>
      <w:tr w:rsidR="00D940BE" w:rsidRPr="00F75263" w:rsidTr="00F75263">
        <w:trPr>
          <w:cantSplit/>
          <w:trHeight w:val="1119"/>
          <w:jc w:val="center"/>
        </w:trPr>
        <w:tc>
          <w:tcPr>
            <w:tcW w:w="1664" w:type="pct"/>
            <w:shd w:val="clear" w:color="auto" w:fill="auto"/>
          </w:tcPr>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2</w:t>
            </w:r>
            <w:r w:rsidR="00152C70" w:rsidRPr="00F75263">
              <w:rPr>
                <w:color w:val="000000"/>
                <w:sz w:val="20"/>
                <w:szCs w:val="28"/>
              </w:rPr>
              <w:t>. Ис</w:t>
            </w:r>
            <w:r w:rsidRPr="00F75263">
              <w:rPr>
                <w:color w:val="000000"/>
                <w:sz w:val="20"/>
                <w:szCs w:val="28"/>
              </w:rPr>
              <w:t>точники собственных средств:</w:t>
            </w:r>
          </w:p>
          <w:p w:rsidR="00152C70"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 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Pr="00F75263">
              <w:rPr>
                <w:color w:val="000000"/>
                <w:sz w:val="20"/>
                <w:szCs w:val="28"/>
              </w:rPr>
              <w:t>%</w:t>
            </w:r>
            <w:r w:rsidR="00D940BE" w:rsidRPr="00F75263">
              <w:rPr>
                <w:color w:val="000000"/>
                <w:sz w:val="20"/>
                <w:szCs w:val="28"/>
              </w:rPr>
              <w:t xml:space="preserve"> к источникам средств</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17170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73,5</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13116</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55,5</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10660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43,3</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6510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62,1</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2456</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81,3</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r w:rsidR="00D940BE" w:rsidRPr="00F75263" w:rsidTr="00F75263">
        <w:trPr>
          <w:cantSplit/>
          <w:trHeight w:val="797"/>
          <w:jc w:val="center"/>
        </w:trPr>
        <w:tc>
          <w:tcPr>
            <w:tcW w:w="1664" w:type="pct"/>
            <w:shd w:val="clear" w:color="auto" w:fill="auto"/>
          </w:tcPr>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3. Заемные средства:</w:t>
            </w:r>
          </w:p>
          <w:p w:rsidR="00152C70"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 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Pr="00F75263">
              <w:rPr>
                <w:color w:val="000000"/>
                <w:sz w:val="20"/>
                <w:szCs w:val="28"/>
              </w:rPr>
              <w:t>%</w:t>
            </w:r>
            <w:r w:rsidR="00D940BE" w:rsidRPr="00F75263">
              <w:rPr>
                <w:color w:val="000000"/>
                <w:sz w:val="20"/>
                <w:szCs w:val="28"/>
              </w:rPr>
              <w:t xml:space="preserve"> к источникам средств</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6206</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26,5</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10505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44,5</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13986</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56,7</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7780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225,4</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3481,0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133,1</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r w:rsidR="00D940BE" w:rsidRPr="00F75263" w:rsidTr="00F75263">
        <w:trPr>
          <w:cantSplit/>
          <w:trHeight w:val="1125"/>
          <w:jc w:val="center"/>
        </w:trPr>
        <w:tc>
          <w:tcPr>
            <w:tcW w:w="1664" w:type="pct"/>
            <w:shd w:val="clear" w:color="auto" w:fill="auto"/>
          </w:tcPr>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4. Кредитные и другие заемные средства:</w:t>
            </w:r>
          </w:p>
          <w:p w:rsidR="00152C70"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 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Pr="00F75263">
              <w:rPr>
                <w:color w:val="000000"/>
                <w:sz w:val="20"/>
                <w:szCs w:val="28"/>
              </w:rPr>
              <w:t>%</w:t>
            </w:r>
            <w:r w:rsidR="00D940BE" w:rsidRPr="00F75263">
              <w:rPr>
                <w:color w:val="000000"/>
                <w:sz w:val="20"/>
                <w:szCs w:val="28"/>
              </w:rPr>
              <w:t xml:space="preserve"> к заемным</w:t>
            </w:r>
            <w:r w:rsidRPr="00F75263">
              <w:rPr>
                <w:color w:val="000000"/>
                <w:sz w:val="20"/>
                <w:szCs w:val="28"/>
              </w:rPr>
              <w:t xml:space="preserve"> </w:t>
            </w:r>
            <w:r w:rsidR="00D940BE" w:rsidRPr="00F75263">
              <w:rPr>
                <w:color w:val="000000"/>
                <w:sz w:val="20"/>
                <w:szCs w:val="28"/>
              </w:rPr>
              <w:t>средствам</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1,6</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495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4,7</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1471</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10,5</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1371</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1471</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976,0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297,2</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r w:rsidR="00D940BE" w:rsidRPr="00F75263" w:rsidTr="00F75263">
        <w:trPr>
          <w:cantSplit/>
          <w:trHeight w:val="1341"/>
          <w:jc w:val="center"/>
        </w:trPr>
        <w:tc>
          <w:tcPr>
            <w:tcW w:w="1664" w:type="pct"/>
            <w:shd w:val="clear" w:color="auto" w:fill="auto"/>
          </w:tcPr>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5. Кредиторская задолженность и другие краткосрочные пассивы:</w:t>
            </w:r>
          </w:p>
          <w:p w:rsidR="00152C70" w:rsidRPr="00F75263" w:rsidRDefault="00152C70" w:rsidP="00F75263">
            <w:pPr>
              <w:shd w:val="clear" w:color="auto" w:fill="FFFFFF"/>
              <w:tabs>
                <w:tab w:val="left" w:pos="1452"/>
              </w:tabs>
              <w:spacing w:line="360" w:lineRule="auto"/>
              <w:jc w:val="both"/>
              <w:rPr>
                <w:color w:val="000000"/>
                <w:sz w:val="20"/>
                <w:szCs w:val="28"/>
              </w:rPr>
            </w:pPr>
            <w:r w:rsidRPr="00F75263">
              <w:rPr>
                <w:color w:val="000000"/>
                <w:sz w:val="20"/>
                <w:szCs w:val="28"/>
              </w:rPr>
              <w:t>– </w:t>
            </w:r>
            <w:r w:rsidR="00D940BE" w:rsidRPr="00F75263">
              <w:rPr>
                <w:color w:val="000000"/>
                <w:sz w:val="20"/>
                <w:szCs w:val="28"/>
              </w:rPr>
              <w:t>тыс. руб.;</w:t>
            </w:r>
          </w:p>
          <w:p w:rsidR="00D940BE" w:rsidRPr="00F75263" w:rsidRDefault="00152C70" w:rsidP="00F75263">
            <w:pPr>
              <w:shd w:val="clear" w:color="auto" w:fill="FFFFFF"/>
              <w:spacing w:line="360" w:lineRule="auto"/>
              <w:jc w:val="both"/>
              <w:rPr>
                <w:color w:val="000000"/>
                <w:sz w:val="20"/>
                <w:szCs w:val="28"/>
              </w:rPr>
            </w:pPr>
            <w:r w:rsidRPr="00F75263">
              <w:rPr>
                <w:color w:val="000000"/>
                <w:sz w:val="20"/>
                <w:szCs w:val="28"/>
              </w:rPr>
              <w:t>– </w:t>
            </w:r>
            <w:r w:rsidR="00D940BE" w:rsidRPr="00F75263">
              <w:rPr>
                <w:color w:val="000000"/>
                <w:sz w:val="20"/>
                <w:szCs w:val="28"/>
              </w:rPr>
              <w:t>в</w:t>
            </w:r>
            <w:r w:rsidRPr="00F75263">
              <w:rPr>
                <w:color w:val="000000"/>
                <w:sz w:val="20"/>
                <w:szCs w:val="28"/>
              </w:rPr>
              <w:t>%</w:t>
            </w:r>
            <w:r w:rsidR="00D940BE" w:rsidRPr="00F75263">
              <w:rPr>
                <w:color w:val="000000"/>
                <w:sz w:val="20"/>
                <w:szCs w:val="28"/>
              </w:rPr>
              <w:t xml:space="preserve"> к заемным средствам</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6106</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98,4</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10010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95,3</w:t>
            </w:r>
          </w:p>
        </w:tc>
        <w:tc>
          <w:tcPr>
            <w:tcW w:w="479"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152C70" w:rsidRPr="00F75263" w:rsidRDefault="00D940BE" w:rsidP="00F75263">
            <w:pPr>
              <w:shd w:val="clear" w:color="auto" w:fill="FFFFFF"/>
              <w:spacing w:line="360" w:lineRule="auto"/>
              <w:jc w:val="both"/>
              <w:rPr>
                <w:color w:val="000000"/>
                <w:sz w:val="20"/>
                <w:szCs w:val="28"/>
              </w:rPr>
            </w:pPr>
            <w:r w:rsidRPr="00F75263">
              <w:rPr>
                <w:color w:val="000000"/>
                <w:sz w:val="20"/>
                <w:szCs w:val="28"/>
              </w:rPr>
              <w:t>12515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89,5</w:t>
            </w:r>
          </w:p>
        </w:tc>
        <w:tc>
          <w:tcPr>
            <w:tcW w:w="501"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6409</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205,0</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515"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2505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c>
          <w:tcPr>
            <w:tcW w:w="442" w:type="pct"/>
            <w:shd w:val="clear" w:color="auto" w:fill="auto"/>
          </w:tcPr>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125</w:t>
            </w:r>
          </w:p>
          <w:p w:rsidR="00D940BE" w:rsidRPr="00F75263" w:rsidRDefault="00D940BE" w:rsidP="00F75263">
            <w:pPr>
              <w:shd w:val="clear" w:color="auto" w:fill="FFFFFF"/>
              <w:spacing w:line="360" w:lineRule="auto"/>
              <w:jc w:val="both"/>
              <w:rPr>
                <w:color w:val="000000"/>
                <w:sz w:val="20"/>
                <w:szCs w:val="28"/>
              </w:rPr>
            </w:pPr>
            <w:r w:rsidRPr="00F75263">
              <w:rPr>
                <w:color w:val="000000"/>
                <w:sz w:val="20"/>
                <w:szCs w:val="28"/>
              </w:rPr>
              <w:t>х</w:t>
            </w:r>
          </w:p>
        </w:tc>
      </w:tr>
    </w:tbl>
    <w:p w:rsidR="00D940BE" w:rsidRPr="00152C70" w:rsidRDefault="00D940BE" w:rsidP="00152C70">
      <w:pPr>
        <w:spacing w:line="360" w:lineRule="auto"/>
        <w:ind w:firstLine="709"/>
        <w:jc w:val="both"/>
        <w:rPr>
          <w:color w:val="000000"/>
          <w:sz w:val="28"/>
          <w:szCs w:val="28"/>
        </w:rPr>
      </w:pPr>
    </w:p>
    <w:p w:rsidR="00D940BE" w:rsidRPr="00152C70" w:rsidRDefault="00D940BE" w:rsidP="00152C70">
      <w:pPr>
        <w:spacing w:line="360" w:lineRule="auto"/>
        <w:ind w:firstLine="709"/>
        <w:jc w:val="both"/>
        <w:rPr>
          <w:color w:val="000000"/>
          <w:sz w:val="28"/>
          <w:szCs w:val="28"/>
        </w:rPr>
      </w:pPr>
      <w:r w:rsidRPr="00152C70">
        <w:rPr>
          <w:color w:val="000000"/>
          <w:sz w:val="28"/>
          <w:szCs w:val="28"/>
        </w:rPr>
        <w:t>Источники средств возросли и составили в 2009 году 24646,0 тыс. р., что по сравнению с 2007 годом больше на 1270,0 тыс. р. или 5,</w:t>
      </w:r>
      <w:r w:rsidR="00152C70" w:rsidRPr="00152C70">
        <w:rPr>
          <w:color w:val="000000"/>
          <w:sz w:val="28"/>
          <w:szCs w:val="28"/>
        </w:rPr>
        <w:t>4</w:t>
      </w:r>
      <w:r w:rsidR="00152C70">
        <w:rPr>
          <w:color w:val="000000"/>
          <w:sz w:val="28"/>
          <w:szCs w:val="28"/>
        </w:rPr>
        <w:t>%</w:t>
      </w:r>
      <w:r w:rsidRPr="00152C70">
        <w:rPr>
          <w:color w:val="000000"/>
          <w:sz w:val="28"/>
          <w:szCs w:val="28"/>
        </w:rPr>
        <w:t>, а в сравнении с 2008 годом они увеличились на 1025,0 тыс. р. или на 4,</w:t>
      </w:r>
      <w:r w:rsidR="00152C70" w:rsidRPr="00152C70">
        <w:rPr>
          <w:color w:val="000000"/>
          <w:sz w:val="28"/>
          <w:szCs w:val="28"/>
        </w:rPr>
        <w:t>3</w:t>
      </w:r>
      <w:r w:rsidR="00152C70">
        <w:rPr>
          <w:color w:val="000000"/>
          <w:sz w:val="28"/>
          <w:szCs w:val="28"/>
        </w:rPr>
        <w:t>%</w:t>
      </w:r>
      <w:r w:rsidRPr="00152C70">
        <w:rPr>
          <w:color w:val="000000"/>
          <w:sz w:val="28"/>
          <w:szCs w:val="28"/>
        </w:rPr>
        <w:t xml:space="preserve">. Прирост активов на 1025,0 тыс. р. произошел также за счет увеличения заемных средств на 3481,0 тыс. р. в </w:t>
      </w:r>
      <w:r w:rsidR="00152C70" w:rsidRPr="00152C70">
        <w:rPr>
          <w:color w:val="000000"/>
          <w:sz w:val="28"/>
          <w:szCs w:val="28"/>
        </w:rPr>
        <w:t>2009</w:t>
      </w:r>
      <w:r w:rsidR="00152C70">
        <w:rPr>
          <w:color w:val="000000"/>
          <w:sz w:val="28"/>
          <w:szCs w:val="28"/>
        </w:rPr>
        <w:t> </w:t>
      </w:r>
      <w:r w:rsidR="00152C70" w:rsidRPr="00152C70">
        <w:rPr>
          <w:color w:val="000000"/>
          <w:sz w:val="28"/>
          <w:szCs w:val="28"/>
        </w:rPr>
        <w:t>г.</w:t>
      </w:r>
      <w:r w:rsidRPr="00152C70">
        <w:rPr>
          <w:color w:val="000000"/>
          <w:sz w:val="28"/>
          <w:szCs w:val="28"/>
        </w:rPr>
        <w:t>, и их удельный вес превысил 5</w:t>
      </w:r>
      <w:r w:rsidR="00152C70" w:rsidRPr="00152C70">
        <w:rPr>
          <w:color w:val="000000"/>
          <w:sz w:val="28"/>
          <w:szCs w:val="28"/>
        </w:rPr>
        <w:t>6</w:t>
      </w:r>
      <w:r w:rsidR="00152C70">
        <w:rPr>
          <w:color w:val="000000"/>
          <w:sz w:val="28"/>
          <w:szCs w:val="28"/>
        </w:rPr>
        <w:t>%</w:t>
      </w:r>
      <w:r w:rsidRPr="00152C70">
        <w:rPr>
          <w:color w:val="000000"/>
          <w:sz w:val="28"/>
          <w:szCs w:val="28"/>
        </w:rPr>
        <w:t xml:space="preserve"> (что на 3</w:t>
      </w:r>
      <w:r w:rsidR="00152C70" w:rsidRPr="00152C70">
        <w:rPr>
          <w:color w:val="000000"/>
          <w:sz w:val="28"/>
          <w:szCs w:val="28"/>
        </w:rPr>
        <w:t>0</w:t>
      </w:r>
      <w:r w:rsidR="00152C70">
        <w:rPr>
          <w:color w:val="000000"/>
          <w:sz w:val="28"/>
          <w:szCs w:val="28"/>
        </w:rPr>
        <w:t>%</w:t>
      </w:r>
      <w:r w:rsidRPr="00152C70">
        <w:rPr>
          <w:color w:val="000000"/>
          <w:sz w:val="28"/>
          <w:szCs w:val="28"/>
        </w:rPr>
        <w:t xml:space="preserve"> больше, чем в </w:t>
      </w:r>
      <w:r w:rsidR="00152C70" w:rsidRPr="00152C70">
        <w:rPr>
          <w:color w:val="000000"/>
          <w:sz w:val="28"/>
          <w:szCs w:val="28"/>
        </w:rPr>
        <w:t>2007</w:t>
      </w:r>
      <w:r w:rsidR="00152C70">
        <w:rPr>
          <w:color w:val="000000"/>
          <w:sz w:val="28"/>
          <w:szCs w:val="28"/>
        </w:rPr>
        <w:t> </w:t>
      </w:r>
      <w:r w:rsidR="00152C70" w:rsidRPr="00152C70">
        <w:rPr>
          <w:color w:val="000000"/>
          <w:sz w:val="28"/>
          <w:szCs w:val="28"/>
        </w:rPr>
        <w:t>г.</w:t>
      </w:r>
      <w:r w:rsidRPr="00152C70">
        <w:rPr>
          <w:color w:val="000000"/>
          <w:sz w:val="28"/>
          <w:szCs w:val="28"/>
        </w:rPr>
        <w:t xml:space="preserve">). Повышение доли кредитных и др. заемных средств в общей сумме заемных средств в 3 раза по сравнению с </w:t>
      </w:r>
      <w:r w:rsidR="00152C70" w:rsidRPr="00152C70">
        <w:rPr>
          <w:color w:val="000000"/>
          <w:sz w:val="28"/>
          <w:szCs w:val="28"/>
        </w:rPr>
        <w:t>2008</w:t>
      </w:r>
      <w:r w:rsidR="00152C70">
        <w:rPr>
          <w:color w:val="000000"/>
          <w:sz w:val="28"/>
          <w:szCs w:val="28"/>
        </w:rPr>
        <w:t> </w:t>
      </w:r>
      <w:r w:rsidR="00152C70" w:rsidRPr="00152C70">
        <w:rPr>
          <w:color w:val="000000"/>
          <w:sz w:val="28"/>
          <w:szCs w:val="28"/>
        </w:rPr>
        <w:t>г</w:t>
      </w:r>
      <w:r w:rsidRPr="00152C70">
        <w:rPr>
          <w:color w:val="000000"/>
          <w:sz w:val="28"/>
          <w:szCs w:val="28"/>
        </w:rPr>
        <w:t>. надо расценивать как положительную характеристику деятельности предприятия.</w:t>
      </w:r>
    </w:p>
    <w:p w:rsidR="00D940BE" w:rsidRPr="00152C70" w:rsidRDefault="00D940BE" w:rsidP="00152C70">
      <w:pPr>
        <w:spacing w:line="360" w:lineRule="auto"/>
        <w:ind w:firstLine="709"/>
        <w:jc w:val="both"/>
        <w:rPr>
          <w:color w:val="000000"/>
          <w:sz w:val="28"/>
          <w:szCs w:val="28"/>
        </w:rPr>
      </w:pPr>
      <w:r w:rsidRPr="00152C70">
        <w:rPr>
          <w:color w:val="000000"/>
          <w:sz w:val="28"/>
          <w:szCs w:val="28"/>
        </w:rPr>
        <w:t xml:space="preserve">Сумма кредиторской задолженности в </w:t>
      </w:r>
      <w:r w:rsidR="00152C70" w:rsidRPr="00152C70">
        <w:rPr>
          <w:color w:val="000000"/>
          <w:sz w:val="28"/>
          <w:szCs w:val="28"/>
        </w:rPr>
        <w:t>2009</w:t>
      </w:r>
      <w:r w:rsidR="00152C70">
        <w:rPr>
          <w:color w:val="000000"/>
          <w:sz w:val="28"/>
          <w:szCs w:val="28"/>
        </w:rPr>
        <w:t> </w:t>
      </w:r>
      <w:r w:rsidR="00152C70" w:rsidRPr="00152C70">
        <w:rPr>
          <w:color w:val="000000"/>
          <w:sz w:val="28"/>
          <w:szCs w:val="28"/>
        </w:rPr>
        <w:t>г</w:t>
      </w:r>
      <w:r w:rsidRPr="00152C70">
        <w:rPr>
          <w:color w:val="000000"/>
          <w:sz w:val="28"/>
          <w:szCs w:val="28"/>
        </w:rPr>
        <w:t xml:space="preserve">. возросла на 6409,0 тыс. р. или в 2 раза по сравнению с </w:t>
      </w:r>
      <w:r w:rsidR="00152C70" w:rsidRPr="00152C70">
        <w:rPr>
          <w:color w:val="000000"/>
          <w:sz w:val="28"/>
          <w:szCs w:val="28"/>
        </w:rPr>
        <w:t>2007</w:t>
      </w:r>
      <w:r w:rsidR="00152C70">
        <w:rPr>
          <w:color w:val="000000"/>
          <w:sz w:val="28"/>
          <w:szCs w:val="28"/>
        </w:rPr>
        <w:t> </w:t>
      </w:r>
      <w:r w:rsidR="00152C70" w:rsidRPr="00152C70">
        <w:rPr>
          <w:color w:val="000000"/>
          <w:sz w:val="28"/>
          <w:szCs w:val="28"/>
        </w:rPr>
        <w:t>г</w:t>
      </w:r>
      <w:r w:rsidRPr="00152C70">
        <w:rPr>
          <w:color w:val="000000"/>
          <w:sz w:val="28"/>
          <w:szCs w:val="28"/>
        </w:rPr>
        <w:t>. и на 2505,0 тыс. р. или на 2</w:t>
      </w:r>
      <w:r w:rsidR="00152C70" w:rsidRPr="00152C70">
        <w:rPr>
          <w:color w:val="000000"/>
          <w:sz w:val="28"/>
          <w:szCs w:val="28"/>
        </w:rPr>
        <w:t>5</w:t>
      </w:r>
      <w:r w:rsidR="00152C70">
        <w:rPr>
          <w:color w:val="000000"/>
          <w:sz w:val="28"/>
          <w:szCs w:val="28"/>
        </w:rPr>
        <w:t>%</w:t>
      </w:r>
      <w:r w:rsidRPr="00152C70">
        <w:rPr>
          <w:color w:val="000000"/>
          <w:sz w:val="28"/>
          <w:szCs w:val="28"/>
        </w:rPr>
        <w:t xml:space="preserve"> по сравнению с </w:t>
      </w:r>
      <w:r w:rsidR="00152C70" w:rsidRPr="00152C70">
        <w:rPr>
          <w:color w:val="000000"/>
          <w:sz w:val="28"/>
          <w:szCs w:val="28"/>
        </w:rPr>
        <w:t>2008</w:t>
      </w:r>
      <w:r w:rsidR="00152C70">
        <w:rPr>
          <w:color w:val="000000"/>
          <w:sz w:val="28"/>
          <w:szCs w:val="28"/>
        </w:rPr>
        <w:t> </w:t>
      </w:r>
      <w:r w:rsidR="00152C70" w:rsidRPr="00152C70">
        <w:rPr>
          <w:color w:val="000000"/>
          <w:sz w:val="28"/>
          <w:szCs w:val="28"/>
        </w:rPr>
        <w:t>г.</w:t>
      </w:r>
      <w:r w:rsidRPr="00152C70">
        <w:rPr>
          <w:color w:val="000000"/>
          <w:sz w:val="28"/>
          <w:szCs w:val="28"/>
        </w:rPr>
        <w:t>, но ее удельный вес в общей сумме заемных средств имеет тенденцию к снижению (на 5,</w:t>
      </w:r>
      <w:r w:rsidR="00152C70" w:rsidRPr="00152C70">
        <w:rPr>
          <w:color w:val="000000"/>
          <w:sz w:val="28"/>
          <w:szCs w:val="28"/>
        </w:rPr>
        <w:t>8</w:t>
      </w:r>
      <w:r w:rsidR="00152C70">
        <w:rPr>
          <w:color w:val="000000"/>
          <w:sz w:val="28"/>
          <w:szCs w:val="28"/>
        </w:rPr>
        <w:t>%</w:t>
      </w:r>
      <w:r w:rsidRPr="00152C70">
        <w:rPr>
          <w:color w:val="000000"/>
          <w:sz w:val="28"/>
          <w:szCs w:val="28"/>
        </w:rPr>
        <w:t xml:space="preserve"> по сравнению с </w:t>
      </w:r>
      <w:r w:rsidR="00152C70" w:rsidRPr="00152C70">
        <w:rPr>
          <w:color w:val="000000"/>
          <w:sz w:val="28"/>
          <w:szCs w:val="28"/>
        </w:rPr>
        <w:t>2008</w:t>
      </w:r>
      <w:r w:rsidR="00152C70">
        <w:rPr>
          <w:color w:val="000000"/>
          <w:sz w:val="28"/>
          <w:szCs w:val="28"/>
        </w:rPr>
        <w:t> </w:t>
      </w:r>
      <w:r w:rsidR="00152C70" w:rsidRPr="00152C70">
        <w:rPr>
          <w:color w:val="000000"/>
          <w:sz w:val="28"/>
          <w:szCs w:val="28"/>
        </w:rPr>
        <w:t>г</w:t>
      </w:r>
      <w:r w:rsidRPr="00152C70">
        <w:rPr>
          <w:color w:val="000000"/>
          <w:sz w:val="28"/>
          <w:szCs w:val="28"/>
        </w:rPr>
        <w:t>. и на 8,</w:t>
      </w:r>
      <w:r w:rsidR="00152C70" w:rsidRPr="00152C70">
        <w:rPr>
          <w:color w:val="000000"/>
          <w:sz w:val="28"/>
          <w:szCs w:val="28"/>
        </w:rPr>
        <w:t>9</w:t>
      </w:r>
      <w:r w:rsidR="00152C70">
        <w:rPr>
          <w:color w:val="000000"/>
          <w:sz w:val="28"/>
          <w:szCs w:val="28"/>
        </w:rPr>
        <w:t>%</w:t>
      </w:r>
      <w:r w:rsidRPr="00152C70">
        <w:rPr>
          <w:color w:val="000000"/>
          <w:sz w:val="28"/>
          <w:szCs w:val="28"/>
        </w:rPr>
        <w:t xml:space="preserve"> </w:t>
      </w:r>
      <w:r w:rsidR="00152C70">
        <w:rPr>
          <w:color w:val="000000"/>
          <w:sz w:val="28"/>
          <w:szCs w:val="28"/>
        </w:rPr>
        <w:t>–</w:t>
      </w:r>
      <w:r w:rsidR="00152C70" w:rsidRPr="00152C70">
        <w:rPr>
          <w:color w:val="000000"/>
          <w:sz w:val="28"/>
          <w:szCs w:val="28"/>
        </w:rPr>
        <w:t xml:space="preserve"> 2007</w:t>
      </w:r>
      <w:r w:rsidR="00152C70">
        <w:rPr>
          <w:color w:val="000000"/>
          <w:sz w:val="28"/>
          <w:szCs w:val="28"/>
        </w:rPr>
        <w:t> </w:t>
      </w:r>
      <w:r w:rsidR="00152C70" w:rsidRPr="00152C70">
        <w:rPr>
          <w:color w:val="000000"/>
          <w:sz w:val="28"/>
          <w:szCs w:val="28"/>
        </w:rPr>
        <w:t>г.</w:t>
      </w:r>
      <w:r w:rsidRPr="00152C70">
        <w:rPr>
          <w:color w:val="000000"/>
          <w:sz w:val="28"/>
          <w:szCs w:val="28"/>
        </w:rPr>
        <w:t>), что следует считать улучшением структуры источников образования средств. Значительно возросла сумма задолженности прочим кредиторам, а также по социальному страхованию и обеспечению. Но увеличение обязательств по кредиторской задолженности перекрывается суммой</w:t>
      </w:r>
      <w:r w:rsidR="00152C70">
        <w:rPr>
          <w:color w:val="000000"/>
          <w:sz w:val="28"/>
          <w:szCs w:val="28"/>
        </w:rPr>
        <w:t xml:space="preserve"> </w:t>
      </w:r>
      <w:r w:rsidRPr="00152C70">
        <w:rPr>
          <w:color w:val="000000"/>
          <w:sz w:val="28"/>
          <w:szCs w:val="28"/>
        </w:rPr>
        <w:t>увеличения дебиторской</w:t>
      </w:r>
      <w:r w:rsidR="00152C70">
        <w:rPr>
          <w:color w:val="000000"/>
          <w:sz w:val="28"/>
          <w:szCs w:val="28"/>
        </w:rPr>
        <w:t xml:space="preserve"> </w:t>
      </w:r>
      <w:r w:rsidRPr="00152C70">
        <w:rPr>
          <w:color w:val="000000"/>
          <w:sz w:val="28"/>
          <w:szCs w:val="28"/>
        </w:rPr>
        <w:t>задолженности покупателей за товары, работы и услуги, по расчетам с бюджетом и персоналом. Однако дебиторская задолженность является долгосрочной и предприятию для нормального функционирования необходимы кредиты и займы.</w:t>
      </w:r>
    </w:p>
    <w:p w:rsidR="00D940BE" w:rsidRPr="00152C70" w:rsidRDefault="00D940BE" w:rsidP="00152C70">
      <w:pPr>
        <w:tabs>
          <w:tab w:val="left" w:pos="9641"/>
          <w:tab w:val="left" w:pos="9720"/>
        </w:tabs>
        <w:spacing w:line="360" w:lineRule="auto"/>
        <w:ind w:firstLine="709"/>
        <w:jc w:val="both"/>
        <w:rPr>
          <w:color w:val="000000"/>
          <w:sz w:val="28"/>
          <w:szCs w:val="28"/>
        </w:rPr>
      </w:pPr>
      <w:r w:rsidRPr="00152C70">
        <w:rPr>
          <w:color w:val="000000"/>
          <w:sz w:val="28"/>
          <w:szCs w:val="28"/>
        </w:rPr>
        <w:t>Таким образом, качественные изменения в имуществе и источниках средств, вложенных в имущество предприятия, не способствовали существенному улучшению финансового положения МУПЖКХ.</w:t>
      </w:r>
    </w:p>
    <w:p w:rsidR="00D940BE" w:rsidRPr="00152C70" w:rsidRDefault="00D940BE" w:rsidP="00152C70">
      <w:pPr>
        <w:spacing w:line="360" w:lineRule="auto"/>
        <w:ind w:firstLine="709"/>
        <w:jc w:val="both"/>
        <w:rPr>
          <w:color w:val="000000"/>
          <w:sz w:val="28"/>
          <w:szCs w:val="28"/>
        </w:rPr>
      </w:pPr>
      <w:r w:rsidRPr="00152C70">
        <w:rPr>
          <w:color w:val="000000"/>
          <w:sz w:val="28"/>
          <w:szCs w:val="28"/>
        </w:rPr>
        <w:t>Расходы на топливо увеличились в 2009</w:t>
      </w:r>
      <w:r w:rsidR="00152C70">
        <w:rPr>
          <w:color w:val="000000"/>
          <w:sz w:val="28"/>
          <w:szCs w:val="28"/>
        </w:rPr>
        <w:t> </w:t>
      </w:r>
      <w:r w:rsidR="00152C70" w:rsidRPr="00152C70">
        <w:rPr>
          <w:color w:val="000000"/>
          <w:sz w:val="28"/>
          <w:szCs w:val="28"/>
        </w:rPr>
        <w:t>г</w:t>
      </w:r>
      <w:r w:rsidRPr="00152C70">
        <w:rPr>
          <w:color w:val="000000"/>
          <w:sz w:val="28"/>
          <w:szCs w:val="28"/>
        </w:rPr>
        <w:t>. по сравнению с 2007</w:t>
      </w:r>
      <w:r w:rsidR="00152C70">
        <w:rPr>
          <w:color w:val="000000"/>
          <w:sz w:val="28"/>
          <w:szCs w:val="28"/>
        </w:rPr>
        <w:t> </w:t>
      </w:r>
      <w:r w:rsidR="00152C70" w:rsidRPr="00152C70">
        <w:rPr>
          <w:color w:val="000000"/>
          <w:sz w:val="28"/>
          <w:szCs w:val="28"/>
        </w:rPr>
        <w:t>г</w:t>
      </w:r>
      <w:r w:rsidRPr="00152C70">
        <w:rPr>
          <w:color w:val="000000"/>
          <w:sz w:val="28"/>
          <w:szCs w:val="28"/>
        </w:rPr>
        <w:t>. на 641,1 тыс. р. или 112,</w:t>
      </w:r>
      <w:r w:rsidR="00152C70" w:rsidRPr="00152C70">
        <w:rPr>
          <w:color w:val="000000"/>
          <w:sz w:val="28"/>
          <w:szCs w:val="28"/>
        </w:rPr>
        <w:t>6</w:t>
      </w:r>
      <w:r w:rsidR="00152C70">
        <w:rPr>
          <w:color w:val="000000"/>
          <w:sz w:val="28"/>
          <w:szCs w:val="28"/>
        </w:rPr>
        <w:t>%</w:t>
      </w:r>
      <w:r w:rsidRPr="00152C70">
        <w:rPr>
          <w:color w:val="000000"/>
          <w:sz w:val="28"/>
          <w:szCs w:val="28"/>
        </w:rPr>
        <w:t xml:space="preserve"> и на 313,4 тыс. р. или 34,</w:t>
      </w:r>
      <w:r w:rsidR="00152C70" w:rsidRPr="00152C70">
        <w:rPr>
          <w:color w:val="000000"/>
          <w:sz w:val="28"/>
          <w:szCs w:val="28"/>
        </w:rPr>
        <w:t>9</w:t>
      </w:r>
      <w:r w:rsidR="00152C70">
        <w:rPr>
          <w:color w:val="000000"/>
          <w:sz w:val="28"/>
          <w:szCs w:val="28"/>
        </w:rPr>
        <w:t>%</w:t>
      </w:r>
      <w:r w:rsidRPr="00152C70">
        <w:rPr>
          <w:color w:val="000000"/>
          <w:sz w:val="28"/>
          <w:szCs w:val="28"/>
        </w:rPr>
        <w:t xml:space="preserve"> по сравнению с 2008</w:t>
      </w:r>
      <w:r w:rsidR="00152C70">
        <w:rPr>
          <w:color w:val="000000"/>
          <w:sz w:val="28"/>
          <w:szCs w:val="28"/>
        </w:rPr>
        <w:t> </w:t>
      </w:r>
      <w:r w:rsidR="00152C70" w:rsidRPr="00152C70">
        <w:rPr>
          <w:color w:val="000000"/>
          <w:sz w:val="28"/>
          <w:szCs w:val="28"/>
        </w:rPr>
        <w:t>г</w:t>
      </w:r>
      <w:r w:rsidRPr="00152C70">
        <w:rPr>
          <w:color w:val="000000"/>
          <w:sz w:val="28"/>
          <w:szCs w:val="28"/>
        </w:rPr>
        <w:t>. в результате неоднократного увеличения отпускных цен на топливо и увеличения численности автотранспорта предприятия.</w:t>
      </w:r>
    </w:p>
    <w:p w:rsidR="00D940BE" w:rsidRPr="00152C70" w:rsidRDefault="00D940BE" w:rsidP="00152C70">
      <w:pPr>
        <w:tabs>
          <w:tab w:val="left" w:pos="9641"/>
        </w:tabs>
        <w:spacing w:line="360" w:lineRule="auto"/>
        <w:ind w:firstLine="709"/>
        <w:jc w:val="both"/>
        <w:rPr>
          <w:color w:val="000000"/>
          <w:sz w:val="28"/>
          <w:szCs w:val="28"/>
        </w:rPr>
      </w:pPr>
      <w:r w:rsidRPr="00152C70">
        <w:rPr>
          <w:color w:val="000000"/>
          <w:sz w:val="28"/>
          <w:szCs w:val="28"/>
        </w:rPr>
        <w:t>Увеличение по статьям затрат «Заработная плата» и «Отчисления на соц. нужды» в 2009</w:t>
      </w:r>
      <w:r w:rsidR="00152C70">
        <w:rPr>
          <w:color w:val="000000"/>
          <w:sz w:val="28"/>
          <w:szCs w:val="28"/>
        </w:rPr>
        <w:t> </w:t>
      </w:r>
      <w:r w:rsidR="00152C70" w:rsidRPr="00152C70">
        <w:rPr>
          <w:color w:val="000000"/>
          <w:sz w:val="28"/>
          <w:szCs w:val="28"/>
        </w:rPr>
        <w:t>г</w:t>
      </w:r>
      <w:r w:rsidRPr="00152C70">
        <w:rPr>
          <w:color w:val="000000"/>
          <w:sz w:val="28"/>
          <w:szCs w:val="28"/>
        </w:rPr>
        <w:t>. на 335,1 тыс. р. или 19,</w:t>
      </w:r>
      <w:r w:rsidR="00152C70" w:rsidRPr="00152C70">
        <w:rPr>
          <w:color w:val="000000"/>
          <w:sz w:val="28"/>
          <w:szCs w:val="28"/>
        </w:rPr>
        <w:t>4</w:t>
      </w:r>
      <w:r w:rsidR="00152C70">
        <w:rPr>
          <w:color w:val="000000"/>
          <w:sz w:val="28"/>
          <w:szCs w:val="28"/>
        </w:rPr>
        <w:t>%</w:t>
      </w:r>
      <w:r w:rsidRPr="00152C70">
        <w:rPr>
          <w:color w:val="000000"/>
          <w:sz w:val="28"/>
          <w:szCs w:val="28"/>
        </w:rPr>
        <w:t xml:space="preserve"> и соответственно на 100,1 тыс. р. или 15,</w:t>
      </w:r>
      <w:r w:rsidR="00152C70" w:rsidRPr="00152C70">
        <w:rPr>
          <w:color w:val="000000"/>
          <w:sz w:val="28"/>
          <w:szCs w:val="28"/>
        </w:rPr>
        <w:t>2</w:t>
      </w:r>
      <w:r w:rsidR="00152C70">
        <w:rPr>
          <w:color w:val="000000"/>
          <w:sz w:val="28"/>
          <w:szCs w:val="28"/>
        </w:rPr>
        <w:t>%</w:t>
      </w:r>
      <w:r w:rsidRPr="00152C70">
        <w:rPr>
          <w:color w:val="000000"/>
          <w:sz w:val="28"/>
          <w:szCs w:val="28"/>
        </w:rPr>
        <w:t xml:space="preserve"> по сравнению с 2007</w:t>
      </w:r>
      <w:r w:rsidR="00152C70">
        <w:rPr>
          <w:color w:val="000000"/>
          <w:sz w:val="28"/>
          <w:szCs w:val="28"/>
        </w:rPr>
        <w:t> </w:t>
      </w:r>
      <w:r w:rsidR="00152C70" w:rsidRPr="00152C70">
        <w:rPr>
          <w:color w:val="000000"/>
          <w:sz w:val="28"/>
          <w:szCs w:val="28"/>
        </w:rPr>
        <w:t>г</w:t>
      </w:r>
      <w:r w:rsidRPr="00152C70">
        <w:rPr>
          <w:color w:val="000000"/>
          <w:sz w:val="28"/>
          <w:szCs w:val="28"/>
        </w:rPr>
        <w:t>., как и в сравнении с 2008</w:t>
      </w:r>
      <w:r w:rsidR="00152C70">
        <w:rPr>
          <w:color w:val="000000"/>
          <w:sz w:val="28"/>
          <w:szCs w:val="28"/>
        </w:rPr>
        <w:t> </w:t>
      </w:r>
      <w:r w:rsidR="00152C70" w:rsidRPr="00152C70">
        <w:rPr>
          <w:color w:val="000000"/>
          <w:sz w:val="28"/>
          <w:szCs w:val="28"/>
        </w:rPr>
        <w:t>г</w:t>
      </w:r>
      <w:r w:rsidRPr="00152C70">
        <w:rPr>
          <w:color w:val="000000"/>
          <w:sz w:val="28"/>
          <w:szCs w:val="28"/>
        </w:rPr>
        <w:t>. (на 398,3 тыс. р. или 24,</w:t>
      </w:r>
      <w:r w:rsidR="00152C70" w:rsidRPr="00152C70">
        <w:rPr>
          <w:color w:val="000000"/>
          <w:sz w:val="28"/>
          <w:szCs w:val="28"/>
        </w:rPr>
        <w:t>0</w:t>
      </w:r>
      <w:r w:rsidR="00152C70">
        <w:rPr>
          <w:color w:val="000000"/>
          <w:sz w:val="28"/>
          <w:szCs w:val="28"/>
        </w:rPr>
        <w:t>%</w:t>
      </w:r>
      <w:r w:rsidRPr="00152C70">
        <w:rPr>
          <w:color w:val="000000"/>
          <w:sz w:val="28"/>
          <w:szCs w:val="28"/>
        </w:rPr>
        <w:t xml:space="preserve"> и соответственно на 123,3 тыс. р. или 19,</w:t>
      </w:r>
      <w:r w:rsidR="00152C70" w:rsidRPr="00152C70">
        <w:rPr>
          <w:color w:val="000000"/>
          <w:sz w:val="28"/>
          <w:szCs w:val="28"/>
        </w:rPr>
        <w:t>4</w:t>
      </w:r>
      <w:r w:rsidR="00152C70">
        <w:rPr>
          <w:color w:val="000000"/>
          <w:sz w:val="28"/>
          <w:szCs w:val="28"/>
        </w:rPr>
        <w:t>%</w:t>
      </w:r>
      <w:r w:rsidRPr="00152C70">
        <w:rPr>
          <w:color w:val="000000"/>
          <w:sz w:val="28"/>
          <w:szCs w:val="28"/>
        </w:rPr>
        <w:t>) произошло в результате того, что заработная плата работающего персонала увеличивалась трижды за исследуемый период на основании трехстороннего тарифного соглашения между администрацией Краснодарского края и предприятиями ЖКХ, а также краевой организацией Общероссийского профсоюза.</w:t>
      </w:r>
    </w:p>
    <w:p w:rsidR="00D940BE" w:rsidRPr="00152C70" w:rsidRDefault="00D940BE" w:rsidP="00152C70">
      <w:pPr>
        <w:tabs>
          <w:tab w:val="left" w:pos="9641"/>
        </w:tabs>
        <w:spacing w:line="360" w:lineRule="auto"/>
        <w:ind w:firstLine="709"/>
        <w:jc w:val="both"/>
        <w:rPr>
          <w:color w:val="000000"/>
          <w:sz w:val="28"/>
          <w:szCs w:val="28"/>
        </w:rPr>
      </w:pPr>
      <w:r w:rsidRPr="00152C70">
        <w:rPr>
          <w:color w:val="000000"/>
          <w:sz w:val="28"/>
          <w:szCs w:val="28"/>
        </w:rPr>
        <w:t>Доходы предприятия от оказания работ, услуг населению и прочим потребителям в 2009</w:t>
      </w:r>
      <w:r w:rsidR="00152C70">
        <w:rPr>
          <w:color w:val="000000"/>
          <w:sz w:val="28"/>
          <w:szCs w:val="28"/>
        </w:rPr>
        <w:t> </w:t>
      </w:r>
      <w:r w:rsidR="00152C70" w:rsidRPr="00152C70">
        <w:rPr>
          <w:color w:val="000000"/>
          <w:sz w:val="28"/>
          <w:szCs w:val="28"/>
        </w:rPr>
        <w:t>г</w:t>
      </w:r>
      <w:r w:rsidRPr="00152C70">
        <w:rPr>
          <w:color w:val="000000"/>
          <w:sz w:val="28"/>
          <w:szCs w:val="28"/>
        </w:rPr>
        <w:t>. увеличилась на 2351,2 тыс. р. или 43,</w:t>
      </w:r>
      <w:r w:rsidR="00152C70" w:rsidRPr="00152C70">
        <w:rPr>
          <w:color w:val="000000"/>
          <w:sz w:val="28"/>
          <w:szCs w:val="28"/>
        </w:rPr>
        <w:t>7</w:t>
      </w:r>
      <w:r w:rsidR="00152C70">
        <w:rPr>
          <w:color w:val="000000"/>
          <w:sz w:val="28"/>
          <w:szCs w:val="28"/>
        </w:rPr>
        <w:t>%</w:t>
      </w:r>
      <w:r w:rsidRPr="00152C70">
        <w:rPr>
          <w:color w:val="000000"/>
          <w:sz w:val="28"/>
          <w:szCs w:val="28"/>
        </w:rPr>
        <w:t xml:space="preserve"> по сравнению с 2007</w:t>
      </w:r>
      <w:r w:rsidR="00152C70">
        <w:rPr>
          <w:color w:val="000000"/>
          <w:sz w:val="28"/>
          <w:szCs w:val="28"/>
        </w:rPr>
        <w:t> </w:t>
      </w:r>
      <w:r w:rsidR="00152C70" w:rsidRPr="00152C70">
        <w:rPr>
          <w:color w:val="000000"/>
          <w:sz w:val="28"/>
          <w:szCs w:val="28"/>
        </w:rPr>
        <w:t>г</w:t>
      </w:r>
      <w:r w:rsidRPr="00152C70">
        <w:rPr>
          <w:color w:val="000000"/>
          <w:sz w:val="28"/>
          <w:szCs w:val="28"/>
        </w:rPr>
        <w:t>. и на 994,6 тыс. р. или 14,</w:t>
      </w:r>
      <w:r w:rsidR="00152C70" w:rsidRPr="00152C70">
        <w:rPr>
          <w:color w:val="000000"/>
          <w:sz w:val="28"/>
          <w:szCs w:val="28"/>
        </w:rPr>
        <w:t>8</w:t>
      </w:r>
      <w:r w:rsidR="00152C70">
        <w:rPr>
          <w:color w:val="000000"/>
          <w:sz w:val="28"/>
          <w:szCs w:val="28"/>
        </w:rPr>
        <w:t>%</w:t>
      </w:r>
      <w:r w:rsidRPr="00152C70">
        <w:rPr>
          <w:color w:val="000000"/>
          <w:sz w:val="28"/>
          <w:szCs w:val="28"/>
        </w:rPr>
        <w:t xml:space="preserve"> по сравнению с 2008</w:t>
      </w:r>
      <w:r w:rsidR="00152C70">
        <w:rPr>
          <w:color w:val="000000"/>
          <w:sz w:val="28"/>
          <w:szCs w:val="28"/>
        </w:rPr>
        <w:t> </w:t>
      </w:r>
      <w:r w:rsidR="00152C70" w:rsidRPr="00152C70">
        <w:rPr>
          <w:color w:val="000000"/>
          <w:sz w:val="28"/>
          <w:szCs w:val="28"/>
        </w:rPr>
        <w:t>г</w:t>
      </w:r>
      <w:r w:rsidRPr="00152C70">
        <w:rPr>
          <w:color w:val="000000"/>
          <w:sz w:val="28"/>
          <w:szCs w:val="28"/>
        </w:rPr>
        <w:t>. Это произошло в результате как увеличения тарифов по основным видам услуг МУП ЖКХ (водоснабжение, водоотведение, вывоз твердых и жидких бытовых отходов) в 2008</w:t>
      </w:r>
      <w:r w:rsidR="00152C70">
        <w:rPr>
          <w:color w:val="000000"/>
          <w:sz w:val="28"/>
          <w:szCs w:val="28"/>
        </w:rPr>
        <w:t> </w:t>
      </w:r>
      <w:r w:rsidR="00152C70" w:rsidRPr="00152C70">
        <w:rPr>
          <w:color w:val="000000"/>
          <w:sz w:val="28"/>
          <w:szCs w:val="28"/>
        </w:rPr>
        <w:t>г</w:t>
      </w:r>
      <w:r w:rsidRPr="00152C70">
        <w:rPr>
          <w:color w:val="000000"/>
          <w:sz w:val="28"/>
          <w:szCs w:val="28"/>
        </w:rPr>
        <w:t>. для населения и прочих потребителей, так и увеличения численности абонентов – предприятий.</w:t>
      </w: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Увеличение затрат на потребление электроэнергии в 2009</w:t>
      </w:r>
      <w:r w:rsidR="00152C70">
        <w:rPr>
          <w:color w:val="000000"/>
          <w:sz w:val="28"/>
          <w:szCs w:val="28"/>
        </w:rPr>
        <w:t> </w:t>
      </w:r>
      <w:r w:rsidR="00152C70" w:rsidRPr="00152C70">
        <w:rPr>
          <w:color w:val="000000"/>
          <w:sz w:val="28"/>
          <w:szCs w:val="28"/>
        </w:rPr>
        <w:t>г</w:t>
      </w:r>
      <w:r w:rsidRPr="00152C70">
        <w:rPr>
          <w:color w:val="000000"/>
          <w:sz w:val="28"/>
          <w:szCs w:val="28"/>
        </w:rPr>
        <w:t>. на 1430,1 тыс. р. или 82,</w:t>
      </w:r>
      <w:r w:rsidR="00152C70" w:rsidRPr="00152C70">
        <w:rPr>
          <w:color w:val="000000"/>
          <w:sz w:val="28"/>
          <w:szCs w:val="28"/>
        </w:rPr>
        <w:t>7</w:t>
      </w:r>
      <w:r w:rsidR="00152C70">
        <w:rPr>
          <w:color w:val="000000"/>
          <w:sz w:val="28"/>
          <w:szCs w:val="28"/>
        </w:rPr>
        <w:t>%</w:t>
      </w:r>
      <w:r w:rsidRPr="00152C70">
        <w:rPr>
          <w:color w:val="000000"/>
          <w:sz w:val="28"/>
          <w:szCs w:val="28"/>
        </w:rPr>
        <w:t xml:space="preserve"> по сравнению с 2007</w:t>
      </w:r>
      <w:r w:rsidR="00152C70">
        <w:rPr>
          <w:color w:val="000000"/>
          <w:sz w:val="28"/>
          <w:szCs w:val="28"/>
        </w:rPr>
        <w:t> </w:t>
      </w:r>
      <w:r w:rsidR="00152C70" w:rsidRPr="00152C70">
        <w:rPr>
          <w:color w:val="000000"/>
          <w:sz w:val="28"/>
          <w:szCs w:val="28"/>
        </w:rPr>
        <w:t>г</w:t>
      </w:r>
      <w:r w:rsidRPr="00152C70">
        <w:rPr>
          <w:color w:val="000000"/>
          <w:sz w:val="28"/>
          <w:szCs w:val="28"/>
        </w:rPr>
        <w:t>. и на 780,03 тыс. рублей или 32,</w:t>
      </w:r>
      <w:r w:rsidR="00152C70" w:rsidRPr="00152C70">
        <w:rPr>
          <w:color w:val="000000"/>
          <w:sz w:val="28"/>
          <w:szCs w:val="28"/>
        </w:rPr>
        <w:t>8</w:t>
      </w:r>
      <w:r w:rsidR="00152C70">
        <w:rPr>
          <w:color w:val="000000"/>
          <w:sz w:val="28"/>
          <w:szCs w:val="28"/>
        </w:rPr>
        <w:t>%</w:t>
      </w:r>
      <w:r w:rsidRPr="00152C70">
        <w:rPr>
          <w:color w:val="000000"/>
          <w:sz w:val="28"/>
          <w:szCs w:val="28"/>
        </w:rPr>
        <w:t xml:space="preserve"> по сравнению с 2008</w:t>
      </w:r>
      <w:r w:rsidR="00152C70">
        <w:rPr>
          <w:color w:val="000000"/>
          <w:sz w:val="28"/>
          <w:szCs w:val="28"/>
        </w:rPr>
        <w:t> </w:t>
      </w:r>
      <w:r w:rsidR="00152C70" w:rsidRPr="00152C70">
        <w:rPr>
          <w:color w:val="000000"/>
          <w:sz w:val="28"/>
          <w:szCs w:val="28"/>
        </w:rPr>
        <w:t>г</w:t>
      </w:r>
      <w:r w:rsidRPr="00152C70">
        <w:rPr>
          <w:color w:val="000000"/>
          <w:sz w:val="28"/>
          <w:szCs w:val="28"/>
        </w:rPr>
        <w:t xml:space="preserve">. связано с увеличением тарифов для предприятий и увеличением объема потребления в связи с вводом в эксплуатацию артезианской скважины </w:t>
      </w:r>
      <w:r w:rsidR="00152C70">
        <w:rPr>
          <w:color w:val="000000"/>
          <w:sz w:val="28"/>
          <w:szCs w:val="28"/>
        </w:rPr>
        <w:t>№</w:t>
      </w:r>
      <w:r w:rsidR="00152C70" w:rsidRPr="00152C70">
        <w:rPr>
          <w:color w:val="000000"/>
          <w:sz w:val="28"/>
          <w:szCs w:val="28"/>
        </w:rPr>
        <w:t>5</w:t>
      </w:r>
      <w:r w:rsidRPr="00152C70">
        <w:rPr>
          <w:color w:val="000000"/>
          <w:sz w:val="28"/>
          <w:szCs w:val="28"/>
        </w:rPr>
        <w:t>. Так, в 2007</w:t>
      </w:r>
      <w:r w:rsidR="00152C70">
        <w:rPr>
          <w:color w:val="000000"/>
          <w:sz w:val="28"/>
          <w:szCs w:val="28"/>
        </w:rPr>
        <w:t> </w:t>
      </w:r>
      <w:r w:rsidR="00152C70" w:rsidRPr="00152C70">
        <w:rPr>
          <w:color w:val="000000"/>
          <w:sz w:val="28"/>
          <w:szCs w:val="28"/>
        </w:rPr>
        <w:t>г</w:t>
      </w:r>
      <w:r w:rsidRPr="00152C70">
        <w:rPr>
          <w:color w:val="000000"/>
          <w:sz w:val="28"/>
          <w:szCs w:val="28"/>
        </w:rPr>
        <w:t>. размер 1 – го разряда составлял 534,0</w:t>
      </w:r>
      <w:r w:rsidR="00152C70">
        <w:rPr>
          <w:color w:val="000000"/>
          <w:sz w:val="28"/>
          <w:szCs w:val="28"/>
        </w:rPr>
        <w:t> </w:t>
      </w:r>
      <w:r w:rsidR="00152C70" w:rsidRPr="00152C70">
        <w:rPr>
          <w:color w:val="000000"/>
          <w:sz w:val="28"/>
          <w:szCs w:val="28"/>
        </w:rPr>
        <w:t>р</w:t>
      </w:r>
      <w:r w:rsidRPr="00152C70">
        <w:rPr>
          <w:color w:val="000000"/>
          <w:sz w:val="28"/>
          <w:szCs w:val="28"/>
        </w:rPr>
        <w:t>., в 2008</w:t>
      </w:r>
      <w:r w:rsidR="00152C70">
        <w:rPr>
          <w:color w:val="000000"/>
          <w:sz w:val="28"/>
          <w:szCs w:val="28"/>
        </w:rPr>
        <w:t> </w:t>
      </w:r>
      <w:r w:rsidR="00152C70" w:rsidRPr="00152C70">
        <w:rPr>
          <w:color w:val="000000"/>
          <w:sz w:val="28"/>
          <w:szCs w:val="28"/>
        </w:rPr>
        <w:t>г</w:t>
      </w:r>
      <w:r w:rsidRPr="00152C70">
        <w:rPr>
          <w:color w:val="000000"/>
          <w:sz w:val="28"/>
          <w:szCs w:val="28"/>
        </w:rPr>
        <w:t>. он составлял 645,0 рублей, а на 01 января 2005</w:t>
      </w:r>
      <w:r w:rsidR="00152C70">
        <w:rPr>
          <w:color w:val="000000"/>
          <w:sz w:val="28"/>
          <w:szCs w:val="28"/>
        </w:rPr>
        <w:t> </w:t>
      </w:r>
      <w:r w:rsidR="00152C70" w:rsidRPr="00152C70">
        <w:rPr>
          <w:color w:val="000000"/>
          <w:sz w:val="28"/>
          <w:szCs w:val="28"/>
        </w:rPr>
        <w:t>г</w:t>
      </w:r>
      <w:r w:rsidRPr="00152C70">
        <w:rPr>
          <w:color w:val="000000"/>
          <w:sz w:val="28"/>
          <w:szCs w:val="28"/>
        </w:rPr>
        <w:t>. размер первого разряда был равен 881,5</w:t>
      </w:r>
      <w:r w:rsidR="00152C70">
        <w:rPr>
          <w:color w:val="000000"/>
          <w:sz w:val="28"/>
          <w:szCs w:val="28"/>
        </w:rPr>
        <w:t> </w:t>
      </w:r>
      <w:r w:rsidR="00152C70" w:rsidRPr="00152C70">
        <w:rPr>
          <w:color w:val="000000"/>
          <w:sz w:val="28"/>
          <w:szCs w:val="28"/>
        </w:rPr>
        <w:t>р</w:t>
      </w:r>
      <w:r w:rsidRPr="00152C70">
        <w:rPr>
          <w:color w:val="000000"/>
          <w:sz w:val="28"/>
          <w:szCs w:val="28"/>
        </w:rPr>
        <w:t>.</w:t>
      </w: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Общеэксплуатационные и цеховые расходы предприятия увеличились в 2009</w:t>
      </w:r>
      <w:r w:rsidR="00152C70">
        <w:rPr>
          <w:color w:val="000000"/>
          <w:sz w:val="28"/>
          <w:szCs w:val="28"/>
        </w:rPr>
        <w:t> </w:t>
      </w:r>
      <w:r w:rsidR="00152C70" w:rsidRPr="00152C70">
        <w:rPr>
          <w:color w:val="000000"/>
          <w:sz w:val="28"/>
          <w:szCs w:val="28"/>
        </w:rPr>
        <w:t>г</w:t>
      </w:r>
      <w:r w:rsidRPr="00152C70">
        <w:rPr>
          <w:color w:val="000000"/>
          <w:sz w:val="28"/>
          <w:szCs w:val="28"/>
        </w:rPr>
        <w:t>. по сравнению с 2007</w:t>
      </w:r>
      <w:r w:rsidR="00152C70">
        <w:rPr>
          <w:color w:val="000000"/>
          <w:sz w:val="28"/>
          <w:szCs w:val="28"/>
        </w:rPr>
        <w:t> </w:t>
      </w:r>
      <w:r w:rsidR="00152C70" w:rsidRPr="00152C70">
        <w:rPr>
          <w:color w:val="000000"/>
          <w:sz w:val="28"/>
          <w:szCs w:val="28"/>
        </w:rPr>
        <w:t>г</w:t>
      </w:r>
      <w:r w:rsidRPr="00152C70">
        <w:rPr>
          <w:color w:val="000000"/>
          <w:sz w:val="28"/>
          <w:szCs w:val="28"/>
        </w:rPr>
        <w:t>. и 2008</w:t>
      </w:r>
      <w:r w:rsidR="00152C70">
        <w:rPr>
          <w:color w:val="000000"/>
          <w:sz w:val="28"/>
          <w:szCs w:val="28"/>
        </w:rPr>
        <w:t> </w:t>
      </w:r>
      <w:r w:rsidR="00152C70" w:rsidRPr="00152C70">
        <w:rPr>
          <w:color w:val="000000"/>
          <w:sz w:val="28"/>
          <w:szCs w:val="28"/>
        </w:rPr>
        <w:t>г</w:t>
      </w:r>
      <w:r w:rsidRPr="00152C70">
        <w:rPr>
          <w:color w:val="000000"/>
          <w:sz w:val="28"/>
          <w:szCs w:val="28"/>
        </w:rPr>
        <w:t xml:space="preserve">. в связи с ростом расходов на содержание аппарата управления, персонала вспомогательного производства (сторожа, разнорабочие </w:t>
      </w:r>
      <w:r w:rsidR="00152C70">
        <w:rPr>
          <w:color w:val="000000"/>
          <w:sz w:val="28"/>
          <w:szCs w:val="28"/>
        </w:rPr>
        <w:t>и т.п.</w:t>
      </w:r>
      <w:r w:rsidRPr="00152C70">
        <w:rPr>
          <w:color w:val="000000"/>
          <w:sz w:val="28"/>
          <w:szCs w:val="28"/>
        </w:rPr>
        <w:t>).</w:t>
      </w:r>
    </w:p>
    <w:p w:rsidR="00D940BE" w:rsidRPr="00152C70" w:rsidRDefault="00D940BE" w:rsidP="00152C70">
      <w:pPr>
        <w:tabs>
          <w:tab w:val="left" w:pos="9540"/>
        </w:tabs>
        <w:spacing w:line="360" w:lineRule="auto"/>
        <w:ind w:firstLine="709"/>
        <w:jc w:val="both"/>
        <w:rPr>
          <w:color w:val="000000"/>
          <w:sz w:val="28"/>
          <w:szCs w:val="28"/>
        </w:rPr>
      </w:pPr>
      <w:r w:rsidRPr="00152C70">
        <w:rPr>
          <w:color w:val="000000"/>
          <w:sz w:val="28"/>
          <w:szCs w:val="28"/>
        </w:rPr>
        <w:t>Всего по предприятию за исследуемый период по результатам работы сложился убыток, в связи с тем, что основная доля услуг предприятием оказывается населению.</w:t>
      </w:r>
    </w:p>
    <w:p w:rsidR="002F1DAE" w:rsidRPr="00152C70" w:rsidRDefault="002F1DAE" w:rsidP="00152C70">
      <w:pPr>
        <w:pStyle w:val="a9"/>
        <w:spacing w:before="0" w:beforeAutospacing="0" w:after="0" w:afterAutospacing="0" w:line="360" w:lineRule="auto"/>
        <w:ind w:firstLine="709"/>
        <w:jc w:val="both"/>
        <w:rPr>
          <w:color w:val="000000"/>
          <w:sz w:val="28"/>
          <w:szCs w:val="28"/>
        </w:rPr>
      </w:pPr>
    </w:p>
    <w:p w:rsidR="002F1DAE" w:rsidRPr="00152C70" w:rsidRDefault="002F1DAE" w:rsidP="00152C70">
      <w:pPr>
        <w:pStyle w:val="a9"/>
        <w:spacing w:before="0" w:beforeAutospacing="0" w:after="0" w:afterAutospacing="0" w:line="360" w:lineRule="auto"/>
        <w:ind w:firstLine="709"/>
        <w:jc w:val="both"/>
        <w:rPr>
          <w:b/>
          <w:color w:val="000000"/>
          <w:sz w:val="28"/>
          <w:szCs w:val="28"/>
        </w:rPr>
      </w:pPr>
      <w:r w:rsidRPr="00152C70">
        <w:rPr>
          <w:b/>
          <w:color w:val="000000"/>
          <w:sz w:val="28"/>
          <w:szCs w:val="28"/>
        </w:rPr>
        <w:t>2.2 Анализ финансового состояния МУП ЖКХ «Динское»</w:t>
      </w:r>
    </w:p>
    <w:p w:rsidR="002F1DAE" w:rsidRPr="00152C70" w:rsidRDefault="002F1DAE" w:rsidP="00152C70">
      <w:pPr>
        <w:pStyle w:val="a9"/>
        <w:spacing w:before="0" w:beforeAutospacing="0" w:after="0" w:afterAutospacing="0"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Важнейшим документом МУПЖКХ является баланс предприятия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форма </w:t>
      </w:r>
      <w:r w:rsidR="00152C70">
        <w:rPr>
          <w:color w:val="000000"/>
          <w:sz w:val="28"/>
          <w:szCs w:val="28"/>
        </w:rPr>
        <w:t>№</w:t>
      </w:r>
      <w:r w:rsidR="00152C70" w:rsidRPr="00152C70">
        <w:rPr>
          <w:color w:val="000000"/>
          <w:sz w:val="28"/>
          <w:szCs w:val="28"/>
        </w:rPr>
        <w:t>1</w:t>
      </w:r>
      <w:r w:rsidRPr="00152C70">
        <w:rPr>
          <w:color w:val="000000"/>
          <w:sz w:val="28"/>
          <w:szCs w:val="28"/>
        </w:rPr>
        <w:t>. Главным его качеством является то, что он определяет состав и структуру имущества предприятия, ликвидность и оборачиваемость оборотных средств, наличие собственного капитала и обязательств, состояние и динамику дебиторской и кредиторской задолженности. Эти сведения баланса служат основой для принятия обоснованных управленческих решений, оценки эффективности будущих вложений капитала и размере финансового риска.</w:t>
      </w:r>
    </w:p>
    <w:p w:rsidR="00960229" w:rsidRPr="00152C70" w:rsidRDefault="00960229" w:rsidP="00152C70">
      <w:pPr>
        <w:pStyle w:val="23"/>
        <w:spacing w:after="0" w:line="360" w:lineRule="auto"/>
        <w:ind w:firstLine="709"/>
        <w:jc w:val="both"/>
        <w:rPr>
          <w:color w:val="000000"/>
          <w:sz w:val="28"/>
          <w:szCs w:val="28"/>
        </w:rPr>
      </w:pPr>
      <w:r w:rsidRPr="00152C70">
        <w:rPr>
          <w:color w:val="000000"/>
          <w:sz w:val="28"/>
          <w:szCs w:val="28"/>
        </w:rPr>
        <w:t>Анализ проводится по балансу с помощью одного из следующих способов:</w:t>
      </w:r>
    </w:p>
    <w:p w:rsidR="00960229" w:rsidRPr="00152C70" w:rsidRDefault="00152C70" w:rsidP="00152C70">
      <w:pPr>
        <w:pStyle w:val="23"/>
        <w:spacing w:after="0" w:line="360" w:lineRule="auto"/>
        <w:ind w:firstLine="709"/>
        <w:jc w:val="both"/>
        <w:rPr>
          <w:color w:val="000000"/>
          <w:sz w:val="28"/>
          <w:szCs w:val="28"/>
        </w:rPr>
      </w:pPr>
      <w:r>
        <w:rPr>
          <w:color w:val="000000"/>
          <w:sz w:val="28"/>
          <w:szCs w:val="28"/>
        </w:rPr>
        <w:t>–</w:t>
      </w:r>
      <w:r w:rsidR="00960229" w:rsidRPr="00152C70">
        <w:rPr>
          <w:color w:val="000000"/>
          <w:sz w:val="28"/>
          <w:szCs w:val="28"/>
        </w:rPr>
        <w:t xml:space="preserve"> анализ непосредственно по балансу без предварительного изменения состава балансовых статей;</w:t>
      </w:r>
    </w:p>
    <w:p w:rsidR="00960229" w:rsidRPr="00152C70" w:rsidRDefault="00152C70" w:rsidP="00152C70">
      <w:pPr>
        <w:pStyle w:val="23"/>
        <w:spacing w:after="0" w:line="360" w:lineRule="auto"/>
        <w:ind w:firstLine="709"/>
        <w:jc w:val="both"/>
        <w:rPr>
          <w:color w:val="000000"/>
          <w:sz w:val="28"/>
          <w:szCs w:val="28"/>
        </w:rPr>
      </w:pPr>
      <w:r>
        <w:rPr>
          <w:color w:val="000000"/>
          <w:sz w:val="28"/>
          <w:szCs w:val="28"/>
        </w:rPr>
        <w:t>–</w:t>
      </w:r>
      <w:r w:rsidR="00960229" w:rsidRPr="00152C70">
        <w:rPr>
          <w:color w:val="000000"/>
          <w:sz w:val="28"/>
          <w:szCs w:val="28"/>
        </w:rPr>
        <w:t xml:space="preserve"> построение уплотненного сравнительного экономического баланса путем агрегирования некоторых однородных по составу элементов балансовых статей;</w:t>
      </w:r>
    </w:p>
    <w:p w:rsidR="00960229" w:rsidRPr="00152C70" w:rsidRDefault="00152C70" w:rsidP="00152C70">
      <w:pPr>
        <w:pStyle w:val="23"/>
        <w:spacing w:after="0" w:line="360" w:lineRule="auto"/>
        <w:ind w:firstLine="709"/>
        <w:jc w:val="both"/>
        <w:rPr>
          <w:color w:val="000000"/>
          <w:sz w:val="28"/>
          <w:szCs w:val="28"/>
        </w:rPr>
      </w:pPr>
      <w:r>
        <w:rPr>
          <w:color w:val="000000"/>
          <w:sz w:val="28"/>
          <w:szCs w:val="28"/>
        </w:rPr>
        <w:t>–</w:t>
      </w:r>
      <w:r w:rsidR="00960229" w:rsidRPr="00152C70">
        <w:rPr>
          <w:color w:val="000000"/>
          <w:sz w:val="28"/>
          <w:szCs w:val="28"/>
        </w:rPr>
        <w:t xml:space="preserve"> проведение дополнительной корректировки баланса на индекс инфляции с последующим агрегированием статей в необходимых экономических разрезах.</w:t>
      </w:r>
    </w:p>
    <w:p w:rsidR="00960229" w:rsidRPr="00152C70" w:rsidRDefault="00960229" w:rsidP="00152C70">
      <w:pPr>
        <w:pStyle w:val="23"/>
        <w:spacing w:after="0" w:line="360" w:lineRule="auto"/>
        <w:ind w:firstLine="709"/>
        <w:jc w:val="both"/>
        <w:rPr>
          <w:color w:val="000000"/>
          <w:sz w:val="28"/>
          <w:szCs w:val="28"/>
        </w:rPr>
      </w:pPr>
      <w:r w:rsidRPr="00152C70">
        <w:rPr>
          <w:color w:val="000000"/>
          <w:sz w:val="28"/>
          <w:szCs w:val="28"/>
        </w:rPr>
        <w:t>Анализ непосредственно по балансу – дело довольно трудоемкое и неэффективное, т</w:t>
      </w:r>
      <w:r w:rsidR="00152C70">
        <w:rPr>
          <w:color w:val="000000"/>
          <w:sz w:val="28"/>
          <w:szCs w:val="28"/>
        </w:rPr>
        <w:t>.</w:t>
      </w:r>
      <w:r w:rsidR="00152C70" w:rsidRPr="00152C70">
        <w:rPr>
          <w:color w:val="000000"/>
          <w:sz w:val="28"/>
          <w:szCs w:val="28"/>
        </w:rPr>
        <w:t>к</w:t>
      </w:r>
      <w:r w:rsidRPr="00152C70">
        <w:rPr>
          <w:color w:val="000000"/>
          <w:sz w:val="28"/>
          <w:szCs w:val="28"/>
        </w:rPr>
        <w:t>. слишком большое количество расчетных показателей не позволяет выделить главные тенденции в финансовом состоянии организации. Сравнительный аналитический баланс можно получить из исходного баланса путем уплотнения отдельных статей и дополнения его показателями структуры: динамики и структурной динамики.</w:t>
      </w:r>
    </w:p>
    <w:p w:rsidR="00960229" w:rsidRPr="00152C70" w:rsidRDefault="00960229" w:rsidP="00152C70">
      <w:pPr>
        <w:pStyle w:val="23"/>
        <w:spacing w:after="0" w:line="360" w:lineRule="auto"/>
        <w:ind w:firstLine="709"/>
        <w:jc w:val="both"/>
        <w:rPr>
          <w:color w:val="000000"/>
          <w:sz w:val="28"/>
          <w:szCs w:val="28"/>
        </w:rPr>
      </w:pPr>
      <w:r w:rsidRPr="00152C70">
        <w:rPr>
          <w:color w:val="000000"/>
          <w:sz w:val="28"/>
          <w:szCs w:val="28"/>
        </w:rPr>
        <w:t>Аналитический баланс полезен тем, что сводит воедино и систематизирует те расчеты, которые обычно осуществляет аналитик при ознакомлении с балансом. Схемой аналитического баланса обычно охвачено очень много важных показателей, характеризующих статику и динамику финансового состояния организации. Этот баланс фактически включает показатели как горизонтального, так и вертикального баланса. Непосредственно из аналитического баланса можно получить ряд важнейших характеристик финансового состояния организации. К ним относятся:</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Общая стоимость имущества организации, равная итогу баланса минус убытки (строка 399 – строка 390);</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 xml:space="preserve">Стоимость иммобилизованных (внеоборотных) активов или недвижимого имущества, равная итогу раздела </w:t>
      </w:r>
      <w:r w:rsidRPr="00152C70">
        <w:rPr>
          <w:color w:val="000000"/>
          <w:sz w:val="28"/>
          <w:szCs w:val="28"/>
          <w:lang w:val="en-US"/>
        </w:rPr>
        <w:t>I</w:t>
      </w:r>
      <w:r w:rsidRPr="00152C70">
        <w:rPr>
          <w:color w:val="000000"/>
          <w:sz w:val="28"/>
          <w:szCs w:val="28"/>
        </w:rPr>
        <w:t xml:space="preserve"> баланса (строка 190);</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 xml:space="preserve">Стоимость мобильных (оборотных) средств, равная итогу раздела </w:t>
      </w:r>
      <w:r w:rsidRPr="00152C70">
        <w:rPr>
          <w:color w:val="000000"/>
          <w:sz w:val="28"/>
          <w:szCs w:val="28"/>
          <w:lang w:val="en-US"/>
        </w:rPr>
        <w:t>II</w:t>
      </w:r>
      <w:r w:rsidRPr="00152C70">
        <w:rPr>
          <w:color w:val="000000"/>
          <w:sz w:val="28"/>
          <w:szCs w:val="28"/>
        </w:rPr>
        <w:t xml:space="preserve"> баланса (строка 290);</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Стоимость материальных оборотных средств (строка 210);</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 xml:space="preserve">Величина собственных средств организации, равная итогу раздела </w:t>
      </w:r>
      <w:r w:rsidRPr="00152C70">
        <w:rPr>
          <w:color w:val="000000"/>
          <w:sz w:val="28"/>
          <w:szCs w:val="28"/>
          <w:lang w:val="en-US"/>
        </w:rPr>
        <w:t>IV</w:t>
      </w:r>
      <w:r w:rsidRPr="00152C70">
        <w:rPr>
          <w:color w:val="000000"/>
          <w:sz w:val="28"/>
          <w:szCs w:val="28"/>
        </w:rPr>
        <w:t xml:space="preserve"> баланса (строка 490);</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 xml:space="preserve">Величина заемных средств, равная сумме итогов разделов </w:t>
      </w:r>
      <w:r w:rsidRPr="00152C70">
        <w:rPr>
          <w:color w:val="000000"/>
          <w:sz w:val="28"/>
          <w:szCs w:val="28"/>
          <w:lang w:val="en-US"/>
        </w:rPr>
        <w:t>V</w:t>
      </w:r>
      <w:r w:rsidRPr="00152C70">
        <w:rPr>
          <w:color w:val="000000"/>
          <w:sz w:val="28"/>
          <w:szCs w:val="28"/>
        </w:rPr>
        <w:t xml:space="preserve"> и </w:t>
      </w:r>
      <w:r w:rsidRPr="00152C70">
        <w:rPr>
          <w:color w:val="000000"/>
          <w:sz w:val="28"/>
          <w:szCs w:val="28"/>
          <w:lang w:val="en-US"/>
        </w:rPr>
        <w:t>VI</w:t>
      </w:r>
      <w:r w:rsidRPr="00152C70">
        <w:rPr>
          <w:color w:val="000000"/>
          <w:sz w:val="28"/>
          <w:szCs w:val="28"/>
        </w:rPr>
        <w:t xml:space="preserve"> баланса (строка 590 + строка 690);</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 xml:space="preserve">Величина собственных средств в обороте, равная разнице итогов разделов </w:t>
      </w:r>
      <w:r w:rsidRPr="00152C70">
        <w:rPr>
          <w:color w:val="000000"/>
          <w:sz w:val="28"/>
          <w:szCs w:val="28"/>
          <w:lang w:val="en-US"/>
        </w:rPr>
        <w:t>IV</w:t>
      </w:r>
      <w:r w:rsidRPr="00152C70">
        <w:rPr>
          <w:color w:val="000000"/>
          <w:sz w:val="28"/>
          <w:szCs w:val="28"/>
        </w:rPr>
        <w:t xml:space="preserve"> и </w:t>
      </w:r>
      <w:r w:rsidRPr="00152C70">
        <w:rPr>
          <w:color w:val="000000"/>
          <w:sz w:val="28"/>
          <w:szCs w:val="28"/>
          <w:lang w:val="en-US"/>
        </w:rPr>
        <w:t>I</w:t>
      </w:r>
      <w:r w:rsidRPr="00152C70">
        <w:rPr>
          <w:color w:val="000000"/>
          <w:sz w:val="28"/>
          <w:szCs w:val="28"/>
        </w:rPr>
        <w:t xml:space="preserve"> баланса. Если у организации есть убытки, то они также вычитаются из </w:t>
      </w:r>
      <w:r w:rsidRPr="00152C70">
        <w:rPr>
          <w:color w:val="000000"/>
          <w:sz w:val="28"/>
          <w:szCs w:val="28"/>
          <w:lang w:val="en-US"/>
        </w:rPr>
        <w:t>IV</w:t>
      </w:r>
      <w:r w:rsidRPr="00152C70">
        <w:rPr>
          <w:color w:val="000000"/>
          <w:sz w:val="28"/>
          <w:szCs w:val="28"/>
        </w:rPr>
        <w:t xml:space="preserve"> раздела (строка 490 – строка 190 – строка 390);</w:t>
      </w:r>
    </w:p>
    <w:p w:rsidR="00960229" w:rsidRPr="00152C70" w:rsidRDefault="00960229" w:rsidP="00152C70">
      <w:pPr>
        <w:pStyle w:val="23"/>
        <w:numPr>
          <w:ilvl w:val="0"/>
          <w:numId w:val="30"/>
        </w:numPr>
        <w:tabs>
          <w:tab w:val="clear" w:pos="1068"/>
          <w:tab w:val="num" w:pos="0"/>
          <w:tab w:val="left" w:pos="1080"/>
        </w:tabs>
        <w:spacing w:after="0" w:line="360" w:lineRule="auto"/>
        <w:ind w:left="0" w:firstLine="709"/>
        <w:jc w:val="both"/>
        <w:rPr>
          <w:color w:val="000000"/>
          <w:sz w:val="28"/>
          <w:szCs w:val="28"/>
        </w:rPr>
      </w:pPr>
      <w:r w:rsidRPr="00152C70">
        <w:rPr>
          <w:color w:val="000000"/>
          <w:sz w:val="28"/>
          <w:szCs w:val="28"/>
        </w:rPr>
        <w:t xml:space="preserve">Рабочий капитал, равный разнице между оборотными активами и текущими обязательствами (итог раздела </w:t>
      </w:r>
      <w:r w:rsidRPr="00152C70">
        <w:rPr>
          <w:color w:val="000000"/>
          <w:sz w:val="28"/>
          <w:szCs w:val="28"/>
          <w:lang w:val="en-US"/>
        </w:rPr>
        <w:t>II</w:t>
      </w:r>
      <w:r w:rsidRPr="00152C70">
        <w:rPr>
          <w:color w:val="000000"/>
          <w:sz w:val="28"/>
          <w:szCs w:val="28"/>
        </w:rPr>
        <w:t xml:space="preserve">, строка 290 – итог раздела </w:t>
      </w:r>
      <w:r w:rsidRPr="00152C70">
        <w:rPr>
          <w:color w:val="000000"/>
          <w:sz w:val="28"/>
          <w:szCs w:val="28"/>
          <w:lang w:val="en-US"/>
        </w:rPr>
        <w:t>VI</w:t>
      </w:r>
      <w:r w:rsidRPr="00152C70">
        <w:rPr>
          <w:color w:val="000000"/>
          <w:sz w:val="28"/>
          <w:szCs w:val="28"/>
        </w:rPr>
        <w:t xml:space="preserve"> строка 690).</w:t>
      </w:r>
    </w:p>
    <w:p w:rsidR="00960229" w:rsidRPr="00152C70" w:rsidRDefault="00960229" w:rsidP="00152C70">
      <w:pPr>
        <w:pStyle w:val="23"/>
        <w:spacing w:after="0" w:line="360" w:lineRule="auto"/>
        <w:ind w:firstLine="709"/>
        <w:jc w:val="both"/>
        <w:rPr>
          <w:color w:val="000000"/>
          <w:sz w:val="28"/>
          <w:szCs w:val="28"/>
        </w:rPr>
      </w:pPr>
      <w:r w:rsidRPr="00152C70">
        <w:rPr>
          <w:color w:val="000000"/>
          <w:sz w:val="28"/>
          <w:szCs w:val="28"/>
        </w:rPr>
        <w:t>Анализируя сравнительный баланс, необходимо обратить внимание на изменение удельного веса величины собственного оборотного капитала в стоимости имущества, на соотношения темпов роста собственного и заемного капитала, а также на соотношение темпов роста дебиторской и кредиторской задолженности. При стабильной финансовой устойчивости у организации должна увеличиваться в динамике доля собственного оборотного капитала, темп роста собственного капитала должен быть выше темпа роста заемного капитала, а темпы роста дебиторской и кредиторской задолженности должны уравновешивать друг друга.</w:t>
      </w:r>
    </w:p>
    <w:p w:rsidR="00960229" w:rsidRPr="00152C70" w:rsidRDefault="00960229" w:rsidP="00152C70">
      <w:pPr>
        <w:pStyle w:val="23"/>
        <w:spacing w:after="0" w:line="360" w:lineRule="auto"/>
        <w:ind w:firstLine="709"/>
        <w:jc w:val="both"/>
        <w:rPr>
          <w:color w:val="000000"/>
          <w:sz w:val="28"/>
          <w:szCs w:val="28"/>
        </w:rPr>
      </w:pPr>
      <w:r w:rsidRPr="00152C70">
        <w:rPr>
          <w:color w:val="000000"/>
          <w:sz w:val="28"/>
          <w:szCs w:val="28"/>
        </w:rPr>
        <w:t>В общих чертах признаками «хорошего» баланса являются:</w:t>
      </w:r>
    </w:p>
    <w:p w:rsidR="00960229" w:rsidRPr="00152C70" w:rsidRDefault="00960229" w:rsidP="00152C70">
      <w:pPr>
        <w:pStyle w:val="23"/>
        <w:numPr>
          <w:ilvl w:val="0"/>
          <w:numId w:val="32"/>
        </w:numPr>
        <w:tabs>
          <w:tab w:val="clear" w:pos="720"/>
          <w:tab w:val="left" w:pos="1080"/>
        </w:tabs>
        <w:spacing w:after="0" w:line="360" w:lineRule="auto"/>
        <w:ind w:left="0" w:firstLine="709"/>
        <w:jc w:val="both"/>
        <w:rPr>
          <w:color w:val="000000"/>
          <w:sz w:val="28"/>
          <w:szCs w:val="28"/>
        </w:rPr>
      </w:pPr>
      <w:r w:rsidRPr="00152C70">
        <w:rPr>
          <w:color w:val="000000"/>
          <w:sz w:val="28"/>
          <w:szCs w:val="28"/>
        </w:rPr>
        <w:t>Валюта баланса в конце отчетного периода увеличилась по сравнению с началом;</w:t>
      </w:r>
    </w:p>
    <w:p w:rsidR="00960229" w:rsidRPr="00152C70" w:rsidRDefault="00960229" w:rsidP="00152C70">
      <w:pPr>
        <w:pStyle w:val="23"/>
        <w:numPr>
          <w:ilvl w:val="0"/>
          <w:numId w:val="32"/>
        </w:numPr>
        <w:tabs>
          <w:tab w:val="clear" w:pos="720"/>
          <w:tab w:val="left" w:pos="1080"/>
        </w:tabs>
        <w:spacing w:after="0" w:line="360" w:lineRule="auto"/>
        <w:ind w:left="0" w:firstLine="709"/>
        <w:jc w:val="both"/>
        <w:rPr>
          <w:color w:val="000000"/>
          <w:sz w:val="28"/>
          <w:szCs w:val="28"/>
        </w:rPr>
      </w:pPr>
      <w:r w:rsidRPr="00152C70">
        <w:rPr>
          <w:color w:val="000000"/>
          <w:sz w:val="28"/>
          <w:szCs w:val="28"/>
        </w:rPr>
        <w:t>Темпы прироста оборотных активов выше, чем темпы прироста внеоборотных активов;</w:t>
      </w:r>
    </w:p>
    <w:p w:rsidR="00960229" w:rsidRPr="00152C70" w:rsidRDefault="00960229" w:rsidP="00152C70">
      <w:pPr>
        <w:pStyle w:val="23"/>
        <w:numPr>
          <w:ilvl w:val="0"/>
          <w:numId w:val="32"/>
        </w:numPr>
        <w:tabs>
          <w:tab w:val="clear" w:pos="720"/>
          <w:tab w:val="left" w:pos="1080"/>
        </w:tabs>
        <w:spacing w:after="0" w:line="360" w:lineRule="auto"/>
        <w:ind w:left="0" w:firstLine="709"/>
        <w:jc w:val="both"/>
        <w:rPr>
          <w:color w:val="000000"/>
          <w:sz w:val="28"/>
          <w:szCs w:val="28"/>
        </w:rPr>
      </w:pPr>
      <w:r w:rsidRPr="00152C70">
        <w:rPr>
          <w:color w:val="000000"/>
          <w:sz w:val="28"/>
          <w:szCs w:val="28"/>
        </w:rPr>
        <w:t>Собственный капитал организации превышает заемный и темпы его роста выше, чем темпы роста заемного капитала;</w:t>
      </w:r>
    </w:p>
    <w:p w:rsidR="00960229" w:rsidRPr="00152C70" w:rsidRDefault="00960229" w:rsidP="00152C70">
      <w:pPr>
        <w:pStyle w:val="23"/>
        <w:numPr>
          <w:ilvl w:val="0"/>
          <w:numId w:val="32"/>
        </w:numPr>
        <w:tabs>
          <w:tab w:val="clear" w:pos="720"/>
          <w:tab w:val="left" w:pos="1080"/>
        </w:tabs>
        <w:spacing w:after="0" w:line="360" w:lineRule="auto"/>
        <w:ind w:left="0" w:firstLine="709"/>
        <w:jc w:val="both"/>
        <w:rPr>
          <w:color w:val="000000"/>
          <w:sz w:val="28"/>
          <w:szCs w:val="28"/>
        </w:rPr>
      </w:pPr>
      <w:r w:rsidRPr="00152C70">
        <w:rPr>
          <w:color w:val="000000"/>
          <w:sz w:val="28"/>
          <w:szCs w:val="28"/>
        </w:rPr>
        <w:t>Темпы прироста дебиторской и кредиторской задолженности примерно одинаковые.</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Задача оценки ликвидности баланса возникает в связи с необходимостью давать оценку кредитоспособности организации, </w:t>
      </w:r>
      <w:r w:rsidR="00152C70">
        <w:rPr>
          <w:color w:val="000000"/>
          <w:sz w:val="28"/>
          <w:szCs w:val="28"/>
        </w:rPr>
        <w:t>т.е.</w:t>
      </w:r>
      <w:r w:rsidRPr="00152C70">
        <w:rPr>
          <w:color w:val="000000"/>
          <w:sz w:val="28"/>
          <w:szCs w:val="28"/>
        </w:rPr>
        <w:t xml:space="preserve"> ее способности своевременно и полностью рассчитываться по всем своим обязательствам.</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Анализ ликвидности баланса заключается в сравнении средств по активу, сгруппированных по степени их ликвидности и расположенных по степени убывания ликвидности, с обязательствами по пассиву, сгруппированными по срокам их погашения и расположенными в порядке возрастания сроков.</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В зависимости от степени ликвидности, </w:t>
      </w:r>
      <w:r w:rsidR="00152C70">
        <w:rPr>
          <w:color w:val="000000"/>
          <w:sz w:val="28"/>
          <w:szCs w:val="28"/>
        </w:rPr>
        <w:t>т.е.</w:t>
      </w:r>
      <w:r w:rsidRPr="00152C70">
        <w:rPr>
          <w:color w:val="000000"/>
          <w:sz w:val="28"/>
          <w:szCs w:val="28"/>
        </w:rPr>
        <w:t xml:space="preserve"> скорости превращения в денежные средства, активы предприятия разделяются на следующие группы.</w:t>
      </w:r>
    </w:p>
    <w:p w:rsidR="00960229" w:rsidRDefault="00960229" w:rsidP="00152C70">
      <w:pPr>
        <w:spacing w:line="360" w:lineRule="auto"/>
        <w:ind w:firstLine="709"/>
        <w:jc w:val="both"/>
        <w:rPr>
          <w:color w:val="000000"/>
          <w:sz w:val="28"/>
          <w:szCs w:val="28"/>
        </w:rPr>
      </w:pPr>
      <w:r w:rsidRPr="00152C70">
        <w:rPr>
          <w:color w:val="000000"/>
          <w:sz w:val="28"/>
          <w:szCs w:val="28"/>
        </w:rPr>
        <w:t>А1. Наиболее ликвидные активы –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p>
    <w:p w:rsidR="003B5F77" w:rsidRPr="00152C70" w:rsidRDefault="003B5F77"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А1 = </w:t>
      </w:r>
      <w:r w:rsidR="00152C70" w:rsidRPr="00152C70">
        <w:rPr>
          <w:color w:val="000000"/>
          <w:sz w:val="28"/>
          <w:szCs w:val="28"/>
        </w:rPr>
        <w:t>стр.</w:t>
      </w:r>
      <w:r w:rsidR="00152C70">
        <w:rPr>
          <w:color w:val="000000"/>
          <w:sz w:val="28"/>
          <w:szCs w:val="28"/>
        </w:rPr>
        <w:t> </w:t>
      </w:r>
      <w:r w:rsidR="00152C70" w:rsidRPr="00152C70">
        <w:rPr>
          <w:color w:val="000000"/>
          <w:sz w:val="28"/>
          <w:szCs w:val="28"/>
        </w:rPr>
        <w:t>2</w:t>
      </w:r>
      <w:r w:rsidRPr="00152C70">
        <w:rPr>
          <w:color w:val="000000"/>
          <w:sz w:val="28"/>
          <w:szCs w:val="28"/>
        </w:rPr>
        <w:t xml:space="preserve">50 + </w:t>
      </w:r>
      <w:r w:rsidR="00152C70" w:rsidRPr="00152C70">
        <w:rPr>
          <w:color w:val="000000"/>
          <w:sz w:val="28"/>
          <w:szCs w:val="28"/>
        </w:rPr>
        <w:t>стр.</w:t>
      </w:r>
      <w:r w:rsidR="00152C70">
        <w:rPr>
          <w:color w:val="000000"/>
          <w:sz w:val="28"/>
          <w:szCs w:val="28"/>
        </w:rPr>
        <w:t> </w:t>
      </w:r>
      <w:r w:rsidR="00152C70" w:rsidRPr="00152C70">
        <w:rPr>
          <w:color w:val="000000"/>
          <w:sz w:val="28"/>
          <w:szCs w:val="28"/>
        </w:rPr>
        <w:t>2</w:t>
      </w:r>
      <w:r w:rsidRPr="00152C70">
        <w:rPr>
          <w:color w:val="000000"/>
          <w:sz w:val="28"/>
          <w:szCs w:val="28"/>
        </w:rPr>
        <w:t>60,</w:t>
      </w:r>
      <w:r w:rsidR="00152C70">
        <w:rPr>
          <w:color w:val="000000"/>
          <w:sz w:val="28"/>
          <w:szCs w:val="28"/>
        </w:rPr>
        <w:t xml:space="preserve"> </w:t>
      </w:r>
      <w:r w:rsidRPr="00152C70">
        <w:rPr>
          <w:color w:val="000000"/>
          <w:sz w:val="28"/>
          <w:szCs w:val="28"/>
        </w:rPr>
        <w:t>(2)</w:t>
      </w:r>
    </w:p>
    <w:p w:rsidR="000D0235" w:rsidRPr="00152C70" w:rsidRDefault="000D0235"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А2. Быстро реализуемые активы – дебиторская задолженность, платежи по которой ожидаются в течение 12 месяцев после отчетной даты.</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А2 = </w:t>
      </w:r>
      <w:r w:rsidR="00152C70" w:rsidRPr="00152C70">
        <w:rPr>
          <w:color w:val="000000"/>
          <w:sz w:val="28"/>
          <w:szCs w:val="28"/>
        </w:rPr>
        <w:t>стр.</w:t>
      </w:r>
      <w:r w:rsidR="00152C70">
        <w:rPr>
          <w:color w:val="000000"/>
          <w:sz w:val="28"/>
          <w:szCs w:val="28"/>
        </w:rPr>
        <w:t> </w:t>
      </w:r>
      <w:r w:rsidR="00152C70" w:rsidRPr="00152C70">
        <w:rPr>
          <w:color w:val="000000"/>
          <w:sz w:val="28"/>
          <w:szCs w:val="28"/>
        </w:rPr>
        <w:t>2</w:t>
      </w:r>
      <w:r w:rsidRPr="00152C70">
        <w:rPr>
          <w:color w:val="000000"/>
          <w:sz w:val="28"/>
          <w:szCs w:val="28"/>
        </w:rPr>
        <w:t>40,</w:t>
      </w:r>
      <w:r w:rsidR="00152C70">
        <w:rPr>
          <w:color w:val="000000"/>
          <w:sz w:val="28"/>
          <w:szCs w:val="28"/>
        </w:rPr>
        <w:t xml:space="preserve"> </w:t>
      </w:r>
      <w:r w:rsidRPr="00152C70">
        <w:rPr>
          <w:color w:val="000000"/>
          <w:sz w:val="28"/>
          <w:szCs w:val="28"/>
        </w:rPr>
        <w:t>(3)</w:t>
      </w:r>
    </w:p>
    <w:p w:rsidR="00960229" w:rsidRPr="00152C70" w:rsidRDefault="00960229" w:rsidP="00152C70">
      <w:pPr>
        <w:spacing w:line="360" w:lineRule="auto"/>
        <w:ind w:firstLine="709"/>
        <w:jc w:val="both"/>
        <w:rPr>
          <w:color w:val="000000"/>
          <w:sz w:val="28"/>
          <w:szCs w:val="28"/>
        </w:rPr>
      </w:pPr>
    </w:p>
    <w:p w:rsidR="00960229" w:rsidRDefault="00960229" w:rsidP="00152C70">
      <w:pPr>
        <w:spacing w:line="360" w:lineRule="auto"/>
        <w:ind w:firstLine="709"/>
        <w:jc w:val="both"/>
        <w:rPr>
          <w:color w:val="000000"/>
          <w:sz w:val="28"/>
          <w:szCs w:val="28"/>
        </w:rPr>
      </w:pPr>
      <w:r w:rsidRPr="00152C70">
        <w:rPr>
          <w:color w:val="000000"/>
          <w:sz w:val="28"/>
          <w:szCs w:val="28"/>
        </w:rPr>
        <w:t>А3. Медленно реализуемые активы – статьи раздела II</w:t>
      </w:r>
      <w:r w:rsidR="00152C70">
        <w:rPr>
          <w:color w:val="000000"/>
          <w:sz w:val="28"/>
          <w:szCs w:val="28"/>
        </w:rPr>
        <w:t xml:space="preserve"> </w:t>
      </w:r>
      <w:r w:rsidRPr="00152C70">
        <w:rPr>
          <w:color w:val="000000"/>
          <w:sz w:val="28"/>
          <w:szCs w:val="28"/>
        </w:rPr>
        <w:t>актива баланса, включающие запасы, НДС, дебиторскую задолженность (платежи по которой ожидаются более чем через 12 месяцев после отчетной даты) и прочие оборотные активы.</w:t>
      </w:r>
    </w:p>
    <w:p w:rsidR="003B5F77" w:rsidRPr="00152C70" w:rsidRDefault="003B5F77"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А3 = </w:t>
      </w:r>
      <w:r w:rsidR="00152C70" w:rsidRPr="00152C70">
        <w:rPr>
          <w:color w:val="000000"/>
          <w:sz w:val="28"/>
          <w:szCs w:val="28"/>
        </w:rPr>
        <w:t>стр.</w:t>
      </w:r>
      <w:r w:rsidR="00152C70">
        <w:rPr>
          <w:color w:val="000000"/>
          <w:sz w:val="28"/>
          <w:szCs w:val="28"/>
        </w:rPr>
        <w:t> </w:t>
      </w:r>
      <w:r w:rsidR="00152C70" w:rsidRPr="00152C70">
        <w:rPr>
          <w:color w:val="000000"/>
          <w:sz w:val="28"/>
          <w:szCs w:val="28"/>
        </w:rPr>
        <w:t>2</w:t>
      </w:r>
      <w:r w:rsidRPr="00152C70">
        <w:rPr>
          <w:color w:val="000000"/>
          <w:sz w:val="28"/>
          <w:szCs w:val="28"/>
        </w:rPr>
        <w:t>10 +</w:t>
      </w:r>
      <w:r w:rsidR="00152C70" w:rsidRPr="00152C70">
        <w:rPr>
          <w:color w:val="000000"/>
          <w:sz w:val="28"/>
          <w:szCs w:val="28"/>
        </w:rPr>
        <w:t>стр.</w:t>
      </w:r>
      <w:r w:rsidR="00152C70">
        <w:rPr>
          <w:color w:val="000000"/>
          <w:sz w:val="28"/>
          <w:szCs w:val="28"/>
        </w:rPr>
        <w:t> </w:t>
      </w:r>
      <w:r w:rsidR="00152C70" w:rsidRPr="00152C70">
        <w:rPr>
          <w:color w:val="000000"/>
          <w:sz w:val="28"/>
          <w:szCs w:val="28"/>
        </w:rPr>
        <w:t>2</w:t>
      </w:r>
      <w:r w:rsidRPr="00152C70">
        <w:rPr>
          <w:color w:val="000000"/>
          <w:sz w:val="28"/>
          <w:szCs w:val="28"/>
        </w:rPr>
        <w:t xml:space="preserve">20 + </w:t>
      </w:r>
      <w:r w:rsidR="00152C70" w:rsidRPr="00152C70">
        <w:rPr>
          <w:color w:val="000000"/>
          <w:sz w:val="28"/>
          <w:szCs w:val="28"/>
        </w:rPr>
        <w:t>стр.</w:t>
      </w:r>
      <w:r w:rsidR="00152C70">
        <w:rPr>
          <w:color w:val="000000"/>
          <w:sz w:val="28"/>
          <w:szCs w:val="28"/>
        </w:rPr>
        <w:t> </w:t>
      </w:r>
      <w:r w:rsidR="00152C70" w:rsidRPr="00152C70">
        <w:rPr>
          <w:color w:val="000000"/>
          <w:sz w:val="28"/>
          <w:szCs w:val="28"/>
        </w:rPr>
        <w:t>2</w:t>
      </w:r>
      <w:r w:rsidRPr="00152C70">
        <w:rPr>
          <w:color w:val="000000"/>
          <w:sz w:val="28"/>
          <w:szCs w:val="28"/>
        </w:rPr>
        <w:t xml:space="preserve">30 + </w:t>
      </w:r>
      <w:r w:rsidR="00152C70" w:rsidRPr="00152C70">
        <w:rPr>
          <w:color w:val="000000"/>
          <w:sz w:val="28"/>
          <w:szCs w:val="28"/>
        </w:rPr>
        <w:t>стр.</w:t>
      </w:r>
      <w:r w:rsidR="00152C70">
        <w:rPr>
          <w:color w:val="000000"/>
          <w:sz w:val="28"/>
          <w:szCs w:val="28"/>
        </w:rPr>
        <w:t> </w:t>
      </w:r>
      <w:r w:rsidR="00152C70" w:rsidRPr="00152C70">
        <w:rPr>
          <w:color w:val="000000"/>
          <w:sz w:val="28"/>
          <w:szCs w:val="28"/>
        </w:rPr>
        <w:t>2</w:t>
      </w:r>
      <w:r w:rsidRPr="00152C70">
        <w:rPr>
          <w:color w:val="000000"/>
          <w:sz w:val="28"/>
          <w:szCs w:val="28"/>
        </w:rPr>
        <w:t>70,</w:t>
      </w:r>
      <w:r w:rsidR="00152C70">
        <w:rPr>
          <w:color w:val="000000"/>
          <w:sz w:val="28"/>
          <w:szCs w:val="28"/>
        </w:rPr>
        <w:t xml:space="preserve"> </w:t>
      </w:r>
      <w:r w:rsidRPr="00152C70">
        <w:rPr>
          <w:color w:val="000000"/>
          <w:sz w:val="28"/>
          <w:szCs w:val="28"/>
        </w:rPr>
        <w:t>(4)</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А4. Трудно реализуемые активы – статьи раздела I актива баланса – внеоборотные активы.</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А4 = </w:t>
      </w:r>
      <w:r w:rsidR="00152C70" w:rsidRPr="00152C70">
        <w:rPr>
          <w:color w:val="000000"/>
          <w:sz w:val="28"/>
          <w:szCs w:val="28"/>
        </w:rPr>
        <w:t>стр.</w:t>
      </w:r>
      <w:r w:rsidR="00152C70">
        <w:rPr>
          <w:color w:val="000000"/>
          <w:sz w:val="28"/>
          <w:szCs w:val="28"/>
        </w:rPr>
        <w:t> </w:t>
      </w:r>
      <w:r w:rsidR="00152C70" w:rsidRPr="00152C70">
        <w:rPr>
          <w:color w:val="000000"/>
          <w:sz w:val="28"/>
          <w:szCs w:val="28"/>
        </w:rPr>
        <w:t>1</w:t>
      </w:r>
      <w:r w:rsidRPr="00152C70">
        <w:rPr>
          <w:color w:val="000000"/>
          <w:sz w:val="28"/>
          <w:szCs w:val="28"/>
        </w:rPr>
        <w:t>90,</w:t>
      </w:r>
      <w:r w:rsidR="00152C70">
        <w:rPr>
          <w:color w:val="000000"/>
          <w:sz w:val="28"/>
          <w:szCs w:val="28"/>
        </w:rPr>
        <w:t xml:space="preserve"> </w:t>
      </w:r>
      <w:r w:rsidRPr="00152C70">
        <w:rPr>
          <w:color w:val="000000"/>
          <w:sz w:val="28"/>
          <w:szCs w:val="28"/>
        </w:rPr>
        <w:t>(5)</w:t>
      </w:r>
    </w:p>
    <w:p w:rsidR="00960229" w:rsidRPr="00152C70" w:rsidRDefault="003B5F77" w:rsidP="00152C70">
      <w:pPr>
        <w:spacing w:line="360" w:lineRule="auto"/>
        <w:ind w:firstLine="709"/>
        <w:jc w:val="both"/>
        <w:rPr>
          <w:color w:val="000000"/>
          <w:sz w:val="28"/>
          <w:szCs w:val="28"/>
        </w:rPr>
      </w:pPr>
      <w:r>
        <w:rPr>
          <w:color w:val="000000"/>
          <w:sz w:val="28"/>
          <w:szCs w:val="28"/>
        </w:rPr>
        <w:br w:type="page"/>
      </w:r>
      <w:r w:rsidR="00960229" w:rsidRPr="00152C70">
        <w:rPr>
          <w:color w:val="000000"/>
          <w:sz w:val="28"/>
          <w:szCs w:val="28"/>
        </w:rPr>
        <w:t>Пассивы баланса группируются по степени срочности их оплаты.</w:t>
      </w:r>
    </w:p>
    <w:p w:rsidR="00960229" w:rsidRDefault="00960229" w:rsidP="00152C70">
      <w:pPr>
        <w:spacing w:line="360" w:lineRule="auto"/>
        <w:ind w:firstLine="709"/>
        <w:jc w:val="both"/>
        <w:rPr>
          <w:color w:val="000000"/>
          <w:sz w:val="28"/>
          <w:szCs w:val="28"/>
        </w:rPr>
      </w:pPr>
      <w:r w:rsidRPr="00152C70">
        <w:rPr>
          <w:color w:val="000000"/>
          <w:sz w:val="28"/>
          <w:szCs w:val="28"/>
        </w:rPr>
        <w:t>П1. Наиболее срочные обязательства – к ним относятся кредиторская задолженность.</w:t>
      </w:r>
    </w:p>
    <w:p w:rsidR="003B5F77" w:rsidRPr="00152C70" w:rsidRDefault="003B5F77"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П1 = </w:t>
      </w:r>
      <w:r w:rsidR="00152C70" w:rsidRPr="00152C70">
        <w:rPr>
          <w:color w:val="000000"/>
          <w:sz w:val="28"/>
          <w:szCs w:val="28"/>
        </w:rPr>
        <w:t>стр.</w:t>
      </w:r>
      <w:r w:rsidR="00152C70">
        <w:rPr>
          <w:color w:val="000000"/>
          <w:sz w:val="28"/>
          <w:szCs w:val="28"/>
        </w:rPr>
        <w:t> </w:t>
      </w:r>
      <w:r w:rsidR="00152C70" w:rsidRPr="00152C70">
        <w:rPr>
          <w:color w:val="000000"/>
          <w:sz w:val="28"/>
          <w:szCs w:val="28"/>
        </w:rPr>
        <w:t>6</w:t>
      </w:r>
      <w:r w:rsidRPr="00152C70">
        <w:rPr>
          <w:color w:val="000000"/>
          <w:sz w:val="28"/>
          <w:szCs w:val="28"/>
        </w:rPr>
        <w:t>20,</w:t>
      </w:r>
      <w:r w:rsidR="00152C70">
        <w:rPr>
          <w:color w:val="000000"/>
          <w:sz w:val="28"/>
          <w:szCs w:val="28"/>
        </w:rPr>
        <w:t xml:space="preserve"> </w:t>
      </w:r>
      <w:r w:rsidRPr="00152C70">
        <w:rPr>
          <w:color w:val="000000"/>
          <w:sz w:val="28"/>
          <w:szCs w:val="28"/>
        </w:rPr>
        <w:t>(6)</w:t>
      </w:r>
    </w:p>
    <w:p w:rsidR="003B5F77" w:rsidRDefault="003B5F77"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П2. Краткосрочные пассивы – это краткосрочные заемные средства и прочие краткосрочные пассивы.</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П2 = </w:t>
      </w:r>
      <w:r w:rsidR="00152C70" w:rsidRPr="00152C70">
        <w:rPr>
          <w:color w:val="000000"/>
          <w:sz w:val="28"/>
          <w:szCs w:val="28"/>
        </w:rPr>
        <w:t>стр.</w:t>
      </w:r>
      <w:r w:rsidR="00152C70">
        <w:rPr>
          <w:color w:val="000000"/>
          <w:sz w:val="28"/>
          <w:szCs w:val="28"/>
        </w:rPr>
        <w:t> </w:t>
      </w:r>
      <w:r w:rsidR="00152C70" w:rsidRPr="00152C70">
        <w:rPr>
          <w:color w:val="000000"/>
          <w:sz w:val="28"/>
          <w:szCs w:val="28"/>
        </w:rPr>
        <w:t>6</w:t>
      </w:r>
      <w:r w:rsidRPr="00152C70">
        <w:rPr>
          <w:color w:val="000000"/>
          <w:sz w:val="28"/>
          <w:szCs w:val="28"/>
        </w:rPr>
        <w:t xml:space="preserve">10 + </w:t>
      </w:r>
      <w:r w:rsidR="00152C70" w:rsidRPr="00152C70">
        <w:rPr>
          <w:color w:val="000000"/>
          <w:sz w:val="28"/>
          <w:szCs w:val="28"/>
        </w:rPr>
        <w:t>стр.</w:t>
      </w:r>
      <w:r w:rsidR="00152C70">
        <w:rPr>
          <w:color w:val="000000"/>
          <w:sz w:val="28"/>
          <w:szCs w:val="28"/>
        </w:rPr>
        <w:t> </w:t>
      </w:r>
      <w:r w:rsidR="00152C70" w:rsidRPr="00152C70">
        <w:rPr>
          <w:color w:val="000000"/>
          <w:sz w:val="28"/>
          <w:szCs w:val="28"/>
        </w:rPr>
        <w:t>6</w:t>
      </w:r>
      <w:r w:rsidRPr="00152C70">
        <w:rPr>
          <w:color w:val="000000"/>
          <w:sz w:val="28"/>
          <w:szCs w:val="28"/>
        </w:rPr>
        <w:t>70,</w:t>
      </w:r>
      <w:r w:rsidR="00152C70">
        <w:rPr>
          <w:color w:val="000000"/>
          <w:sz w:val="28"/>
          <w:szCs w:val="28"/>
        </w:rPr>
        <w:t xml:space="preserve"> </w:t>
      </w:r>
      <w:r w:rsidRPr="00152C70">
        <w:rPr>
          <w:color w:val="000000"/>
          <w:sz w:val="28"/>
          <w:szCs w:val="28"/>
        </w:rPr>
        <w:t>(7)</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П3. Долгосрочные пассивы – это статьи баланса, относящиеся к V и VI разделам, </w:t>
      </w:r>
      <w:r w:rsidR="00152C70">
        <w:rPr>
          <w:color w:val="000000"/>
          <w:sz w:val="28"/>
          <w:szCs w:val="28"/>
        </w:rPr>
        <w:t>т.е.</w:t>
      </w:r>
      <w:r w:rsidRPr="00152C70">
        <w:rPr>
          <w:color w:val="000000"/>
          <w:sz w:val="28"/>
          <w:szCs w:val="28"/>
        </w:rPr>
        <w:t xml:space="preserve"> долгосрочные кредиты и заемные средства, а также доходы будущих периодов, фонды потребления, резервы предстоящих расходов и платежей.</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П3 = </w:t>
      </w:r>
      <w:r w:rsidR="00152C70" w:rsidRPr="00152C70">
        <w:rPr>
          <w:color w:val="000000"/>
          <w:sz w:val="28"/>
          <w:szCs w:val="28"/>
        </w:rPr>
        <w:t>стр.</w:t>
      </w:r>
      <w:r w:rsidR="00152C70">
        <w:rPr>
          <w:color w:val="000000"/>
          <w:sz w:val="28"/>
          <w:szCs w:val="28"/>
        </w:rPr>
        <w:t> </w:t>
      </w:r>
      <w:r w:rsidR="00152C70" w:rsidRPr="00152C70">
        <w:rPr>
          <w:color w:val="000000"/>
          <w:sz w:val="28"/>
          <w:szCs w:val="28"/>
        </w:rPr>
        <w:t>5</w:t>
      </w:r>
      <w:r w:rsidRPr="00152C70">
        <w:rPr>
          <w:color w:val="000000"/>
          <w:sz w:val="28"/>
          <w:szCs w:val="28"/>
        </w:rPr>
        <w:t xml:space="preserve">90 + </w:t>
      </w:r>
      <w:r w:rsidR="00152C70" w:rsidRPr="00152C70">
        <w:rPr>
          <w:color w:val="000000"/>
          <w:sz w:val="28"/>
          <w:szCs w:val="28"/>
        </w:rPr>
        <w:t>стр.</w:t>
      </w:r>
      <w:r w:rsidR="00152C70">
        <w:rPr>
          <w:color w:val="000000"/>
          <w:sz w:val="28"/>
          <w:szCs w:val="28"/>
        </w:rPr>
        <w:t> </w:t>
      </w:r>
      <w:r w:rsidR="00152C70" w:rsidRPr="00152C70">
        <w:rPr>
          <w:color w:val="000000"/>
          <w:sz w:val="28"/>
          <w:szCs w:val="28"/>
        </w:rPr>
        <w:t>6</w:t>
      </w:r>
      <w:r w:rsidRPr="00152C70">
        <w:rPr>
          <w:color w:val="000000"/>
          <w:sz w:val="28"/>
          <w:szCs w:val="28"/>
        </w:rPr>
        <w:t xml:space="preserve">30 + </w:t>
      </w:r>
      <w:r w:rsidR="00152C70" w:rsidRPr="00152C70">
        <w:rPr>
          <w:color w:val="000000"/>
          <w:sz w:val="28"/>
          <w:szCs w:val="28"/>
        </w:rPr>
        <w:t>стр.</w:t>
      </w:r>
      <w:r w:rsidR="00152C70">
        <w:rPr>
          <w:color w:val="000000"/>
          <w:sz w:val="28"/>
          <w:szCs w:val="28"/>
        </w:rPr>
        <w:t> </w:t>
      </w:r>
      <w:r w:rsidR="00152C70" w:rsidRPr="00152C70">
        <w:rPr>
          <w:color w:val="000000"/>
          <w:sz w:val="28"/>
          <w:szCs w:val="28"/>
        </w:rPr>
        <w:t>6</w:t>
      </w:r>
      <w:r w:rsidRPr="00152C70">
        <w:rPr>
          <w:color w:val="000000"/>
          <w:sz w:val="28"/>
          <w:szCs w:val="28"/>
        </w:rPr>
        <w:t xml:space="preserve">40 + </w:t>
      </w:r>
      <w:r w:rsidR="00152C70" w:rsidRPr="00152C70">
        <w:rPr>
          <w:color w:val="000000"/>
          <w:sz w:val="28"/>
          <w:szCs w:val="28"/>
        </w:rPr>
        <w:t>стр.</w:t>
      </w:r>
      <w:r w:rsidR="00152C70">
        <w:rPr>
          <w:color w:val="000000"/>
          <w:sz w:val="28"/>
          <w:szCs w:val="28"/>
        </w:rPr>
        <w:t> </w:t>
      </w:r>
      <w:r w:rsidR="00152C70" w:rsidRPr="00152C70">
        <w:rPr>
          <w:color w:val="000000"/>
          <w:sz w:val="28"/>
          <w:szCs w:val="28"/>
        </w:rPr>
        <w:t>6</w:t>
      </w:r>
      <w:r w:rsidRPr="00152C70">
        <w:rPr>
          <w:color w:val="000000"/>
          <w:sz w:val="28"/>
          <w:szCs w:val="28"/>
        </w:rPr>
        <w:t>50 +стр.</w:t>
      </w:r>
      <w:r w:rsidR="00152C70">
        <w:rPr>
          <w:color w:val="000000"/>
          <w:sz w:val="28"/>
          <w:szCs w:val="28"/>
        </w:rPr>
        <w:t> </w:t>
      </w:r>
      <w:r w:rsidR="00152C70" w:rsidRPr="00152C70">
        <w:rPr>
          <w:color w:val="000000"/>
          <w:sz w:val="28"/>
          <w:szCs w:val="28"/>
        </w:rPr>
        <w:t>6</w:t>
      </w:r>
      <w:r w:rsidRPr="00152C70">
        <w:rPr>
          <w:color w:val="000000"/>
          <w:sz w:val="28"/>
          <w:szCs w:val="28"/>
        </w:rPr>
        <w:t>60,</w:t>
      </w:r>
      <w:r w:rsidR="00152C70">
        <w:rPr>
          <w:color w:val="000000"/>
          <w:sz w:val="28"/>
          <w:szCs w:val="28"/>
        </w:rPr>
        <w:t xml:space="preserve"> </w:t>
      </w:r>
      <w:r w:rsidRPr="00152C70">
        <w:rPr>
          <w:color w:val="000000"/>
          <w:sz w:val="28"/>
          <w:szCs w:val="28"/>
        </w:rPr>
        <w:t>(8)</w:t>
      </w:r>
    </w:p>
    <w:p w:rsidR="00960229" w:rsidRPr="00152C70" w:rsidRDefault="00960229" w:rsidP="00152C70">
      <w:pPr>
        <w:spacing w:line="360" w:lineRule="auto"/>
        <w:ind w:firstLine="709"/>
        <w:jc w:val="both"/>
        <w:rPr>
          <w:color w:val="000000"/>
          <w:sz w:val="28"/>
          <w:szCs w:val="28"/>
        </w:rPr>
      </w:pPr>
    </w:p>
    <w:p w:rsidR="00960229" w:rsidRDefault="00960229" w:rsidP="00152C70">
      <w:pPr>
        <w:spacing w:line="360" w:lineRule="auto"/>
        <w:ind w:firstLine="709"/>
        <w:jc w:val="both"/>
        <w:rPr>
          <w:color w:val="000000"/>
          <w:sz w:val="28"/>
          <w:szCs w:val="28"/>
        </w:rPr>
      </w:pPr>
      <w:r w:rsidRPr="00152C70">
        <w:rPr>
          <w:color w:val="000000"/>
          <w:sz w:val="28"/>
          <w:szCs w:val="28"/>
        </w:rPr>
        <w:t>П4. Постоянные пассивы или устойчивые – это статьи IV раздела баланса «Капитал и резервы». Если у организации есть убытки, то они вычитаются.</w:t>
      </w:r>
    </w:p>
    <w:p w:rsidR="003B5F77" w:rsidRPr="00152C70" w:rsidRDefault="003B5F77"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 xml:space="preserve">П4 = </w:t>
      </w:r>
      <w:r w:rsidR="00152C70" w:rsidRPr="00152C70">
        <w:rPr>
          <w:color w:val="000000"/>
          <w:sz w:val="28"/>
          <w:szCs w:val="28"/>
        </w:rPr>
        <w:t>стр.</w:t>
      </w:r>
      <w:r w:rsidR="00152C70">
        <w:rPr>
          <w:color w:val="000000"/>
          <w:sz w:val="28"/>
          <w:szCs w:val="28"/>
        </w:rPr>
        <w:t> </w:t>
      </w:r>
      <w:r w:rsidR="00152C70" w:rsidRPr="00152C70">
        <w:rPr>
          <w:color w:val="000000"/>
          <w:sz w:val="28"/>
          <w:szCs w:val="28"/>
        </w:rPr>
        <w:t>4</w:t>
      </w:r>
      <w:r w:rsidRPr="00152C70">
        <w:rPr>
          <w:color w:val="000000"/>
          <w:sz w:val="28"/>
          <w:szCs w:val="28"/>
        </w:rPr>
        <w:t xml:space="preserve">90 </w:t>
      </w:r>
      <w:r w:rsidR="00152C70" w:rsidRPr="00152C70">
        <w:rPr>
          <w:color w:val="000000"/>
          <w:sz w:val="28"/>
          <w:szCs w:val="28"/>
        </w:rPr>
        <w:t>(</w:t>
      </w:r>
      <w:r w:rsidR="00152C70">
        <w:rPr>
          <w:color w:val="000000"/>
          <w:sz w:val="28"/>
          <w:szCs w:val="28"/>
        </w:rPr>
        <w:t>–</w:t>
      </w:r>
      <w:r w:rsidR="00152C70" w:rsidRPr="00152C70">
        <w:rPr>
          <w:color w:val="000000"/>
          <w:sz w:val="28"/>
          <w:szCs w:val="28"/>
        </w:rPr>
        <w:t xml:space="preserve"> стр.</w:t>
      </w:r>
      <w:r w:rsidR="00152C70">
        <w:rPr>
          <w:color w:val="000000"/>
          <w:sz w:val="28"/>
          <w:szCs w:val="28"/>
        </w:rPr>
        <w:t> </w:t>
      </w:r>
      <w:r w:rsidR="00152C70" w:rsidRPr="00152C70">
        <w:rPr>
          <w:color w:val="000000"/>
          <w:sz w:val="28"/>
          <w:szCs w:val="28"/>
        </w:rPr>
        <w:t>3</w:t>
      </w:r>
      <w:r w:rsidRPr="00152C70">
        <w:rPr>
          <w:color w:val="000000"/>
          <w:sz w:val="28"/>
          <w:szCs w:val="28"/>
        </w:rPr>
        <w:t>90)</w:t>
      </w:r>
      <w:r w:rsidR="00152C70">
        <w:rPr>
          <w:color w:val="000000"/>
          <w:sz w:val="28"/>
          <w:szCs w:val="28"/>
        </w:rPr>
        <w:t xml:space="preserve">, </w:t>
      </w:r>
      <w:r w:rsidRPr="00152C70">
        <w:rPr>
          <w:color w:val="000000"/>
          <w:sz w:val="28"/>
          <w:szCs w:val="28"/>
        </w:rPr>
        <w:t>(9)</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Для определения ликвидности баланса следует сопоставить итоги приведенных групп по активу и пассиву.</w:t>
      </w:r>
    </w:p>
    <w:p w:rsidR="00960229" w:rsidRDefault="00960229" w:rsidP="00152C70">
      <w:pPr>
        <w:spacing w:line="360" w:lineRule="auto"/>
        <w:ind w:firstLine="709"/>
        <w:jc w:val="both"/>
        <w:rPr>
          <w:color w:val="000000"/>
          <w:sz w:val="28"/>
          <w:szCs w:val="28"/>
        </w:rPr>
      </w:pPr>
      <w:r w:rsidRPr="00152C70">
        <w:rPr>
          <w:color w:val="000000"/>
          <w:sz w:val="28"/>
          <w:szCs w:val="28"/>
        </w:rPr>
        <w:t>Баланс считается абсолютно ликвидным, если имеют место следующие соотношения:</w:t>
      </w:r>
    </w:p>
    <w:p w:rsidR="003B5F77" w:rsidRPr="00152C70" w:rsidRDefault="003B5F77"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А1&gt;П1; А2&gt;П2; А3&gt;П3; А4&gt;П4,</w:t>
      </w:r>
      <w:r w:rsidR="00152C70">
        <w:rPr>
          <w:color w:val="000000"/>
          <w:sz w:val="28"/>
          <w:szCs w:val="28"/>
        </w:rPr>
        <w:t xml:space="preserve"> </w:t>
      </w:r>
      <w:r w:rsidRPr="00152C70">
        <w:rPr>
          <w:color w:val="000000"/>
          <w:sz w:val="28"/>
          <w:szCs w:val="28"/>
        </w:rPr>
        <w:t>(10)</w:t>
      </w:r>
    </w:p>
    <w:p w:rsidR="00960229" w:rsidRPr="00152C70" w:rsidRDefault="003B5F77" w:rsidP="00152C70">
      <w:pPr>
        <w:spacing w:line="360" w:lineRule="auto"/>
        <w:ind w:firstLine="709"/>
        <w:jc w:val="both"/>
        <w:rPr>
          <w:color w:val="000000"/>
          <w:sz w:val="28"/>
          <w:szCs w:val="28"/>
        </w:rPr>
      </w:pPr>
      <w:r>
        <w:rPr>
          <w:color w:val="000000"/>
          <w:sz w:val="28"/>
          <w:szCs w:val="28"/>
        </w:rPr>
        <w:br w:type="page"/>
      </w:r>
      <w:r w:rsidR="00960229" w:rsidRPr="00152C70">
        <w:rPr>
          <w:color w:val="000000"/>
          <w:sz w:val="28"/>
          <w:szCs w:val="28"/>
        </w:rPr>
        <w:t>Если выполняются первые три неравенства в данной системе, то это влечет выполнение и четвертого неравенства, поэтому важно сопоставить итоги первых трех групп по активу и пассиву. Выполнение четвертого неравенства свидетельствует о соблюдении одного из оборотных средств.</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Сопоставление ликвидных средств и обязательств позволяет вычислить следующие показатели:</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Текущая ликвидность, которая свидетельствует о платежеспособности</w:t>
      </w:r>
      <w:r w:rsidR="00152C70">
        <w:rPr>
          <w:color w:val="000000"/>
          <w:sz w:val="28"/>
          <w:szCs w:val="28"/>
        </w:rPr>
        <w:t xml:space="preserve"> </w:t>
      </w:r>
      <w:r w:rsidRPr="00152C70">
        <w:rPr>
          <w:color w:val="000000"/>
          <w:sz w:val="28"/>
          <w:szCs w:val="28"/>
        </w:rPr>
        <w:t>(+) или неплатежеспособности (</w:t>
      </w:r>
      <w:r w:rsidR="00152C70">
        <w:rPr>
          <w:color w:val="000000"/>
          <w:sz w:val="28"/>
          <w:szCs w:val="28"/>
        </w:rPr>
        <w:t>–</w:t>
      </w:r>
      <w:r w:rsidR="00152C70" w:rsidRPr="00152C70">
        <w:rPr>
          <w:color w:val="000000"/>
          <w:sz w:val="28"/>
          <w:szCs w:val="28"/>
        </w:rPr>
        <w:t>)</w:t>
      </w:r>
      <w:r w:rsidRPr="00152C70">
        <w:rPr>
          <w:color w:val="000000"/>
          <w:sz w:val="28"/>
          <w:szCs w:val="28"/>
        </w:rPr>
        <w:t xml:space="preserve"> организации на ближайший к рассматриваемому периоду промежуток времени:</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ТЛ = (А1 + А2) – (П1 – П2),</w:t>
      </w:r>
      <w:r w:rsidR="00152C70">
        <w:rPr>
          <w:color w:val="000000"/>
          <w:sz w:val="28"/>
          <w:szCs w:val="28"/>
        </w:rPr>
        <w:t xml:space="preserve"> </w:t>
      </w:r>
      <w:r w:rsidRPr="00152C70">
        <w:rPr>
          <w:color w:val="000000"/>
          <w:sz w:val="28"/>
          <w:szCs w:val="28"/>
        </w:rPr>
        <w:t>(11)</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Перспективная ликвидность – это прогноз платежеспособности на основе сравнения будущих поступлений и платежей:</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ПЛ = АЗ – ПЗ,</w:t>
      </w:r>
      <w:r w:rsidR="00152C70">
        <w:rPr>
          <w:color w:val="000000"/>
          <w:sz w:val="28"/>
          <w:szCs w:val="28"/>
        </w:rPr>
        <w:t xml:space="preserve"> </w:t>
      </w:r>
      <w:r w:rsidRPr="00152C70">
        <w:rPr>
          <w:color w:val="000000"/>
          <w:sz w:val="28"/>
          <w:szCs w:val="28"/>
        </w:rPr>
        <w:t>(12)</w:t>
      </w:r>
    </w:p>
    <w:p w:rsidR="00960229" w:rsidRPr="00152C70" w:rsidRDefault="00960229" w:rsidP="00152C70">
      <w:pPr>
        <w:spacing w:line="360" w:lineRule="auto"/>
        <w:ind w:firstLine="709"/>
        <w:jc w:val="both"/>
        <w:rPr>
          <w:color w:val="000000"/>
          <w:sz w:val="28"/>
          <w:szCs w:val="28"/>
        </w:rPr>
      </w:pPr>
    </w:p>
    <w:p w:rsidR="00960229" w:rsidRPr="00152C70" w:rsidRDefault="00960229" w:rsidP="00152C70">
      <w:pPr>
        <w:spacing w:line="360" w:lineRule="auto"/>
        <w:ind w:firstLine="709"/>
        <w:jc w:val="both"/>
        <w:rPr>
          <w:color w:val="000000"/>
          <w:sz w:val="28"/>
          <w:szCs w:val="28"/>
        </w:rPr>
      </w:pPr>
      <w:r w:rsidRPr="00152C70">
        <w:rPr>
          <w:color w:val="000000"/>
          <w:sz w:val="28"/>
          <w:szCs w:val="28"/>
        </w:rPr>
        <w:t>Для анализа эффективности баланса составляется таблица. Сопоставляя итоги этих групп, определяют абсолютные величины платежных излишков или недостатков на начало и конец отчетного периода.</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Проводимый по изложенной схеме анализ ликвидности является приближенным. Более детальным является анализ платежеспособности при помощи финансовых коэффициентов.</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С помощью данного показателя осуществляется оценка изменения финансовой ситуации в организации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отчетности.</w:t>
      </w:r>
    </w:p>
    <w:p w:rsidR="00960229" w:rsidRPr="00152C70" w:rsidRDefault="00960229" w:rsidP="00152C70">
      <w:pPr>
        <w:spacing w:line="360" w:lineRule="auto"/>
        <w:ind w:firstLine="709"/>
        <w:jc w:val="both"/>
        <w:rPr>
          <w:color w:val="000000"/>
          <w:sz w:val="28"/>
          <w:szCs w:val="28"/>
        </w:rPr>
      </w:pPr>
      <w:r w:rsidRPr="00152C70">
        <w:rPr>
          <w:color w:val="000000"/>
          <w:sz w:val="28"/>
          <w:szCs w:val="28"/>
        </w:rPr>
        <w:t>Анализ ликвидности предприятия базируется на расчете следующих показателей:</w:t>
      </w:r>
    </w:p>
    <w:p w:rsidR="00960229" w:rsidRPr="00152C70" w:rsidRDefault="00DE7074" w:rsidP="00152C70">
      <w:pPr>
        <w:numPr>
          <w:ilvl w:val="0"/>
          <w:numId w:val="31"/>
        </w:numPr>
        <w:tabs>
          <w:tab w:val="clear" w:pos="360"/>
          <w:tab w:val="left" w:pos="1080"/>
        </w:tabs>
        <w:spacing w:line="360" w:lineRule="auto"/>
        <w:ind w:left="0" w:firstLine="709"/>
        <w:jc w:val="both"/>
        <w:rPr>
          <w:color w:val="000000"/>
          <w:sz w:val="28"/>
        </w:rPr>
      </w:pPr>
      <w:r w:rsidRPr="00152C70">
        <w:rPr>
          <w:color w:val="000000"/>
          <w:sz w:val="28"/>
        </w:rPr>
        <w:t>м</w:t>
      </w:r>
      <w:r w:rsidR="00960229" w:rsidRPr="00152C70">
        <w:rPr>
          <w:color w:val="000000"/>
          <w:sz w:val="28"/>
        </w:rPr>
        <w:t xml:space="preserve">аневренность функционирующего капитала. Характеризует ту часть собственных оборотных средств, которая находится в форме денежных средств, </w:t>
      </w:r>
      <w:r w:rsidR="00152C70">
        <w:rPr>
          <w:color w:val="000000"/>
          <w:sz w:val="28"/>
        </w:rPr>
        <w:t>т.е.</w:t>
      </w:r>
      <w:r w:rsidR="00960229" w:rsidRPr="00152C70">
        <w:rPr>
          <w:color w:val="000000"/>
          <w:sz w:val="28"/>
        </w:rPr>
        <w:t xml:space="preserve"> средств, имеющих абсолютную ликвидность. Для нормально функционирующего предприятия этот показатель обычно меняется в пределах от нуля до единицы. При прочих равных условиях рост показателя в динамике рассматривается как положительная тенденция. Приемлемое ориентировочное значение показателя устанавливается предприятием самостоятельно и зависит, например, от того, насколько высока ежедневная потребность предприятия в свободных денежных ресурсах.</w:t>
      </w:r>
    </w:p>
    <w:p w:rsidR="00960229" w:rsidRPr="00152C70" w:rsidRDefault="00DE7074" w:rsidP="00152C70">
      <w:pPr>
        <w:numPr>
          <w:ilvl w:val="0"/>
          <w:numId w:val="31"/>
        </w:numPr>
        <w:tabs>
          <w:tab w:val="clear" w:pos="360"/>
          <w:tab w:val="left" w:pos="1080"/>
        </w:tabs>
        <w:spacing w:line="360" w:lineRule="auto"/>
        <w:ind w:left="0" w:firstLine="709"/>
        <w:jc w:val="both"/>
        <w:rPr>
          <w:color w:val="000000"/>
          <w:sz w:val="28"/>
        </w:rPr>
      </w:pPr>
      <w:r w:rsidRPr="00152C70">
        <w:rPr>
          <w:color w:val="000000"/>
          <w:sz w:val="28"/>
        </w:rPr>
        <w:t>к</w:t>
      </w:r>
      <w:r w:rsidR="00960229" w:rsidRPr="00152C70">
        <w:rPr>
          <w:color w:val="000000"/>
          <w:sz w:val="28"/>
        </w:rPr>
        <w:t xml:space="preserve">оэффициент текущей ликвидности. Дает общую оценку ликвидности активов, показывая, сколько рублей текущих активов предприятия приходится на один рубль текущих обязательств. Логика исчисления данного показателя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как успешно функционирующее (по крайней мере теоретически). Размер превышения и задается коэффициентом текущей ликвидности. Значение показателя может варьировать по отраслям и видам деятельности, а его разумный рост в динамике обычно рассматривается как благоприятная тенденция. В западной учетно-аналитической практике приводится критическое нижнее значение показателя </w:t>
      </w:r>
      <w:r w:rsidR="00152C70">
        <w:rPr>
          <w:color w:val="000000"/>
          <w:sz w:val="28"/>
        </w:rPr>
        <w:t>–</w:t>
      </w:r>
      <w:r w:rsidR="00152C70" w:rsidRPr="00152C70">
        <w:rPr>
          <w:color w:val="000000"/>
          <w:sz w:val="28"/>
        </w:rPr>
        <w:t xml:space="preserve"> </w:t>
      </w:r>
      <w:r w:rsidR="00960229" w:rsidRPr="00152C70">
        <w:rPr>
          <w:color w:val="000000"/>
          <w:sz w:val="28"/>
        </w:rPr>
        <w:t>2; однако это лишь ориентировочное значение, указывающее на порядок показателя, но не на его точное нормативное значение.</w:t>
      </w:r>
    </w:p>
    <w:p w:rsidR="00960229" w:rsidRPr="00152C70" w:rsidRDefault="00DE7074" w:rsidP="00152C70">
      <w:pPr>
        <w:numPr>
          <w:ilvl w:val="0"/>
          <w:numId w:val="31"/>
        </w:numPr>
        <w:tabs>
          <w:tab w:val="clear" w:pos="360"/>
          <w:tab w:val="left" w:pos="1080"/>
        </w:tabs>
        <w:spacing w:line="360" w:lineRule="auto"/>
        <w:ind w:left="0" w:firstLine="709"/>
        <w:jc w:val="both"/>
        <w:rPr>
          <w:color w:val="000000"/>
          <w:sz w:val="28"/>
        </w:rPr>
      </w:pPr>
      <w:r w:rsidRPr="00152C70">
        <w:rPr>
          <w:color w:val="000000"/>
          <w:sz w:val="28"/>
        </w:rPr>
        <w:t>к</w:t>
      </w:r>
      <w:r w:rsidR="00960229" w:rsidRPr="00152C70">
        <w:rPr>
          <w:color w:val="000000"/>
          <w:sz w:val="28"/>
        </w:rPr>
        <w:t xml:space="preserve">оэффициент быстрой ликвидности. По смысловому назначению показатель аналогичен коэффициенту текущей ликвидности; однако исчисляется по более узкому кругу текущих активов, когда из расчета исключена наименее ликвидная их часть </w:t>
      </w:r>
      <w:r w:rsidR="00152C70">
        <w:rPr>
          <w:color w:val="000000"/>
          <w:sz w:val="28"/>
        </w:rPr>
        <w:t>–</w:t>
      </w:r>
      <w:r w:rsidR="00152C70" w:rsidRPr="00152C70">
        <w:rPr>
          <w:color w:val="000000"/>
          <w:sz w:val="28"/>
        </w:rPr>
        <w:t xml:space="preserve"> </w:t>
      </w:r>
      <w:r w:rsidR="00960229" w:rsidRPr="00152C70">
        <w:rPr>
          <w:color w:val="000000"/>
          <w:sz w:val="28"/>
        </w:rPr>
        <w:t>производственные запасы. Логика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затрат по их приобретению. В частности, в условиях рыночной экономики типичной является ситуация, когда при ликвидации предприятия выручают 4</w:t>
      </w:r>
      <w:r w:rsidR="00152C70" w:rsidRPr="00152C70">
        <w:rPr>
          <w:color w:val="000000"/>
          <w:sz w:val="28"/>
        </w:rPr>
        <w:t>0</w:t>
      </w:r>
      <w:r w:rsidR="00152C70">
        <w:rPr>
          <w:color w:val="000000"/>
          <w:sz w:val="28"/>
        </w:rPr>
        <w:t>%</w:t>
      </w:r>
      <w:r w:rsidR="00960229" w:rsidRPr="00152C70">
        <w:rPr>
          <w:color w:val="000000"/>
          <w:sz w:val="28"/>
        </w:rPr>
        <w:t xml:space="preserve"> и менее от учетной стоимости запасов. В западной литературе приводится ориентировочное нижнее значение показателя </w:t>
      </w:r>
      <w:r w:rsidR="00152C70">
        <w:rPr>
          <w:color w:val="000000"/>
          <w:sz w:val="28"/>
        </w:rPr>
        <w:t>–</w:t>
      </w:r>
      <w:r w:rsidR="00152C70" w:rsidRPr="00152C70">
        <w:rPr>
          <w:color w:val="000000"/>
          <w:sz w:val="28"/>
        </w:rPr>
        <w:t xml:space="preserve"> </w:t>
      </w:r>
      <w:r w:rsidR="00960229" w:rsidRPr="00152C70">
        <w:rPr>
          <w:color w:val="000000"/>
          <w:sz w:val="28"/>
        </w:rPr>
        <w:t>1, однако эта оценка также носит условный характер. Кроме того, анализируя динамику этого коэффициента, необходимо обращать внимание и на факторы, обусловившие его изменение.</w:t>
      </w:r>
    </w:p>
    <w:p w:rsidR="00960229" w:rsidRPr="00152C70" w:rsidRDefault="00DE7074" w:rsidP="00152C70">
      <w:pPr>
        <w:numPr>
          <w:ilvl w:val="0"/>
          <w:numId w:val="31"/>
        </w:numPr>
        <w:tabs>
          <w:tab w:val="clear" w:pos="360"/>
          <w:tab w:val="left" w:pos="1080"/>
        </w:tabs>
        <w:spacing w:line="360" w:lineRule="auto"/>
        <w:ind w:left="0" w:firstLine="709"/>
        <w:jc w:val="both"/>
        <w:rPr>
          <w:color w:val="000000"/>
          <w:sz w:val="28"/>
        </w:rPr>
      </w:pPr>
      <w:r w:rsidRPr="00152C70">
        <w:rPr>
          <w:color w:val="000000"/>
          <w:sz w:val="28"/>
        </w:rPr>
        <w:t>к</w:t>
      </w:r>
      <w:r w:rsidR="00960229" w:rsidRPr="00152C70">
        <w:rPr>
          <w:color w:val="000000"/>
          <w:sz w:val="28"/>
        </w:rPr>
        <w:t xml:space="preserve">оэффициент абсолютной ликвидности (платежеспособности). Является наиболее жестким критерием ликвидности предприятия; показывает, какая часть краткосрочных заемных обязательств может быть при необходимости погашена немедленно. Рекомендательная нижняя граница показателя, приводимая в западной литературе, </w:t>
      </w:r>
      <w:r w:rsidR="00152C70">
        <w:rPr>
          <w:color w:val="000000"/>
          <w:sz w:val="28"/>
        </w:rPr>
        <w:t>–</w:t>
      </w:r>
      <w:r w:rsidR="00152C70" w:rsidRPr="00152C70">
        <w:rPr>
          <w:color w:val="000000"/>
          <w:sz w:val="28"/>
        </w:rPr>
        <w:t xml:space="preserve"> </w:t>
      </w:r>
      <w:r w:rsidR="00960229" w:rsidRPr="00152C70">
        <w:rPr>
          <w:color w:val="000000"/>
          <w:sz w:val="28"/>
        </w:rPr>
        <w:t xml:space="preserve">0,2. В отечественной практике фактические средние значения рассмотренных коэффициентов ликвидности, как правило, значительно ниже значений, упоминаемых в западных литературных источниках. Поскольку разработка отраслевых нормативов этих коэффициентов </w:t>
      </w:r>
      <w:r w:rsidR="00152C70">
        <w:rPr>
          <w:color w:val="000000"/>
          <w:sz w:val="28"/>
        </w:rPr>
        <w:t>–</w:t>
      </w:r>
      <w:r w:rsidR="00152C70" w:rsidRPr="00152C70">
        <w:rPr>
          <w:color w:val="000000"/>
          <w:sz w:val="28"/>
        </w:rPr>
        <w:t xml:space="preserve"> </w:t>
      </w:r>
      <w:r w:rsidR="00960229" w:rsidRPr="00152C70">
        <w:rPr>
          <w:color w:val="000000"/>
          <w:sz w:val="28"/>
        </w:rPr>
        <w:t>дело будущего, на практике желательно проводить анализ динамики данных показателей, дополняя его сравнительным анализом доступных данных по предприятиям, имеющим аналогичную ориентацию своей хозяйственной деятельности.</w:t>
      </w:r>
    </w:p>
    <w:p w:rsidR="00960229" w:rsidRPr="00152C70" w:rsidRDefault="00DE7074" w:rsidP="00152C70">
      <w:pPr>
        <w:numPr>
          <w:ilvl w:val="0"/>
          <w:numId w:val="31"/>
        </w:numPr>
        <w:tabs>
          <w:tab w:val="clear" w:pos="360"/>
          <w:tab w:val="left" w:pos="1080"/>
        </w:tabs>
        <w:spacing w:line="360" w:lineRule="auto"/>
        <w:ind w:left="0" w:firstLine="709"/>
        <w:jc w:val="both"/>
        <w:rPr>
          <w:color w:val="000000"/>
          <w:sz w:val="28"/>
        </w:rPr>
      </w:pPr>
      <w:r w:rsidRPr="00152C70">
        <w:rPr>
          <w:color w:val="000000"/>
          <w:sz w:val="28"/>
        </w:rPr>
        <w:t>д</w:t>
      </w:r>
      <w:r w:rsidR="00960229" w:rsidRPr="00152C70">
        <w:rPr>
          <w:color w:val="000000"/>
          <w:sz w:val="28"/>
        </w:rPr>
        <w:t xml:space="preserve">оля собственных оборотных средств в покрытии запасов. Характеризует ту часть стоимости запасов, которая покрывается собственными оборотными средствами. Традиционно имеет большое значение в анализе финансового состояния предприятий торговли; рекомендуемая нижняя граница показателя в этом случае </w:t>
      </w:r>
      <w:r w:rsidR="00152C70">
        <w:rPr>
          <w:color w:val="000000"/>
          <w:sz w:val="28"/>
        </w:rPr>
        <w:t>–</w:t>
      </w:r>
      <w:r w:rsidR="00152C70" w:rsidRPr="00152C70">
        <w:rPr>
          <w:color w:val="000000"/>
          <w:sz w:val="28"/>
        </w:rPr>
        <w:t xml:space="preserve"> </w:t>
      </w:r>
      <w:r w:rsidR="00960229" w:rsidRPr="00152C70">
        <w:rPr>
          <w:color w:val="000000"/>
          <w:sz w:val="28"/>
        </w:rPr>
        <w:t>5</w:t>
      </w:r>
      <w:r w:rsidR="00152C70" w:rsidRPr="00152C70">
        <w:rPr>
          <w:color w:val="000000"/>
          <w:sz w:val="28"/>
        </w:rPr>
        <w:t>0</w:t>
      </w:r>
      <w:r w:rsidR="00152C70">
        <w:rPr>
          <w:color w:val="000000"/>
          <w:sz w:val="28"/>
        </w:rPr>
        <w:t>%</w:t>
      </w:r>
      <w:r w:rsidR="00960229" w:rsidRPr="00152C70">
        <w:rPr>
          <w:color w:val="000000"/>
          <w:sz w:val="28"/>
        </w:rPr>
        <w:t>.</w:t>
      </w:r>
    </w:p>
    <w:p w:rsidR="00960229" w:rsidRPr="00152C70" w:rsidRDefault="00DE7074" w:rsidP="00152C70">
      <w:pPr>
        <w:numPr>
          <w:ilvl w:val="0"/>
          <w:numId w:val="31"/>
        </w:numPr>
        <w:tabs>
          <w:tab w:val="clear" w:pos="360"/>
          <w:tab w:val="left" w:pos="1080"/>
          <w:tab w:val="left" w:pos="2160"/>
        </w:tabs>
        <w:spacing w:line="360" w:lineRule="auto"/>
        <w:ind w:left="0" w:firstLine="709"/>
        <w:jc w:val="both"/>
        <w:rPr>
          <w:color w:val="000000"/>
          <w:sz w:val="28"/>
        </w:rPr>
      </w:pPr>
      <w:r w:rsidRPr="00152C70">
        <w:rPr>
          <w:color w:val="000000"/>
          <w:sz w:val="28"/>
        </w:rPr>
        <w:t>к</w:t>
      </w:r>
      <w:r w:rsidR="00960229" w:rsidRPr="00152C70">
        <w:rPr>
          <w:color w:val="000000"/>
          <w:sz w:val="28"/>
        </w:rPr>
        <w:t>оэффициент покрытия запасов. Рассчитывается соотнесением величины «нормальных» источников покрытия запасов и суммы запасов. Если значение этого показателя меньше единицы, то текущее финансовое состояние предприятия рассматривается как неустойчивое.</w:t>
      </w:r>
    </w:p>
    <w:p w:rsidR="00960229" w:rsidRPr="00152C70" w:rsidRDefault="00960229" w:rsidP="00152C70">
      <w:pPr>
        <w:spacing w:line="360" w:lineRule="auto"/>
        <w:ind w:firstLine="709"/>
        <w:jc w:val="both"/>
        <w:rPr>
          <w:color w:val="000000"/>
          <w:sz w:val="28"/>
        </w:rPr>
      </w:pPr>
      <w:r w:rsidRPr="00152C70">
        <w:rPr>
          <w:color w:val="000000"/>
          <w:sz w:val="28"/>
        </w:rPr>
        <w:t xml:space="preserve">Расчет указанных коэффициентов ликвидности и платежеспособности проведен в таблицах </w:t>
      </w:r>
      <w:r w:rsidR="00152C70" w:rsidRPr="00152C70">
        <w:rPr>
          <w:color w:val="000000"/>
          <w:sz w:val="28"/>
        </w:rPr>
        <w:t>Приложения</w:t>
      </w:r>
      <w:r w:rsidR="00152C70">
        <w:rPr>
          <w:color w:val="000000"/>
          <w:sz w:val="28"/>
        </w:rPr>
        <w:t> </w:t>
      </w:r>
      <w:r w:rsidR="00152C70" w:rsidRPr="00152C70">
        <w:rPr>
          <w:color w:val="000000"/>
          <w:sz w:val="28"/>
        </w:rPr>
        <w:t>В.</w:t>
      </w:r>
    </w:p>
    <w:p w:rsidR="00960229" w:rsidRPr="00152C70" w:rsidRDefault="00960229" w:rsidP="00152C70">
      <w:pPr>
        <w:spacing w:line="360" w:lineRule="auto"/>
        <w:ind w:firstLine="709"/>
        <w:jc w:val="both"/>
        <w:rPr>
          <w:color w:val="000000"/>
          <w:sz w:val="28"/>
        </w:rPr>
      </w:pPr>
      <w:r w:rsidRPr="00152C70">
        <w:rPr>
          <w:color w:val="000000"/>
          <w:sz w:val="28"/>
        </w:rPr>
        <w:t xml:space="preserve">В рыночных условиях, когда хозяйственная деятельность предприятия и его развитие осуществляется за счёт самофинансирования, а при недостаточности собственных финансовых ресурсов </w:t>
      </w:r>
      <w:r w:rsidR="00152C70">
        <w:rPr>
          <w:color w:val="000000"/>
          <w:sz w:val="28"/>
        </w:rPr>
        <w:t>–</w:t>
      </w:r>
      <w:r w:rsidR="00152C70" w:rsidRPr="00152C70">
        <w:rPr>
          <w:color w:val="000000"/>
          <w:sz w:val="28"/>
        </w:rPr>
        <w:t xml:space="preserve"> </w:t>
      </w:r>
      <w:r w:rsidRPr="00152C70">
        <w:rPr>
          <w:color w:val="000000"/>
          <w:sz w:val="28"/>
        </w:rPr>
        <w:t>за счёт заёмных средств, важной аналитической характеристикой является финансовая устойчивость предприятия.</w:t>
      </w:r>
    </w:p>
    <w:p w:rsidR="00D940BE" w:rsidRPr="00152C70" w:rsidRDefault="00D940BE" w:rsidP="00152C70">
      <w:pPr>
        <w:pStyle w:val="a9"/>
        <w:spacing w:before="0" w:beforeAutospacing="0" w:after="0" w:afterAutospacing="0" w:line="360" w:lineRule="auto"/>
        <w:ind w:firstLine="709"/>
        <w:jc w:val="both"/>
        <w:rPr>
          <w:color w:val="000000"/>
          <w:sz w:val="28"/>
          <w:szCs w:val="28"/>
        </w:rPr>
      </w:pPr>
    </w:p>
    <w:p w:rsidR="002F1DAE" w:rsidRPr="00152C70" w:rsidRDefault="002F1DAE" w:rsidP="00152C70">
      <w:pPr>
        <w:pStyle w:val="a9"/>
        <w:spacing w:before="0" w:beforeAutospacing="0" w:after="0" w:afterAutospacing="0" w:line="360" w:lineRule="auto"/>
        <w:ind w:firstLine="709"/>
        <w:jc w:val="both"/>
        <w:rPr>
          <w:b/>
          <w:color w:val="000000"/>
          <w:sz w:val="28"/>
          <w:szCs w:val="28"/>
        </w:rPr>
      </w:pPr>
      <w:r w:rsidRPr="00152C70">
        <w:rPr>
          <w:b/>
          <w:color w:val="000000"/>
          <w:sz w:val="28"/>
          <w:szCs w:val="28"/>
        </w:rPr>
        <w:t>2.3 Основные направления повышения финансового состояния МУП ЖКХ «Динское»</w:t>
      </w:r>
    </w:p>
    <w:p w:rsidR="00933875" w:rsidRPr="003B5F77" w:rsidRDefault="00933875" w:rsidP="00152C70">
      <w:pPr>
        <w:pStyle w:val="a9"/>
        <w:spacing w:before="0" w:beforeAutospacing="0" w:after="0" w:afterAutospacing="0" w:line="360" w:lineRule="auto"/>
        <w:ind w:firstLine="709"/>
        <w:jc w:val="both"/>
        <w:rPr>
          <w:color w:val="000000"/>
          <w:sz w:val="28"/>
          <w:szCs w:val="28"/>
        </w:rPr>
      </w:pPr>
    </w:p>
    <w:p w:rsidR="008A5FC5" w:rsidRPr="00152C70" w:rsidRDefault="008A5FC5" w:rsidP="00152C70">
      <w:pPr>
        <w:spacing w:line="360" w:lineRule="auto"/>
        <w:ind w:firstLine="709"/>
        <w:jc w:val="both"/>
        <w:rPr>
          <w:color w:val="000000"/>
          <w:sz w:val="28"/>
        </w:rPr>
      </w:pPr>
      <w:r w:rsidRPr="00152C70">
        <w:rPr>
          <w:color w:val="000000"/>
          <w:sz w:val="28"/>
        </w:rPr>
        <w:t>Проведенное исследование в работе позволяет утверждать, что МУП</w:t>
      </w:r>
      <w:r w:rsidR="0032535A" w:rsidRPr="00152C70">
        <w:rPr>
          <w:color w:val="000000"/>
          <w:sz w:val="28"/>
        </w:rPr>
        <w:t xml:space="preserve"> </w:t>
      </w:r>
      <w:r w:rsidRPr="00152C70">
        <w:rPr>
          <w:color w:val="000000"/>
          <w:sz w:val="28"/>
        </w:rPr>
        <w:t>ЖКХ «Динское» мало внимания уделяет финансовому планированию своей деятельности и использования имеющихся у него финансовых ресурсов.</w:t>
      </w:r>
    </w:p>
    <w:p w:rsidR="008A5FC5" w:rsidRPr="00152C70" w:rsidRDefault="008A5FC5" w:rsidP="00152C70">
      <w:pPr>
        <w:spacing w:line="360" w:lineRule="auto"/>
        <w:ind w:firstLine="709"/>
        <w:jc w:val="both"/>
        <w:rPr>
          <w:color w:val="000000"/>
          <w:sz w:val="28"/>
        </w:rPr>
      </w:pPr>
      <w:r w:rsidRPr="00152C70">
        <w:rPr>
          <w:color w:val="000000"/>
          <w:sz w:val="28"/>
        </w:rPr>
        <w:t>До перехода к рыночным отношениям основой финансового планирования были производственные показатели техпромфинплана предприятия. В настоящее время основой финансового планирования фирмы служат показатели бизнес-плана. Эта новая форма внутрифирменного планирования производственной и коммерческой деятельности рекомендована предприятиям Федеральным управлением по делам несостоятельности (банкротства) распоряжением от</w:t>
      </w:r>
      <w:r w:rsidRPr="00152C70">
        <w:rPr>
          <w:noProof/>
          <w:color w:val="000000"/>
          <w:sz w:val="28"/>
        </w:rPr>
        <w:t xml:space="preserve"> 5</w:t>
      </w:r>
      <w:r w:rsidRPr="00152C70">
        <w:rPr>
          <w:color w:val="000000"/>
          <w:sz w:val="28"/>
        </w:rPr>
        <w:t xml:space="preserve"> декабря</w:t>
      </w:r>
      <w:r w:rsidRPr="00152C70">
        <w:rPr>
          <w:noProof/>
          <w:color w:val="000000"/>
          <w:sz w:val="28"/>
        </w:rPr>
        <w:t xml:space="preserve"> 1994</w:t>
      </w:r>
      <w:r w:rsidR="00152C70">
        <w:rPr>
          <w:color w:val="000000"/>
          <w:sz w:val="28"/>
        </w:rPr>
        <w:t> </w:t>
      </w:r>
      <w:r w:rsidR="00152C70" w:rsidRPr="00152C70">
        <w:rPr>
          <w:color w:val="000000"/>
          <w:sz w:val="28"/>
        </w:rPr>
        <w:t>г</w:t>
      </w:r>
      <w:r w:rsidRPr="00152C70">
        <w:rPr>
          <w:color w:val="000000"/>
          <w:sz w:val="28"/>
        </w:rPr>
        <w:t>.</w:t>
      </w:r>
      <w:r w:rsidRPr="00152C70">
        <w:rPr>
          <w:noProof/>
          <w:color w:val="000000"/>
          <w:sz w:val="28"/>
        </w:rPr>
        <w:t xml:space="preserve"> </w:t>
      </w:r>
      <w:r w:rsidR="00152C70">
        <w:rPr>
          <w:noProof/>
          <w:color w:val="000000"/>
          <w:sz w:val="28"/>
        </w:rPr>
        <w:t>№</w:t>
      </w:r>
      <w:r w:rsidR="00152C70" w:rsidRPr="00152C70">
        <w:rPr>
          <w:noProof/>
          <w:color w:val="000000"/>
          <w:sz w:val="28"/>
        </w:rPr>
        <w:t>9</w:t>
      </w:r>
      <w:r w:rsidRPr="00152C70">
        <w:rPr>
          <w:noProof/>
          <w:color w:val="000000"/>
          <w:sz w:val="28"/>
        </w:rPr>
        <w:t>8.</w:t>
      </w:r>
      <w:r w:rsidRPr="00152C70">
        <w:rPr>
          <w:color w:val="000000"/>
          <w:sz w:val="28"/>
        </w:rPr>
        <w:t xml:space="preserve"> Бизнес-план содержит следующие расчеты и прогнозы:</w:t>
      </w:r>
    </w:p>
    <w:p w:rsidR="008A5FC5" w:rsidRPr="00152C70" w:rsidRDefault="008A5FC5" w:rsidP="00152C70">
      <w:pPr>
        <w:spacing w:line="360" w:lineRule="auto"/>
        <w:ind w:firstLine="709"/>
        <w:jc w:val="both"/>
        <w:rPr>
          <w:color w:val="000000"/>
          <w:sz w:val="28"/>
        </w:rPr>
      </w:pPr>
      <w:r w:rsidRPr="00152C70">
        <w:rPr>
          <w:noProof/>
          <w:color w:val="000000"/>
          <w:sz w:val="28"/>
        </w:rPr>
        <w:t>1.</w:t>
      </w:r>
      <w:r w:rsidRPr="00152C70">
        <w:rPr>
          <w:color w:val="000000"/>
          <w:sz w:val="28"/>
        </w:rPr>
        <w:t xml:space="preserve"> Производственная программа предприятия, объем выпуска в натуральном выражении, цена продукции, объем продаж в денежном выражении.</w:t>
      </w:r>
    </w:p>
    <w:p w:rsidR="008A5FC5" w:rsidRPr="00152C70" w:rsidRDefault="008A5FC5" w:rsidP="00152C70">
      <w:pPr>
        <w:spacing w:line="360" w:lineRule="auto"/>
        <w:ind w:firstLine="709"/>
        <w:jc w:val="both"/>
        <w:rPr>
          <w:color w:val="000000"/>
          <w:sz w:val="28"/>
        </w:rPr>
      </w:pPr>
      <w:r w:rsidRPr="00152C70">
        <w:rPr>
          <w:noProof/>
          <w:color w:val="000000"/>
          <w:sz w:val="28"/>
        </w:rPr>
        <w:t>2.</w:t>
      </w:r>
      <w:r w:rsidRPr="00152C70">
        <w:rPr>
          <w:color w:val="000000"/>
          <w:sz w:val="28"/>
        </w:rPr>
        <w:t xml:space="preserve"> Потребность в основных фондах по первоначальной стоимости: здания, сооружения производственного назначения; рабочие машины и оборудование; транспортные средства и пр.</w:t>
      </w:r>
    </w:p>
    <w:p w:rsidR="008A5FC5" w:rsidRPr="00152C70" w:rsidRDefault="008A5FC5" w:rsidP="00152C70">
      <w:pPr>
        <w:spacing w:line="360" w:lineRule="auto"/>
        <w:ind w:firstLine="709"/>
        <w:jc w:val="both"/>
        <w:rPr>
          <w:color w:val="000000"/>
          <w:sz w:val="28"/>
        </w:rPr>
      </w:pPr>
      <w:r w:rsidRPr="00152C70">
        <w:rPr>
          <w:noProof/>
          <w:color w:val="000000"/>
          <w:sz w:val="28"/>
        </w:rPr>
        <w:t>3.</w:t>
      </w:r>
      <w:r w:rsidRPr="00152C70">
        <w:rPr>
          <w:color w:val="000000"/>
          <w:sz w:val="28"/>
        </w:rPr>
        <w:t xml:space="preserve"> Потребность в ресурсах на производственную программу (наименование ресурсов, стоимость, стоимость перевозки).</w:t>
      </w:r>
    </w:p>
    <w:p w:rsidR="008A5FC5" w:rsidRPr="00152C70" w:rsidRDefault="008A5FC5" w:rsidP="00152C70">
      <w:pPr>
        <w:spacing w:line="360" w:lineRule="auto"/>
        <w:ind w:firstLine="709"/>
        <w:jc w:val="both"/>
        <w:rPr>
          <w:color w:val="000000"/>
          <w:sz w:val="28"/>
        </w:rPr>
      </w:pPr>
      <w:r w:rsidRPr="00152C70">
        <w:rPr>
          <w:noProof/>
          <w:color w:val="000000"/>
          <w:sz w:val="28"/>
        </w:rPr>
        <w:t>4.</w:t>
      </w:r>
      <w:r w:rsidRPr="00152C70">
        <w:rPr>
          <w:color w:val="000000"/>
          <w:sz w:val="28"/>
        </w:rPr>
        <w:t xml:space="preserve"> Потребность в персонале и заработной плате.</w:t>
      </w:r>
    </w:p>
    <w:p w:rsidR="008A5FC5" w:rsidRPr="00152C70" w:rsidRDefault="008A5FC5" w:rsidP="00152C70">
      <w:pPr>
        <w:spacing w:line="360" w:lineRule="auto"/>
        <w:ind w:firstLine="709"/>
        <w:jc w:val="both"/>
        <w:rPr>
          <w:color w:val="000000"/>
          <w:sz w:val="28"/>
        </w:rPr>
      </w:pPr>
      <w:r w:rsidRPr="00152C70">
        <w:rPr>
          <w:noProof/>
          <w:color w:val="000000"/>
          <w:sz w:val="28"/>
        </w:rPr>
        <w:t>5.</w:t>
      </w:r>
      <w:r w:rsidRPr="00152C70">
        <w:rPr>
          <w:color w:val="000000"/>
          <w:sz w:val="28"/>
        </w:rPr>
        <w:t xml:space="preserve"> Смета расходов и калькуляция себестоимости.</w:t>
      </w:r>
    </w:p>
    <w:p w:rsidR="008A5FC5" w:rsidRPr="00152C70" w:rsidRDefault="008A5FC5" w:rsidP="00152C70">
      <w:pPr>
        <w:spacing w:line="360" w:lineRule="auto"/>
        <w:ind w:firstLine="709"/>
        <w:jc w:val="both"/>
        <w:rPr>
          <w:color w:val="000000"/>
          <w:sz w:val="28"/>
        </w:rPr>
      </w:pPr>
      <w:r w:rsidRPr="00152C70">
        <w:rPr>
          <w:noProof/>
          <w:color w:val="000000"/>
          <w:sz w:val="28"/>
        </w:rPr>
        <w:t>6.</w:t>
      </w:r>
      <w:r w:rsidRPr="00152C70">
        <w:rPr>
          <w:color w:val="000000"/>
          <w:sz w:val="28"/>
        </w:rPr>
        <w:t xml:space="preserve"> Потребность в оборотном капитале (в том числе запасы, денежные средства).</w:t>
      </w:r>
    </w:p>
    <w:p w:rsidR="008A5FC5" w:rsidRPr="00152C70" w:rsidRDefault="008A5FC5" w:rsidP="00152C70">
      <w:pPr>
        <w:spacing w:line="360" w:lineRule="auto"/>
        <w:ind w:firstLine="709"/>
        <w:jc w:val="both"/>
        <w:rPr>
          <w:color w:val="000000"/>
          <w:sz w:val="28"/>
        </w:rPr>
      </w:pPr>
      <w:r w:rsidRPr="00152C70">
        <w:rPr>
          <w:noProof/>
          <w:color w:val="000000"/>
          <w:sz w:val="28"/>
        </w:rPr>
        <w:t>7.</w:t>
      </w:r>
      <w:r w:rsidRPr="00152C70">
        <w:rPr>
          <w:color w:val="000000"/>
          <w:sz w:val="28"/>
        </w:rPr>
        <w:t xml:space="preserve"> Прогноз финансовых результатов.</w:t>
      </w:r>
    </w:p>
    <w:p w:rsidR="008A5FC5" w:rsidRPr="00152C70" w:rsidRDefault="008A5FC5" w:rsidP="00152C70">
      <w:pPr>
        <w:spacing w:line="360" w:lineRule="auto"/>
        <w:ind w:firstLine="709"/>
        <w:jc w:val="both"/>
        <w:rPr>
          <w:color w:val="000000"/>
          <w:sz w:val="28"/>
        </w:rPr>
      </w:pPr>
      <w:r w:rsidRPr="00152C70">
        <w:rPr>
          <w:noProof/>
          <w:color w:val="000000"/>
          <w:sz w:val="28"/>
        </w:rPr>
        <w:t xml:space="preserve">8. </w:t>
      </w:r>
      <w:r w:rsidRPr="00152C70">
        <w:rPr>
          <w:color w:val="000000"/>
          <w:sz w:val="28"/>
        </w:rPr>
        <w:t>Потребность в дополнительных инвестициях и формирование источников финансирования.</w:t>
      </w:r>
    </w:p>
    <w:p w:rsidR="008A5FC5" w:rsidRPr="00152C70" w:rsidRDefault="008A5FC5" w:rsidP="00152C70">
      <w:pPr>
        <w:spacing w:line="360" w:lineRule="auto"/>
        <w:ind w:firstLine="709"/>
        <w:jc w:val="both"/>
        <w:rPr>
          <w:color w:val="000000"/>
          <w:sz w:val="28"/>
        </w:rPr>
      </w:pPr>
      <w:r w:rsidRPr="00152C70">
        <w:rPr>
          <w:noProof/>
          <w:color w:val="000000"/>
          <w:sz w:val="28"/>
        </w:rPr>
        <w:t>9.</w:t>
      </w:r>
      <w:r w:rsidRPr="00152C70">
        <w:rPr>
          <w:color w:val="000000"/>
          <w:sz w:val="28"/>
        </w:rPr>
        <w:t xml:space="preserve"> Модель дисконтированных денежных потоков.</w:t>
      </w:r>
    </w:p>
    <w:p w:rsidR="008A5FC5" w:rsidRPr="00152C70" w:rsidRDefault="008A5FC5" w:rsidP="00152C70">
      <w:pPr>
        <w:spacing w:line="360" w:lineRule="auto"/>
        <w:ind w:firstLine="709"/>
        <w:jc w:val="both"/>
        <w:rPr>
          <w:color w:val="000000"/>
          <w:sz w:val="28"/>
        </w:rPr>
      </w:pPr>
      <w:r w:rsidRPr="00152C70">
        <w:rPr>
          <w:noProof/>
          <w:color w:val="000000"/>
          <w:sz w:val="28"/>
        </w:rPr>
        <w:t>10.</w:t>
      </w:r>
      <w:r w:rsidRPr="00152C70">
        <w:rPr>
          <w:color w:val="000000"/>
          <w:sz w:val="28"/>
        </w:rPr>
        <w:t xml:space="preserve"> Агрегированная форма прогнозного баланса.</w:t>
      </w:r>
    </w:p>
    <w:p w:rsidR="008A5FC5" w:rsidRPr="00152C70" w:rsidRDefault="008A5FC5" w:rsidP="00152C70">
      <w:pPr>
        <w:spacing w:line="360" w:lineRule="auto"/>
        <w:ind w:firstLine="709"/>
        <w:jc w:val="both"/>
        <w:rPr>
          <w:color w:val="000000"/>
          <w:sz w:val="28"/>
        </w:rPr>
      </w:pPr>
      <w:r w:rsidRPr="00152C70">
        <w:rPr>
          <w:noProof/>
          <w:color w:val="000000"/>
          <w:sz w:val="28"/>
        </w:rPr>
        <w:t>11.</w:t>
      </w:r>
      <w:r w:rsidRPr="00152C70">
        <w:rPr>
          <w:color w:val="000000"/>
          <w:sz w:val="28"/>
        </w:rPr>
        <w:t xml:space="preserve"> Расчет коэффициентов текущей ликвидности и обеспеченности собственными средствами на основе агрегированного прогнозного баланса.</w:t>
      </w:r>
    </w:p>
    <w:p w:rsidR="008A5FC5" w:rsidRPr="00152C70" w:rsidRDefault="008A5FC5" w:rsidP="00152C70">
      <w:pPr>
        <w:spacing w:line="360" w:lineRule="auto"/>
        <w:ind w:firstLine="709"/>
        <w:jc w:val="both"/>
        <w:rPr>
          <w:color w:val="000000"/>
          <w:sz w:val="28"/>
        </w:rPr>
      </w:pPr>
      <w:r w:rsidRPr="00152C70">
        <w:rPr>
          <w:color w:val="000000"/>
          <w:sz w:val="28"/>
        </w:rPr>
        <w:t>Содержание бизнес-плана сосредоточено на основных аспектах производственной и коммерческой деятельности фирмы и лишь частично затрагивает финансовый аспект при разработке потребности в оборотном капитале, прогнозировании финансовых результатов и формировании источников инвестиций. Поэтому внутрифирменное планирование нельзя ограничить только составлением бизнес-плана. Необходимо составление финансового плана (баланса доходов и расходов). При этом эти два плана должны быть взаимоувязаны.</w:t>
      </w:r>
    </w:p>
    <w:p w:rsidR="008A5FC5" w:rsidRPr="00152C70" w:rsidRDefault="008A5FC5" w:rsidP="00152C70">
      <w:pPr>
        <w:spacing w:line="360" w:lineRule="auto"/>
        <w:ind w:firstLine="709"/>
        <w:jc w:val="both"/>
        <w:rPr>
          <w:color w:val="000000"/>
          <w:sz w:val="28"/>
        </w:rPr>
      </w:pPr>
      <w:r w:rsidRPr="00152C70">
        <w:rPr>
          <w:color w:val="000000"/>
          <w:sz w:val="28"/>
        </w:rPr>
        <w:t>Работа по составлению финансового плана</w:t>
      </w:r>
      <w:r w:rsidR="00152C70">
        <w:rPr>
          <w:color w:val="000000"/>
          <w:sz w:val="28"/>
        </w:rPr>
        <w:t xml:space="preserve"> </w:t>
      </w:r>
      <w:r w:rsidRPr="00152C70">
        <w:rPr>
          <w:color w:val="000000"/>
          <w:sz w:val="28"/>
        </w:rPr>
        <w:t>проводится в несколько этапов.</w:t>
      </w:r>
    </w:p>
    <w:p w:rsidR="008A5FC5" w:rsidRPr="00152C70" w:rsidRDefault="008A5FC5" w:rsidP="00152C70">
      <w:pPr>
        <w:spacing w:line="360" w:lineRule="auto"/>
        <w:ind w:firstLine="709"/>
        <w:jc w:val="both"/>
        <w:rPr>
          <w:color w:val="000000"/>
          <w:sz w:val="28"/>
        </w:rPr>
      </w:pPr>
      <w:r w:rsidRPr="00152C70">
        <w:rPr>
          <w:color w:val="000000"/>
          <w:sz w:val="28"/>
        </w:rPr>
        <w:t>Первый этап</w:t>
      </w:r>
      <w:r w:rsidRPr="00152C70">
        <w:rPr>
          <w:noProof/>
          <w:color w:val="000000"/>
          <w:sz w:val="28"/>
        </w:rPr>
        <w:t xml:space="preserve"> </w:t>
      </w:r>
      <w:r w:rsidR="00152C70">
        <w:rPr>
          <w:noProof/>
          <w:color w:val="000000"/>
          <w:sz w:val="28"/>
        </w:rPr>
        <w:t>–</w:t>
      </w:r>
      <w:r w:rsidR="00152C70" w:rsidRPr="00152C70">
        <w:rPr>
          <w:color w:val="000000"/>
          <w:sz w:val="28"/>
        </w:rPr>
        <w:t xml:space="preserve"> </w:t>
      </w:r>
      <w:r w:rsidRPr="00152C70">
        <w:rPr>
          <w:color w:val="000000"/>
          <w:sz w:val="28"/>
        </w:rPr>
        <w:t>анализ исполнения финансового плана за год, предшествующий планируемому (за текущий год).</w:t>
      </w:r>
    </w:p>
    <w:p w:rsidR="008A5FC5" w:rsidRPr="00152C70" w:rsidRDefault="008A5FC5" w:rsidP="00152C70">
      <w:pPr>
        <w:spacing w:line="360" w:lineRule="auto"/>
        <w:ind w:firstLine="709"/>
        <w:jc w:val="both"/>
        <w:rPr>
          <w:color w:val="000000"/>
          <w:sz w:val="28"/>
        </w:rPr>
      </w:pPr>
      <w:r w:rsidRPr="00152C70">
        <w:rPr>
          <w:color w:val="000000"/>
          <w:sz w:val="28"/>
        </w:rPr>
        <w:t xml:space="preserve">Второй этап </w:t>
      </w:r>
      <w:r w:rsidR="00152C70">
        <w:rPr>
          <w:noProof/>
          <w:color w:val="000000"/>
          <w:sz w:val="28"/>
        </w:rPr>
        <w:t>–</w:t>
      </w:r>
      <w:r w:rsidR="00152C70" w:rsidRPr="00152C70">
        <w:rPr>
          <w:noProof/>
          <w:color w:val="000000"/>
          <w:sz w:val="28"/>
        </w:rPr>
        <w:t xml:space="preserve"> </w:t>
      </w:r>
      <w:r w:rsidRPr="00152C70">
        <w:rPr>
          <w:color w:val="000000"/>
          <w:sz w:val="28"/>
        </w:rPr>
        <w:t>рассмотрение проектируемых производственных показателей, на основе которых будет составляться финансовый план.</w:t>
      </w:r>
    </w:p>
    <w:p w:rsidR="008A5FC5" w:rsidRPr="00152C70" w:rsidRDefault="008A5FC5" w:rsidP="00152C70">
      <w:pPr>
        <w:spacing w:line="360" w:lineRule="auto"/>
        <w:ind w:firstLine="709"/>
        <w:jc w:val="both"/>
        <w:rPr>
          <w:color w:val="000000"/>
          <w:sz w:val="28"/>
        </w:rPr>
      </w:pPr>
      <w:r w:rsidRPr="00152C70">
        <w:rPr>
          <w:color w:val="000000"/>
          <w:sz w:val="28"/>
        </w:rPr>
        <w:t xml:space="preserve">Третий этап </w:t>
      </w:r>
      <w:r w:rsidR="00152C70">
        <w:rPr>
          <w:color w:val="000000"/>
          <w:sz w:val="28"/>
        </w:rPr>
        <w:t>–</w:t>
      </w:r>
      <w:r w:rsidR="00152C70" w:rsidRPr="00152C70">
        <w:rPr>
          <w:color w:val="000000"/>
          <w:sz w:val="28"/>
        </w:rPr>
        <w:t xml:space="preserve"> </w:t>
      </w:r>
      <w:r w:rsidRPr="00152C70">
        <w:rPr>
          <w:color w:val="000000"/>
          <w:sz w:val="28"/>
        </w:rPr>
        <w:t>разработка проекта финансового плана на планируемый год.</w:t>
      </w:r>
    </w:p>
    <w:p w:rsidR="008A5FC5" w:rsidRPr="00152C70" w:rsidRDefault="008A5FC5" w:rsidP="00152C70">
      <w:pPr>
        <w:spacing w:line="360" w:lineRule="auto"/>
        <w:ind w:firstLine="709"/>
        <w:jc w:val="both"/>
        <w:rPr>
          <w:color w:val="000000"/>
          <w:sz w:val="28"/>
        </w:rPr>
      </w:pPr>
      <w:r w:rsidRPr="00152C70">
        <w:rPr>
          <w:color w:val="000000"/>
          <w:sz w:val="28"/>
        </w:rPr>
        <w:t>В целях большей оперативности баланс доходов и расходов на предстоящий год целесообразно составлять в квартальном разрезе. В условиях инфляции наиболее приемлемой формой финансового планирования является составление баланса доходов и расходов предприятия на предстоящий квартал.</w:t>
      </w:r>
    </w:p>
    <w:p w:rsidR="008A5FC5" w:rsidRPr="00152C70" w:rsidRDefault="008A5FC5" w:rsidP="00152C70">
      <w:pPr>
        <w:spacing w:line="360" w:lineRule="auto"/>
        <w:ind w:firstLine="709"/>
        <w:jc w:val="both"/>
        <w:rPr>
          <w:color w:val="000000"/>
          <w:sz w:val="28"/>
        </w:rPr>
      </w:pPr>
      <w:r w:rsidRPr="00152C70">
        <w:rPr>
          <w:color w:val="000000"/>
          <w:sz w:val="28"/>
        </w:rPr>
        <w:t>В процессе разработки проекта финансового плана целесообразно использовать следующие методы: экономического анализа и синтеза; экстраполяции; прямого счета, нормативный; многовариантности; балансовый метод.</w:t>
      </w:r>
    </w:p>
    <w:p w:rsidR="008A5FC5" w:rsidRPr="00152C70" w:rsidRDefault="008A5FC5" w:rsidP="00152C70">
      <w:pPr>
        <w:spacing w:line="360" w:lineRule="auto"/>
        <w:ind w:firstLine="709"/>
        <w:jc w:val="both"/>
        <w:rPr>
          <w:color w:val="000000"/>
          <w:sz w:val="28"/>
        </w:rPr>
      </w:pPr>
      <w:r w:rsidRPr="00152C70">
        <w:rPr>
          <w:color w:val="000000"/>
          <w:sz w:val="28"/>
        </w:rPr>
        <w:t xml:space="preserve">Один из наиболее простых </w:t>
      </w:r>
      <w:r w:rsidR="00152C70">
        <w:rPr>
          <w:color w:val="000000"/>
          <w:sz w:val="28"/>
        </w:rPr>
        <w:t>–</w:t>
      </w:r>
      <w:r w:rsidR="00152C70" w:rsidRPr="00152C70">
        <w:rPr>
          <w:color w:val="000000"/>
          <w:sz w:val="28"/>
        </w:rPr>
        <w:t xml:space="preserve"> </w:t>
      </w:r>
      <w:r w:rsidRPr="00152C70">
        <w:rPr>
          <w:color w:val="000000"/>
          <w:sz w:val="28"/>
        </w:rPr>
        <w:t>метод, базирующийся на планируемом объеме реализации.</w:t>
      </w:r>
    </w:p>
    <w:p w:rsidR="008A5FC5" w:rsidRPr="00152C70" w:rsidRDefault="008A5FC5" w:rsidP="00152C70">
      <w:pPr>
        <w:spacing w:line="360" w:lineRule="auto"/>
        <w:ind w:firstLine="709"/>
        <w:jc w:val="both"/>
        <w:rPr>
          <w:color w:val="000000"/>
          <w:sz w:val="28"/>
        </w:rPr>
      </w:pPr>
      <w:r w:rsidRPr="00152C70">
        <w:rPr>
          <w:color w:val="000000"/>
          <w:sz w:val="28"/>
        </w:rPr>
        <w:t xml:space="preserve">Планирование объема реализации </w:t>
      </w:r>
      <w:r w:rsidR="00152C70">
        <w:rPr>
          <w:color w:val="000000"/>
          <w:sz w:val="28"/>
        </w:rPr>
        <w:t>–</w:t>
      </w:r>
      <w:r w:rsidR="00152C70" w:rsidRPr="00152C70">
        <w:rPr>
          <w:color w:val="000000"/>
          <w:sz w:val="28"/>
        </w:rPr>
        <w:t xml:space="preserve"> </w:t>
      </w:r>
      <w:r w:rsidRPr="00152C70">
        <w:rPr>
          <w:color w:val="000000"/>
          <w:sz w:val="28"/>
        </w:rPr>
        <w:t>очень сложная процедура, при которой необходим учет множества факторов. При этом должен быть решен ряд вопросов:</w:t>
      </w:r>
    </w:p>
    <w:p w:rsidR="008A5FC5" w:rsidRPr="00152C70" w:rsidRDefault="00152C70" w:rsidP="00152C70">
      <w:pPr>
        <w:spacing w:line="360" w:lineRule="auto"/>
        <w:ind w:firstLine="709"/>
        <w:jc w:val="both"/>
        <w:rPr>
          <w:color w:val="000000"/>
          <w:sz w:val="28"/>
        </w:rPr>
      </w:pPr>
      <w:r>
        <w:rPr>
          <w:color w:val="000000"/>
          <w:sz w:val="28"/>
        </w:rPr>
        <w:t>–</w:t>
      </w:r>
      <w:r w:rsidR="008A5FC5" w:rsidRPr="00152C70">
        <w:rPr>
          <w:color w:val="000000"/>
          <w:sz w:val="28"/>
        </w:rPr>
        <w:t xml:space="preserve"> рост или снижение объема реализации нужно предприятию при сложившемся финансовом состоянии;</w:t>
      </w:r>
    </w:p>
    <w:p w:rsidR="008A5FC5" w:rsidRPr="00152C70" w:rsidRDefault="00152C70" w:rsidP="00152C70">
      <w:pPr>
        <w:spacing w:line="360" w:lineRule="auto"/>
        <w:ind w:firstLine="709"/>
        <w:jc w:val="both"/>
        <w:rPr>
          <w:color w:val="000000"/>
          <w:sz w:val="28"/>
        </w:rPr>
      </w:pPr>
      <w:r>
        <w:rPr>
          <w:color w:val="000000"/>
          <w:sz w:val="28"/>
        </w:rPr>
        <w:t>–</w:t>
      </w:r>
      <w:r w:rsidR="008A5FC5" w:rsidRPr="00152C70">
        <w:rPr>
          <w:color w:val="000000"/>
          <w:sz w:val="28"/>
        </w:rPr>
        <w:t xml:space="preserve"> реален ли рост объема реализации в случае, если он нужен предприятию;</w:t>
      </w:r>
    </w:p>
    <w:p w:rsidR="008A5FC5" w:rsidRPr="00152C70" w:rsidRDefault="00152C70" w:rsidP="00152C70">
      <w:pPr>
        <w:spacing w:line="360" w:lineRule="auto"/>
        <w:ind w:firstLine="709"/>
        <w:jc w:val="both"/>
        <w:rPr>
          <w:color w:val="000000"/>
          <w:sz w:val="28"/>
        </w:rPr>
      </w:pPr>
      <w:r>
        <w:rPr>
          <w:color w:val="000000"/>
          <w:sz w:val="28"/>
        </w:rPr>
        <w:t>–</w:t>
      </w:r>
      <w:r w:rsidR="008A5FC5" w:rsidRPr="00152C70">
        <w:rPr>
          <w:color w:val="000000"/>
          <w:sz w:val="28"/>
        </w:rPr>
        <w:t xml:space="preserve"> за счет каких факторов может быть достигнут рост объема реализации с учетом спроса на продукцию (работы, услуги) предприятия. Можно ли это делать за счет повышения цен, либо цены повышать нельзя, но увеличение натурального объема продукции не приведет к затруднениям в ее сбыте;</w:t>
      </w:r>
    </w:p>
    <w:p w:rsidR="008A5FC5" w:rsidRPr="00152C70" w:rsidRDefault="00152C70" w:rsidP="00152C70">
      <w:pPr>
        <w:spacing w:line="360" w:lineRule="auto"/>
        <w:ind w:firstLine="709"/>
        <w:jc w:val="both"/>
        <w:rPr>
          <w:color w:val="000000"/>
          <w:sz w:val="28"/>
        </w:rPr>
      </w:pPr>
      <w:r>
        <w:rPr>
          <w:color w:val="000000"/>
          <w:sz w:val="28"/>
        </w:rPr>
        <w:t>–</w:t>
      </w:r>
      <w:r w:rsidR="008A5FC5" w:rsidRPr="00152C70">
        <w:rPr>
          <w:color w:val="000000"/>
          <w:sz w:val="28"/>
        </w:rPr>
        <w:t xml:space="preserve"> либо возможно одновременное использование обоих путей роста объема реализации;</w:t>
      </w:r>
    </w:p>
    <w:p w:rsidR="008A5FC5" w:rsidRPr="00152C70" w:rsidRDefault="00152C70" w:rsidP="00152C70">
      <w:pPr>
        <w:spacing w:line="360" w:lineRule="auto"/>
        <w:ind w:firstLine="709"/>
        <w:jc w:val="both"/>
        <w:rPr>
          <w:color w:val="000000"/>
          <w:sz w:val="28"/>
        </w:rPr>
      </w:pPr>
      <w:r>
        <w:rPr>
          <w:color w:val="000000"/>
          <w:sz w:val="28"/>
        </w:rPr>
        <w:t>–</w:t>
      </w:r>
      <w:r w:rsidR="008A5FC5" w:rsidRPr="00152C70">
        <w:rPr>
          <w:color w:val="000000"/>
          <w:sz w:val="28"/>
        </w:rPr>
        <w:t xml:space="preserve"> если рост объема реализации нереален из-за сложившейся конъюнктуры спроса и предложения, то каким образом получить необходимую прибыль при неизменном или даже снижающемся объеме реализации;</w:t>
      </w:r>
    </w:p>
    <w:p w:rsidR="008A5FC5" w:rsidRPr="00152C70" w:rsidRDefault="00152C70" w:rsidP="00152C70">
      <w:pPr>
        <w:spacing w:line="360" w:lineRule="auto"/>
        <w:ind w:firstLine="709"/>
        <w:jc w:val="both"/>
        <w:rPr>
          <w:color w:val="000000"/>
          <w:sz w:val="28"/>
        </w:rPr>
      </w:pPr>
      <w:r>
        <w:rPr>
          <w:color w:val="000000"/>
          <w:sz w:val="28"/>
        </w:rPr>
        <w:t>–</w:t>
      </w:r>
      <w:r w:rsidR="008A5FC5" w:rsidRPr="00152C70">
        <w:rPr>
          <w:color w:val="000000"/>
          <w:sz w:val="28"/>
        </w:rPr>
        <w:t xml:space="preserve"> какова будет структура реализованной продукции при разных вариантах динамики объема реализации и на какую прибыль от реализации может рассчитывать предприятие;</w:t>
      </w:r>
    </w:p>
    <w:p w:rsidR="008A5FC5" w:rsidRPr="00152C70" w:rsidRDefault="00152C70" w:rsidP="00152C70">
      <w:pPr>
        <w:spacing w:line="360" w:lineRule="auto"/>
        <w:ind w:firstLine="709"/>
        <w:jc w:val="both"/>
        <w:rPr>
          <w:color w:val="000000"/>
          <w:sz w:val="28"/>
        </w:rPr>
      </w:pPr>
      <w:r>
        <w:rPr>
          <w:color w:val="000000"/>
          <w:sz w:val="28"/>
        </w:rPr>
        <w:t>–</w:t>
      </w:r>
      <w:r w:rsidR="008A5FC5" w:rsidRPr="00152C70">
        <w:rPr>
          <w:color w:val="000000"/>
          <w:sz w:val="28"/>
        </w:rPr>
        <w:t xml:space="preserve"> в случае, если перспективы для развития предприятия неблагоприятны, </w:t>
      </w:r>
      <w:r>
        <w:rPr>
          <w:color w:val="000000"/>
          <w:sz w:val="28"/>
        </w:rPr>
        <w:t>–</w:t>
      </w:r>
      <w:r w:rsidRPr="00152C70">
        <w:rPr>
          <w:color w:val="000000"/>
          <w:sz w:val="28"/>
        </w:rPr>
        <w:t xml:space="preserve"> </w:t>
      </w:r>
      <w:r w:rsidR="008A5FC5" w:rsidRPr="00152C70">
        <w:rPr>
          <w:color w:val="000000"/>
          <w:sz w:val="28"/>
        </w:rPr>
        <w:t>каков минимальный объем реализации, который позволил бы предприятию сохраниться, и в течение какого периода оно может продержаться на минимальном объеме реализации.</w:t>
      </w:r>
    </w:p>
    <w:p w:rsidR="008A5FC5" w:rsidRPr="00152C70" w:rsidRDefault="008A5FC5" w:rsidP="00152C70">
      <w:pPr>
        <w:spacing w:line="360" w:lineRule="auto"/>
        <w:ind w:firstLine="709"/>
        <w:jc w:val="both"/>
        <w:rPr>
          <w:color w:val="000000"/>
          <w:sz w:val="28"/>
        </w:rPr>
      </w:pPr>
      <w:r w:rsidRPr="00152C70">
        <w:rPr>
          <w:color w:val="000000"/>
          <w:sz w:val="28"/>
        </w:rPr>
        <w:t>Безусловно, ответы на эти вопросы невозможно получить без изучения конъюнктуры рынка, состояния спроса и предложения на продукцию предприятия.</w:t>
      </w:r>
    </w:p>
    <w:p w:rsidR="008A5FC5" w:rsidRPr="00152C70" w:rsidRDefault="008A5FC5" w:rsidP="00152C70">
      <w:pPr>
        <w:spacing w:line="360" w:lineRule="auto"/>
        <w:ind w:firstLine="709"/>
        <w:jc w:val="both"/>
        <w:rPr>
          <w:color w:val="000000"/>
          <w:sz w:val="28"/>
        </w:rPr>
      </w:pPr>
      <w:r w:rsidRPr="00152C70">
        <w:rPr>
          <w:color w:val="000000"/>
          <w:sz w:val="28"/>
        </w:rPr>
        <w:t xml:space="preserve">Прогноз объемов реализации дает представление о доли рынка, которая будет охвачена выпускаемой продукцией. Прогноз, как правило, составляется на три года, причем для первого года данные приводятся помесячно, для второго </w:t>
      </w:r>
      <w:r w:rsidR="00152C70">
        <w:rPr>
          <w:color w:val="000000"/>
          <w:sz w:val="28"/>
        </w:rPr>
        <w:t>–</w:t>
      </w:r>
      <w:r w:rsidR="00152C70" w:rsidRPr="00152C70">
        <w:rPr>
          <w:color w:val="000000"/>
          <w:sz w:val="28"/>
        </w:rPr>
        <w:t xml:space="preserve"> </w:t>
      </w:r>
      <w:r w:rsidRPr="00152C70">
        <w:rPr>
          <w:color w:val="000000"/>
          <w:sz w:val="28"/>
        </w:rPr>
        <w:t xml:space="preserve">поквартально, а на третий год </w:t>
      </w:r>
      <w:r w:rsidR="00152C70">
        <w:rPr>
          <w:color w:val="000000"/>
          <w:sz w:val="28"/>
        </w:rPr>
        <w:t>–</w:t>
      </w:r>
      <w:r w:rsidR="00152C70" w:rsidRPr="00152C70">
        <w:rPr>
          <w:color w:val="000000"/>
          <w:sz w:val="28"/>
        </w:rPr>
        <w:t xml:space="preserve"> </w:t>
      </w:r>
      <w:r w:rsidRPr="00152C70">
        <w:rPr>
          <w:color w:val="000000"/>
          <w:sz w:val="28"/>
        </w:rPr>
        <w:t>в целом.</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 xml:space="preserve">Баланс денежных расходов и поступлений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документ, определяющий суммы денег, вкладываемых в проект с разбивкой по времени от момента начала организации фирмы. Главная задача баланса денежных расходов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проверить синхронность поступления денежных средств от реализации продукции и их расходования, </w:t>
      </w:r>
      <w:r w:rsidR="00152C70">
        <w:rPr>
          <w:color w:val="000000"/>
          <w:sz w:val="28"/>
          <w:szCs w:val="28"/>
        </w:rPr>
        <w:t>т.е.</w:t>
      </w:r>
      <w:r w:rsidRPr="00152C70">
        <w:rPr>
          <w:color w:val="000000"/>
          <w:sz w:val="28"/>
          <w:szCs w:val="28"/>
        </w:rPr>
        <w:t xml:space="preserve"> определить достаточность этих средств на каждый момент времени. В случае их нехватки необходимо предусмотреть источники дополнительных инвестиций. Как и для прогноза реализации продукции, баланс денег и поступлений составляется помесячно для первого года,</w:t>
      </w:r>
      <w:r w:rsidR="00152C70">
        <w:rPr>
          <w:color w:val="000000"/>
          <w:sz w:val="28"/>
          <w:szCs w:val="28"/>
        </w:rPr>
        <w:t xml:space="preserve"> </w:t>
      </w:r>
      <w:r w:rsidRPr="00152C70">
        <w:rPr>
          <w:color w:val="000000"/>
          <w:sz w:val="28"/>
          <w:szCs w:val="28"/>
        </w:rPr>
        <w:t>поквартально для второго и в целом за год для третьего.</w:t>
      </w:r>
    </w:p>
    <w:p w:rsidR="008A5FC5" w:rsidRPr="00152C70" w:rsidRDefault="008A5FC5" w:rsidP="00152C70">
      <w:pPr>
        <w:spacing w:line="360" w:lineRule="auto"/>
        <w:ind w:firstLine="709"/>
        <w:jc w:val="both"/>
        <w:rPr>
          <w:color w:val="000000"/>
          <w:sz w:val="28"/>
          <w:szCs w:val="28"/>
        </w:rPr>
      </w:pPr>
      <w:r w:rsidRPr="00152C70">
        <w:rPr>
          <w:color w:val="000000"/>
          <w:sz w:val="28"/>
          <w:szCs w:val="28"/>
        </w:rPr>
        <w:t>Таблица доходов и затрат показывает доходы</w:t>
      </w:r>
      <w:r w:rsidR="00152C70">
        <w:rPr>
          <w:color w:val="000000"/>
          <w:sz w:val="28"/>
          <w:szCs w:val="28"/>
        </w:rPr>
        <w:t xml:space="preserve"> </w:t>
      </w:r>
      <w:r w:rsidRPr="00152C70">
        <w:rPr>
          <w:color w:val="000000"/>
          <w:sz w:val="28"/>
          <w:szCs w:val="28"/>
        </w:rPr>
        <w:t>от</w:t>
      </w:r>
      <w:r w:rsidR="00152C70">
        <w:rPr>
          <w:color w:val="000000"/>
          <w:sz w:val="28"/>
          <w:szCs w:val="28"/>
        </w:rPr>
        <w:t xml:space="preserve"> </w:t>
      </w:r>
      <w:r w:rsidRPr="00152C70">
        <w:rPr>
          <w:color w:val="000000"/>
          <w:sz w:val="28"/>
          <w:szCs w:val="28"/>
        </w:rPr>
        <w:t>продажи товаров, издержки производства товаров, суммарную прибыль от продаж, общепроизводственные расходы (по видам), чистую прибыль.</w:t>
      </w:r>
    </w:p>
    <w:p w:rsidR="008A5FC5" w:rsidRPr="00152C70" w:rsidRDefault="008A5FC5" w:rsidP="00152C70">
      <w:pPr>
        <w:spacing w:line="360" w:lineRule="auto"/>
        <w:ind w:firstLine="709"/>
        <w:jc w:val="both"/>
        <w:rPr>
          <w:color w:val="000000"/>
          <w:sz w:val="28"/>
        </w:rPr>
      </w:pPr>
      <w:r w:rsidRPr="00152C70">
        <w:rPr>
          <w:color w:val="000000"/>
          <w:sz w:val="28"/>
        </w:rPr>
        <w:t>Сводный баланс активов и пассивов фирмы составляется на начало и конец первого года осуществления проекта. Он служит основой для оценки специалистами коммерческих банков добротности</w:t>
      </w:r>
      <w:r w:rsidR="00152C70">
        <w:rPr>
          <w:color w:val="000000"/>
          <w:sz w:val="28"/>
        </w:rPr>
        <w:t xml:space="preserve"> </w:t>
      </w:r>
      <w:r w:rsidRPr="00152C70">
        <w:rPr>
          <w:color w:val="000000"/>
          <w:sz w:val="28"/>
        </w:rPr>
        <w:t>источников финансирования и целесообразности вложения капитала.</w:t>
      </w:r>
    </w:p>
    <w:p w:rsidR="008A5FC5" w:rsidRPr="00152C70" w:rsidRDefault="008A5FC5" w:rsidP="00152C70">
      <w:pPr>
        <w:spacing w:line="360" w:lineRule="auto"/>
        <w:ind w:firstLine="709"/>
        <w:jc w:val="both"/>
        <w:rPr>
          <w:color w:val="000000"/>
          <w:sz w:val="28"/>
        </w:rPr>
      </w:pPr>
      <w:r w:rsidRPr="00152C70">
        <w:rPr>
          <w:color w:val="000000"/>
          <w:sz w:val="28"/>
        </w:rPr>
        <w:t xml:space="preserve">Формирование финансовых показателей деятельности предприятия рекомендуется заканчивать графиком безубыточности, который называют также графиком рентабельности. Определение точки безубыточности </w:t>
      </w:r>
      <w:r w:rsidR="00152C70">
        <w:rPr>
          <w:color w:val="000000"/>
          <w:sz w:val="28"/>
        </w:rPr>
        <w:t>–</w:t>
      </w:r>
      <w:r w:rsidR="00152C70" w:rsidRPr="00152C70">
        <w:rPr>
          <w:color w:val="000000"/>
          <w:sz w:val="28"/>
        </w:rPr>
        <w:t xml:space="preserve"> </w:t>
      </w:r>
      <w:r w:rsidRPr="00152C70">
        <w:rPr>
          <w:color w:val="000000"/>
          <w:sz w:val="28"/>
        </w:rPr>
        <w:t>очень простой и эффективный метод, позволяющий определить взаимосвязь между прибылью и ценами, издержками производства и выпуском. График достижения безубыточности дает возможность определить объем производства</w:t>
      </w:r>
      <w:r w:rsidR="00152C70">
        <w:rPr>
          <w:color w:val="000000"/>
          <w:sz w:val="28"/>
        </w:rPr>
        <w:t xml:space="preserve"> </w:t>
      </w:r>
      <w:r w:rsidRPr="00152C70">
        <w:rPr>
          <w:color w:val="000000"/>
          <w:sz w:val="28"/>
        </w:rPr>
        <w:t>(критическую программу),</w:t>
      </w:r>
      <w:r w:rsidR="00152C70">
        <w:rPr>
          <w:color w:val="000000"/>
          <w:sz w:val="28"/>
        </w:rPr>
        <w:t xml:space="preserve"> </w:t>
      </w:r>
      <w:r w:rsidRPr="00152C70">
        <w:rPr>
          <w:color w:val="000000"/>
          <w:sz w:val="28"/>
        </w:rPr>
        <w:t>при которой фирма начнет получать прибыль.</w:t>
      </w:r>
    </w:p>
    <w:p w:rsidR="008A5FC5" w:rsidRPr="00152C70" w:rsidRDefault="008A5FC5" w:rsidP="00152C70">
      <w:pPr>
        <w:spacing w:line="360" w:lineRule="auto"/>
        <w:ind w:firstLine="709"/>
        <w:jc w:val="both"/>
        <w:rPr>
          <w:color w:val="000000"/>
          <w:sz w:val="28"/>
        </w:rPr>
      </w:pPr>
      <w:r w:rsidRPr="00152C70">
        <w:rPr>
          <w:color w:val="000000"/>
          <w:sz w:val="28"/>
        </w:rPr>
        <w:t>Для построения графика надо знать постоянные и переменные издержки, объем продаж, отношение переменных издержек к объему выпуска, объем выпуска и общий объем сбыта. Точка безубыточности может быть также определена аналитическим путем.</w:t>
      </w:r>
    </w:p>
    <w:p w:rsidR="00624ED2" w:rsidRDefault="00624ED2" w:rsidP="00152C70">
      <w:pPr>
        <w:pStyle w:val="a9"/>
        <w:spacing w:before="0" w:beforeAutospacing="0" w:after="0" w:afterAutospacing="0" w:line="360" w:lineRule="auto"/>
        <w:ind w:firstLine="709"/>
        <w:jc w:val="both"/>
        <w:rPr>
          <w:color w:val="000000"/>
          <w:sz w:val="28"/>
          <w:szCs w:val="28"/>
        </w:rPr>
      </w:pPr>
    </w:p>
    <w:p w:rsidR="000C75EC" w:rsidRPr="00152C70" w:rsidRDefault="000C75EC" w:rsidP="00152C70">
      <w:pPr>
        <w:pStyle w:val="a9"/>
        <w:spacing w:before="0" w:beforeAutospacing="0" w:after="0" w:afterAutospacing="0" w:line="360" w:lineRule="auto"/>
        <w:ind w:firstLine="709"/>
        <w:jc w:val="both"/>
        <w:rPr>
          <w:color w:val="000000"/>
          <w:sz w:val="28"/>
          <w:szCs w:val="28"/>
        </w:rPr>
      </w:pPr>
    </w:p>
    <w:p w:rsidR="00D4025E" w:rsidRPr="00152C70" w:rsidRDefault="00C13A18" w:rsidP="00152C70">
      <w:pPr>
        <w:pStyle w:val="a9"/>
        <w:spacing w:before="0" w:beforeAutospacing="0" w:after="0" w:afterAutospacing="0" w:line="360" w:lineRule="auto"/>
        <w:ind w:firstLine="709"/>
        <w:jc w:val="both"/>
        <w:rPr>
          <w:b/>
          <w:color w:val="000000"/>
          <w:sz w:val="28"/>
          <w:szCs w:val="28"/>
        </w:rPr>
      </w:pPr>
      <w:r w:rsidRPr="00152C70">
        <w:rPr>
          <w:color w:val="000000"/>
          <w:sz w:val="28"/>
        </w:rPr>
        <w:br w:type="page"/>
      </w:r>
      <w:r w:rsidRPr="00152C70">
        <w:rPr>
          <w:b/>
          <w:color w:val="000000"/>
          <w:sz w:val="28"/>
          <w:szCs w:val="28"/>
        </w:rPr>
        <w:t>Заключение</w:t>
      </w:r>
    </w:p>
    <w:p w:rsidR="006D5A42" w:rsidRPr="000C75EC" w:rsidRDefault="006D5A42" w:rsidP="00152C70">
      <w:pPr>
        <w:pStyle w:val="a9"/>
        <w:spacing w:before="0" w:beforeAutospacing="0" w:after="0" w:afterAutospacing="0" w:line="360" w:lineRule="auto"/>
        <w:ind w:firstLine="709"/>
        <w:jc w:val="both"/>
        <w:rPr>
          <w:color w:val="000000"/>
          <w:sz w:val="28"/>
          <w:szCs w:val="28"/>
        </w:rPr>
      </w:pPr>
    </w:p>
    <w:p w:rsidR="00610BC2" w:rsidRPr="00152C70" w:rsidRDefault="00610BC2" w:rsidP="00152C70">
      <w:pPr>
        <w:spacing w:line="360" w:lineRule="auto"/>
        <w:ind w:firstLine="709"/>
        <w:jc w:val="both"/>
        <w:rPr>
          <w:color w:val="000000"/>
          <w:sz w:val="28"/>
          <w:szCs w:val="28"/>
        </w:rPr>
      </w:pPr>
      <w:r w:rsidRPr="00152C70">
        <w:rPr>
          <w:color w:val="000000"/>
          <w:sz w:val="28"/>
          <w:szCs w:val="28"/>
        </w:rPr>
        <w:t>Так как уровень платежеспособности и ликвидности предприятия во многом определяет финансовую независимость предприятия, то целесообразно при определении их величины ориентироваться на следующие аспекты.</w:t>
      </w:r>
    </w:p>
    <w:p w:rsidR="00610BC2" w:rsidRPr="00152C70" w:rsidRDefault="00610BC2" w:rsidP="00152C70">
      <w:pPr>
        <w:pStyle w:val="afd"/>
        <w:ind w:left="0" w:right="0" w:firstLine="709"/>
        <w:rPr>
          <w:color w:val="000000"/>
          <w:szCs w:val="28"/>
        </w:rPr>
      </w:pPr>
      <w:r w:rsidRPr="00152C70">
        <w:rPr>
          <w:color w:val="000000"/>
          <w:szCs w:val="28"/>
        </w:rPr>
        <w:t>Фирма, оборотный капитал которой состоит преимущественно из денежных средств и краткосрочной дебиторской задолженности, обычно считается более ликвидной, чем фирма, оборотный капитал которой состоит преимущественно из запасов.</w:t>
      </w:r>
    </w:p>
    <w:p w:rsidR="00610BC2" w:rsidRPr="00152C70" w:rsidRDefault="00610BC2" w:rsidP="00152C70">
      <w:pPr>
        <w:pStyle w:val="afd"/>
        <w:ind w:left="0" w:right="0" w:firstLine="709"/>
        <w:rPr>
          <w:color w:val="000000"/>
          <w:szCs w:val="28"/>
        </w:rPr>
      </w:pPr>
      <w:r w:rsidRPr="00152C70">
        <w:rPr>
          <w:color w:val="000000"/>
          <w:szCs w:val="28"/>
        </w:rPr>
        <w:t>Источниками формирования финансов предприятия могут быть как заемные (привлеченные), так и собственные средства предприятия.</w:t>
      </w:r>
      <w:r w:rsidR="00152C70">
        <w:rPr>
          <w:color w:val="000000"/>
          <w:szCs w:val="28"/>
        </w:rPr>
        <w:t xml:space="preserve"> </w:t>
      </w:r>
      <w:r w:rsidRPr="00152C70">
        <w:rPr>
          <w:color w:val="000000"/>
          <w:szCs w:val="28"/>
        </w:rPr>
        <w:t>К собственным источникам предприятия относятся уставный капитал, эмиссионный доход от размещения ценных бумаг среди участников фондового рынка, прибыль по результатам хозяйственной деятельности предприятия, добавочный капитал, который образуется в результате переоценки имущества предприятия, фонды специального назначения и целевого финансирования.</w:t>
      </w:r>
    </w:p>
    <w:p w:rsidR="00610BC2" w:rsidRPr="00152C70" w:rsidRDefault="00610BC2" w:rsidP="00152C70">
      <w:pPr>
        <w:spacing w:line="360" w:lineRule="auto"/>
        <w:ind w:firstLine="709"/>
        <w:jc w:val="both"/>
        <w:rPr>
          <w:color w:val="000000"/>
          <w:sz w:val="28"/>
          <w:szCs w:val="28"/>
        </w:rPr>
      </w:pPr>
      <w:r w:rsidRPr="00152C70">
        <w:rPr>
          <w:color w:val="000000"/>
          <w:sz w:val="28"/>
          <w:szCs w:val="28"/>
        </w:rPr>
        <w:t>Если главным источником прироста явились собственные средства предприятия, значит, высокая мобильность имущества не случайна и должна рассматриваться как постоянный финансовый показатель предприятия.</w:t>
      </w:r>
    </w:p>
    <w:p w:rsidR="00610BC2" w:rsidRPr="00152C70" w:rsidRDefault="00610BC2" w:rsidP="00152C70">
      <w:pPr>
        <w:spacing w:line="360" w:lineRule="auto"/>
        <w:ind w:firstLine="709"/>
        <w:jc w:val="both"/>
        <w:rPr>
          <w:color w:val="000000"/>
          <w:sz w:val="28"/>
          <w:szCs w:val="28"/>
        </w:rPr>
      </w:pPr>
      <w:r w:rsidRPr="00152C70">
        <w:rPr>
          <w:color w:val="000000"/>
          <w:sz w:val="28"/>
          <w:szCs w:val="28"/>
        </w:rPr>
        <w:t>Все активы фирмы в зависимости от степени ликвидности, то есть скорости превращения в денежные средства, можно условно подразделить на четыре группы: наиболее ликвидные, быстрореализуемые, медленно реализуемые и трудно реализуемые активы.</w:t>
      </w:r>
    </w:p>
    <w:p w:rsidR="00610BC2" w:rsidRPr="00152C70" w:rsidRDefault="004B1982" w:rsidP="00152C70">
      <w:pPr>
        <w:spacing w:line="360" w:lineRule="auto"/>
        <w:ind w:firstLine="709"/>
        <w:jc w:val="both"/>
        <w:rPr>
          <w:color w:val="000000"/>
          <w:sz w:val="28"/>
          <w:szCs w:val="28"/>
        </w:rPr>
      </w:pPr>
      <w:r w:rsidRPr="00152C70">
        <w:rPr>
          <w:color w:val="000000"/>
          <w:sz w:val="28"/>
          <w:szCs w:val="28"/>
        </w:rPr>
        <w:t xml:space="preserve">В соответствии с законом </w:t>
      </w:r>
      <w:r w:rsidR="00610BC2" w:rsidRPr="00152C70">
        <w:rPr>
          <w:color w:val="000000"/>
          <w:sz w:val="28"/>
          <w:szCs w:val="28"/>
        </w:rPr>
        <w:t>«О несостоятельности (банкротстве) предприятий»</w:t>
      </w:r>
      <w:r w:rsidRPr="00152C70">
        <w:rPr>
          <w:color w:val="000000"/>
          <w:sz w:val="28"/>
          <w:szCs w:val="28"/>
        </w:rPr>
        <w:t xml:space="preserve">, </w:t>
      </w:r>
      <w:r w:rsidR="00610BC2" w:rsidRPr="00152C70">
        <w:rPr>
          <w:color w:val="000000"/>
          <w:sz w:val="28"/>
          <w:szCs w:val="28"/>
        </w:rPr>
        <w:t>под несостоятельностью (банкротством) предприятия понимается неспособность удовлетворять требования кредиторов по оплате товаров (работ, услуг), включая неспособность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 должника.</w:t>
      </w:r>
    </w:p>
    <w:p w:rsidR="00610BC2" w:rsidRPr="00152C70" w:rsidRDefault="00610BC2" w:rsidP="00152C70">
      <w:pPr>
        <w:spacing w:line="360" w:lineRule="auto"/>
        <w:ind w:firstLine="709"/>
        <w:jc w:val="both"/>
        <w:rPr>
          <w:color w:val="000000"/>
          <w:sz w:val="28"/>
          <w:szCs w:val="28"/>
        </w:rPr>
      </w:pPr>
      <w:r w:rsidRPr="00152C70">
        <w:rPr>
          <w:color w:val="000000"/>
          <w:sz w:val="28"/>
          <w:szCs w:val="28"/>
        </w:rPr>
        <w:t xml:space="preserve">Неудовлетворительная структура баланса </w:t>
      </w:r>
      <w:r w:rsidR="00152C70">
        <w:rPr>
          <w:color w:val="000000"/>
          <w:sz w:val="28"/>
          <w:szCs w:val="28"/>
        </w:rPr>
        <w:t>–</w:t>
      </w:r>
      <w:r w:rsidR="00152C70" w:rsidRPr="00152C70">
        <w:rPr>
          <w:color w:val="000000"/>
          <w:sz w:val="28"/>
          <w:szCs w:val="28"/>
        </w:rPr>
        <w:t xml:space="preserve"> </w:t>
      </w:r>
      <w:r w:rsidRPr="00152C70">
        <w:rPr>
          <w:color w:val="000000"/>
          <w:sz w:val="28"/>
          <w:szCs w:val="28"/>
        </w:rPr>
        <w:t>такое состояние имущества и обязательств должника, когда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 При этом общая стоимость имущества может быть равна общей сумме обязательств должника или превышать ее.</w:t>
      </w:r>
    </w:p>
    <w:p w:rsidR="00610BC2" w:rsidRPr="00152C70" w:rsidRDefault="00610BC2" w:rsidP="00152C70">
      <w:pPr>
        <w:pStyle w:val="3"/>
        <w:spacing w:after="0" w:line="360" w:lineRule="auto"/>
        <w:ind w:left="0" w:firstLine="709"/>
        <w:jc w:val="both"/>
        <w:rPr>
          <w:color w:val="000000"/>
          <w:sz w:val="28"/>
          <w:szCs w:val="28"/>
        </w:rPr>
      </w:pPr>
      <w:r w:rsidRPr="00152C70">
        <w:rPr>
          <w:color w:val="000000"/>
          <w:sz w:val="28"/>
          <w:szCs w:val="28"/>
        </w:rPr>
        <w:t>Муниципальное унитарное предприятие жилищно-коммунального хозяйства (МУПЖКХ) образовано на базе Муниципального Многоотраслевого объединения жилищно-коммунального хозяйства. Предприятие расположено на территории районного центра – ст. Динской, объекты которого имеют достаточно большое расстояние удаления друг от друга (6</w:t>
      </w:r>
      <w:r w:rsidR="00152C70">
        <w:rPr>
          <w:color w:val="000000"/>
          <w:sz w:val="28"/>
          <w:szCs w:val="28"/>
        </w:rPr>
        <w:t>–</w:t>
      </w:r>
      <w:r w:rsidR="00152C70" w:rsidRPr="00152C70">
        <w:rPr>
          <w:color w:val="000000"/>
          <w:sz w:val="28"/>
          <w:szCs w:val="28"/>
        </w:rPr>
        <w:t>1</w:t>
      </w:r>
      <w:r w:rsidRPr="00152C70">
        <w:rPr>
          <w:color w:val="000000"/>
          <w:sz w:val="28"/>
          <w:szCs w:val="28"/>
        </w:rPr>
        <w:t>0</w:t>
      </w:r>
      <w:r w:rsidR="00152C70">
        <w:rPr>
          <w:color w:val="000000"/>
          <w:sz w:val="28"/>
          <w:szCs w:val="28"/>
        </w:rPr>
        <w:t> </w:t>
      </w:r>
      <w:r w:rsidR="00152C70" w:rsidRPr="00152C70">
        <w:rPr>
          <w:color w:val="000000"/>
          <w:sz w:val="28"/>
          <w:szCs w:val="28"/>
        </w:rPr>
        <w:t>км</w:t>
      </w:r>
      <w:r w:rsidRPr="00152C70">
        <w:rPr>
          <w:color w:val="000000"/>
          <w:sz w:val="28"/>
          <w:szCs w:val="28"/>
        </w:rPr>
        <w:t>).</w:t>
      </w:r>
    </w:p>
    <w:p w:rsidR="00610BC2" w:rsidRPr="00152C70" w:rsidRDefault="00610BC2"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Выручка от реализации продукции в 2009</w:t>
      </w:r>
      <w:r w:rsidR="00152C70">
        <w:rPr>
          <w:color w:val="000000"/>
          <w:sz w:val="28"/>
          <w:szCs w:val="28"/>
        </w:rPr>
        <w:t> </w:t>
      </w:r>
      <w:r w:rsidR="00152C70" w:rsidRPr="00152C70">
        <w:rPr>
          <w:color w:val="000000"/>
          <w:sz w:val="28"/>
          <w:szCs w:val="28"/>
        </w:rPr>
        <w:t>г</w:t>
      </w:r>
      <w:r w:rsidRPr="00152C70">
        <w:rPr>
          <w:color w:val="000000"/>
          <w:sz w:val="28"/>
          <w:szCs w:val="28"/>
        </w:rPr>
        <w:t>. увеличилась на 2278,0 тысяч р. или 40,</w:t>
      </w:r>
      <w:r w:rsidR="00152C70" w:rsidRPr="00152C70">
        <w:rPr>
          <w:color w:val="000000"/>
          <w:sz w:val="28"/>
          <w:szCs w:val="28"/>
        </w:rPr>
        <w:t>7</w:t>
      </w:r>
      <w:r w:rsidR="00152C70">
        <w:rPr>
          <w:color w:val="000000"/>
          <w:sz w:val="28"/>
          <w:szCs w:val="28"/>
        </w:rPr>
        <w:t>%.</w:t>
      </w:r>
      <w:r w:rsidRPr="00152C70">
        <w:rPr>
          <w:color w:val="000000"/>
          <w:sz w:val="28"/>
          <w:szCs w:val="28"/>
        </w:rPr>
        <w:t xml:space="preserve"> Это связано с увеличением экономически обоснованного тарифа на оказываемые услуги, работы и увеличением объемов оказываемых услуг. Увеличилось количество абонентов предприятия, расширился список услуг. Наблюдается темп роста себестоимости реализованной продукции (работ, услуг) как за счет увеличения объемов услуг, так и за счет увеличения расходов по статьям затрат.</w:t>
      </w:r>
    </w:p>
    <w:p w:rsidR="00610BC2" w:rsidRPr="00152C70" w:rsidRDefault="00610BC2" w:rsidP="00152C70">
      <w:pPr>
        <w:shd w:val="clear" w:color="auto" w:fill="FFFFFF"/>
        <w:tabs>
          <w:tab w:val="num" w:pos="0"/>
        </w:tabs>
        <w:spacing w:line="360" w:lineRule="auto"/>
        <w:ind w:firstLine="709"/>
        <w:jc w:val="both"/>
        <w:rPr>
          <w:color w:val="000000"/>
          <w:sz w:val="28"/>
          <w:szCs w:val="28"/>
        </w:rPr>
      </w:pPr>
      <w:r w:rsidRPr="00152C70">
        <w:rPr>
          <w:color w:val="000000"/>
          <w:sz w:val="28"/>
          <w:szCs w:val="28"/>
        </w:rPr>
        <w:t>Фондоемкость предприятия имеет тенденцию к снижению (на 28,</w:t>
      </w:r>
      <w:r w:rsidR="00152C70" w:rsidRPr="00152C70">
        <w:rPr>
          <w:color w:val="000000"/>
          <w:sz w:val="28"/>
          <w:szCs w:val="28"/>
        </w:rPr>
        <w:t>2</w:t>
      </w:r>
      <w:r w:rsidR="00152C70">
        <w:rPr>
          <w:color w:val="000000"/>
          <w:sz w:val="28"/>
          <w:szCs w:val="28"/>
        </w:rPr>
        <w:t>%</w:t>
      </w:r>
      <w:r w:rsidRPr="00152C70">
        <w:rPr>
          <w:color w:val="000000"/>
          <w:sz w:val="28"/>
          <w:szCs w:val="28"/>
        </w:rPr>
        <w:t>), и ее снижение приводит к увеличению фондоотдачи, что является положительным результатом деятельности предприятия. Фондовооруженность предприятия в 2009</w:t>
      </w:r>
      <w:r w:rsidR="00152C70">
        <w:rPr>
          <w:color w:val="000000"/>
          <w:sz w:val="28"/>
          <w:szCs w:val="28"/>
        </w:rPr>
        <w:t> </w:t>
      </w:r>
      <w:r w:rsidR="00152C70" w:rsidRPr="00152C70">
        <w:rPr>
          <w:color w:val="000000"/>
          <w:sz w:val="28"/>
          <w:szCs w:val="28"/>
        </w:rPr>
        <w:t>г</w:t>
      </w:r>
      <w:r w:rsidRPr="00152C70">
        <w:rPr>
          <w:color w:val="000000"/>
          <w:sz w:val="28"/>
          <w:szCs w:val="28"/>
        </w:rPr>
        <w:t>. увеличилась на 27,4 тыс. руб. или 11,</w:t>
      </w:r>
      <w:r w:rsidR="00152C70" w:rsidRPr="00152C70">
        <w:rPr>
          <w:color w:val="000000"/>
          <w:sz w:val="28"/>
          <w:szCs w:val="28"/>
        </w:rPr>
        <w:t>8</w:t>
      </w:r>
      <w:r w:rsidR="00152C70">
        <w:rPr>
          <w:color w:val="000000"/>
          <w:sz w:val="28"/>
          <w:szCs w:val="28"/>
        </w:rPr>
        <w:t>%</w:t>
      </w:r>
      <w:r w:rsidRPr="00152C70">
        <w:rPr>
          <w:color w:val="000000"/>
          <w:sz w:val="28"/>
          <w:szCs w:val="28"/>
        </w:rPr>
        <w:t>. Повышение фондовооруженности свидетельствует о росте производительности труда (товарообороте на одного человека) и способствует техническому прогрессу предприятия.</w:t>
      </w:r>
    </w:p>
    <w:p w:rsidR="00610BC2" w:rsidRPr="00152C70" w:rsidRDefault="00610BC2" w:rsidP="000C75EC">
      <w:pPr>
        <w:tabs>
          <w:tab w:val="left" w:pos="9540"/>
        </w:tabs>
        <w:spacing w:line="360" w:lineRule="auto"/>
        <w:ind w:firstLine="709"/>
        <w:jc w:val="both"/>
        <w:rPr>
          <w:color w:val="000000"/>
          <w:sz w:val="28"/>
        </w:rPr>
      </w:pPr>
      <w:r w:rsidRPr="00152C70">
        <w:rPr>
          <w:color w:val="000000"/>
          <w:sz w:val="28"/>
          <w:szCs w:val="28"/>
        </w:rPr>
        <w:t>Рентабельность продаж увеличилась в 2009</w:t>
      </w:r>
      <w:r w:rsidR="00152C70">
        <w:rPr>
          <w:color w:val="000000"/>
          <w:sz w:val="28"/>
          <w:szCs w:val="28"/>
        </w:rPr>
        <w:t> </w:t>
      </w:r>
      <w:r w:rsidR="00152C70" w:rsidRPr="00152C70">
        <w:rPr>
          <w:color w:val="000000"/>
          <w:sz w:val="28"/>
          <w:szCs w:val="28"/>
        </w:rPr>
        <w:t>г</w:t>
      </w:r>
      <w:r w:rsidRPr="00152C70">
        <w:rPr>
          <w:color w:val="000000"/>
          <w:sz w:val="28"/>
          <w:szCs w:val="28"/>
        </w:rPr>
        <w:t>. по сравнению с 2007</w:t>
      </w:r>
      <w:r w:rsidR="00152C70">
        <w:rPr>
          <w:color w:val="000000"/>
          <w:sz w:val="28"/>
          <w:szCs w:val="28"/>
        </w:rPr>
        <w:t> </w:t>
      </w:r>
      <w:r w:rsidR="00152C70" w:rsidRPr="00152C70">
        <w:rPr>
          <w:color w:val="000000"/>
          <w:sz w:val="28"/>
          <w:szCs w:val="28"/>
        </w:rPr>
        <w:t>г</w:t>
      </w:r>
      <w:r w:rsidRPr="00152C70">
        <w:rPr>
          <w:color w:val="000000"/>
          <w:sz w:val="28"/>
          <w:szCs w:val="28"/>
        </w:rPr>
        <w:t>. на 4,</w:t>
      </w:r>
      <w:r w:rsidR="00152C70" w:rsidRPr="00152C70">
        <w:rPr>
          <w:color w:val="000000"/>
          <w:sz w:val="28"/>
          <w:szCs w:val="28"/>
        </w:rPr>
        <w:t>7</w:t>
      </w:r>
      <w:r w:rsidR="00152C70">
        <w:rPr>
          <w:color w:val="000000"/>
          <w:sz w:val="28"/>
          <w:szCs w:val="28"/>
        </w:rPr>
        <w:t>%</w:t>
      </w:r>
      <w:r w:rsidRPr="00152C70">
        <w:rPr>
          <w:color w:val="000000"/>
          <w:sz w:val="28"/>
          <w:szCs w:val="28"/>
        </w:rPr>
        <w:t xml:space="preserve"> за счет роста объема реализации работ, услуг, хотя рентабельность предприятия понизилась за счет опережающих темпов прироста себестоимости в сравнении с темпами прироста прибыли. Всего по предприятию за исследуемый период по результатам работы сложился убыток, в связи с тем, что основная доля услуг предприятием оказывается населению.</w:t>
      </w:r>
      <w:r w:rsidR="000C75EC">
        <w:rPr>
          <w:color w:val="000000"/>
          <w:sz w:val="28"/>
          <w:szCs w:val="28"/>
        </w:rPr>
        <w:t xml:space="preserve"> </w:t>
      </w:r>
      <w:r w:rsidRPr="00152C70">
        <w:rPr>
          <w:color w:val="000000"/>
          <w:sz w:val="28"/>
        </w:rPr>
        <w:t>Проведенное исследование в работе позволяет утверждать, что МУПЖКХ «Динское» мало внимания уделяет финансовому планированию своей деятельности и использования имеющихся у него финансовых ресурсов.</w:t>
      </w:r>
    </w:p>
    <w:p w:rsidR="00610BC2" w:rsidRPr="00152C70" w:rsidRDefault="00610BC2" w:rsidP="00152C70">
      <w:pPr>
        <w:spacing w:line="360" w:lineRule="auto"/>
        <w:ind w:firstLine="709"/>
        <w:jc w:val="both"/>
        <w:rPr>
          <w:color w:val="000000"/>
          <w:sz w:val="28"/>
        </w:rPr>
      </w:pPr>
      <w:r w:rsidRPr="00152C70">
        <w:rPr>
          <w:color w:val="000000"/>
          <w:sz w:val="28"/>
        </w:rPr>
        <w:t>Содержание бизнес-плана сосредоточено на основных аспектах производственной и коммерческой деятельности фирмы и лишь частично затрагивает финансовый аспект при разработке потребности в оборотном капитале, прогнозировании финансовых результатов и формировании источников инвестиций. Поэтому внутрифирменное планирование нельзя ограничить только составлением бизнес-плана. Необходимо составление финансового плана (баланса доходов и расходов). При этом эти два плана должны быть взаимоувязаны.</w:t>
      </w:r>
    </w:p>
    <w:p w:rsidR="00610BC2" w:rsidRPr="00152C70" w:rsidRDefault="00610BC2" w:rsidP="00152C70">
      <w:pPr>
        <w:spacing w:line="360" w:lineRule="auto"/>
        <w:ind w:firstLine="709"/>
        <w:jc w:val="both"/>
        <w:rPr>
          <w:color w:val="000000"/>
          <w:sz w:val="28"/>
        </w:rPr>
      </w:pPr>
      <w:r w:rsidRPr="00152C70">
        <w:rPr>
          <w:color w:val="000000"/>
          <w:sz w:val="28"/>
        </w:rPr>
        <w:t>Работа по составлению финансового плана</w:t>
      </w:r>
      <w:r w:rsidR="00152C70">
        <w:rPr>
          <w:color w:val="000000"/>
          <w:sz w:val="28"/>
        </w:rPr>
        <w:t xml:space="preserve"> </w:t>
      </w:r>
      <w:r w:rsidRPr="00152C70">
        <w:rPr>
          <w:color w:val="000000"/>
          <w:sz w:val="28"/>
        </w:rPr>
        <w:t>проводится в несколько этапов.</w:t>
      </w:r>
    </w:p>
    <w:p w:rsidR="00610BC2" w:rsidRPr="00152C70" w:rsidRDefault="00610BC2" w:rsidP="00152C70">
      <w:pPr>
        <w:spacing w:line="360" w:lineRule="auto"/>
        <w:ind w:firstLine="709"/>
        <w:jc w:val="both"/>
        <w:rPr>
          <w:color w:val="000000"/>
          <w:sz w:val="28"/>
        </w:rPr>
      </w:pPr>
      <w:r w:rsidRPr="00152C70">
        <w:rPr>
          <w:color w:val="000000"/>
          <w:sz w:val="28"/>
        </w:rPr>
        <w:t>Первый этап</w:t>
      </w:r>
      <w:r w:rsidRPr="00152C70">
        <w:rPr>
          <w:noProof/>
          <w:color w:val="000000"/>
          <w:sz w:val="28"/>
        </w:rPr>
        <w:t xml:space="preserve"> </w:t>
      </w:r>
      <w:r w:rsidR="00152C70">
        <w:rPr>
          <w:noProof/>
          <w:color w:val="000000"/>
          <w:sz w:val="28"/>
        </w:rPr>
        <w:t>–</w:t>
      </w:r>
      <w:r w:rsidR="00152C70" w:rsidRPr="00152C70">
        <w:rPr>
          <w:color w:val="000000"/>
          <w:sz w:val="28"/>
        </w:rPr>
        <w:t xml:space="preserve"> </w:t>
      </w:r>
      <w:r w:rsidRPr="00152C70">
        <w:rPr>
          <w:color w:val="000000"/>
          <w:sz w:val="28"/>
        </w:rPr>
        <w:t>анализ исполнения финансового плана за год, предшествующий планируемому (за текущий год).</w:t>
      </w:r>
    </w:p>
    <w:p w:rsidR="00610BC2" w:rsidRPr="00152C70" w:rsidRDefault="00610BC2" w:rsidP="00152C70">
      <w:pPr>
        <w:spacing w:line="360" w:lineRule="auto"/>
        <w:ind w:firstLine="709"/>
        <w:jc w:val="both"/>
        <w:rPr>
          <w:color w:val="000000"/>
          <w:sz w:val="28"/>
        </w:rPr>
      </w:pPr>
      <w:r w:rsidRPr="00152C70">
        <w:rPr>
          <w:color w:val="000000"/>
          <w:sz w:val="28"/>
        </w:rPr>
        <w:t xml:space="preserve">Второй этап </w:t>
      </w:r>
      <w:r w:rsidR="00152C70">
        <w:rPr>
          <w:noProof/>
          <w:color w:val="000000"/>
          <w:sz w:val="28"/>
        </w:rPr>
        <w:t>–</w:t>
      </w:r>
      <w:r w:rsidR="00152C70" w:rsidRPr="00152C70">
        <w:rPr>
          <w:noProof/>
          <w:color w:val="000000"/>
          <w:sz w:val="28"/>
        </w:rPr>
        <w:t xml:space="preserve"> </w:t>
      </w:r>
      <w:r w:rsidRPr="00152C70">
        <w:rPr>
          <w:color w:val="000000"/>
          <w:sz w:val="28"/>
        </w:rPr>
        <w:t>рассмотрение проектируемых производственных показателей, на основе которых будет составляться финансовый план.</w:t>
      </w:r>
    </w:p>
    <w:p w:rsidR="00610BC2" w:rsidRPr="00152C70" w:rsidRDefault="00610BC2" w:rsidP="00152C70">
      <w:pPr>
        <w:spacing w:line="360" w:lineRule="auto"/>
        <w:ind w:firstLine="709"/>
        <w:jc w:val="both"/>
        <w:rPr>
          <w:color w:val="000000"/>
          <w:sz w:val="28"/>
        </w:rPr>
      </w:pPr>
      <w:r w:rsidRPr="00152C70">
        <w:rPr>
          <w:color w:val="000000"/>
          <w:sz w:val="28"/>
        </w:rPr>
        <w:t xml:space="preserve">Третий этап </w:t>
      </w:r>
      <w:r w:rsidR="00152C70">
        <w:rPr>
          <w:color w:val="000000"/>
          <w:sz w:val="28"/>
        </w:rPr>
        <w:t>–</w:t>
      </w:r>
      <w:r w:rsidR="00152C70" w:rsidRPr="00152C70">
        <w:rPr>
          <w:color w:val="000000"/>
          <w:sz w:val="28"/>
        </w:rPr>
        <w:t xml:space="preserve"> </w:t>
      </w:r>
      <w:r w:rsidRPr="00152C70">
        <w:rPr>
          <w:color w:val="000000"/>
          <w:sz w:val="28"/>
        </w:rPr>
        <w:t>разработка проекта финансового плана на планируемый год.</w:t>
      </w:r>
    </w:p>
    <w:p w:rsidR="00610BC2" w:rsidRPr="00152C70" w:rsidRDefault="00610BC2" w:rsidP="00152C70">
      <w:pPr>
        <w:spacing w:line="360" w:lineRule="auto"/>
        <w:ind w:firstLine="709"/>
        <w:jc w:val="both"/>
        <w:rPr>
          <w:color w:val="000000"/>
          <w:sz w:val="28"/>
        </w:rPr>
      </w:pPr>
      <w:r w:rsidRPr="00152C70">
        <w:rPr>
          <w:color w:val="000000"/>
          <w:sz w:val="28"/>
        </w:rPr>
        <w:t>В целях большей оперативности баланс доходов и расходов на предстоящий год целесообразно составлять в квартальном разрезе. В условиях инфляции наиболее приемлемой формой финансового планирования является составление баланса доходов и расходов предприятия на предстоящий квартал.</w:t>
      </w:r>
    </w:p>
    <w:p w:rsidR="00FD0DC7" w:rsidRPr="00152C70" w:rsidRDefault="00A573C0" w:rsidP="00152C70">
      <w:pPr>
        <w:spacing w:line="360" w:lineRule="auto"/>
        <w:ind w:firstLine="709"/>
        <w:jc w:val="both"/>
        <w:rPr>
          <w:color w:val="000000"/>
          <w:sz w:val="28"/>
          <w:szCs w:val="28"/>
        </w:rPr>
      </w:pPr>
      <w:r w:rsidRPr="00152C70">
        <w:rPr>
          <w:b/>
          <w:color w:val="000000"/>
          <w:sz w:val="28"/>
          <w:szCs w:val="28"/>
        </w:rPr>
        <w:br w:type="page"/>
      </w:r>
      <w:r w:rsidR="00FD0DC7" w:rsidRPr="00152C70">
        <w:rPr>
          <w:b/>
          <w:color w:val="000000"/>
          <w:sz w:val="28"/>
          <w:szCs w:val="28"/>
        </w:rPr>
        <w:t>Список использованных источников</w:t>
      </w:r>
    </w:p>
    <w:p w:rsidR="00FD0DC7" w:rsidRPr="00152C70" w:rsidRDefault="00FD0DC7" w:rsidP="00152C70">
      <w:pPr>
        <w:spacing w:line="360" w:lineRule="auto"/>
        <w:ind w:firstLine="709"/>
        <w:jc w:val="both"/>
        <w:rPr>
          <w:color w:val="000000"/>
          <w:sz w:val="28"/>
          <w:szCs w:val="28"/>
        </w:rPr>
      </w:pPr>
    </w:p>
    <w:p w:rsidR="00C635DC" w:rsidRPr="00152C70" w:rsidRDefault="00C635DC" w:rsidP="002400ED">
      <w:pPr>
        <w:numPr>
          <w:ilvl w:val="0"/>
          <w:numId w:val="27"/>
        </w:numPr>
        <w:tabs>
          <w:tab w:val="clear" w:pos="1440"/>
          <w:tab w:val="num" w:pos="0"/>
          <w:tab w:val="left" w:pos="1080"/>
        </w:tabs>
        <w:autoSpaceDE w:val="0"/>
        <w:autoSpaceDN w:val="0"/>
        <w:spacing w:line="360" w:lineRule="auto"/>
        <w:ind w:left="0" w:firstLine="0"/>
        <w:jc w:val="both"/>
        <w:rPr>
          <w:color w:val="000000"/>
          <w:sz w:val="28"/>
          <w:szCs w:val="28"/>
        </w:rPr>
      </w:pPr>
      <w:r w:rsidRPr="00152C70">
        <w:rPr>
          <w:color w:val="000000"/>
          <w:sz w:val="28"/>
          <w:szCs w:val="28"/>
        </w:rPr>
        <w:t xml:space="preserve">Конституция Российской Федерации [Текст]: офиц. текст. – М.: Юрид. Лит., 1993. </w:t>
      </w:r>
      <w:r w:rsidR="00152C70">
        <w:rPr>
          <w:color w:val="000000"/>
          <w:sz w:val="28"/>
          <w:szCs w:val="28"/>
        </w:rPr>
        <w:t>–</w:t>
      </w:r>
      <w:r w:rsidR="00152C70" w:rsidRPr="00152C70">
        <w:rPr>
          <w:color w:val="000000"/>
          <w:sz w:val="28"/>
          <w:szCs w:val="28"/>
        </w:rPr>
        <w:t xml:space="preserve"> 39</w:t>
      </w:r>
      <w:r w:rsidR="00152C70">
        <w:rPr>
          <w:color w:val="000000"/>
          <w:sz w:val="28"/>
          <w:szCs w:val="28"/>
        </w:rPr>
        <w:t> </w:t>
      </w:r>
      <w:r w:rsidR="00152C70" w:rsidRPr="00152C70">
        <w:rPr>
          <w:color w:val="000000"/>
          <w:sz w:val="28"/>
          <w:szCs w:val="28"/>
        </w:rPr>
        <w:t>с.</w:t>
      </w:r>
    </w:p>
    <w:p w:rsidR="00C635DC" w:rsidRPr="00152C70" w:rsidRDefault="00C635DC" w:rsidP="002400ED">
      <w:pPr>
        <w:numPr>
          <w:ilvl w:val="0"/>
          <w:numId w:val="27"/>
        </w:numPr>
        <w:tabs>
          <w:tab w:val="clear" w:pos="1440"/>
          <w:tab w:val="num" w:pos="0"/>
          <w:tab w:val="left" w:pos="426"/>
          <w:tab w:val="left" w:pos="1080"/>
        </w:tabs>
        <w:spacing w:line="360" w:lineRule="auto"/>
        <w:ind w:left="0" w:firstLine="0"/>
        <w:jc w:val="both"/>
        <w:rPr>
          <w:color w:val="000000"/>
          <w:sz w:val="28"/>
          <w:szCs w:val="28"/>
        </w:rPr>
      </w:pPr>
      <w:r w:rsidRPr="00152C70">
        <w:rPr>
          <w:color w:val="000000"/>
          <w:sz w:val="28"/>
          <w:szCs w:val="28"/>
        </w:rPr>
        <w:t xml:space="preserve">Гражданский кодекс РФ [Текст]: офиц. текст.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М.: Проспект, 2005. </w:t>
      </w:r>
      <w:r w:rsidR="00152C70">
        <w:rPr>
          <w:color w:val="000000"/>
          <w:sz w:val="28"/>
          <w:szCs w:val="28"/>
        </w:rPr>
        <w:t>–</w:t>
      </w:r>
      <w:r w:rsidR="00152C70" w:rsidRPr="00152C70">
        <w:rPr>
          <w:color w:val="000000"/>
          <w:sz w:val="28"/>
          <w:szCs w:val="28"/>
        </w:rPr>
        <w:t xml:space="preserve"> </w:t>
      </w:r>
      <w:r w:rsidRPr="00152C70">
        <w:rPr>
          <w:color w:val="000000"/>
          <w:sz w:val="28"/>
          <w:szCs w:val="28"/>
        </w:rPr>
        <w:t>116</w:t>
      </w:r>
      <w:r w:rsidR="00152C70">
        <w:rPr>
          <w:color w:val="000000"/>
          <w:sz w:val="28"/>
          <w:szCs w:val="28"/>
        </w:rPr>
        <w:t> </w:t>
      </w:r>
      <w:r w:rsidR="00152C70" w:rsidRPr="00152C70">
        <w:rPr>
          <w:color w:val="000000"/>
          <w:sz w:val="28"/>
          <w:szCs w:val="28"/>
        </w:rPr>
        <w:t>с.</w:t>
      </w:r>
    </w:p>
    <w:p w:rsidR="00C635DC" w:rsidRPr="00152C70" w:rsidRDefault="00C635DC" w:rsidP="002400ED">
      <w:pPr>
        <w:numPr>
          <w:ilvl w:val="0"/>
          <w:numId w:val="27"/>
        </w:numPr>
        <w:tabs>
          <w:tab w:val="clear" w:pos="1440"/>
          <w:tab w:val="num" w:pos="0"/>
          <w:tab w:val="left" w:pos="1080"/>
        </w:tabs>
        <w:autoSpaceDE w:val="0"/>
        <w:autoSpaceDN w:val="0"/>
        <w:adjustRightInd w:val="0"/>
        <w:spacing w:line="360" w:lineRule="auto"/>
        <w:ind w:left="0" w:firstLine="0"/>
        <w:jc w:val="both"/>
        <w:rPr>
          <w:color w:val="000000"/>
          <w:sz w:val="28"/>
          <w:szCs w:val="28"/>
        </w:rPr>
      </w:pPr>
      <w:r w:rsidRPr="00152C70">
        <w:rPr>
          <w:bCs/>
          <w:color w:val="000000"/>
          <w:sz w:val="28"/>
          <w:szCs w:val="28"/>
        </w:rPr>
        <w:t>Послание Президента Российской Федерации Федеральному Собранию Российской Федерации</w:t>
      </w:r>
      <w:r w:rsidRPr="00152C70">
        <w:rPr>
          <w:color w:val="000000"/>
          <w:sz w:val="28"/>
          <w:szCs w:val="28"/>
        </w:rPr>
        <w:t xml:space="preserve"> от 12.11.2009 / Администрация Президента РФ.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Москва, 2009. </w:t>
      </w:r>
      <w:r w:rsidR="00152C70">
        <w:rPr>
          <w:color w:val="000000"/>
          <w:sz w:val="28"/>
          <w:szCs w:val="28"/>
        </w:rPr>
        <w:t>–</w:t>
      </w:r>
      <w:r w:rsidR="00152C70" w:rsidRPr="00152C70">
        <w:rPr>
          <w:color w:val="000000"/>
          <w:sz w:val="28"/>
          <w:szCs w:val="28"/>
        </w:rPr>
        <w:t xml:space="preserve"> </w:t>
      </w:r>
      <w:r w:rsidRPr="00152C70">
        <w:rPr>
          <w:color w:val="000000"/>
          <w:sz w:val="28"/>
          <w:szCs w:val="28"/>
        </w:rPr>
        <w:t xml:space="preserve">Режим доступа: </w:t>
      </w:r>
      <w:r w:rsidRPr="00152C70">
        <w:rPr>
          <w:color w:val="000000"/>
          <w:sz w:val="28"/>
          <w:szCs w:val="28"/>
          <w:lang w:val="en-US"/>
        </w:rPr>
        <w:t>www</w:t>
      </w:r>
      <w:r w:rsidR="00152C70" w:rsidRPr="00152C70">
        <w:rPr>
          <w:color w:val="000000"/>
          <w:sz w:val="28"/>
          <w:szCs w:val="28"/>
        </w:rPr>
        <w:t>.</w:t>
      </w:r>
      <w:r w:rsidR="00152C70">
        <w:rPr>
          <w:color w:val="000000"/>
          <w:sz w:val="28"/>
          <w:szCs w:val="28"/>
        </w:rPr>
        <w:t xml:space="preserve"> </w:t>
      </w:r>
      <w:r w:rsidR="00152C70" w:rsidRPr="00152C70">
        <w:rPr>
          <w:color w:val="000000"/>
          <w:sz w:val="28"/>
          <w:szCs w:val="28"/>
          <w:lang w:val="en-US"/>
        </w:rPr>
        <w:t>Kr</w:t>
      </w:r>
      <w:r w:rsidRPr="00152C70">
        <w:rPr>
          <w:color w:val="000000"/>
          <w:sz w:val="28"/>
          <w:szCs w:val="28"/>
          <w:lang w:val="en-US"/>
        </w:rPr>
        <w:t>emlin</w:t>
      </w:r>
      <w:r w:rsidRPr="00152C70">
        <w:rPr>
          <w:color w:val="000000"/>
          <w:sz w:val="28"/>
          <w:szCs w:val="28"/>
        </w:rPr>
        <w:t>.</w:t>
      </w:r>
      <w:r w:rsidRPr="00152C70">
        <w:rPr>
          <w:color w:val="000000"/>
          <w:sz w:val="28"/>
          <w:szCs w:val="28"/>
          <w:lang w:val="en-US"/>
        </w:rPr>
        <w:t>ru</w:t>
      </w:r>
      <w:r w:rsidRPr="00152C70">
        <w:rPr>
          <w:color w:val="000000"/>
          <w:sz w:val="28"/>
          <w:szCs w:val="28"/>
        </w:rPr>
        <w:t>/</w:t>
      </w:r>
      <w:r w:rsidRPr="00152C70">
        <w:rPr>
          <w:color w:val="000000"/>
          <w:sz w:val="28"/>
          <w:szCs w:val="28"/>
          <w:lang w:val="en-US"/>
        </w:rPr>
        <w:t>appears</w:t>
      </w:r>
    </w:p>
    <w:p w:rsidR="00C635DC" w:rsidRPr="00152C70" w:rsidRDefault="00C635DC" w:rsidP="002400ED">
      <w:pPr>
        <w:numPr>
          <w:ilvl w:val="0"/>
          <w:numId w:val="27"/>
        </w:numPr>
        <w:tabs>
          <w:tab w:val="clear" w:pos="1440"/>
          <w:tab w:val="num" w:pos="0"/>
          <w:tab w:val="left" w:pos="1080"/>
        </w:tabs>
        <w:autoSpaceDE w:val="0"/>
        <w:autoSpaceDN w:val="0"/>
        <w:adjustRightInd w:val="0"/>
        <w:spacing w:line="360" w:lineRule="auto"/>
        <w:ind w:left="0" w:firstLine="0"/>
        <w:jc w:val="both"/>
        <w:rPr>
          <w:color w:val="000000"/>
          <w:sz w:val="28"/>
          <w:szCs w:val="28"/>
        </w:rPr>
      </w:pPr>
      <w:r w:rsidRPr="00152C70">
        <w:rPr>
          <w:color w:val="000000"/>
          <w:sz w:val="28"/>
          <w:szCs w:val="28"/>
        </w:rPr>
        <w:t xml:space="preserve">Федерального закона РФ </w:t>
      </w:r>
      <w:r w:rsidR="00152C70">
        <w:rPr>
          <w:color w:val="000000"/>
          <w:sz w:val="28"/>
          <w:szCs w:val="28"/>
        </w:rPr>
        <w:t>№</w:t>
      </w:r>
      <w:r w:rsidR="00152C70" w:rsidRPr="00152C70">
        <w:rPr>
          <w:color w:val="000000"/>
          <w:sz w:val="28"/>
          <w:szCs w:val="28"/>
        </w:rPr>
        <w:t>1</w:t>
      </w:r>
      <w:r w:rsidRPr="00152C70">
        <w:rPr>
          <w:color w:val="000000"/>
          <w:sz w:val="28"/>
          <w:szCs w:val="28"/>
        </w:rPr>
        <w:t>29</w:t>
      </w:r>
      <w:r w:rsidR="00152C70">
        <w:rPr>
          <w:color w:val="000000"/>
          <w:sz w:val="28"/>
          <w:szCs w:val="28"/>
        </w:rPr>
        <w:t>-</w:t>
      </w:r>
      <w:r w:rsidR="00152C70" w:rsidRPr="00152C70">
        <w:rPr>
          <w:color w:val="000000"/>
          <w:sz w:val="28"/>
          <w:szCs w:val="28"/>
        </w:rPr>
        <w:t>Ф</w:t>
      </w:r>
      <w:r w:rsidRPr="00152C70">
        <w:rPr>
          <w:color w:val="000000"/>
          <w:sz w:val="28"/>
          <w:szCs w:val="28"/>
        </w:rPr>
        <w:t xml:space="preserve">З от 21 ноября </w:t>
      </w:r>
      <w:r w:rsidR="00152C70" w:rsidRPr="00152C70">
        <w:rPr>
          <w:color w:val="000000"/>
          <w:sz w:val="28"/>
          <w:szCs w:val="28"/>
        </w:rPr>
        <w:t>1996</w:t>
      </w:r>
      <w:r w:rsidR="00152C70">
        <w:rPr>
          <w:color w:val="000000"/>
          <w:sz w:val="28"/>
          <w:szCs w:val="28"/>
        </w:rPr>
        <w:t> </w:t>
      </w:r>
      <w:r w:rsidR="00152C70" w:rsidRPr="00152C70">
        <w:rPr>
          <w:color w:val="000000"/>
          <w:sz w:val="28"/>
          <w:szCs w:val="28"/>
        </w:rPr>
        <w:t>г</w:t>
      </w:r>
      <w:r w:rsidRPr="00152C70">
        <w:rPr>
          <w:color w:val="000000"/>
          <w:sz w:val="28"/>
          <w:szCs w:val="28"/>
        </w:rPr>
        <w:t>. «О бухгалтерском учёте»</w:t>
      </w:r>
    </w:p>
    <w:p w:rsidR="00C635DC" w:rsidRPr="00152C70" w:rsidRDefault="00C635DC" w:rsidP="002400ED">
      <w:pPr>
        <w:numPr>
          <w:ilvl w:val="0"/>
          <w:numId w:val="27"/>
        </w:numPr>
        <w:tabs>
          <w:tab w:val="clear" w:pos="1440"/>
          <w:tab w:val="num" w:pos="0"/>
          <w:tab w:val="left" w:pos="1080"/>
        </w:tabs>
        <w:autoSpaceDE w:val="0"/>
        <w:autoSpaceDN w:val="0"/>
        <w:adjustRightInd w:val="0"/>
        <w:spacing w:line="360" w:lineRule="auto"/>
        <w:ind w:left="0" w:firstLine="0"/>
        <w:jc w:val="both"/>
        <w:rPr>
          <w:color w:val="000000"/>
          <w:sz w:val="28"/>
          <w:szCs w:val="28"/>
        </w:rPr>
      </w:pPr>
      <w:r w:rsidRPr="00152C70">
        <w:rPr>
          <w:color w:val="000000"/>
          <w:sz w:val="28"/>
          <w:szCs w:val="28"/>
        </w:rPr>
        <w:t xml:space="preserve">Положение по ведению бухгалтерского учета и бухгалтерской отчетности в Российской Федерации. Утвержден приказом Министерства Финансов Российской Федерации </w:t>
      </w:r>
      <w:r w:rsidR="00152C70">
        <w:rPr>
          <w:color w:val="000000"/>
          <w:sz w:val="28"/>
          <w:szCs w:val="28"/>
        </w:rPr>
        <w:t>№</w:t>
      </w:r>
      <w:r w:rsidR="00152C70" w:rsidRPr="00152C70">
        <w:rPr>
          <w:color w:val="000000"/>
          <w:sz w:val="28"/>
          <w:szCs w:val="28"/>
        </w:rPr>
        <w:t>3</w:t>
      </w:r>
      <w:r w:rsidRPr="00152C70">
        <w:rPr>
          <w:color w:val="000000"/>
          <w:sz w:val="28"/>
          <w:szCs w:val="28"/>
        </w:rPr>
        <w:t>4н от 29 июля 1998 года.</w:t>
      </w:r>
    </w:p>
    <w:p w:rsidR="00C635DC" w:rsidRPr="00152C70" w:rsidRDefault="00C635DC" w:rsidP="002400ED">
      <w:pPr>
        <w:numPr>
          <w:ilvl w:val="0"/>
          <w:numId w:val="27"/>
        </w:numPr>
        <w:tabs>
          <w:tab w:val="clear" w:pos="1440"/>
          <w:tab w:val="num" w:pos="0"/>
          <w:tab w:val="left" w:pos="1080"/>
        </w:tabs>
        <w:autoSpaceDE w:val="0"/>
        <w:autoSpaceDN w:val="0"/>
        <w:adjustRightInd w:val="0"/>
        <w:spacing w:line="360" w:lineRule="auto"/>
        <w:ind w:left="0" w:firstLine="0"/>
        <w:jc w:val="both"/>
        <w:rPr>
          <w:color w:val="000000"/>
          <w:sz w:val="28"/>
          <w:szCs w:val="28"/>
        </w:rPr>
      </w:pPr>
      <w:r w:rsidRPr="00152C70">
        <w:rPr>
          <w:color w:val="000000"/>
          <w:sz w:val="28"/>
          <w:szCs w:val="28"/>
        </w:rPr>
        <w:t xml:space="preserve">ПБУ 1/98 «Учетная политика предприятия» Утв. Приказом Минфина РФ </w:t>
      </w:r>
      <w:r w:rsidR="00152C70">
        <w:rPr>
          <w:color w:val="000000"/>
          <w:sz w:val="28"/>
          <w:szCs w:val="28"/>
        </w:rPr>
        <w:t>№</w:t>
      </w:r>
      <w:r w:rsidR="00152C70" w:rsidRPr="00152C70">
        <w:rPr>
          <w:color w:val="000000"/>
          <w:sz w:val="28"/>
          <w:szCs w:val="28"/>
        </w:rPr>
        <w:t>6</w:t>
      </w:r>
      <w:r w:rsidRPr="00152C70">
        <w:rPr>
          <w:color w:val="000000"/>
          <w:sz w:val="28"/>
          <w:szCs w:val="28"/>
        </w:rPr>
        <w:t>0н от 09 декабря 1998 года.</w:t>
      </w:r>
    </w:p>
    <w:p w:rsidR="00C635DC" w:rsidRPr="00152C70" w:rsidRDefault="00C635DC" w:rsidP="002400ED">
      <w:pPr>
        <w:numPr>
          <w:ilvl w:val="0"/>
          <w:numId w:val="27"/>
        </w:numPr>
        <w:tabs>
          <w:tab w:val="clear" w:pos="1440"/>
          <w:tab w:val="num" w:pos="0"/>
          <w:tab w:val="left" w:pos="1080"/>
        </w:tabs>
        <w:autoSpaceDE w:val="0"/>
        <w:autoSpaceDN w:val="0"/>
        <w:adjustRightInd w:val="0"/>
        <w:spacing w:line="360" w:lineRule="auto"/>
        <w:ind w:left="0" w:firstLine="0"/>
        <w:jc w:val="both"/>
        <w:rPr>
          <w:color w:val="000000"/>
          <w:sz w:val="28"/>
          <w:szCs w:val="28"/>
        </w:rPr>
      </w:pPr>
      <w:r w:rsidRPr="00152C70">
        <w:rPr>
          <w:color w:val="000000"/>
          <w:sz w:val="28"/>
          <w:szCs w:val="28"/>
        </w:rPr>
        <w:t xml:space="preserve">ПБУ 4/99 «Бухгалтерская отчетность организации» Утв. Приказом Минфина РФ </w:t>
      </w:r>
      <w:r w:rsidR="00152C70">
        <w:rPr>
          <w:color w:val="000000"/>
          <w:sz w:val="28"/>
          <w:szCs w:val="28"/>
        </w:rPr>
        <w:t>№</w:t>
      </w:r>
      <w:r w:rsidR="00152C70" w:rsidRPr="00152C70">
        <w:rPr>
          <w:color w:val="000000"/>
          <w:sz w:val="28"/>
          <w:szCs w:val="28"/>
        </w:rPr>
        <w:t>4</w:t>
      </w:r>
      <w:r w:rsidRPr="00152C70">
        <w:rPr>
          <w:color w:val="000000"/>
          <w:sz w:val="28"/>
          <w:szCs w:val="28"/>
        </w:rPr>
        <w:t>3н от 06.07.</w:t>
      </w:r>
      <w:r w:rsidR="00152C70" w:rsidRPr="00152C70">
        <w:rPr>
          <w:color w:val="000000"/>
          <w:sz w:val="28"/>
          <w:szCs w:val="28"/>
        </w:rPr>
        <w:t>2003</w:t>
      </w:r>
      <w:r w:rsidR="00152C70">
        <w:rPr>
          <w:color w:val="000000"/>
          <w:sz w:val="28"/>
          <w:szCs w:val="28"/>
        </w:rPr>
        <w:t> </w:t>
      </w:r>
      <w:r w:rsidR="00152C70" w:rsidRPr="00152C70">
        <w:rPr>
          <w:color w:val="000000"/>
          <w:sz w:val="28"/>
          <w:szCs w:val="28"/>
        </w:rPr>
        <w:t>г</w:t>
      </w:r>
      <w:r w:rsidRPr="00152C70">
        <w:rPr>
          <w:color w:val="000000"/>
          <w:sz w:val="28"/>
          <w:szCs w:val="28"/>
        </w:rPr>
        <w:t>.</w:t>
      </w:r>
    </w:p>
    <w:p w:rsidR="00C635DC" w:rsidRPr="00152C70" w:rsidRDefault="00C635DC" w:rsidP="002400ED">
      <w:pPr>
        <w:numPr>
          <w:ilvl w:val="0"/>
          <w:numId w:val="27"/>
        </w:numPr>
        <w:tabs>
          <w:tab w:val="clear" w:pos="1440"/>
          <w:tab w:val="num" w:pos="0"/>
          <w:tab w:val="left" w:pos="1080"/>
        </w:tabs>
        <w:autoSpaceDE w:val="0"/>
        <w:autoSpaceDN w:val="0"/>
        <w:adjustRightInd w:val="0"/>
        <w:spacing w:line="360" w:lineRule="auto"/>
        <w:ind w:left="0" w:firstLine="0"/>
        <w:jc w:val="both"/>
        <w:rPr>
          <w:color w:val="000000"/>
          <w:sz w:val="28"/>
          <w:szCs w:val="28"/>
        </w:rPr>
      </w:pPr>
      <w:r w:rsidRPr="00152C70">
        <w:rPr>
          <w:color w:val="000000"/>
          <w:sz w:val="28"/>
          <w:szCs w:val="28"/>
        </w:rPr>
        <w:t xml:space="preserve">Постановление Правительства РФ от 20.05.94 </w:t>
      </w:r>
      <w:r w:rsidR="00152C70">
        <w:rPr>
          <w:color w:val="000000"/>
          <w:sz w:val="28"/>
          <w:szCs w:val="28"/>
        </w:rPr>
        <w:t>№</w:t>
      </w:r>
      <w:r w:rsidR="00152C70" w:rsidRPr="00152C70">
        <w:rPr>
          <w:color w:val="000000"/>
          <w:sz w:val="28"/>
          <w:szCs w:val="28"/>
        </w:rPr>
        <w:t>4</w:t>
      </w:r>
      <w:r w:rsidRPr="00152C70">
        <w:rPr>
          <w:color w:val="000000"/>
          <w:sz w:val="28"/>
          <w:szCs w:val="28"/>
        </w:rPr>
        <w:t>98 «О некоторых мерах по реализации законодательства о несостоятельности (банкротстве) предприятий»</w:t>
      </w:r>
    </w:p>
    <w:p w:rsidR="00C635DC" w:rsidRPr="00152C70" w:rsidRDefault="00152C70" w:rsidP="002400ED">
      <w:pPr>
        <w:numPr>
          <w:ilvl w:val="0"/>
          <w:numId w:val="27"/>
        </w:numPr>
        <w:tabs>
          <w:tab w:val="left" w:pos="1260"/>
        </w:tabs>
        <w:spacing w:line="360" w:lineRule="auto"/>
        <w:ind w:left="0" w:firstLine="0"/>
        <w:jc w:val="both"/>
        <w:rPr>
          <w:color w:val="000000"/>
          <w:sz w:val="28"/>
          <w:szCs w:val="28"/>
        </w:rPr>
      </w:pPr>
      <w:r w:rsidRPr="00152C70">
        <w:rPr>
          <w:bCs/>
          <w:color w:val="000000"/>
          <w:sz w:val="28"/>
          <w:szCs w:val="28"/>
        </w:rPr>
        <w:t>Бабичева</w:t>
      </w:r>
      <w:r>
        <w:rPr>
          <w:bCs/>
          <w:color w:val="000000"/>
          <w:sz w:val="28"/>
          <w:szCs w:val="28"/>
        </w:rPr>
        <w:t> </w:t>
      </w:r>
      <w:r w:rsidRPr="00152C70">
        <w:rPr>
          <w:bCs/>
          <w:color w:val="000000"/>
          <w:sz w:val="28"/>
          <w:szCs w:val="28"/>
        </w:rPr>
        <w:t>Н.Э.</w:t>
      </w:r>
      <w:r w:rsidR="00C635DC" w:rsidRPr="00152C70">
        <w:rPr>
          <w:color w:val="000000"/>
          <w:sz w:val="28"/>
          <w:szCs w:val="28"/>
        </w:rPr>
        <w:t xml:space="preserve">, </w:t>
      </w:r>
      <w:r w:rsidRPr="00152C70">
        <w:rPr>
          <w:bCs/>
          <w:color w:val="000000"/>
          <w:sz w:val="28"/>
          <w:szCs w:val="28"/>
        </w:rPr>
        <w:t>Любушин</w:t>
      </w:r>
      <w:r>
        <w:rPr>
          <w:bCs/>
          <w:color w:val="000000"/>
          <w:sz w:val="28"/>
          <w:szCs w:val="28"/>
        </w:rPr>
        <w:t> </w:t>
      </w:r>
      <w:r w:rsidRPr="00152C70">
        <w:rPr>
          <w:bCs/>
          <w:color w:val="000000"/>
          <w:sz w:val="28"/>
          <w:szCs w:val="28"/>
        </w:rPr>
        <w:t>Н.П.</w:t>
      </w:r>
      <w:r>
        <w:rPr>
          <w:bCs/>
          <w:color w:val="000000"/>
          <w:sz w:val="28"/>
          <w:szCs w:val="28"/>
        </w:rPr>
        <w:t> </w:t>
      </w:r>
      <w:r w:rsidRPr="00152C70">
        <w:rPr>
          <w:color w:val="000000"/>
          <w:sz w:val="28"/>
          <w:szCs w:val="28"/>
        </w:rPr>
        <w:t>Финансовый</w:t>
      </w:r>
      <w:r w:rsidR="00C635DC" w:rsidRPr="00152C70">
        <w:rPr>
          <w:color w:val="000000"/>
          <w:sz w:val="28"/>
          <w:szCs w:val="28"/>
        </w:rPr>
        <w:t xml:space="preserve"> анализ </w:t>
      </w:r>
      <w:r w:rsidR="00C635DC" w:rsidRPr="00152C70">
        <w:rPr>
          <w:bCs/>
          <w:color w:val="000000"/>
          <w:sz w:val="28"/>
          <w:szCs w:val="28"/>
        </w:rPr>
        <w:t xml:space="preserve">[Текст]: учебник / </w:t>
      </w:r>
      <w:r w:rsidRPr="00152C70">
        <w:rPr>
          <w:bCs/>
          <w:color w:val="000000"/>
          <w:sz w:val="28"/>
          <w:szCs w:val="28"/>
        </w:rPr>
        <w:t>Н.Э.</w:t>
      </w:r>
      <w:r>
        <w:rPr>
          <w:bCs/>
          <w:color w:val="000000"/>
          <w:sz w:val="28"/>
          <w:szCs w:val="28"/>
        </w:rPr>
        <w:t> </w:t>
      </w:r>
      <w:r w:rsidRPr="00152C70">
        <w:rPr>
          <w:bCs/>
          <w:color w:val="000000"/>
          <w:sz w:val="28"/>
          <w:szCs w:val="28"/>
        </w:rPr>
        <w:t>Бабичева</w:t>
      </w:r>
      <w:r w:rsidR="00C635DC" w:rsidRPr="00152C70">
        <w:rPr>
          <w:bCs/>
          <w:color w:val="000000"/>
          <w:sz w:val="28"/>
          <w:szCs w:val="28"/>
        </w:rPr>
        <w:t>,</w:t>
      </w:r>
      <w:r>
        <w:rPr>
          <w:bCs/>
          <w:color w:val="000000"/>
          <w:sz w:val="28"/>
          <w:szCs w:val="28"/>
        </w:rPr>
        <w:t xml:space="preserve"> </w:t>
      </w:r>
      <w:r w:rsidRPr="00152C70">
        <w:rPr>
          <w:color w:val="000000"/>
          <w:sz w:val="28"/>
          <w:szCs w:val="28"/>
        </w:rPr>
        <w:t>Н.П.</w:t>
      </w:r>
      <w:r>
        <w:rPr>
          <w:color w:val="000000"/>
          <w:sz w:val="28"/>
          <w:szCs w:val="28"/>
        </w:rPr>
        <w:t> </w:t>
      </w:r>
      <w:r w:rsidRPr="00152C70">
        <w:rPr>
          <w:bCs/>
          <w:color w:val="000000"/>
          <w:sz w:val="28"/>
          <w:szCs w:val="28"/>
        </w:rPr>
        <w:t>Любушин</w:t>
      </w:r>
      <w:r w:rsidR="00C635DC" w:rsidRPr="00152C70">
        <w:rPr>
          <w:bCs/>
          <w:color w:val="000000"/>
          <w:sz w:val="28"/>
          <w:szCs w:val="28"/>
        </w:rPr>
        <w:t xml:space="preserve">. – М.: Эксмо, 2010. – </w:t>
      </w:r>
      <w:r w:rsidRPr="00152C70">
        <w:rPr>
          <w:bCs/>
          <w:color w:val="000000"/>
          <w:sz w:val="28"/>
          <w:szCs w:val="28"/>
        </w:rPr>
        <w:t>336</w:t>
      </w:r>
      <w:r>
        <w:rPr>
          <w:bCs/>
          <w:color w:val="000000"/>
          <w:sz w:val="28"/>
          <w:szCs w:val="28"/>
        </w:rPr>
        <w:t> </w:t>
      </w:r>
      <w:r w:rsidRPr="00152C70">
        <w:rPr>
          <w:bCs/>
          <w:color w:val="000000"/>
          <w:sz w:val="28"/>
          <w:szCs w:val="28"/>
        </w:rPr>
        <w:t>с.</w:t>
      </w:r>
    </w:p>
    <w:p w:rsidR="00C635DC" w:rsidRPr="00152C70" w:rsidRDefault="00152C70" w:rsidP="002400ED">
      <w:pPr>
        <w:numPr>
          <w:ilvl w:val="0"/>
          <w:numId w:val="27"/>
        </w:numPr>
        <w:tabs>
          <w:tab w:val="left" w:pos="1260"/>
        </w:tabs>
        <w:spacing w:line="360" w:lineRule="auto"/>
        <w:ind w:left="0" w:firstLine="0"/>
        <w:jc w:val="both"/>
        <w:rPr>
          <w:color w:val="000000"/>
          <w:sz w:val="28"/>
          <w:szCs w:val="28"/>
        </w:rPr>
      </w:pPr>
      <w:r w:rsidRPr="00152C70">
        <w:rPr>
          <w:bCs/>
          <w:color w:val="000000"/>
          <w:sz w:val="28"/>
          <w:szCs w:val="28"/>
        </w:rPr>
        <w:t>Аврашков</w:t>
      </w:r>
      <w:r>
        <w:rPr>
          <w:bCs/>
          <w:color w:val="000000"/>
          <w:sz w:val="28"/>
          <w:szCs w:val="28"/>
        </w:rPr>
        <w:t> </w:t>
      </w:r>
      <w:r w:rsidRPr="00152C70">
        <w:rPr>
          <w:bCs/>
          <w:color w:val="000000"/>
          <w:sz w:val="28"/>
          <w:szCs w:val="28"/>
        </w:rPr>
        <w:t>Л.Я.</w:t>
      </w:r>
      <w:r w:rsidR="00C635DC" w:rsidRPr="00152C70">
        <w:rPr>
          <w:color w:val="000000"/>
          <w:sz w:val="28"/>
          <w:szCs w:val="28"/>
        </w:rPr>
        <w:t xml:space="preserve">, </w:t>
      </w:r>
      <w:r w:rsidRPr="00152C70">
        <w:rPr>
          <w:bCs/>
          <w:color w:val="000000"/>
          <w:sz w:val="28"/>
          <w:szCs w:val="28"/>
        </w:rPr>
        <w:t>Горфинкель</w:t>
      </w:r>
      <w:r>
        <w:rPr>
          <w:bCs/>
          <w:color w:val="000000"/>
          <w:sz w:val="28"/>
          <w:szCs w:val="28"/>
        </w:rPr>
        <w:t> </w:t>
      </w:r>
      <w:r w:rsidRPr="00152C70">
        <w:rPr>
          <w:bCs/>
          <w:color w:val="000000"/>
          <w:sz w:val="28"/>
          <w:szCs w:val="28"/>
        </w:rPr>
        <w:t>В.Я.</w:t>
      </w:r>
      <w:r w:rsidR="00C635DC" w:rsidRPr="00152C70">
        <w:rPr>
          <w:color w:val="000000"/>
          <w:sz w:val="28"/>
          <w:szCs w:val="28"/>
        </w:rPr>
        <w:t xml:space="preserve">, </w:t>
      </w:r>
      <w:r w:rsidRPr="00152C70">
        <w:rPr>
          <w:bCs/>
          <w:color w:val="000000"/>
          <w:sz w:val="28"/>
          <w:szCs w:val="28"/>
        </w:rPr>
        <w:t>Швандар</w:t>
      </w:r>
      <w:r>
        <w:rPr>
          <w:bCs/>
          <w:color w:val="000000"/>
          <w:sz w:val="28"/>
          <w:szCs w:val="28"/>
        </w:rPr>
        <w:t> </w:t>
      </w:r>
      <w:r w:rsidRPr="00152C70">
        <w:rPr>
          <w:bCs/>
          <w:color w:val="000000"/>
          <w:sz w:val="28"/>
          <w:szCs w:val="28"/>
        </w:rPr>
        <w:t>В.А.</w:t>
      </w:r>
      <w:r>
        <w:rPr>
          <w:bCs/>
          <w:color w:val="000000"/>
          <w:sz w:val="28"/>
          <w:szCs w:val="28"/>
        </w:rPr>
        <w:t> </w:t>
      </w:r>
      <w:r w:rsidRPr="00152C70">
        <w:rPr>
          <w:color w:val="000000"/>
          <w:sz w:val="28"/>
          <w:szCs w:val="28"/>
        </w:rPr>
        <w:t>Экономика</w:t>
      </w:r>
      <w:r w:rsidR="00C635DC" w:rsidRPr="00152C70">
        <w:rPr>
          <w:color w:val="000000"/>
          <w:sz w:val="28"/>
          <w:szCs w:val="28"/>
        </w:rPr>
        <w:t xml:space="preserve"> предприятия</w:t>
      </w:r>
      <w:r w:rsidR="00C635DC" w:rsidRPr="00152C70">
        <w:rPr>
          <w:bCs/>
          <w:color w:val="000000"/>
          <w:sz w:val="28"/>
          <w:szCs w:val="28"/>
        </w:rPr>
        <w:t xml:space="preserve"> [Текст]: учебник</w:t>
      </w:r>
      <w:r w:rsidR="00C635DC" w:rsidRPr="00152C70">
        <w:rPr>
          <w:color w:val="000000"/>
          <w:sz w:val="28"/>
          <w:szCs w:val="28"/>
        </w:rPr>
        <w:t xml:space="preserve"> / </w:t>
      </w:r>
      <w:r w:rsidRPr="00152C70">
        <w:rPr>
          <w:color w:val="000000"/>
          <w:sz w:val="28"/>
          <w:szCs w:val="28"/>
        </w:rPr>
        <w:t>Л.Я.</w:t>
      </w:r>
      <w:r>
        <w:rPr>
          <w:color w:val="000000"/>
          <w:sz w:val="28"/>
          <w:szCs w:val="28"/>
        </w:rPr>
        <w:t> </w:t>
      </w:r>
      <w:r w:rsidRPr="00152C70">
        <w:rPr>
          <w:bCs/>
          <w:color w:val="000000"/>
          <w:sz w:val="28"/>
          <w:szCs w:val="28"/>
        </w:rPr>
        <w:t>Аврашков</w:t>
      </w:r>
      <w:r w:rsidR="00C635DC" w:rsidRPr="00152C70">
        <w:rPr>
          <w:bCs/>
          <w:color w:val="000000"/>
          <w:sz w:val="28"/>
          <w:szCs w:val="28"/>
        </w:rPr>
        <w:t xml:space="preserve">, </w:t>
      </w:r>
      <w:r w:rsidR="00C635DC" w:rsidRPr="00152C70">
        <w:rPr>
          <w:color w:val="000000"/>
          <w:sz w:val="28"/>
          <w:szCs w:val="28"/>
        </w:rPr>
        <w:t xml:space="preserve">В.Я </w:t>
      </w:r>
      <w:r w:rsidR="00C635DC" w:rsidRPr="00152C70">
        <w:rPr>
          <w:bCs/>
          <w:color w:val="000000"/>
          <w:sz w:val="28"/>
          <w:szCs w:val="28"/>
        </w:rPr>
        <w:t>Горфинкель,</w:t>
      </w:r>
      <w:r>
        <w:rPr>
          <w:bCs/>
          <w:color w:val="000000"/>
          <w:sz w:val="28"/>
          <w:szCs w:val="28"/>
        </w:rPr>
        <w:t xml:space="preserve"> </w:t>
      </w:r>
      <w:r w:rsidRPr="00152C70">
        <w:rPr>
          <w:color w:val="000000"/>
          <w:sz w:val="28"/>
          <w:szCs w:val="28"/>
        </w:rPr>
        <w:t>В.А.</w:t>
      </w:r>
      <w:r>
        <w:rPr>
          <w:color w:val="000000"/>
          <w:sz w:val="28"/>
          <w:szCs w:val="28"/>
        </w:rPr>
        <w:t> </w:t>
      </w:r>
      <w:r w:rsidRPr="00152C70">
        <w:rPr>
          <w:bCs/>
          <w:color w:val="000000"/>
          <w:sz w:val="28"/>
          <w:szCs w:val="28"/>
        </w:rPr>
        <w:t>Швандар</w:t>
      </w:r>
      <w:r w:rsidR="00C635DC" w:rsidRPr="00152C70">
        <w:rPr>
          <w:bCs/>
          <w:color w:val="000000"/>
          <w:sz w:val="28"/>
          <w:szCs w:val="28"/>
        </w:rPr>
        <w:t>. – М.: ЮНИТИ-ДАНА</w:t>
      </w:r>
      <w:r w:rsidR="00C635DC" w:rsidRPr="00152C70">
        <w:rPr>
          <w:color w:val="000000"/>
          <w:sz w:val="28"/>
          <w:szCs w:val="28"/>
        </w:rPr>
        <w:t xml:space="preserve">, 2007 – </w:t>
      </w:r>
      <w:r w:rsidRPr="00152C70">
        <w:rPr>
          <w:color w:val="000000"/>
          <w:sz w:val="28"/>
          <w:szCs w:val="28"/>
        </w:rPr>
        <w:t>670</w:t>
      </w:r>
      <w:r>
        <w:rPr>
          <w:color w:val="000000"/>
          <w:sz w:val="28"/>
          <w:szCs w:val="28"/>
        </w:rPr>
        <w:t> </w:t>
      </w:r>
      <w:r w:rsidRPr="00152C70">
        <w:rPr>
          <w:color w:val="000000"/>
          <w:sz w:val="28"/>
          <w:szCs w:val="28"/>
        </w:rPr>
        <w:t>с.</w:t>
      </w:r>
    </w:p>
    <w:p w:rsidR="00C635DC" w:rsidRPr="00152C70" w:rsidRDefault="00152C70" w:rsidP="002400ED">
      <w:pPr>
        <w:numPr>
          <w:ilvl w:val="0"/>
          <w:numId w:val="27"/>
        </w:numPr>
        <w:tabs>
          <w:tab w:val="left" w:pos="1260"/>
        </w:tabs>
        <w:spacing w:line="360" w:lineRule="auto"/>
        <w:ind w:left="0" w:firstLine="0"/>
        <w:jc w:val="both"/>
        <w:rPr>
          <w:bCs/>
          <w:color w:val="000000"/>
          <w:sz w:val="28"/>
          <w:szCs w:val="28"/>
        </w:rPr>
      </w:pPr>
      <w:r w:rsidRPr="00152C70">
        <w:rPr>
          <w:bCs/>
          <w:color w:val="000000"/>
          <w:sz w:val="28"/>
          <w:szCs w:val="28"/>
        </w:rPr>
        <w:t>Башарина</w:t>
      </w:r>
      <w:r>
        <w:rPr>
          <w:bCs/>
          <w:color w:val="000000"/>
          <w:sz w:val="28"/>
          <w:szCs w:val="28"/>
        </w:rPr>
        <w:t> </w:t>
      </w:r>
      <w:r w:rsidRPr="00152C70">
        <w:rPr>
          <w:bCs/>
          <w:color w:val="000000"/>
          <w:sz w:val="28"/>
          <w:szCs w:val="28"/>
        </w:rPr>
        <w:t>А.В.</w:t>
      </w:r>
      <w:r w:rsidR="00C635DC" w:rsidRPr="00152C70">
        <w:rPr>
          <w:color w:val="000000"/>
          <w:sz w:val="28"/>
          <w:szCs w:val="28"/>
        </w:rPr>
        <w:t xml:space="preserve">, </w:t>
      </w:r>
      <w:r w:rsidRPr="00152C70">
        <w:rPr>
          <w:bCs/>
          <w:color w:val="000000"/>
          <w:sz w:val="28"/>
          <w:szCs w:val="28"/>
        </w:rPr>
        <w:t>Черненко</w:t>
      </w:r>
      <w:r>
        <w:rPr>
          <w:bCs/>
          <w:color w:val="000000"/>
          <w:sz w:val="28"/>
          <w:szCs w:val="28"/>
        </w:rPr>
        <w:t> </w:t>
      </w:r>
      <w:r w:rsidRPr="00152C70">
        <w:rPr>
          <w:bCs/>
          <w:color w:val="000000"/>
          <w:sz w:val="28"/>
          <w:szCs w:val="28"/>
        </w:rPr>
        <w:t>А.Ф.</w:t>
      </w:r>
      <w:r>
        <w:rPr>
          <w:bCs/>
          <w:color w:val="000000"/>
          <w:sz w:val="28"/>
          <w:szCs w:val="28"/>
        </w:rPr>
        <w:t> </w:t>
      </w:r>
      <w:r w:rsidRPr="00152C70">
        <w:rPr>
          <w:color w:val="000000"/>
          <w:sz w:val="28"/>
          <w:szCs w:val="28"/>
        </w:rPr>
        <w:t>Анализ</w:t>
      </w:r>
      <w:r w:rsidR="00C635DC" w:rsidRPr="00152C70">
        <w:rPr>
          <w:color w:val="000000"/>
          <w:sz w:val="28"/>
          <w:szCs w:val="28"/>
        </w:rPr>
        <w:t xml:space="preserve"> финансовой отчетности </w:t>
      </w:r>
      <w:r w:rsidR="00C635DC" w:rsidRPr="00152C70">
        <w:rPr>
          <w:bCs/>
          <w:color w:val="000000"/>
          <w:sz w:val="28"/>
          <w:szCs w:val="28"/>
        </w:rPr>
        <w:t xml:space="preserve">[Текст]: учебник </w:t>
      </w:r>
      <w:r w:rsidR="00C635DC" w:rsidRPr="00152C70">
        <w:rPr>
          <w:color w:val="000000"/>
          <w:sz w:val="28"/>
          <w:szCs w:val="28"/>
        </w:rPr>
        <w:t xml:space="preserve">/ </w:t>
      </w:r>
      <w:r w:rsidRPr="00152C70">
        <w:rPr>
          <w:color w:val="000000"/>
          <w:sz w:val="28"/>
          <w:szCs w:val="28"/>
        </w:rPr>
        <w:t>А.В.</w:t>
      </w:r>
      <w:r>
        <w:rPr>
          <w:color w:val="000000"/>
          <w:sz w:val="28"/>
          <w:szCs w:val="28"/>
        </w:rPr>
        <w:t> </w:t>
      </w:r>
      <w:r w:rsidRPr="00152C70">
        <w:rPr>
          <w:bCs/>
          <w:color w:val="000000"/>
          <w:sz w:val="28"/>
          <w:szCs w:val="28"/>
        </w:rPr>
        <w:t>Башарина</w:t>
      </w:r>
      <w:r w:rsidR="00C635DC" w:rsidRPr="00152C70">
        <w:rPr>
          <w:bCs/>
          <w:color w:val="000000"/>
          <w:sz w:val="28"/>
          <w:szCs w:val="28"/>
        </w:rPr>
        <w:t>,</w:t>
      </w:r>
      <w:r>
        <w:rPr>
          <w:bCs/>
          <w:color w:val="000000"/>
          <w:sz w:val="28"/>
          <w:szCs w:val="28"/>
        </w:rPr>
        <w:t xml:space="preserve"> </w:t>
      </w:r>
      <w:r w:rsidR="00C635DC" w:rsidRPr="00152C70">
        <w:rPr>
          <w:color w:val="000000"/>
          <w:sz w:val="28"/>
          <w:szCs w:val="28"/>
        </w:rPr>
        <w:t xml:space="preserve">А.Ф. </w:t>
      </w:r>
      <w:r w:rsidR="00C635DC" w:rsidRPr="00152C70">
        <w:rPr>
          <w:bCs/>
          <w:color w:val="000000"/>
          <w:sz w:val="28"/>
          <w:szCs w:val="28"/>
        </w:rPr>
        <w:t>–</w:t>
      </w:r>
      <w:r w:rsidR="00C635DC" w:rsidRPr="00152C70">
        <w:rPr>
          <w:color w:val="000000"/>
          <w:sz w:val="28"/>
          <w:szCs w:val="28"/>
        </w:rPr>
        <w:t xml:space="preserve"> Ростов-на-Дону: Феникс, 2010. – </w:t>
      </w:r>
      <w:r w:rsidRPr="00152C70">
        <w:rPr>
          <w:color w:val="000000"/>
          <w:sz w:val="28"/>
          <w:szCs w:val="28"/>
        </w:rPr>
        <w:t>286</w:t>
      </w:r>
      <w:r>
        <w:rPr>
          <w:color w:val="000000"/>
          <w:sz w:val="28"/>
          <w:szCs w:val="28"/>
        </w:rPr>
        <w:t> </w:t>
      </w:r>
      <w:r w:rsidRPr="00152C70">
        <w:rPr>
          <w:color w:val="000000"/>
          <w:sz w:val="28"/>
          <w:szCs w:val="28"/>
        </w:rPr>
        <w:t>с.</w:t>
      </w:r>
    </w:p>
    <w:p w:rsidR="00C635DC" w:rsidRPr="00152C70" w:rsidRDefault="00152C70" w:rsidP="002400ED">
      <w:pPr>
        <w:numPr>
          <w:ilvl w:val="0"/>
          <w:numId w:val="27"/>
        </w:numPr>
        <w:tabs>
          <w:tab w:val="left" w:pos="1260"/>
        </w:tabs>
        <w:spacing w:line="360" w:lineRule="auto"/>
        <w:ind w:left="0" w:firstLine="0"/>
        <w:jc w:val="both"/>
        <w:rPr>
          <w:color w:val="000000"/>
          <w:sz w:val="28"/>
          <w:szCs w:val="28"/>
        </w:rPr>
      </w:pPr>
      <w:r w:rsidRPr="00152C70">
        <w:rPr>
          <w:bCs/>
          <w:color w:val="000000"/>
          <w:sz w:val="28"/>
          <w:szCs w:val="28"/>
        </w:rPr>
        <w:t>Бурмистрова</w:t>
      </w:r>
      <w:r>
        <w:rPr>
          <w:bCs/>
          <w:color w:val="000000"/>
          <w:sz w:val="28"/>
          <w:szCs w:val="28"/>
        </w:rPr>
        <w:t> </w:t>
      </w:r>
      <w:r w:rsidRPr="00152C70">
        <w:rPr>
          <w:bCs/>
          <w:color w:val="000000"/>
          <w:sz w:val="28"/>
          <w:szCs w:val="28"/>
        </w:rPr>
        <w:t>Л.М.</w:t>
      </w:r>
      <w:r>
        <w:rPr>
          <w:bCs/>
          <w:color w:val="000000"/>
          <w:sz w:val="28"/>
          <w:szCs w:val="28"/>
        </w:rPr>
        <w:t> </w:t>
      </w:r>
      <w:r w:rsidRPr="00152C70">
        <w:rPr>
          <w:color w:val="000000"/>
          <w:sz w:val="28"/>
          <w:szCs w:val="28"/>
        </w:rPr>
        <w:t>Финансы</w:t>
      </w:r>
      <w:r w:rsidR="00C635DC" w:rsidRPr="00152C70">
        <w:rPr>
          <w:color w:val="000000"/>
          <w:sz w:val="28"/>
          <w:szCs w:val="28"/>
        </w:rPr>
        <w:t xml:space="preserve"> организаций (предприятий) </w:t>
      </w:r>
      <w:r w:rsidR="00C635DC" w:rsidRPr="00152C70">
        <w:rPr>
          <w:bCs/>
          <w:color w:val="000000"/>
          <w:sz w:val="28"/>
          <w:szCs w:val="28"/>
        </w:rPr>
        <w:t>[Текст]</w:t>
      </w:r>
      <w:r w:rsidR="00C635DC" w:rsidRPr="00152C70">
        <w:rPr>
          <w:color w:val="000000"/>
          <w:sz w:val="28"/>
          <w:szCs w:val="28"/>
        </w:rPr>
        <w:t xml:space="preserve">: учебное пособие / </w:t>
      </w:r>
      <w:r w:rsidRPr="00152C70">
        <w:rPr>
          <w:color w:val="000000"/>
          <w:sz w:val="28"/>
          <w:szCs w:val="28"/>
        </w:rPr>
        <w:t>Л.М.</w:t>
      </w:r>
      <w:r>
        <w:rPr>
          <w:color w:val="000000"/>
          <w:sz w:val="28"/>
          <w:szCs w:val="28"/>
        </w:rPr>
        <w:t> </w:t>
      </w:r>
      <w:r w:rsidRPr="00152C70">
        <w:rPr>
          <w:bCs/>
          <w:color w:val="000000"/>
          <w:sz w:val="28"/>
          <w:szCs w:val="28"/>
        </w:rPr>
        <w:t>Бурмистрова</w:t>
      </w:r>
      <w:r w:rsidR="00C635DC" w:rsidRPr="00152C70">
        <w:rPr>
          <w:bCs/>
          <w:color w:val="000000"/>
          <w:sz w:val="28"/>
          <w:szCs w:val="28"/>
        </w:rPr>
        <w:t>. – М.:</w:t>
      </w:r>
      <w:r>
        <w:rPr>
          <w:bCs/>
          <w:color w:val="000000"/>
          <w:sz w:val="28"/>
          <w:szCs w:val="28"/>
        </w:rPr>
        <w:t xml:space="preserve"> </w:t>
      </w:r>
      <w:r w:rsidR="00C635DC" w:rsidRPr="00152C70">
        <w:rPr>
          <w:bCs/>
          <w:color w:val="000000"/>
          <w:sz w:val="28"/>
          <w:szCs w:val="28"/>
        </w:rPr>
        <w:t>Инфра</w:t>
      </w:r>
      <w:r>
        <w:rPr>
          <w:bCs/>
          <w:color w:val="000000"/>
          <w:sz w:val="28"/>
          <w:szCs w:val="28"/>
        </w:rPr>
        <w:t>-</w:t>
      </w:r>
      <w:r w:rsidRPr="00152C70">
        <w:rPr>
          <w:bCs/>
          <w:color w:val="000000"/>
          <w:sz w:val="28"/>
          <w:szCs w:val="28"/>
        </w:rPr>
        <w:t>М</w:t>
      </w:r>
      <w:r w:rsidRPr="00152C70">
        <w:rPr>
          <w:color w:val="000000"/>
          <w:sz w:val="28"/>
          <w:szCs w:val="28"/>
        </w:rPr>
        <w:t>,</w:t>
      </w:r>
      <w:r w:rsidR="00C635DC" w:rsidRPr="00152C70">
        <w:rPr>
          <w:color w:val="000000"/>
          <w:sz w:val="28"/>
          <w:szCs w:val="28"/>
        </w:rPr>
        <w:t xml:space="preserve"> 2007. – </w:t>
      </w:r>
      <w:r w:rsidRPr="00152C70">
        <w:rPr>
          <w:color w:val="000000"/>
          <w:sz w:val="28"/>
          <w:szCs w:val="28"/>
        </w:rPr>
        <w:t>240</w:t>
      </w:r>
      <w:r>
        <w:rPr>
          <w:color w:val="000000"/>
          <w:sz w:val="28"/>
          <w:szCs w:val="28"/>
        </w:rPr>
        <w:t> </w:t>
      </w:r>
      <w:r w:rsidRPr="00152C70">
        <w:rPr>
          <w:color w:val="000000"/>
          <w:sz w:val="28"/>
          <w:szCs w:val="28"/>
        </w:rPr>
        <w:t>с.</w:t>
      </w:r>
    </w:p>
    <w:p w:rsidR="00C635DC" w:rsidRPr="00152C70" w:rsidRDefault="00C635DC" w:rsidP="002400ED">
      <w:pPr>
        <w:numPr>
          <w:ilvl w:val="0"/>
          <w:numId w:val="27"/>
        </w:numPr>
        <w:tabs>
          <w:tab w:val="left" w:pos="1260"/>
        </w:tabs>
        <w:spacing w:line="360" w:lineRule="auto"/>
        <w:ind w:left="0" w:firstLine="0"/>
        <w:jc w:val="both"/>
        <w:rPr>
          <w:color w:val="000000"/>
          <w:sz w:val="28"/>
          <w:szCs w:val="28"/>
        </w:rPr>
      </w:pPr>
      <w:r w:rsidRPr="00152C70">
        <w:rPr>
          <w:bCs/>
          <w:color w:val="000000"/>
          <w:sz w:val="28"/>
          <w:szCs w:val="28"/>
        </w:rPr>
        <w:t xml:space="preserve">Вечканов, </w:t>
      </w:r>
      <w:r w:rsidR="00152C70" w:rsidRPr="00152C70">
        <w:rPr>
          <w:bCs/>
          <w:color w:val="000000"/>
          <w:sz w:val="28"/>
          <w:szCs w:val="28"/>
        </w:rPr>
        <w:t>Г.С.</w:t>
      </w:r>
      <w:r w:rsidR="00152C70">
        <w:rPr>
          <w:bCs/>
          <w:color w:val="000000"/>
          <w:sz w:val="28"/>
          <w:szCs w:val="28"/>
        </w:rPr>
        <w:t> </w:t>
      </w:r>
      <w:r w:rsidR="00152C70" w:rsidRPr="00152C70">
        <w:rPr>
          <w:bCs/>
          <w:color w:val="000000"/>
          <w:sz w:val="28"/>
          <w:szCs w:val="28"/>
        </w:rPr>
        <w:t>Экономическая</w:t>
      </w:r>
      <w:r w:rsidRPr="00152C70">
        <w:rPr>
          <w:bCs/>
          <w:color w:val="000000"/>
          <w:sz w:val="28"/>
          <w:szCs w:val="28"/>
        </w:rPr>
        <w:t xml:space="preserve"> теория [Текст]: учебник /</w:t>
      </w:r>
      <w:r w:rsidR="00152C70" w:rsidRPr="00152C70">
        <w:rPr>
          <w:bCs/>
          <w:color w:val="000000"/>
          <w:sz w:val="28"/>
          <w:szCs w:val="28"/>
        </w:rPr>
        <w:t>Г.С.</w:t>
      </w:r>
      <w:r w:rsidR="00152C70">
        <w:rPr>
          <w:bCs/>
          <w:color w:val="000000"/>
          <w:sz w:val="28"/>
          <w:szCs w:val="28"/>
        </w:rPr>
        <w:t> </w:t>
      </w:r>
      <w:r w:rsidR="00152C70" w:rsidRPr="00152C70">
        <w:rPr>
          <w:bCs/>
          <w:color w:val="000000"/>
          <w:sz w:val="28"/>
          <w:szCs w:val="28"/>
        </w:rPr>
        <w:t>Вечканов</w:t>
      </w:r>
      <w:r w:rsidRPr="00152C70">
        <w:rPr>
          <w:bCs/>
          <w:color w:val="000000"/>
          <w:sz w:val="28"/>
          <w:szCs w:val="28"/>
        </w:rPr>
        <w:t xml:space="preserve">, </w:t>
      </w:r>
      <w:r w:rsidR="00152C70" w:rsidRPr="00152C70">
        <w:rPr>
          <w:bCs/>
          <w:color w:val="000000"/>
          <w:sz w:val="28"/>
          <w:szCs w:val="28"/>
        </w:rPr>
        <w:t>Г.Р.</w:t>
      </w:r>
      <w:r w:rsidR="00152C70">
        <w:rPr>
          <w:bCs/>
          <w:color w:val="000000"/>
          <w:sz w:val="28"/>
          <w:szCs w:val="28"/>
        </w:rPr>
        <w:t> </w:t>
      </w:r>
      <w:r w:rsidR="00152C70" w:rsidRPr="00152C70">
        <w:rPr>
          <w:bCs/>
          <w:color w:val="000000"/>
          <w:sz w:val="28"/>
          <w:szCs w:val="28"/>
        </w:rPr>
        <w:t>Вечканова</w:t>
      </w:r>
      <w:r w:rsidRPr="00152C70">
        <w:rPr>
          <w:bCs/>
          <w:color w:val="000000"/>
          <w:sz w:val="28"/>
          <w:szCs w:val="28"/>
        </w:rPr>
        <w:t xml:space="preserve">. </w:t>
      </w:r>
      <w:r w:rsidR="00152C70">
        <w:rPr>
          <w:bCs/>
          <w:color w:val="000000"/>
          <w:sz w:val="28"/>
          <w:szCs w:val="28"/>
        </w:rPr>
        <w:t>–</w:t>
      </w:r>
      <w:r w:rsidR="00152C70" w:rsidRPr="00152C70">
        <w:rPr>
          <w:bCs/>
          <w:color w:val="000000"/>
          <w:sz w:val="28"/>
          <w:szCs w:val="28"/>
        </w:rPr>
        <w:t xml:space="preserve"> </w:t>
      </w:r>
      <w:r w:rsidRPr="00152C70">
        <w:rPr>
          <w:bCs/>
          <w:color w:val="000000"/>
          <w:sz w:val="28"/>
          <w:szCs w:val="28"/>
        </w:rPr>
        <w:t xml:space="preserve">СПб.: Питер, </w:t>
      </w:r>
      <w:r w:rsidRPr="00152C70">
        <w:rPr>
          <w:color w:val="000000"/>
          <w:sz w:val="28"/>
          <w:szCs w:val="28"/>
        </w:rPr>
        <w:t xml:space="preserve">2007. </w:t>
      </w:r>
      <w:r w:rsidR="00152C70">
        <w:rPr>
          <w:color w:val="000000"/>
          <w:sz w:val="28"/>
          <w:szCs w:val="28"/>
        </w:rPr>
        <w:t>–</w:t>
      </w:r>
      <w:r w:rsidR="00152C70" w:rsidRPr="00152C70">
        <w:rPr>
          <w:color w:val="000000"/>
          <w:sz w:val="28"/>
          <w:szCs w:val="28"/>
        </w:rPr>
        <w:t xml:space="preserve"> 256</w:t>
      </w:r>
      <w:r w:rsidR="00152C70">
        <w:rPr>
          <w:color w:val="000000"/>
          <w:sz w:val="28"/>
          <w:szCs w:val="28"/>
        </w:rPr>
        <w:t> </w:t>
      </w:r>
      <w:r w:rsidR="00152C70" w:rsidRPr="00152C70">
        <w:rPr>
          <w:color w:val="000000"/>
          <w:sz w:val="28"/>
          <w:szCs w:val="28"/>
        </w:rPr>
        <w:t>с.</w:t>
      </w:r>
    </w:p>
    <w:p w:rsidR="00C635DC" w:rsidRPr="00152C70" w:rsidRDefault="00C635DC"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bCs/>
          <w:color w:val="000000"/>
          <w:szCs w:val="28"/>
        </w:rPr>
        <w:t xml:space="preserve">Грибов, </w:t>
      </w:r>
      <w:r w:rsidR="00152C70" w:rsidRPr="00152C70">
        <w:rPr>
          <w:bCs/>
          <w:color w:val="000000"/>
          <w:szCs w:val="28"/>
        </w:rPr>
        <w:t>В.Д.</w:t>
      </w:r>
      <w:r w:rsidR="00152C70">
        <w:rPr>
          <w:bCs/>
          <w:color w:val="000000"/>
          <w:szCs w:val="28"/>
        </w:rPr>
        <w:t> </w:t>
      </w:r>
      <w:r w:rsidR="00152C70" w:rsidRPr="00152C70">
        <w:rPr>
          <w:color w:val="000000"/>
          <w:szCs w:val="28"/>
        </w:rPr>
        <w:t>Экономика</w:t>
      </w:r>
      <w:r w:rsidRPr="00152C70">
        <w:rPr>
          <w:color w:val="000000"/>
          <w:szCs w:val="28"/>
        </w:rPr>
        <w:t xml:space="preserve"> организации (предприятия) [Текст]: учеб. пособие / </w:t>
      </w:r>
      <w:r w:rsidR="00152C70" w:rsidRPr="00152C70">
        <w:rPr>
          <w:color w:val="000000"/>
          <w:szCs w:val="28"/>
        </w:rPr>
        <w:t>В.Д.</w:t>
      </w:r>
      <w:r w:rsidR="00152C70">
        <w:rPr>
          <w:color w:val="000000"/>
          <w:szCs w:val="28"/>
        </w:rPr>
        <w:t> </w:t>
      </w:r>
      <w:r w:rsidR="00152C70" w:rsidRPr="00152C70">
        <w:rPr>
          <w:color w:val="000000"/>
          <w:szCs w:val="28"/>
        </w:rPr>
        <w:t>Грибов</w:t>
      </w:r>
      <w:r w:rsidRPr="00152C70">
        <w:rPr>
          <w:color w:val="000000"/>
          <w:szCs w:val="28"/>
        </w:rPr>
        <w:t xml:space="preserve">, </w:t>
      </w:r>
      <w:r w:rsidR="00152C70" w:rsidRPr="00152C70">
        <w:rPr>
          <w:color w:val="000000"/>
          <w:szCs w:val="28"/>
        </w:rPr>
        <w:t>В.П.</w:t>
      </w:r>
      <w:r w:rsidR="00152C70">
        <w:rPr>
          <w:color w:val="000000"/>
          <w:szCs w:val="28"/>
        </w:rPr>
        <w:t> </w:t>
      </w:r>
      <w:r w:rsidR="00152C70" w:rsidRPr="00152C70">
        <w:rPr>
          <w:color w:val="000000"/>
          <w:szCs w:val="28"/>
        </w:rPr>
        <w:t>Грузинов</w:t>
      </w:r>
      <w:r w:rsidRPr="00152C70">
        <w:rPr>
          <w:color w:val="000000"/>
          <w:szCs w:val="28"/>
        </w:rPr>
        <w:t xml:space="preserve">, </w:t>
      </w:r>
      <w:r w:rsidR="00152C70" w:rsidRPr="00152C70">
        <w:rPr>
          <w:color w:val="000000"/>
          <w:szCs w:val="28"/>
        </w:rPr>
        <w:t>В.А.</w:t>
      </w:r>
      <w:r w:rsidR="00152C70">
        <w:rPr>
          <w:color w:val="000000"/>
          <w:szCs w:val="28"/>
        </w:rPr>
        <w:t> </w:t>
      </w:r>
      <w:r w:rsidR="00152C70" w:rsidRPr="00152C70">
        <w:rPr>
          <w:color w:val="000000"/>
          <w:szCs w:val="28"/>
        </w:rPr>
        <w:t>Кузьменко</w:t>
      </w:r>
      <w:r w:rsidRPr="00152C70">
        <w:rPr>
          <w:color w:val="000000"/>
          <w:szCs w:val="28"/>
        </w:rPr>
        <w:t xml:space="preserve">. </w:t>
      </w:r>
      <w:r w:rsidR="00152C70">
        <w:rPr>
          <w:color w:val="000000"/>
          <w:szCs w:val="28"/>
        </w:rPr>
        <w:t>–</w:t>
      </w:r>
      <w:r w:rsidR="00152C70" w:rsidRPr="00152C70">
        <w:rPr>
          <w:color w:val="000000"/>
          <w:szCs w:val="28"/>
        </w:rPr>
        <w:t xml:space="preserve"> </w:t>
      </w:r>
      <w:r w:rsidRPr="00152C70">
        <w:rPr>
          <w:color w:val="000000"/>
          <w:szCs w:val="28"/>
        </w:rPr>
        <w:t>М.</w:t>
      </w:r>
      <w:r w:rsidR="00152C70">
        <w:rPr>
          <w:color w:val="000000"/>
          <w:szCs w:val="28"/>
        </w:rPr>
        <w:t>:</w:t>
      </w:r>
      <w:r w:rsidRPr="00152C70">
        <w:rPr>
          <w:color w:val="000000"/>
          <w:szCs w:val="28"/>
        </w:rPr>
        <w:t xml:space="preserve"> Кнорус, 2008. </w:t>
      </w:r>
      <w:r w:rsidR="00152C70">
        <w:rPr>
          <w:color w:val="000000"/>
          <w:szCs w:val="28"/>
        </w:rPr>
        <w:t>–</w:t>
      </w:r>
      <w:r w:rsidR="00152C70" w:rsidRPr="00152C70">
        <w:rPr>
          <w:color w:val="000000"/>
          <w:szCs w:val="28"/>
        </w:rPr>
        <w:t xml:space="preserve"> 407</w:t>
      </w:r>
      <w:r w:rsidR="00152C70">
        <w:rPr>
          <w:color w:val="000000"/>
          <w:szCs w:val="28"/>
        </w:rPr>
        <w:t> </w:t>
      </w:r>
      <w:r w:rsidR="00152C70" w:rsidRPr="00152C70">
        <w:rPr>
          <w:color w:val="000000"/>
          <w:szCs w:val="28"/>
        </w:rPr>
        <w:t>с.</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bCs/>
          <w:color w:val="000000"/>
          <w:szCs w:val="28"/>
        </w:rPr>
        <w:t>Дыбаль</w:t>
      </w:r>
      <w:r>
        <w:rPr>
          <w:bCs/>
          <w:color w:val="000000"/>
          <w:szCs w:val="28"/>
        </w:rPr>
        <w:t> </w:t>
      </w:r>
      <w:r w:rsidRPr="00152C70">
        <w:rPr>
          <w:bCs/>
          <w:color w:val="000000"/>
          <w:szCs w:val="28"/>
        </w:rPr>
        <w:t>С.В.</w:t>
      </w:r>
      <w:r>
        <w:rPr>
          <w:bCs/>
          <w:color w:val="000000"/>
          <w:szCs w:val="28"/>
        </w:rPr>
        <w:t> </w:t>
      </w:r>
      <w:r w:rsidRPr="00152C70">
        <w:rPr>
          <w:color w:val="000000"/>
          <w:szCs w:val="28"/>
        </w:rPr>
        <w:t>Финансовый</w:t>
      </w:r>
      <w:r w:rsidR="00C635DC" w:rsidRPr="00152C70">
        <w:rPr>
          <w:color w:val="000000"/>
          <w:szCs w:val="28"/>
        </w:rPr>
        <w:t xml:space="preserve"> анализ: Теория и практика </w:t>
      </w:r>
      <w:r w:rsidR="00C635DC" w:rsidRPr="00152C70">
        <w:rPr>
          <w:bCs/>
          <w:color w:val="000000"/>
          <w:szCs w:val="28"/>
        </w:rPr>
        <w:t xml:space="preserve">[Текст]: учебное пособие </w:t>
      </w:r>
      <w:r w:rsidR="00C635DC" w:rsidRPr="00152C70">
        <w:rPr>
          <w:color w:val="000000"/>
          <w:szCs w:val="28"/>
        </w:rPr>
        <w:t xml:space="preserve">/ </w:t>
      </w:r>
      <w:r w:rsidRPr="00152C70">
        <w:rPr>
          <w:color w:val="000000"/>
          <w:szCs w:val="28"/>
        </w:rPr>
        <w:t>С.В.</w:t>
      </w:r>
      <w:r>
        <w:rPr>
          <w:color w:val="000000"/>
          <w:szCs w:val="28"/>
        </w:rPr>
        <w:t> </w:t>
      </w:r>
      <w:r w:rsidRPr="00152C70">
        <w:rPr>
          <w:bCs/>
          <w:color w:val="000000"/>
          <w:szCs w:val="28"/>
        </w:rPr>
        <w:t>Дыбаль</w:t>
      </w:r>
      <w:r w:rsidR="00C635DC" w:rsidRPr="00152C70">
        <w:rPr>
          <w:bCs/>
          <w:color w:val="000000"/>
          <w:szCs w:val="28"/>
        </w:rPr>
        <w:t>. – М.: Бизнес-Пресса</w:t>
      </w:r>
      <w:r w:rsidR="00C635DC" w:rsidRPr="00152C70">
        <w:rPr>
          <w:color w:val="000000"/>
          <w:szCs w:val="28"/>
        </w:rPr>
        <w:t xml:space="preserve">, 2009. – </w:t>
      </w:r>
      <w:r w:rsidRPr="00152C70">
        <w:rPr>
          <w:color w:val="000000"/>
          <w:szCs w:val="28"/>
        </w:rPr>
        <w:t>336</w:t>
      </w:r>
      <w:r>
        <w:rPr>
          <w:color w:val="000000"/>
          <w:szCs w:val="28"/>
        </w:rPr>
        <w:t> </w:t>
      </w:r>
      <w:r w:rsidRPr="00152C70">
        <w:rPr>
          <w:color w:val="000000"/>
          <w:szCs w:val="28"/>
        </w:rPr>
        <w:t>с.</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bCs/>
          <w:color w:val="000000"/>
          <w:szCs w:val="28"/>
        </w:rPr>
        <w:t>Ионова</w:t>
      </w:r>
      <w:r>
        <w:rPr>
          <w:bCs/>
          <w:color w:val="000000"/>
          <w:szCs w:val="28"/>
        </w:rPr>
        <w:t> </w:t>
      </w:r>
      <w:r w:rsidRPr="00152C70">
        <w:rPr>
          <w:bCs/>
          <w:color w:val="000000"/>
          <w:szCs w:val="28"/>
        </w:rPr>
        <w:t>А.Ф.</w:t>
      </w:r>
      <w:r w:rsidR="00C635DC" w:rsidRPr="00152C70">
        <w:rPr>
          <w:color w:val="000000"/>
          <w:szCs w:val="28"/>
        </w:rPr>
        <w:t xml:space="preserve">, </w:t>
      </w:r>
      <w:r w:rsidRPr="00152C70">
        <w:rPr>
          <w:bCs/>
          <w:color w:val="000000"/>
          <w:szCs w:val="28"/>
        </w:rPr>
        <w:t>Селезнева</w:t>
      </w:r>
      <w:r>
        <w:rPr>
          <w:bCs/>
          <w:color w:val="000000"/>
          <w:szCs w:val="28"/>
        </w:rPr>
        <w:t> </w:t>
      </w:r>
      <w:r w:rsidRPr="00152C70">
        <w:rPr>
          <w:bCs/>
          <w:color w:val="000000"/>
          <w:szCs w:val="28"/>
        </w:rPr>
        <w:t>Н.Н.</w:t>
      </w:r>
      <w:r>
        <w:rPr>
          <w:bCs/>
          <w:color w:val="000000"/>
          <w:szCs w:val="28"/>
        </w:rPr>
        <w:t> </w:t>
      </w:r>
      <w:r w:rsidRPr="00152C70">
        <w:rPr>
          <w:color w:val="000000"/>
          <w:szCs w:val="28"/>
        </w:rPr>
        <w:t>Финансовый</w:t>
      </w:r>
      <w:r w:rsidR="00C635DC" w:rsidRPr="00152C70">
        <w:rPr>
          <w:color w:val="000000"/>
          <w:szCs w:val="28"/>
        </w:rPr>
        <w:t xml:space="preserve"> анализ </w:t>
      </w:r>
      <w:r w:rsidR="00C635DC" w:rsidRPr="00152C70">
        <w:rPr>
          <w:bCs/>
          <w:color w:val="000000"/>
          <w:szCs w:val="28"/>
        </w:rPr>
        <w:t xml:space="preserve">[Текст]: учебник / </w:t>
      </w:r>
      <w:r w:rsidRPr="00152C70">
        <w:rPr>
          <w:bCs/>
          <w:color w:val="000000"/>
          <w:szCs w:val="28"/>
        </w:rPr>
        <w:t>А.Ф.</w:t>
      </w:r>
      <w:r>
        <w:rPr>
          <w:bCs/>
          <w:color w:val="000000"/>
          <w:szCs w:val="28"/>
        </w:rPr>
        <w:t> </w:t>
      </w:r>
      <w:r w:rsidRPr="00152C70">
        <w:rPr>
          <w:bCs/>
          <w:color w:val="000000"/>
          <w:szCs w:val="28"/>
        </w:rPr>
        <w:t>Ионова</w:t>
      </w:r>
      <w:r w:rsidR="00C635DC" w:rsidRPr="00152C70">
        <w:rPr>
          <w:color w:val="000000"/>
          <w:szCs w:val="28"/>
        </w:rPr>
        <w:t xml:space="preserve">, </w:t>
      </w:r>
      <w:r w:rsidRPr="00152C70">
        <w:rPr>
          <w:color w:val="000000"/>
          <w:szCs w:val="28"/>
        </w:rPr>
        <w:t>Н.Н.</w:t>
      </w:r>
      <w:r>
        <w:rPr>
          <w:color w:val="000000"/>
          <w:szCs w:val="28"/>
        </w:rPr>
        <w:t> </w:t>
      </w:r>
      <w:r w:rsidRPr="00152C70">
        <w:rPr>
          <w:bCs/>
          <w:color w:val="000000"/>
          <w:szCs w:val="28"/>
        </w:rPr>
        <w:t>Селезнева</w:t>
      </w:r>
      <w:r w:rsidR="00C635DC" w:rsidRPr="00152C70">
        <w:rPr>
          <w:bCs/>
          <w:color w:val="000000"/>
          <w:szCs w:val="28"/>
        </w:rPr>
        <w:t xml:space="preserve">. – </w:t>
      </w:r>
      <w:r w:rsidR="00C635DC" w:rsidRPr="00152C70">
        <w:rPr>
          <w:color w:val="000000"/>
          <w:szCs w:val="28"/>
        </w:rPr>
        <w:t xml:space="preserve">М.: </w:t>
      </w:r>
      <w:r w:rsidR="00C635DC" w:rsidRPr="00152C70">
        <w:rPr>
          <w:bCs/>
          <w:color w:val="000000"/>
          <w:szCs w:val="28"/>
        </w:rPr>
        <w:t>Велби</w:t>
      </w:r>
      <w:r w:rsidR="00C635DC" w:rsidRPr="00152C70">
        <w:rPr>
          <w:color w:val="000000"/>
          <w:szCs w:val="28"/>
        </w:rPr>
        <w:t xml:space="preserve"> </w:t>
      </w:r>
      <w:r w:rsidR="00C635DC" w:rsidRPr="00152C70">
        <w:rPr>
          <w:bCs/>
          <w:color w:val="000000"/>
          <w:szCs w:val="28"/>
        </w:rPr>
        <w:t>Проспект</w:t>
      </w:r>
      <w:r w:rsidR="00C635DC" w:rsidRPr="00152C70">
        <w:rPr>
          <w:color w:val="000000"/>
          <w:szCs w:val="28"/>
        </w:rPr>
        <w:t xml:space="preserve">, 2007. – </w:t>
      </w:r>
      <w:r w:rsidRPr="00152C70">
        <w:rPr>
          <w:color w:val="000000"/>
          <w:szCs w:val="28"/>
        </w:rPr>
        <w:t>624</w:t>
      </w:r>
      <w:r>
        <w:rPr>
          <w:color w:val="000000"/>
          <w:szCs w:val="28"/>
        </w:rPr>
        <w:t> </w:t>
      </w:r>
      <w:r w:rsidRPr="00152C70">
        <w:rPr>
          <w:color w:val="000000"/>
          <w:szCs w:val="28"/>
        </w:rPr>
        <w:t>с.</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Каспина</w:t>
      </w:r>
      <w:r>
        <w:rPr>
          <w:color w:val="000000"/>
          <w:szCs w:val="28"/>
        </w:rPr>
        <w:t> </w:t>
      </w:r>
      <w:r w:rsidRPr="00152C70">
        <w:rPr>
          <w:color w:val="000000"/>
          <w:szCs w:val="28"/>
        </w:rPr>
        <w:t>Р.Г.</w:t>
      </w:r>
      <w:r>
        <w:rPr>
          <w:color w:val="000000"/>
          <w:szCs w:val="28"/>
        </w:rPr>
        <w:t> </w:t>
      </w:r>
      <w:r w:rsidRPr="00152C70">
        <w:rPr>
          <w:color w:val="000000"/>
          <w:szCs w:val="28"/>
        </w:rPr>
        <w:t>Финансовый</w:t>
      </w:r>
      <w:r w:rsidR="00C635DC" w:rsidRPr="00152C70">
        <w:rPr>
          <w:color w:val="000000"/>
          <w:szCs w:val="28"/>
        </w:rPr>
        <w:t xml:space="preserve"> учет и отчетность в условиях инфляции [Текст]: учебное пособие / </w:t>
      </w:r>
      <w:r w:rsidRPr="00152C70">
        <w:rPr>
          <w:color w:val="000000"/>
          <w:szCs w:val="28"/>
        </w:rPr>
        <w:t>Р.Г.</w:t>
      </w:r>
      <w:r>
        <w:rPr>
          <w:color w:val="000000"/>
          <w:szCs w:val="28"/>
        </w:rPr>
        <w:t> </w:t>
      </w:r>
      <w:r w:rsidRPr="00152C70">
        <w:rPr>
          <w:color w:val="000000"/>
          <w:szCs w:val="28"/>
        </w:rPr>
        <w:t>Каспина</w:t>
      </w:r>
      <w:r w:rsidR="00C635DC" w:rsidRPr="00152C70">
        <w:rPr>
          <w:color w:val="000000"/>
          <w:szCs w:val="28"/>
        </w:rPr>
        <w:t>. – М.: Омега</w:t>
      </w:r>
      <w:r>
        <w:rPr>
          <w:color w:val="000000"/>
          <w:szCs w:val="28"/>
        </w:rPr>
        <w:t>-</w:t>
      </w:r>
      <w:r w:rsidRPr="00152C70">
        <w:rPr>
          <w:color w:val="000000"/>
          <w:szCs w:val="28"/>
        </w:rPr>
        <w:t>Л,</w:t>
      </w:r>
      <w:r w:rsidR="00C635DC" w:rsidRPr="00152C70">
        <w:rPr>
          <w:color w:val="000000"/>
          <w:szCs w:val="28"/>
        </w:rPr>
        <w:t xml:space="preserve"> 2008. – </w:t>
      </w:r>
      <w:r w:rsidRPr="00152C70">
        <w:rPr>
          <w:color w:val="000000"/>
          <w:szCs w:val="28"/>
        </w:rPr>
        <w:t>350</w:t>
      </w:r>
      <w:r>
        <w:rPr>
          <w:color w:val="000000"/>
          <w:szCs w:val="28"/>
        </w:rPr>
        <w:t> </w:t>
      </w:r>
      <w:r w:rsidR="00DA6769">
        <w:rPr>
          <w:color w:val="000000"/>
          <w:szCs w:val="28"/>
        </w:rPr>
        <w:t>с.</w:t>
      </w:r>
    </w:p>
    <w:p w:rsidR="00C635DC" w:rsidRPr="00152C70" w:rsidRDefault="00C635DC"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Комплексный экономический анализ хозяйственной деятельности [Электронный ресурс]</w:t>
      </w:r>
      <w:r w:rsidR="00152C70">
        <w:rPr>
          <w:color w:val="000000"/>
          <w:szCs w:val="28"/>
        </w:rPr>
        <w:t>:</w:t>
      </w:r>
      <w:r w:rsidRPr="00152C70">
        <w:rPr>
          <w:color w:val="000000"/>
          <w:szCs w:val="28"/>
        </w:rPr>
        <w:t xml:space="preserve"> учеб. пособие / [</w:t>
      </w:r>
      <w:r w:rsidR="00152C70" w:rsidRPr="00152C70">
        <w:rPr>
          <w:color w:val="000000"/>
          <w:szCs w:val="28"/>
        </w:rPr>
        <w:t>Алексеева</w:t>
      </w:r>
      <w:r w:rsidR="00152C70">
        <w:rPr>
          <w:color w:val="000000"/>
          <w:szCs w:val="28"/>
        </w:rPr>
        <w:t> </w:t>
      </w:r>
      <w:r w:rsidR="00152C70" w:rsidRPr="00152C70">
        <w:rPr>
          <w:color w:val="000000"/>
          <w:szCs w:val="28"/>
        </w:rPr>
        <w:t>А.И.</w:t>
      </w:r>
      <w:r w:rsidRPr="00152C70">
        <w:rPr>
          <w:color w:val="000000"/>
          <w:szCs w:val="28"/>
        </w:rPr>
        <w:t xml:space="preserve">, </w:t>
      </w:r>
      <w:r w:rsidR="00152C70" w:rsidRPr="00152C70">
        <w:rPr>
          <w:color w:val="000000"/>
          <w:szCs w:val="28"/>
        </w:rPr>
        <w:t>Васильев</w:t>
      </w:r>
      <w:r w:rsidR="00152C70">
        <w:rPr>
          <w:color w:val="000000"/>
          <w:szCs w:val="28"/>
        </w:rPr>
        <w:t> </w:t>
      </w:r>
      <w:r w:rsidR="00152C70" w:rsidRPr="00152C70">
        <w:rPr>
          <w:color w:val="000000"/>
          <w:szCs w:val="28"/>
        </w:rPr>
        <w:t>Ю.В.</w:t>
      </w:r>
      <w:r w:rsidRPr="00152C70">
        <w:rPr>
          <w:color w:val="000000"/>
          <w:szCs w:val="28"/>
        </w:rPr>
        <w:t xml:space="preserve">, </w:t>
      </w:r>
      <w:r w:rsidR="00152C70" w:rsidRPr="00152C70">
        <w:rPr>
          <w:color w:val="000000"/>
          <w:szCs w:val="28"/>
        </w:rPr>
        <w:t>Малеева</w:t>
      </w:r>
      <w:r w:rsidR="00152C70">
        <w:rPr>
          <w:color w:val="000000"/>
          <w:szCs w:val="28"/>
        </w:rPr>
        <w:t> </w:t>
      </w:r>
      <w:r w:rsidR="00152C70" w:rsidRPr="00152C70">
        <w:rPr>
          <w:color w:val="000000"/>
          <w:szCs w:val="28"/>
        </w:rPr>
        <w:t>А.В.</w:t>
      </w:r>
      <w:r w:rsidRPr="00152C70">
        <w:rPr>
          <w:color w:val="000000"/>
          <w:szCs w:val="28"/>
        </w:rPr>
        <w:t xml:space="preserve">, </w:t>
      </w:r>
      <w:r w:rsidR="00152C70" w:rsidRPr="00152C70">
        <w:rPr>
          <w:color w:val="000000"/>
          <w:szCs w:val="28"/>
        </w:rPr>
        <w:t>Ушвицкий</w:t>
      </w:r>
      <w:r w:rsidR="00152C70">
        <w:rPr>
          <w:color w:val="000000"/>
          <w:szCs w:val="28"/>
        </w:rPr>
        <w:t> </w:t>
      </w:r>
      <w:r w:rsidR="00152C70" w:rsidRPr="00152C70">
        <w:rPr>
          <w:color w:val="000000"/>
          <w:szCs w:val="28"/>
        </w:rPr>
        <w:t>Л.И.</w:t>
      </w:r>
      <w:r w:rsidRPr="00152C70">
        <w:rPr>
          <w:color w:val="000000"/>
          <w:szCs w:val="28"/>
        </w:rPr>
        <w:t>]</w:t>
      </w:r>
      <w:r w:rsidR="00152C70">
        <w:rPr>
          <w:color w:val="000000"/>
          <w:szCs w:val="28"/>
        </w:rPr>
        <w:t>. –</w:t>
      </w:r>
      <w:r w:rsidR="00152C70" w:rsidRPr="00152C70">
        <w:rPr>
          <w:color w:val="000000"/>
          <w:szCs w:val="28"/>
        </w:rPr>
        <w:t xml:space="preserve"> </w:t>
      </w:r>
      <w:r w:rsidRPr="00152C70">
        <w:rPr>
          <w:color w:val="000000"/>
          <w:szCs w:val="28"/>
        </w:rPr>
        <w:t>М.</w:t>
      </w:r>
      <w:r w:rsidR="00152C70">
        <w:rPr>
          <w:color w:val="000000"/>
          <w:szCs w:val="28"/>
        </w:rPr>
        <w:t>:</w:t>
      </w:r>
      <w:r w:rsidRPr="00152C70">
        <w:rPr>
          <w:color w:val="000000"/>
          <w:szCs w:val="28"/>
        </w:rPr>
        <w:t xml:space="preserve"> КноРус, 2008</w:t>
      </w:r>
      <w:r w:rsidR="00152C70">
        <w:rPr>
          <w:color w:val="000000"/>
          <w:szCs w:val="28"/>
        </w:rPr>
        <w:t>. –</w:t>
      </w:r>
      <w:r w:rsidR="00152C70" w:rsidRPr="00152C70">
        <w:rPr>
          <w:color w:val="000000"/>
          <w:szCs w:val="28"/>
        </w:rPr>
        <w:t xml:space="preserve"> </w:t>
      </w:r>
      <w:r w:rsidRPr="00152C70">
        <w:rPr>
          <w:color w:val="000000"/>
          <w:szCs w:val="28"/>
        </w:rPr>
        <w:t>1 электрон. опт. диск (CD-ROM)</w:t>
      </w:r>
      <w:r w:rsidR="00152C70">
        <w:rPr>
          <w:color w:val="000000"/>
          <w:szCs w:val="28"/>
        </w:rPr>
        <w:t>;</w:t>
      </w:r>
      <w:r w:rsidRPr="00152C70">
        <w:rPr>
          <w:color w:val="000000"/>
          <w:szCs w:val="28"/>
        </w:rPr>
        <w:t xml:space="preserve"> 12</w:t>
      </w:r>
      <w:r w:rsidR="00152C70">
        <w:rPr>
          <w:color w:val="000000"/>
          <w:szCs w:val="28"/>
        </w:rPr>
        <w:t> </w:t>
      </w:r>
      <w:r w:rsidR="00152C70" w:rsidRPr="00152C70">
        <w:rPr>
          <w:color w:val="000000"/>
          <w:szCs w:val="28"/>
        </w:rPr>
        <w:t>см</w:t>
      </w:r>
      <w:r w:rsidR="00152C70">
        <w:rPr>
          <w:color w:val="000000"/>
          <w:szCs w:val="28"/>
        </w:rPr>
        <w:t>. –</w:t>
      </w:r>
      <w:r w:rsidR="00152C70" w:rsidRPr="00152C70">
        <w:rPr>
          <w:color w:val="000000"/>
          <w:szCs w:val="28"/>
        </w:rPr>
        <w:t xml:space="preserve"> </w:t>
      </w:r>
      <w:r w:rsidR="00152C70">
        <w:rPr>
          <w:color w:val="000000"/>
          <w:szCs w:val="28"/>
        </w:rPr>
        <w:t>(</w:t>
      </w:r>
      <w:r w:rsidRPr="00152C70">
        <w:rPr>
          <w:color w:val="000000"/>
          <w:szCs w:val="28"/>
        </w:rPr>
        <w:t>Электронный учебник</w:t>
      </w:r>
      <w:r w:rsidR="00152C70">
        <w:rPr>
          <w:color w:val="000000"/>
          <w:szCs w:val="28"/>
        </w:rPr>
        <w:t>)</w:t>
      </w:r>
      <w:r w:rsidRPr="00152C70">
        <w:rPr>
          <w:color w:val="000000"/>
          <w:szCs w:val="28"/>
        </w:rPr>
        <w:t>.</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Кузьмина</w:t>
      </w:r>
      <w:r>
        <w:rPr>
          <w:color w:val="000000"/>
          <w:szCs w:val="28"/>
        </w:rPr>
        <w:t> </w:t>
      </w:r>
      <w:r w:rsidRPr="00152C70">
        <w:rPr>
          <w:color w:val="000000"/>
          <w:szCs w:val="28"/>
        </w:rPr>
        <w:t>М.С.</w:t>
      </w:r>
      <w:r>
        <w:rPr>
          <w:color w:val="000000"/>
          <w:szCs w:val="28"/>
        </w:rPr>
        <w:t> </w:t>
      </w:r>
      <w:r w:rsidRPr="00152C70">
        <w:rPr>
          <w:color w:val="000000"/>
          <w:szCs w:val="28"/>
        </w:rPr>
        <w:t>Учет</w:t>
      </w:r>
      <w:r w:rsidR="00C635DC" w:rsidRPr="00152C70">
        <w:rPr>
          <w:color w:val="000000"/>
          <w:szCs w:val="28"/>
        </w:rPr>
        <w:t xml:space="preserve"> затрат, калькулирование и бюджетирование в отраслях производственной сферы</w:t>
      </w:r>
      <w:r>
        <w:rPr>
          <w:color w:val="000000"/>
          <w:szCs w:val="28"/>
        </w:rPr>
        <w:t>:</w:t>
      </w:r>
      <w:r w:rsidR="00C635DC" w:rsidRPr="00152C70">
        <w:rPr>
          <w:color w:val="000000"/>
          <w:szCs w:val="28"/>
        </w:rPr>
        <w:t xml:space="preserve"> учеб. пособие / </w:t>
      </w:r>
      <w:r w:rsidRPr="00152C70">
        <w:rPr>
          <w:color w:val="000000"/>
          <w:szCs w:val="28"/>
        </w:rPr>
        <w:t>М.С.</w:t>
      </w:r>
      <w:r>
        <w:rPr>
          <w:color w:val="000000"/>
          <w:szCs w:val="28"/>
        </w:rPr>
        <w:t> </w:t>
      </w:r>
      <w:r w:rsidRPr="00152C70">
        <w:rPr>
          <w:color w:val="000000"/>
          <w:szCs w:val="28"/>
        </w:rPr>
        <w:t>Кузьмина</w:t>
      </w:r>
      <w:r w:rsidR="00C635DC" w:rsidRPr="00152C70">
        <w:rPr>
          <w:color w:val="000000"/>
          <w:szCs w:val="28"/>
        </w:rPr>
        <w:t xml:space="preserve">. </w:t>
      </w:r>
      <w:r>
        <w:rPr>
          <w:color w:val="000000"/>
          <w:szCs w:val="28"/>
        </w:rPr>
        <w:t>–</w:t>
      </w:r>
      <w:r w:rsidRPr="00152C70">
        <w:rPr>
          <w:color w:val="000000"/>
          <w:szCs w:val="28"/>
        </w:rPr>
        <w:t xml:space="preserve"> </w:t>
      </w:r>
      <w:r w:rsidR="00C635DC" w:rsidRPr="00152C70">
        <w:rPr>
          <w:color w:val="000000"/>
          <w:szCs w:val="28"/>
        </w:rPr>
        <w:t>М.</w:t>
      </w:r>
      <w:r>
        <w:rPr>
          <w:color w:val="000000"/>
          <w:szCs w:val="28"/>
        </w:rPr>
        <w:t>:</w:t>
      </w:r>
      <w:r w:rsidR="00C635DC" w:rsidRPr="00152C70">
        <w:rPr>
          <w:color w:val="000000"/>
          <w:szCs w:val="28"/>
        </w:rPr>
        <w:t xml:space="preserve"> Финансы и статистика, 2007. </w:t>
      </w:r>
      <w:r>
        <w:rPr>
          <w:color w:val="000000"/>
          <w:szCs w:val="28"/>
        </w:rPr>
        <w:t>–</w:t>
      </w:r>
      <w:r w:rsidRPr="00152C70">
        <w:rPr>
          <w:color w:val="000000"/>
          <w:szCs w:val="28"/>
        </w:rPr>
        <w:t xml:space="preserve"> </w:t>
      </w:r>
      <w:r w:rsidR="00C635DC" w:rsidRPr="00152C70">
        <w:rPr>
          <w:color w:val="000000"/>
          <w:szCs w:val="28"/>
        </w:rPr>
        <w:t>208</w:t>
      </w:r>
      <w:r>
        <w:rPr>
          <w:color w:val="000000"/>
          <w:szCs w:val="28"/>
        </w:rPr>
        <w:t> </w:t>
      </w:r>
      <w:r w:rsidRPr="00152C70">
        <w:rPr>
          <w:color w:val="000000"/>
          <w:szCs w:val="28"/>
        </w:rPr>
        <w:t>с.</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Кукукина</w:t>
      </w:r>
      <w:r>
        <w:rPr>
          <w:color w:val="000000"/>
          <w:szCs w:val="28"/>
        </w:rPr>
        <w:t> </w:t>
      </w:r>
      <w:r w:rsidRPr="00152C70">
        <w:rPr>
          <w:color w:val="000000"/>
          <w:szCs w:val="28"/>
        </w:rPr>
        <w:t>И.Г.</w:t>
      </w:r>
      <w:r>
        <w:rPr>
          <w:color w:val="000000"/>
          <w:szCs w:val="28"/>
        </w:rPr>
        <w:t> </w:t>
      </w:r>
      <w:r w:rsidRPr="00152C70">
        <w:rPr>
          <w:color w:val="000000"/>
          <w:szCs w:val="28"/>
        </w:rPr>
        <w:t>Учет</w:t>
      </w:r>
      <w:r w:rsidR="00C635DC" w:rsidRPr="00152C70">
        <w:rPr>
          <w:color w:val="000000"/>
          <w:szCs w:val="28"/>
        </w:rPr>
        <w:t xml:space="preserve"> и анализ банкротств</w:t>
      </w:r>
      <w:r>
        <w:rPr>
          <w:color w:val="000000"/>
          <w:szCs w:val="28"/>
        </w:rPr>
        <w:t>:</w:t>
      </w:r>
      <w:r w:rsidR="00C635DC" w:rsidRPr="00152C70">
        <w:rPr>
          <w:color w:val="000000"/>
          <w:szCs w:val="28"/>
        </w:rPr>
        <w:t xml:space="preserve"> учеб. пособие/ </w:t>
      </w:r>
      <w:r w:rsidRPr="00152C70">
        <w:rPr>
          <w:color w:val="000000"/>
          <w:szCs w:val="28"/>
        </w:rPr>
        <w:t>И.Г.</w:t>
      </w:r>
      <w:r>
        <w:rPr>
          <w:color w:val="000000"/>
          <w:szCs w:val="28"/>
        </w:rPr>
        <w:t> </w:t>
      </w:r>
      <w:r w:rsidRPr="00152C70">
        <w:rPr>
          <w:color w:val="000000"/>
          <w:szCs w:val="28"/>
        </w:rPr>
        <w:t>Кукукина</w:t>
      </w:r>
      <w:r w:rsidR="00C635DC" w:rsidRPr="00152C70">
        <w:rPr>
          <w:color w:val="000000"/>
          <w:szCs w:val="28"/>
        </w:rPr>
        <w:t xml:space="preserve">, </w:t>
      </w:r>
      <w:r w:rsidRPr="00152C70">
        <w:rPr>
          <w:color w:val="000000"/>
          <w:szCs w:val="28"/>
        </w:rPr>
        <w:t>И.А.</w:t>
      </w:r>
      <w:r>
        <w:rPr>
          <w:color w:val="000000"/>
          <w:szCs w:val="28"/>
        </w:rPr>
        <w:t> </w:t>
      </w:r>
      <w:r w:rsidRPr="00152C70">
        <w:rPr>
          <w:color w:val="000000"/>
          <w:szCs w:val="28"/>
        </w:rPr>
        <w:t>Астраханцева</w:t>
      </w:r>
      <w:r w:rsidR="00C635DC" w:rsidRPr="00152C70">
        <w:rPr>
          <w:color w:val="000000"/>
          <w:szCs w:val="28"/>
        </w:rPr>
        <w:t xml:space="preserve">; ред.: </w:t>
      </w:r>
      <w:r w:rsidRPr="00152C70">
        <w:rPr>
          <w:color w:val="000000"/>
          <w:szCs w:val="28"/>
        </w:rPr>
        <w:t>И.Г.</w:t>
      </w:r>
      <w:r>
        <w:rPr>
          <w:color w:val="000000"/>
          <w:szCs w:val="28"/>
        </w:rPr>
        <w:t> </w:t>
      </w:r>
      <w:r w:rsidRPr="00152C70">
        <w:rPr>
          <w:color w:val="000000"/>
          <w:szCs w:val="28"/>
        </w:rPr>
        <w:t>Кукукина</w:t>
      </w:r>
      <w:r w:rsidR="00C635DC" w:rsidRPr="00152C70">
        <w:rPr>
          <w:color w:val="000000"/>
          <w:szCs w:val="28"/>
        </w:rPr>
        <w:t xml:space="preserve">. </w:t>
      </w:r>
      <w:r>
        <w:rPr>
          <w:color w:val="000000"/>
          <w:szCs w:val="28"/>
        </w:rPr>
        <w:t>–</w:t>
      </w:r>
      <w:r w:rsidRPr="00152C70">
        <w:rPr>
          <w:color w:val="000000"/>
          <w:szCs w:val="28"/>
        </w:rPr>
        <w:t xml:space="preserve"> </w:t>
      </w:r>
      <w:r w:rsidR="00C635DC" w:rsidRPr="00152C70">
        <w:rPr>
          <w:color w:val="000000"/>
          <w:szCs w:val="28"/>
        </w:rPr>
        <w:t>2</w:t>
      </w:r>
      <w:r>
        <w:rPr>
          <w:color w:val="000000"/>
          <w:szCs w:val="28"/>
        </w:rPr>
        <w:t>-</w:t>
      </w:r>
      <w:r w:rsidRPr="00152C70">
        <w:rPr>
          <w:color w:val="000000"/>
          <w:szCs w:val="28"/>
        </w:rPr>
        <w:t>е</w:t>
      </w:r>
      <w:r w:rsidR="00C635DC" w:rsidRPr="00152C70">
        <w:rPr>
          <w:color w:val="000000"/>
          <w:szCs w:val="28"/>
        </w:rPr>
        <w:t xml:space="preserve"> изд., перераб. и доп. </w:t>
      </w:r>
      <w:r>
        <w:rPr>
          <w:color w:val="000000"/>
          <w:szCs w:val="28"/>
        </w:rPr>
        <w:t>–</w:t>
      </w:r>
      <w:r w:rsidRPr="00152C70">
        <w:rPr>
          <w:color w:val="000000"/>
          <w:szCs w:val="28"/>
        </w:rPr>
        <w:t xml:space="preserve"> </w:t>
      </w:r>
      <w:r w:rsidR="00C635DC" w:rsidRPr="00152C70">
        <w:rPr>
          <w:color w:val="000000"/>
          <w:szCs w:val="28"/>
        </w:rPr>
        <w:t>М.</w:t>
      </w:r>
      <w:r>
        <w:rPr>
          <w:color w:val="000000"/>
          <w:szCs w:val="28"/>
        </w:rPr>
        <w:t>:</w:t>
      </w:r>
      <w:r w:rsidR="00C635DC" w:rsidRPr="00152C70">
        <w:rPr>
          <w:color w:val="000000"/>
          <w:szCs w:val="28"/>
        </w:rPr>
        <w:t xml:space="preserve"> Финансы и статистика, 2007. </w:t>
      </w:r>
      <w:r>
        <w:rPr>
          <w:color w:val="000000"/>
          <w:szCs w:val="28"/>
        </w:rPr>
        <w:t>–</w:t>
      </w:r>
      <w:r w:rsidRPr="00152C70">
        <w:rPr>
          <w:color w:val="000000"/>
          <w:szCs w:val="28"/>
        </w:rPr>
        <w:t xml:space="preserve"> </w:t>
      </w:r>
      <w:r w:rsidR="00C635DC" w:rsidRPr="00152C70">
        <w:rPr>
          <w:color w:val="000000"/>
          <w:szCs w:val="28"/>
        </w:rPr>
        <w:t>304</w:t>
      </w:r>
      <w:r>
        <w:rPr>
          <w:color w:val="000000"/>
          <w:szCs w:val="28"/>
        </w:rPr>
        <w:t> </w:t>
      </w:r>
      <w:r w:rsidRPr="00152C70">
        <w:rPr>
          <w:color w:val="000000"/>
          <w:szCs w:val="28"/>
        </w:rPr>
        <w:t>с.</w:t>
      </w:r>
    </w:p>
    <w:p w:rsidR="00C635DC" w:rsidRPr="00152C70" w:rsidRDefault="00C635DC"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 xml:space="preserve">О новой концепции долгосрочной стратегии [Текст] / </w:t>
      </w:r>
      <w:r w:rsidR="00152C70" w:rsidRPr="00152C70">
        <w:rPr>
          <w:color w:val="000000"/>
          <w:szCs w:val="28"/>
        </w:rPr>
        <w:t>Л.И.</w:t>
      </w:r>
      <w:r w:rsidR="00152C70">
        <w:rPr>
          <w:color w:val="000000"/>
          <w:szCs w:val="28"/>
        </w:rPr>
        <w:t> </w:t>
      </w:r>
      <w:r w:rsidR="00152C70" w:rsidRPr="00152C70">
        <w:rPr>
          <w:color w:val="000000"/>
          <w:szCs w:val="28"/>
        </w:rPr>
        <w:t>Абалкин</w:t>
      </w:r>
      <w:r w:rsidR="00152C70">
        <w:rPr>
          <w:color w:val="000000"/>
          <w:szCs w:val="28"/>
        </w:rPr>
        <w:t> </w:t>
      </w:r>
      <w:r w:rsidR="00152C70" w:rsidRPr="00152C70">
        <w:rPr>
          <w:color w:val="000000"/>
          <w:szCs w:val="28"/>
        </w:rPr>
        <w:t>//</w:t>
      </w:r>
      <w:r w:rsidRPr="00152C70">
        <w:rPr>
          <w:color w:val="000000"/>
          <w:szCs w:val="28"/>
        </w:rPr>
        <w:t xml:space="preserve"> Вопросы экономики. </w:t>
      </w:r>
      <w:r w:rsidR="00152C70">
        <w:rPr>
          <w:color w:val="000000"/>
          <w:szCs w:val="28"/>
        </w:rPr>
        <w:t>–</w:t>
      </w:r>
      <w:r w:rsidR="00152C70" w:rsidRPr="00152C70">
        <w:rPr>
          <w:color w:val="000000"/>
          <w:szCs w:val="28"/>
        </w:rPr>
        <w:t xml:space="preserve"> </w:t>
      </w:r>
      <w:r w:rsidRPr="00152C70">
        <w:rPr>
          <w:color w:val="000000"/>
          <w:szCs w:val="28"/>
        </w:rPr>
        <w:t xml:space="preserve">2008. </w:t>
      </w:r>
      <w:r w:rsidR="00152C70">
        <w:rPr>
          <w:color w:val="000000"/>
          <w:szCs w:val="28"/>
        </w:rPr>
        <w:t>–</w:t>
      </w:r>
      <w:r w:rsidR="00152C70" w:rsidRPr="00152C70">
        <w:rPr>
          <w:color w:val="000000"/>
          <w:szCs w:val="28"/>
        </w:rPr>
        <w:t xml:space="preserve"> </w:t>
      </w:r>
      <w:r w:rsidR="00152C70">
        <w:rPr>
          <w:color w:val="000000"/>
          <w:szCs w:val="28"/>
        </w:rPr>
        <w:t>№</w:t>
      </w:r>
      <w:r w:rsidR="00152C70" w:rsidRPr="00152C70">
        <w:rPr>
          <w:color w:val="000000"/>
          <w:szCs w:val="28"/>
        </w:rPr>
        <w:t>3</w:t>
      </w:r>
      <w:r w:rsidRPr="00152C70">
        <w:rPr>
          <w:color w:val="000000"/>
          <w:szCs w:val="28"/>
        </w:rPr>
        <w:t xml:space="preserve">. </w:t>
      </w:r>
      <w:r w:rsidR="00152C70">
        <w:rPr>
          <w:color w:val="000000"/>
          <w:szCs w:val="28"/>
        </w:rPr>
        <w:t>–</w:t>
      </w:r>
      <w:r w:rsidR="00152C70" w:rsidRPr="00152C70">
        <w:rPr>
          <w:color w:val="000000"/>
          <w:szCs w:val="28"/>
        </w:rPr>
        <w:t xml:space="preserve"> С.</w:t>
      </w:r>
      <w:r w:rsidR="00152C70">
        <w:rPr>
          <w:color w:val="000000"/>
          <w:szCs w:val="28"/>
        </w:rPr>
        <w:t> </w:t>
      </w:r>
      <w:r w:rsidR="00152C70" w:rsidRPr="00152C70">
        <w:rPr>
          <w:color w:val="000000"/>
          <w:szCs w:val="28"/>
        </w:rPr>
        <w:t>37</w:t>
      </w:r>
      <w:r w:rsidR="00152C70">
        <w:rPr>
          <w:color w:val="000000"/>
          <w:szCs w:val="28"/>
        </w:rPr>
        <w:t>–</w:t>
      </w:r>
      <w:r w:rsidR="00152C70" w:rsidRPr="00152C70">
        <w:rPr>
          <w:color w:val="000000"/>
          <w:szCs w:val="28"/>
        </w:rPr>
        <w:t>3</w:t>
      </w:r>
      <w:r w:rsidRPr="00152C70">
        <w:rPr>
          <w:color w:val="000000"/>
          <w:szCs w:val="28"/>
        </w:rPr>
        <w:t>9.</w:t>
      </w:r>
    </w:p>
    <w:p w:rsidR="00C635DC" w:rsidRPr="00152C70" w:rsidRDefault="00152C70" w:rsidP="002400ED">
      <w:pPr>
        <w:numPr>
          <w:ilvl w:val="0"/>
          <w:numId w:val="27"/>
        </w:numPr>
        <w:tabs>
          <w:tab w:val="left" w:pos="1260"/>
        </w:tabs>
        <w:spacing w:line="360" w:lineRule="auto"/>
        <w:ind w:left="0" w:firstLine="0"/>
        <w:jc w:val="both"/>
        <w:rPr>
          <w:color w:val="000000"/>
          <w:sz w:val="28"/>
          <w:szCs w:val="28"/>
        </w:rPr>
      </w:pPr>
      <w:r w:rsidRPr="00152C70">
        <w:rPr>
          <w:color w:val="000000"/>
          <w:sz w:val="28"/>
          <w:szCs w:val="28"/>
        </w:rPr>
        <w:t>Прусакова</w:t>
      </w:r>
      <w:r>
        <w:rPr>
          <w:color w:val="000000"/>
          <w:sz w:val="28"/>
          <w:szCs w:val="28"/>
        </w:rPr>
        <w:t> </w:t>
      </w:r>
      <w:r w:rsidRPr="00152C70">
        <w:rPr>
          <w:color w:val="000000"/>
          <w:sz w:val="28"/>
          <w:szCs w:val="28"/>
        </w:rPr>
        <w:t>М.Ю.</w:t>
      </w:r>
      <w:r>
        <w:rPr>
          <w:color w:val="000000"/>
          <w:sz w:val="28"/>
          <w:szCs w:val="28"/>
        </w:rPr>
        <w:t> </w:t>
      </w:r>
      <w:r w:rsidRPr="00152C70">
        <w:rPr>
          <w:color w:val="000000"/>
          <w:kern w:val="36"/>
          <w:sz w:val="28"/>
          <w:szCs w:val="28"/>
        </w:rPr>
        <w:t>Оценка</w:t>
      </w:r>
      <w:r w:rsidR="00C635DC" w:rsidRPr="00152C70">
        <w:rPr>
          <w:color w:val="000000"/>
          <w:kern w:val="36"/>
          <w:sz w:val="28"/>
          <w:szCs w:val="28"/>
        </w:rPr>
        <w:t xml:space="preserve"> финансового состояния предприятия. Методики и приемы. [Текст]: учебно-методическое пособие/</w:t>
      </w:r>
      <w:r>
        <w:rPr>
          <w:color w:val="000000"/>
          <w:kern w:val="36"/>
          <w:sz w:val="28"/>
          <w:szCs w:val="28"/>
        </w:rPr>
        <w:t xml:space="preserve"> </w:t>
      </w:r>
      <w:r w:rsidRPr="00152C70">
        <w:rPr>
          <w:color w:val="000000"/>
          <w:sz w:val="28"/>
          <w:szCs w:val="28"/>
        </w:rPr>
        <w:t>М.Ю.</w:t>
      </w:r>
      <w:r>
        <w:rPr>
          <w:color w:val="000000"/>
          <w:sz w:val="28"/>
          <w:szCs w:val="28"/>
        </w:rPr>
        <w:t> </w:t>
      </w:r>
      <w:r w:rsidRPr="00152C70">
        <w:rPr>
          <w:color w:val="000000"/>
          <w:sz w:val="28"/>
          <w:szCs w:val="28"/>
        </w:rPr>
        <w:t>Прусакова</w:t>
      </w:r>
      <w:r w:rsidR="00C635DC" w:rsidRPr="00152C70">
        <w:rPr>
          <w:color w:val="000000"/>
          <w:sz w:val="28"/>
          <w:szCs w:val="28"/>
        </w:rPr>
        <w:t>. – М.: Вершина, 2008. – 80</w:t>
      </w:r>
      <w:r>
        <w:rPr>
          <w:color w:val="000000"/>
          <w:sz w:val="28"/>
          <w:szCs w:val="28"/>
        </w:rPr>
        <w:t> </w:t>
      </w:r>
      <w:r w:rsidRPr="00152C70">
        <w:rPr>
          <w:color w:val="000000"/>
          <w:sz w:val="28"/>
          <w:szCs w:val="28"/>
        </w:rPr>
        <w:t>с.</w:t>
      </w:r>
    </w:p>
    <w:p w:rsidR="00C635DC" w:rsidRPr="00152C70" w:rsidRDefault="00C635DC"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kern w:val="36"/>
          <w:szCs w:val="28"/>
        </w:rPr>
      </w:pPr>
      <w:r w:rsidRPr="00152C70">
        <w:rPr>
          <w:color w:val="000000"/>
          <w:szCs w:val="28"/>
        </w:rPr>
        <w:t xml:space="preserve">Райзберг, </w:t>
      </w:r>
      <w:r w:rsidR="00152C70" w:rsidRPr="00152C70">
        <w:rPr>
          <w:color w:val="000000"/>
          <w:szCs w:val="28"/>
        </w:rPr>
        <w:t>Б.А.</w:t>
      </w:r>
      <w:r w:rsidR="00152C70">
        <w:rPr>
          <w:color w:val="000000"/>
          <w:szCs w:val="28"/>
        </w:rPr>
        <w:t> </w:t>
      </w:r>
      <w:r w:rsidR="00152C70" w:rsidRPr="00152C70">
        <w:rPr>
          <w:bCs/>
          <w:color w:val="000000"/>
          <w:szCs w:val="28"/>
        </w:rPr>
        <w:t>Современный</w:t>
      </w:r>
      <w:r w:rsidRPr="00152C70">
        <w:rPr>
          <w:bCs/>
          <w:color w:val="000000"/>
          <w:szCs w:val="28"/>
        </w:rPr>
        <w:t xml:space="preserve"> экономический словарь [Текст]: словарь /</w:t>
      </w:r>
      <w:r w:rsidR="00152C70" w:rsidRPr="00152C70">
        <w:rPr>
          <w:bCs/>
          <w:color w:val="000000"/>
          <w:szCs w:val="28"/>
        </w:rPr>
        <w:t>Б.А.</w:t>
      </w:r>
      <w:r w:rsidR="00152C70">
        <w:rPr>
          <w:bCs/>
          <w:color w:val="000000"/>
          <w:szCs w:val="28"/>
        </w:rPr>
        <w:t> </w:t>
      </w:r>
      <w:r w:rsidR="00152C70" w:rsidRPr="00152C70">
        <w:rPr>
          <w:bCs/>
          <w:color w:val="000000"/>
          <w:szCs w:val="28"/>
        </w:rPr>
        <w:t>Райзберг</w:t>
      </w:r>
      <w:r w:rsidRPr="00152C70">
        <w:rPr>
          <w:bCs/>
          <w:color w:val="000000"/>
          <w:szCs w:val="28"/>
        </w:rPr>
        <w:t xml:space="preserve">, </w:t>
      </w:r>
      <w:r w:rsidR="00152C70" w:rsidRPr="00152C70">
        <w:rPr>
          <w:bCs/>
          <w:color w:val="000000"/>
          <w:szCs w:val="28"/>
        </w:rPr>
        <w:t>Л.Ш.</w:t>
      </w:r>
      <w:r w:rsidR="00152C70">
        <w:rPr>
          <w:bCs/>
          <w:color w:val="000000"/>
          <w:szCs w:val="28"/>
        </w:rPr>
        <w:t> </w:t>
      </w:r>
      <w:r w:rsidR="00152C70" w:rsidRPr="00152C70">
        <w:rPr>
          <w:bCs/>
          <w:color w:val="000000"/>
          <w:szCs w:val="28"/>
        </w:rPr>
        <w:t>Лозовский</w:t>
      </w:r>
      <w:r w:rsidRPr="00152C70">
        <w:rPr>
          <w:bCs/>
          <w:color w:val="000000"/>
          <w:szCs w:val="28"/>
        </w:rPr>
        <w:t xml:space="preserve">, </w:t>
      </w:r>
      <w:r w:rsidR="00152C70" w:rsidRPr="00152C70">
        <w:rPr>
          <w:bCs/>
          <w:color w:val="000000"/>
          <w:szCs w:val="28"/>
        </w:rPr>
        <w:t>Е.Б.</w:t>
      </w:r>
      <w:r w:rsidR="00152C70">
        <w:rPr>
          <w:bCs/>
          <w:color w:val="000000"/>
          <w:szCs w:val="28"/>
        </w:rPr>
        <w:t> </w:t>
      </w:r>
      <w:r w:rsidR="00152C70" w:rsidRPr="00152C70">
        <w:rPr>
          <w:bCs/>
          <w:color w:val="000000"/>
          <w:szCs w:val="28"/>
        </w:rPr>
        <w:t>Стародубцева</w:t>
      </w:r>
      <w:r w:rsidRPr="00152C70">
        <w:rPr>
          <w:color w:val="000000"/>
          <w:szCs w:val="28"/>
        </w:rPr>
        <w:t>.</w:t>
      </w:r>
      <w:r w:rsidR="00152C70">
        <w:rPr>
          <w:color w:val="000000"/>
          <w:szCs w:val="28"/>
        </w:rPr>
        <w:t> –</w:t>
      </w:r>
      <w:r w:rsidR="00152C70" w:rsidRPr="00152C70">
        <w:rPr>
          <w:color w:val="000000"/>
          <w:szCs w:val="28"/>
        </w:rPr>
        <w:t xml:space="preserve"> </w:t>
      </w:r>
      <w:r w:rsidRPr="00152C70">
        <w:rPr>
          <w:color w:val="000000"/>
          <w:szCs w:val="28"/>
        </w:rPr>
        <w:t>М.: ИНФРА</w:t>
      </w:r>
      <w:r w:rsidR="00152C70">
        <w:rPr>
          <w:color w:val="000000"/>
          <w:szCs w:val="28"/>
        </w:rPr>
        <w:t>-</w:t>
      </w:r>
      <w:r w:rsidR="00152C70" w:rsidRPr="00152C70">
        <w:rPr>
          <w:color w:val="000000"/>
          <w:szCs w:val="28"/>
        </w:rPr>
        <w:t>М,</w:t>
      </w:r>
      <w:r w:rsidRPr="00152C70">
        <w:rPr>
          <w:color w:val="000000"/>
          <w:szCs w:val="28"/>
        </w:rPr>
        <w:t xml:space="preserve"> </w:t>
      </w:r>
      <w:r w:rsidRPr="00152C70">
        <w:rPr>
          <w:bCs/>
          <w:color w:val="000000"/>
          <w:szCs w:val="28"/>
        </w:rPr>
        <w:t>2007</w:t>
      </w:r>
      <w:r w:rsidRPr="00152C70">
        <w:rPr>
          <w:color w:val="000000"/>
          <w:szCs w:val="28"/>
        </w:rPr>
        <w:t xml:space="preserve">. </w:t>
      </w:r>
      <w:r w:rsidR="00152C70">
        <w:rPr>
          <w:color w:val="000000"/>
          <w:szCs w:val="28"/>
        </w:rPr>
        <w:t>–</w:t>
      </w:r>
      <w:r w:rsidR="00152C70" w:rsidRPr="00152C70">
        <w:rPr>
          <w:color w:val="000000"/>
          <w:szCs w:val="28"/>
        </w:rPr>
        <w:t xml:space="preserve"> </w:t>
      </w:r>
      <w:r w:rsidRPr="00152C70">
        <w:rPr>
          <w:color w:val="000000"/>
          <w:szCs w:val="28"/>
        </w:rPr>
        <w:t>495</w:t>
      </w:r>
      <w:r w:rsidR="00152C70">
        <w:rPr>
          <w:color w:val="000000"/>
          <w:szCs w:val="28"/>
        </w:rPr>
        <w:t> </w:t>
      </w:r>
      <w:r w:rsidR="00152C70" w:rsidRPr="00152C70">
        <w:rPr>
          <w:color w:val="000000"/>
          <w:szCs w:val="28"/>
        </w:rPr>
        <w:t>с.</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Савицкая</w:t>
      </w:r>
      <w:r>
        <w:rPr>
          <w:color w:val="000000"/>
          <w:szCs w:val="28"/>
        </w:rPr>
        <w:t> </w:t>
      </w:r>
      <w:r w:rsidRPr="00152C70">
        <w:rPr>
          <w:color w:val="000000"/>
          <w:szCs w:val="28"/>
        </w:rPr>
        <w:t>Г.В.</w:t>
      </w:r>
      <w:r>
        <w:rPr>
          <w:color w:val="000000"/>
          <w:szCs w:val="28"/>
        </w:rPr>
        <w:t> </w:t>
      </w:r>
      <w:r w:rsidRPr="00152C70">
        <w:rPr>
          <w:color w:val="000000"/>
          <w:kern w:val="36"/>
          <w:szCs w:val="28"/>
        </w:rPr>
        <w:t>Анализ</w:t>
      </w:r>
      <w:r w:rsidR="00C635DC" w:rsidRPr="00152C70">
        <w:rPr>
          <w:color w:val="000000"/>
          <w:kern w:val="36"/>
          <w:szCs w:val="28"/>
        </w:rPr>
        <w:t xml:space="preserve"> финансового состояния предприятия [Текст]: учебник / </w:t>
      </w:r>
      <w:r w:rsidRPr="00152C70">
        <w:rPr>
          <w:color w:val="000000"/>
          <w:szCs w:val="28"/>
        </w:rPr>
        <w:t>Г.В.</w:t>
      </w:r>
      <w:r>
        <w:rPr>
          <w:color w:val="000000"/>
          <w:szCs w:val="28"/>
        </w:rPr>
        <w:t> </w:t>
      </w:r>
      <w:r w:rsidRPr="00152C70">
        <w:rPr>
          <w:color w:val="000000"/>
          <w:szCs w:val="28"/>
        </w:rPr>
        <w:t>Савицкая</w:t>
      </w:r>
      <w:r w:rsidR="00C635DC" w:rsidRPr="00152C70">
        <w:rPr>
          <w:color w:val="000000"/>
          <w:szCs w:val="28"/>
        </w:rPr>
        <w:t xml:space="preserve"> – М.: Издательство Гревцова, 2008. – 200</w:t>
      </w:r>
      <w:r>
        <w:rPr>
          <w:color w:val="000000"/>
          <w:szCs w:val="28"/>
        </w:rPr>
        <w:t> </w:t>
      </w:r>
      <w:r w:rsidRPr="00152C70">
        <w:rPr>
          <w:color w:val="000000"/>
          <w:szCs w:val="28"/>
        </w:rPr>
        <w:t>с.</w:t>
      </w:r>
    </w:p>
    <w:p w:rsidR="00152C70"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bCs/>
          <w:color w:val="000000"/>
          <w:szCs w:val="28"/>
        </w:rPr>
        <w:t>Сапожникова</w:t>
      </w:r>
      <w:r>
        <w:rPr>
          <w:bCs/>
          <w:color w:val="000000"/>
          <w:szCs w:val="28"/>
        </w:rPr>
        <w:t> </w:t>
      </w:r>
      <w:r w:rsidRPr="00152C70">
        <w:rPr>
          <w:bCs/>
          <w:color w:val="000000"/>
          <w:szCs w:val="28"/>
        </w:rPr>
        <w:t>Н.Г</w:t>
      </w:r>
      <w:r w:rsidRPr="00152C70">
        <w:rPr>
          <w:color w:val="000000"/>
          <w:szCs w:val="28"/>
        </w:rPr>
        <w:t>.</w:t>
      </w:r>
      <w:r>
        <w:rPr>
          <w:bCs/>
          <w:color w:val="000000"/>
          <w:szCs w:val="28"/>
        </w:rPr>
        <w:t> </w:t>
      </w:r>
      <w:r w:rsidRPr="00152C70">
        <w:rPr>
          <w:color w:val="000000"/>
          <w:szCs w:val="28"/>
        </w:rPr>
        <w:t>Бухгалтерский</w:t>
      </w:r>
      <w:r w:rsidR="00C635DC" w:rsidRPr="00152C70">
        <w:rPr>
          <w:color w:val="000000"/>
          <w:szCs w:val="28"/>
        </w:rPr>
        <w:t xml:space="preserve"> учет [Текст]: учебник / </w:t>
      </w:r>
      <w:r w:rsidRPr="00152C70">
        <w:rPr>
          <w:color w:val="000000"/>
          <w:szCs w:val="28"/>
        </w:rPr>
        <w:t>Н.Г.</w:t>
      </w:r>
      <w:r>
        <w:rPr>
          <w:color w:val="000000"/>
          <w:szCs w:val="28"/>
        </w:rPr>
        <w:t> </w:t>
      </w:r>
      <w:r w:rsidRPr="00152C70">
        <w:rPr>
          <w:color w:val="000000"/>
          <w:szCs w:val="28"/>
        </w:rPr>
        <w:t>Сапожникова</w:t>
      </w:r>
      <w:r w:rsidR="00C635DC" w:rsidRPr="00152C70">
        <w:rPr>
          <w:color w:val="000000"/>
          <w:szCs w:val="28"/>
        </w:rPr>
        <w:t>. – М.: КноРус, 2006. – 480</w:t>
      </w:r>
      <w:r>
        <w:rPr>
          <w:color w:val="000000"/>
          <w:szCs w:val="28"/>
        </w:rPr>
        <w:t> </w:t>
      </w:r>
      <w:r w:rsidRPr="00152C70">
        <w:rPr>
          <w:color w:val="000000"/>
          <w:szCs w:val="28"/>
        </w:rPr>
        <w:t>с.</w:t>
      </w:r>
    </w:p>
    <w:p w:rsidR="00152C70" w:rsidRPr="00152C70" w:rsidRDefault="00C635DC"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bCs/>
          <w:color w:val="000000"/>
          <w:szCs w:val="28"/>
        </w:rPr>
        <w:t xml:space="preserve">Сергеев, </w:t>
      </w:r>
      <w:r w:rsidR="00152C70" w:rsidRPr="00152C70">
        <w:rPr>
          <w:bCs/>
          <w:color w:val="000000"/>
          <w:szCs w:val="28"/>
        </w:rPr>
        <w:t>И.В</w:t>
      </w:r>
      <w:r w:rsidR="00152C70" w:rsidRPr="00152C70">
        <w:rPr>
          <w:color w:val="000000"/>
          <w:szCs w:val="28"/>
        </w:rPr>
        <w:t>.</w:t>
      </w:r>
      <w:r w:rsidR="00152C70">
        <w:rPr>
          <w:bCs/>
          <w:color w:val="000000"/>
          <w:szCs w:val="28"/>
        </w:rPr>
        <w:t> </w:t>
      </w:r>
      <w:r w:rsidR="00152C70" w:rsidRPr="00152C70">
        <w:rPr>
          <w:color w:val="000000"/>
          <w:szCs w:val="28"/>
        </w:rPr>
        <w:t>Экономика</w:t>
      </w:r>
      <w:r w:rsidRPr="00152C70">
        <w:rPr>
          <w:color w:val="000000"/>
          <w:szCs w:val="28"/>
        </w:rPr>
        <w:t xml:space="preserve"> организации (предприятия) [Текст]: учебное пособие / </w:t>
      </w:r>
      <w:r w:rsidR="00152C70" w:rsidRPr="00152C70">
        <w:rPr>
          <w:color w:val="000000"/>
          <w:szCs w:val="28"/>
        </w:rPr>
        <w:t>И.В.</w:t>
      </w:r>
      <w:r w:rsidR="00152C70">
        <w:rPr>
          <w:color w:val="000000"/>
          <w:szCs w:val="28"/>
        </w:rPr>
        <w:t> </w:t>
      </w:r>
      <w:r w:rsidR="00152C70" w:rsidRPr="00152C70">
        <w:rPr>
          <w:color w:val="000000"/>
          <w:szCs w:val="28"/>
        </w:rPr>
        <w:t>Сергеев</w:t>
      </w:r>
      <w:r w:rsidRPr="00152C70">
        <w:rPr>
          <w:color w:val="000000"/>
          <w:szCs w:val="28"/>
        </w:rPr>
        <w:t>. – М.: Финансы и статистика, 2006. – 576</w:t>
      </w:r>
      <w:r w:rsidR="00152C70">
        <w:rPr>
          <w:color w:val="000000"/>
          <w:szCs w:val="28"/>
        </w:rPr>
        <w:t> </w:t>
      </w:r>
      <w:r w:rsidR="00152C70" w:rsidRPr="00152C70">
        <w:rPr>
          <w:color w:val="000000"/>
          <w:szCs w:val="28"/>
        </w:rPr>
        <w:t>с.</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Сергеева</w:t>
      </w:r>
      <w:r>
        <w:rPr>
          <w:color w:val="000000"/>
          <w:szCs w:val="28"/>
        </w:rPr>
        <w:t> </w:t>
      </w:r>
      <w:r w:rsidRPr="00152C70">
        <w:rPr>
          <w:color w:val="000000"/>
          <w:szCs w:val="28"/>
        </w:rPr>
        <w:t>С.А.</w:t>
      </w:r>
      <w:r>
        <w:rPr>
          <w:color w:val="000000"/>
          <w:szCs w:val="28"/>
        </w:rPr>
        <w:t> </w:t>
      </w:r>
      <w:r w:rsidRPr="00152C70">
        <w:rPr>
          <w:color w:val="000000"/>
          <w:kern w:val="36"/>
          <w:szCs w:val="28"/>
        </w:rPr>
        <w:t>Теория</w:t>
      </w:r>
      <w:r w:rsidR="00C635DC" w:rsidRPr="00152C70">
        <w:rPr>
          <w:color w:val="000000"/>
          <w:kern w:val="36"/>
          <w:szCs w:val="28"/>
        </w:rPr>
        <w:t xml:space="preserve"> бухгалтерского учета в таблицах и схемах [Текст]: учебное пособие /</w:t>
      </w:r>
      <w:r w:rsidRPr="00152C70">
        <w:rPr>
          <w:color w:val="000000"/>
          <w:szCs w:val="28"/>
        </w:rPr>
        <w:t>С.А.</w:t>
      </w:r>
      <w:r>
        <w:rPr>
          <w:color w:val="000000"/>
          <w:szCs w:val="28"/>
        </w:rPr>
        <w:t> </w:t>
      </w:r>
      <w:r w:rsidRPr="00152C70">
        <w:rPr>
          <w:color w:val="000000"/>
          <w:szCs w:val="28"/>
        </w:rPr>
        <w:t>Сергеева</w:t>
      </w:r>
      <w:r w:rsidR="00C635DC" w:rsidRPr="00152C70">
        <w:rPr>
          <w:color w:val="000000"/>
          <w:szCs w:val="28"/>
        </w:rPr>
        <w:t xml:space="preserve">. – Ростов-на-Дону: Феникс, 2010. – </w:t>
      </w:r>
      <w:r w:rsidRPr="00152C70">
        <w:rPr>
          <w:color w:val="000000"/>
          <w:szCs w:val="28"/>
        </w:rPr>
        <w:t>192</w:t>
      </w:r>
      <w:r>
        <w:rPr>
          <w:color w:val="000000"/>
          <w:szCs w:val="28"/>
        </w:rPr>
        <w:t> </w:t>
      </w:r>
      <w:r w:rsidRPr="00152C70">
        <w:rPr>
          <w:color w:val="000000"/>
          <w:szCs w:val="28"/>
        </w:rPr>
        <w:t>с.</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Станиславчик</w:t>
      </w:r>
      <w:r>
        <w:rPr>
          <w:color w:val="000000"/>
          <w:szCs w:val="28"/>
        </w:rPr>
        <w:t> </w:t>
      </w:r>
      <w:r w:rsidRPr="00152C70">
        <w:rPr>
          <w:color w:val="000000"/>
          <w:szCs w:val="28"/>
        </w:rPr>
        <w:t>Е.Н.</w:t>
      </w:r>
      <w:r>
        <w:rPr>
          <w:color w:val="000000"/>
          <w:szCs w:val="28"/>
        </w:rPr>
        <w:t> </w:t>
      </w:r>
      <w:r w:rsidRPr="00152C70">
        <w:rPr>
          <w:color w:val="000000"/>
          <w:kern w:val="36"/>
          <w:szCs w:val="28"/>
        </w:rPr>
        <w:t>Анализ</w:t>
      </w:r>
      <w:r w:rsidR="00C635DC" w:rsidRPr="00152C70">
        <w:rPr>
          <w:color w:val="000000"/>
          <w:kern w:val="36"/>
          <w:szCs w:val="28"/>
        </w:rPr>
        <w:t xml:space="preserve"> финансового состояния неплатежеспособных предприятий. [Текст]: учебник / </w:t>
      </w:r>
      <w:r w:rsidRPr="00152C70">
        <w:rPr>
          <w:color w:val="000000"/>
          <w:szCs w:val="28"/>
        </w:rPr>
        <w:t>Е.Н.</w:t>
      </w:r>
      <w:r>
        <w:rPr>
          <w:color w:val="000000"/>
          <w:szCs w:val="28"/>
        </w:rPr>
        <w:t> </w:t>
      </w:r>
      <w:r w:rsidRPr="00152C70">
        <w:rPr>
          <w:color w:val="000000"/>
          <w:szCs w:val="28"/>
        </w:rPr>
        <w:t>Станиславчик</w:t>
      </w:r>
      <w:r w:rsidR="00C635DC" w:rsidRPr="00152C70">
        <w:rPr>
          <w:color w:val="000000"/>
          <w:szCs w:val="28"/>
        </w:rPr>
        <w:t>. – М.: Ось</w:t>
      </w:r>
      <w:r>
        <w:rPr>
          <w:color w:val="000000"/>
          <w:szCs w:val="28"/>
        </w:rPr>
        <w:t>-</w:t>
      </w:r>
      <w:r w:rsidRPr="00152C70">
        <w:rPr>
          <w:color w:val="000000"/>
          <w:szCs w:val="28"/>
        </w:rPr>
        <w:t>8</w:t>
      </w:r>
      <w:r w:rsidR="00C635DC" w:rsidRPr="00152C70">
        <w:rPr>
          <w:color w:val="000000"/>
          <w:szCs w:val="28"/>
        </w:rPr>
        <w:t>9, 2009. – 176</w:t>
      </w:r>
      <w:r>
        <w:rPr>
          <w:color w:val="000000"/>
          <w:szCs w:val="28"/>
        </w:rPr>
        <w:t> </w:t>
      </w:r>
      <w:r w:rsidRPr="00152C70">
        <w:rPr>
          <w:color w:val="000000"/>
          <w:szCs w:val="28"/>
        </w:rPr>
        <w:t>с.</w:t>
      </w:r>
    </w:p>
    <w:p w:rsidR="00152C70"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Стоянова</w:t>
      </w:r>
      <w:r>
        <w:rPr>
          <w:color w:val="000000"/>
          <w:szCs w:val="28"/>
        </w:rPr>
        <w:t> </w:t>
      </w:r>
      <w:r w:rsidRPr="00152C70">
        <w:rPr>
          <w:color w:val="000000"/>
          <w:szCs w:val="28"/>
        </w:rPr>
        <w:t>Е.С.</w:t>
      </w:r>
      <w:r w:rsidR="00C635DC" w:rsidRPr="00152C70">
        <w:rPr>
          <w:color w:val="000000"/>
          <w:szCs w:val="28"/>
        </w:rPr>
        <w:t xml:space="preserve">, </w:t>
      </w:r>
      <w:r w:rsidRPr="00152C70">
        <w:rPr>
          <w:color w:val="000000"/>
          <w:szCs w:val="28"/>
        </w:rPr>
        <w:t>Быкова</w:t>
      </w:r>
      <w:r>
        <w:rPr>
          <w:color w:val="000000"/>
          <w:szCs w:val="28"/>
        </w:rPr>
        <w:t> </w:t>
      </w:r>
      <w:r w:rsidRPr="00152C70">
        <w:rPr>
          <w:color w:val="000000"/>
          <w:szCs w:val="28"/>
        </w:rPr>
        <w:t>Е.В.</w:t>
      </w:r>
      <w:r w:rsidR="00C635DC" w:rsidRPr="00152C70">
        <w:rPr>
          <w:color w:val="000000"/>
          <w:szCs w:val="28"/>
        </w:rPr>
        <w:t xml:space="preserve">, </w:t>
      </w:r>
      <w:r w:rsidRPr="00152C70">
        <w:rPr>
          <w:color w:val="000000"/>
          <w:szCs w:val="28"/>
        </w:rPr>
        <w:t>Бланк</w:t>
      </w:r>
      <w:r>
        <w:rPr>
          <w:color w:val="000000"/>
          <w:szCs w:val="28"/>
        </w:rPr>
        <w:t> </w:t>
      </w:r>
      <w:r w:rsidRPr="00152C70">
        <w:rPr>
          <w:color w:val="000000"/>
          <w:szCs w:val="28"/>
        </w:rPr>
        <w:t>И.А.</w:t>
      </w:r>
      <w:r>
        <w:rPr>
          <w:color w:val="000000"/>
          <w:szCs w:val="28"/>
        </w:rPr>
        <w:t> </w:t>
      </w:r>
      <w:r w:rsidRPr="00152C70">
        <w:rPr>
          <w:color w:val="000000"/>
          <w:szCs w:val="28"/>
        </w:rPr>
        <w:t>Управление</w:t>
      </w:r>
      <w:r w:rsidR="00C635DC" w:rsidRPr="00152C70">
        <w:rPr>
          <w:color w:val="000000"/>
          <w:szCs w:val="28"/>
        </w:rPr>
        <w:t xml:space="preserve"> оборотным капиталом [Текст]: учебник / </w:t>
      </w:r>
      <w:r w:rsidRPr="00152C70">
        <w:rPr>
          <w:color w:val="000000"/>
          <w:szCs w:val="28"/>
        </w:rPr>
        <w:t>Е.С.</w:t>
      </w:r>
      <w:r>
        <w:rPr>
          <w:color w:val="000000"/>
          <w:szCs w:val="28"/>
        </w:rPr>
        <w:t> </w:t>
      </w:r>
      <w:r w:rsidRPr="00152C70">
        <w:rPr>
          <w:color w:val="000000"/>
          <w:szCs w:val="28"/>
        </w:rPr>
        <w:t>Стоянова</w:t>
      </w:r>
      <w:r w:rsidR="00C635DC" w:rsidRPr="00152C70">
        <w:rPr>
          <w:color w:val="000000"/>
          <w:szCs w:val="28"/>
        </w:rPr>
        <w:t xml:space="preserve">, </w:t>
      </w:r>
      <w:r w:rsidRPr="00152C70">
        <w:rPr>
          <w:color w:val="000000"/>
          <w:szCs w:val="28"/>
        </w:rPr>
        <w:t>Е.В.</w:t>
      </w:r>
      <w:r>
        <w:rPr>
          <w:color w:val="000000"/>
          <w:szCs w:val="28"/>
        </w:rPr>
        <w:t> </w:t>
      </w:r>
      <w:r w:rsidRPr="00152C70">
        <w:rPr>
          <w:color w:val="000000"/>
          <w:szCs w:val="28"/>
        </w:rPr>
        <w:t>Быкова</w:t>
      </w:r>
      <w:r w:rsidR="00C635DC" w:rsidRPr="00152C70">
        <w:rPr>
          <w:color w:val="000000"/>
          <w:szCs w:val="28"/>
        </w:rPr>
        <w:t>, И.А Бланк.</w:t>
      </w:r>
      <w:r w:rsidR="00C635DC" w:rsidRPr="00152C70">
        <w:rPr>
          <w:bCs/>
          <w:color w:val="000000"/>
          <w:szCs w:val="28"/>
        </w:rPr>
        <w:t xml:space="preserve"> – М</w:t>
      </w:r>
      <w:r w:rsidR="00C635DC" w:rsidRPr="00152C70">
        <w:rPr>
          <w:color w:val="000000"/>
          <w:szCs w:val="28"/>
        </w:rPr>
        <w:t>: Перспектива, 2008. – 128</w:t>
      </w:r>
      <w:r>
        <w:rPr>
          <w:color w:val="000000"/>
          <w:szCs w:val="28"/>
        </w:rPr>
        <w:t> </w:t>
      </w:r>
      <w:r w:rsidRPr="00152C70">
        <w:rPr>
          <w:color w:val="000000"/>
          <w:szCs w:val="28"/>
        </w:rPr>
        <w:t>с.</w:t>
      </w:r>
    </w:p>
    <w:p w:rsidR="00C635DC" w:rsidRPr="00152C70" w:rsidRDefault="00C635DC"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color w:val="000000"/>
          <w:szCs w:val="28"/>
        </w:rPr>
        <w:t xml:space="preserve">Управление финансовым состоянием организации (предприятия) </w:t>
      </w:r>
      <w:r w:rsidRPr="00152C70">
        <w:rPr>
          <w:bCs/>
          <w:color w:val="000000"/>
          <w:szCs w:val="28"/>
        </w:rPr>
        <w:t>[Текст]: учебник</w:t>
      </w:r>
      <w:r w:rsidRPr="00152C70">
        <w:rPr>
          <w:color w:val="000000"/>
          <w:szCs w:val="28"/>
        </w:rPr>
        <w:t xml:space="preserve">. </w:t>
      </w:r>
      <w:r w:rsidR="00DA6769">
        <w:rPr>
          <w:bCs/>
          <w:color w:val="000000"/>
          <w:szCs w:val="28"/>
        </w:rPr>
        <w:t>– М.: Эксмо, 2007</w:t>
      </w:r>
    </w:p>
    <w:p w:rsidR="00C635DC" w:rsidRPr="00152C70" w:rsidRDefault="00152C70"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bCs/>
          <w:color w:val="000000"/>
          <w:szCs w:val="28"/>
        </w:rPr>
        <w:t>Черняк</w:t>
      </w:r>
      <w:r>
        <w:rPr>
          <w:bCs/>
          <w:color w:val="000000"/>
          <w:szCs w:val="28"/>
        </w:rPr>
        <w:t> </w:t>
      </w:r>
      <w:r w:rsidRPr="00152C70">
        <w:rPr>
          <w:bCs/>
          <w:color w:val="000000"/>
          <w:szCs w:val="28"/>
        </w:rPr>
        <w:t>В.З.</w:t>
      </w:r>
      <w:r>
        <w:rPr>
          <w:bCs/>
          <w:color w:val="000000"/>
          <w:szCs w:val="28"/>
        </w:rPr>
        <w:t> </w:t>
      </w:r>
      <w:r w:rsidRPr="00152C70">
        <w:rPr>
          <w:color w:val="000000"/>
          <w:szCs w:val="28"/>
        </w:rPr>
        <w:t>Финансовый</w:t>
      </w:r>
      <w:r w:rsidR="00C635DC" w:rsidRPr="00152C70">
        <w:rPr>
          <w:color w:val="000000"/>
          <w:szCs w:val="28"/>
        </w:rPr>
        <w:t xml:space="preserve"> анализ </w:t>
      </w:r>
      <w:r w:rsidR="00C635DC" w:rsidRPr="00152C70">
        <w:rPr>
          <w:bCs/>
          <w:color w:val="000000"/>
          <w:szCs w:val="28"/>
        </w:rPr>
        <w:t xml:space="preserve">[Текст]: учебник / </w:t>
      </w:r>
      <w:r w:rsidRPr="00152C70">
        <w:rPr>
          <w:bCs/>
          <w:color w:val="000000"/>
          <w:szCs w:val="28"/>
        </w:rPr>
        <w:t>В.З.</w:t>
      </w:r>
      <w:r>
        <w:rPr>
          <w:bCs/>
          <w:color w:val="000000"/>
          <w:szCs w:val="28"/>
        </w:rPr>
        <w:t> </w:t>
      </w:r>
      <w:r w:rsidRPr="00152C70">
        <w:rPr>
          <w:bCs/>
          <w:color w:val="000000"/>
          <w:szCs w:val="28"/>
        </w:rPr>
        <w:t>Черняк</w:t>
      </w:r>
      <w:r w:rsidR="00C635DC" w:rsidRPr="00152C70">
        <w:rPr>
          <w:bCs/>
          <w:color w:val="000000"/>
          <w:szCs w:val="28"/>
        </w:rPr>
        <w:t xml:space="preserve">. – М.: Экзамен, 2007. – </w:t>
      </w:r>
      <w:r w:rsidRPr="00152C70">
        <w:rPr>
          <w:bCs/>
          <w:color w:val="000000"/>
          <w:szCs w:val="28"/>
        </w:rPr>
        <w:t>416</w:t>
      </w:r>
      <w:r>
        <w:rPr>
          <w:bCs/>
          <w:color w:val="000000"/>
          <w:szCs w:val="28"/>
        </w:rPr>
        <w:t> </w:t>
      </w:r>
      <w:r w:rsidRPr="00152C70">
        <w:rPr>
          <w:bCs/>
          <w:color w:val="000000"/>
          <w:szCs w:val="28"/>
        </w:rPr>
        <w:t>с.</w:t>
      </w:r>
    </w:p>
    <w:p w:rsidR="00C635DC" w:rsidRDefault="00C635DC" w:rsidP="002400ED">
      <w:pPr>
        <w:pStyle w:val="ad"/>
        <w:numPr>
          <w:ilvl w:val="0"/>
          <w:numId w:val="27"/>
        </w:numPr>
        <w:tabs>
          <w:tab w:val="clear" w:pos="0"/>
          <w:tab w:val="clear" w:pos="851"/>
          <w:tab w:val="clear" w:pos="993"/>
          <w:tab w:val="clear" w:pos="1134"/>
          <w:tab w:val="clear" w:pos="1276"/>
          <w:tab w:val="left" w:pos="426"/>
          <w:tab w:val="left" w:pos="1260"/>
        </w:tabs>
        <w:ind w:left="0" w:firstLine="0"/>
        <w:rPr>
          <w:color w:val="000000"/>
          <w:szCs w:val="28"/>
        </w:rPr>
      </w:pPr>
      <w:r w:rsidRPr="00152C70">
        <w:rPr>
          <w:bCs/>
          <w:color w:val="000000"/>
          <w:szCs w:val="28"/>
        </w:rPr>
        <w:t>Хиггинс Р.</w:t>
      </w:r>
      <w:r w:rsidRPr="00152C70">
        <w:rPr>
          <w:color w:val="000000"/>
          <w:szCs w:val="28"/>
        </w:rPr>
        <w:t xml:space="preserve"> Финансовый анализ: Инструменты для принятия бизнес-решений </w:t>
      </w:r>
      <w:r w:rsidRPr="00152C70">
        <w:rPr>
          <w:bCs/>
          <w:color w:val="000000"/>
          <w:szCs w:val="28"/>
        </w:rPr>
        <w:t xml:space="preserve">[Текст]: учебник </w:t>
      </w:r>
      <w:r w:rsidRPr="00152C70">
        <w:rPr>
          <w:color w:val="000000"/>
          <w:szCs w:val="28"/>
        </w:rPr>
        <w:t xml:space="preserve">/ </w:t>
      </w:r>
      <w:r w:rsidR="00152C70" w:rsidRPr="00152C70">
        <w:rPr>
          <w:color w:val="000000"/>
          <w:szCs w:val="28"/>
        </w:rPr>
        <w:t>Р.</w:t>
      </w:r>
      <w:r w:rsidR="00152C70">
        <w:rPr>
          <w:color w:val="000000"/>
          <w:szCs w:val="28"/>
        </w:rPr>
        <w:t> </w:t>
      </w:r>
      <w:r w:rsidR="00152C70" w:rsidRPr="00152C70">
        <w:rPr>
          <w:bCs/>
          <w:color w:val="000000"/>
          <w:szCs w:val="28"/>
        </w:rPr>
        <w:t>Хиггинс</w:t>
      </w:r>
      <w:r w:rsidRPr="00152C70">
        <w:rPr>
          <w:bCs/>
          <w:color w:val="000000"/>
          <w:szCs w:val="28"/>
        </w:rPr>
        <w:t xml:space="preserve">; </w:t>
      </w:r>
      <w:r w:rsidRPr="00152C70">
        <w:rPr>
          <w:color w:val="000000"/>
          <w:szCs w:val="28"/>
        </w:rPr>
        <w:t xml:space="preserve">пер. с англ. </w:t>
      </w:r>
      <w:r w:rsidR="00152C70" w:rsidRPr="00152C70">
        <w:rPr>
          <w:color w:val="000000"/>
          <w:szCs w:val="28"/>
        </w:rPr>
        <w:t>Свирид</w:t>
      </w:r>
      <w:r w:rsidR="00152C70">
        <w:rPr>
          <w:color w:val="000000"/>
          <w:szCs w:val="28"/>
        </w:rPr>
        <w:t> </w:t>
      </w:r>
      <w:r w:rsidR="00152C70" w:rsidRPr="00152C70">
        <w:rPr>
          <w:color w:val="000000"/>
          <w:szCs w:val="28"/>
        </w:rPr>
        <w:t>А.Н.</w:t>
      </w:r>
      <w:r w:rsidRPr="00152C70">
        <w:rPr>
          <w:color w:val="000000"/>
          <w:szCs w:val="28"/>
        </w:rPr>
        <w:t xml:space="preserve"> – М.: </w:t>
      </w:r>
      <w:r w:rsidRPr="00152C70">
        <w:rPr>
          <w:bCs/>
          <w:color w:val="000000"/>
          <w:szCs w:val="28"/>
        </w:rPr>
        <w:t>Вильямс</w:t>
      </w:r>
      <w:r w:rsidRPr="00152C70">
        <w:rPr>
          <w:color w:val="000000"/>
          <w:szCs w:val="28"/>
        </w:rPr>
        <w:t>, 2007. – 464</w:t>
      </w:r>
      <w:r w:rsidR="00152C70">
        <w:rPr>
          <w:color w:val="000000"/>
          <w:szCs w:val="28"/>
        </w:rPr>
        <w:t> </w:t>
      </w:r>
      <w:r w:rsidR="00152C70" w:rsidRPr="00152C70">
        <w:rPr>
          <w:color w:val="000000"/>
          <w:szCs w:val="28"/>
        </w:rPr>
        <w:t>с.</w:t>
      </w:r>
    </w:p>
    <w:p w:rsidR="002400ED" w:rsidRDefault="002400ED" w:rsidP="002400ED">
      <w:pPr>
        <w:pStyle w:val="ad"/>
        <w:tabs>
          <w:tab w:val="clear" w:pos="0"/>
          <w:tab w:val="clear" w:pos="851"/>
          <w:tab w:val="clear" w:pos="993"/>
          <w:tab w:val="clear" w:pos="1134"/>
          <w:tab w:val="clear" w:pos="1276"/>
          <w:tab w:val="left" w:pos="426"/>
          <w:tab w:val="left" w:pos="1260"/>
        </w:tabs>
        <w:rPr>
          <w:color w:val="000000"/>
          <w:szCs w:val="28"/>
        </w:rPr>
      </w:pPr>
    </w:p>
    <w:p w:rsidR="002400ED" w:rsidRPr="002400ED" w:rsidRDefault="002400ED" w:rsidP="002400ED">
      <w:pPr>
        <w:pStyle w:val="ad"/>
        <w:tabs>
          <w:tab w:val="clear" w:pos="0"/>
          <w:tab w:val="clear" w:pos="851"/>
          <w:tab w:val="clear" w:pos="993"/>
          <w:tab w:val="clear" w:pos="1134"/>
          <w:tab w:val="clear" w:pos="1276"/>
          <w:tab w:val="left" w:pos="426"/>
          <w:tab w:val="left" w:pos="1260"/>
        </w:tabs>
        <w:rPr>
          <w:color w:val="FFFFFF"/>
          <w:szCs w:val="28"/>
          <w:lang w:val="en-US"/>
        </w:rPr>
      </w:pPr>
      <w:bookmarkStart w:id="12" w:name="_GoBack"/>
      <w:bookmarkEnd w:id="12"/>
    </w:p>
    <w:sectPr w:rsidR="002400ED" w:rsidRPr="002400ED" w:rsidSect="00232EBA">
      <w:headerReference w:type="even" r:id="rId7"/>
      <w:headerReference w:type="default" r:id="rId8"/>
      <w:footerReference w:type="even" r:id="rId9"/>
      <w:pgSz w:w="11906" w:h="16838"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263" w:rsidRDefault="00F75263">
      <w:r>
        <w:separator/>
      </w:r>
    </w:p>
  </w:endnote>
  <w:endnote w:type="continuationSeparator" w:id="0">
    <w:p w:rsidR="00F75263" w:rsidRDefault="00F7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CF" w:rsidRDefault="00A972CF" w:rsidP="00EF1964">
    <w:pPr>
      <w:pStyle w:val="a7"/>
      <w:framePr w:wrap="around" w:vAnchor="text" w:hAnchor="margin" w:xAlign="center" w:y="1"/>
      <w:rPr>
        <w:rStyle w:val="a6"/>
      </w:rPr>
    </w:pPr>
  </w:p>
  <w:p w:rsidR="00A972CF" w:rsidRDefault="00A972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263" w:rsidRDefault="00F75263">
      <w:r>
        <w:separator/>
      </w:r>
    </w:p>
  </w:footnote>
  <w:footnote w:type="continuationSeparator" w:id="0">
    <w:p w:rsidR="00F75263" w:rsidRDefault="00F75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CF" w:rsidRDefault="00A972CF" w:rsidP="008C0B81">
    <w:pPr>
      <w:pStyle w:val="a4"/>
      <w:framePr w:wrap="around" w:vAnchor="text" w:hAnchor="margin" w:xAlign="right" w:y="1"/>
      <w:rPr>
        <w:rStyle w:val="a6"/>
      </w:rPr>
    </w:pPr>
  </w:p>
  <w:p w:rsidR="00A972CF" w:rsidRDefault="00A972CF" w:rsidP="008C0B8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CF" w:rsidRPr="00152C70" w:rsidRDefault="00A972CF" w:rsidP="00152C70">
    <w:pPr>
      <w:pStyle w:val="a4"/>
      <w:ind w:right="36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C58A8AE"/>
    <w:lvl w:ilvl="0">
      <w:numFmt w:val="bullet"/>
      <w:lvlText w:val="*"/>
      <w:lvlJc w:val="left"/>
    </w:lvl>
  </w:abstractNum>
  <w:abstractNum w:abstractNumId="1">
    <w:nsid w:val="030050CC"/>
    <w:multiLevelType w:val="hybridMultilevel"/>
    <w:tmpl w:val="F36E4BD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45A2DA4"/>
    <w:multiLevelType w:val="singleLevel"/>
    <w:tmpl w:val="B380AB8E"/>
    <w:lvl w:ilvl="0">
      <w:start w:val="3"/>
      <w:numFmt w:val="bullet"/>
      <w:lvlText w:val="-"/>
      <w:lvlJc w:val="left"/>
      <w:pPr>
        <w:tabs>
          <w:tab w:val="num" w:pos="1080"/>
        </w:tabs>
        <w:ind w:left="1080" w:hanging="360"/>
      </w:pPr>
      <w:rPr>
        <w:rFonts w:hint="default"/>
      </w:rPr>
    </w:lvl>
  </w:abstractNum>
  <w:abstractNum w:abstractNumId="3">
    <w:nsid w:val="048A61DA"/>
    <w:multiLevelType w:val="hybridMultilevel"/>
    <w:tmpl w:val="765E8E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680353"/>
    <w:multiLevelType w:val="hybridMultilevel"/>
    <w:tmpl w:val="7FA8E10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14221E7F"/>
    <w:multiLevelType w:val="hybridMultilevel"/>
    <w:tmpl w:val="44863F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4B17BD4"/>
    <w:multiLevelType w:val="singleLevel"/>
    <w:tmpl w:val="58C87D76"/>
    <w:lvl w:ilvl="0">
      <w:numFmt w:val="none"/>
      <w:lvlText w:val=""/>
      <w:lvlJc w:val="left"/>
      <w:pPr>
        <w:tabs>
          <w:tab w:val="num" w:pos="360"/>
        </w:tabs>
      </w:pPr>
      <w:rPr>
        <w:rFonts w:cs="Times New Roman"/>
      </w:rPr>
    </w:lvl>
  </w:abstractNum>
  <w:abstractNum w:abstractNumId="7">
    <w:nsid w:val="1D8478F0"/>
    <w:multiLevelType w:val="hybridMultilevel"/>
    <w:tmpl w:val="C55CCE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BA4E40"/>
    <w:multiLevelType w:val="hybridMultilevel"/>
    <w:tmpl w:val="80D01D3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23994AA0"/>
    <w:multiLevelType w:val="hybridMultilevel"/>
    <w:tmpl w:val="1C1A51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4144BA6"/>
    <w:multiLevelType w:val="singleLevel"/>
    <w:tmpl w:val="A6F0B600"/>
    <w:lvl w:ilvl="0">
      <w:numFmt w:val="none"/>
      <w:lvlText w:val=""/>
      <w:lvlJc w:val="left"/>
      <w:pPr>
        <w:tabs>
          <w:tab w:val="num" w:pos="360"/>
        </w:tabs>
      </w:pPr>
      <w:rPr>
        <w:rFonts w:cs="Times New Roman"/>
      </w:rPr>
    </w:lvl>
  </w:abstractNum>
  <w:abstractNum w:abstractNumId="11">
    <w:nsid w:val="241E5014"/>
    <w:multiLevelType w:val="singleLevel"/>
    <w:tmpl w:val="C9A8BD8E"/>
    <w:lvl w:ilvl="0">
      <w:numFmt w:val="none"/>
      <w:lvlText w:val=""/>
      <w:lvlJc w:val="left"/>
      <w:pPr>
        <w:tabs>
          <w:tab w:val="num" w:pos="360"/>
        </w:tabs>
      </w:pPr>
      <w:rPr>
        <w:rFonts w:cs="Times New Roman"/>
      </w:rPr>
    </w:lvl>
  </w:abstractNum>
  <w:abstractNum w:abstractNumId="12">
    <w:nsid w:val="2612430C"/>
    <w:multiLevelType w:val="hybridMultilevel"/>
    <w:tmpl w:val="D7AA11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6DA2849"/>
    <w:multiLevelType w:val="hybridMultilevel"/>
    <w:tmpl w:val="406CBD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72E3971"/>
    <w:multiLevelType w:val="hybridMultilevel"/>
    <w:tmpl w:val="DC94AA26"/>
    <w:lvl w:ilvl="0" w:tplc="8844282E">
      <w:start w:val="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19C62DD"/>
    <w:multiLevelType w:val="hybridMultilevel"/>
    <w:tmpl w:val="05B65F92"/>
    <w:lvl w:ilvl="0" w:tplc="FFFFFFFF">
      <w:start w:val="1"/>
      <w:numFmt w:val="decimal"/>
      <w:lvlText w:val="%1."/>
      <w:lvlJc w:val="left"/>
      <w:pPr>
        <w:tabs>
          <w:tab w:val="num" w:pos="1068"/>
        </w:tabs>
        <w:ind w:left="1068" w:hanging="360"/>
      </w:pPr>
      <w:rPr>
        <w:rFonts w:cs="Times New Roman"/>
      </w:rPr>
    </w:lvl>
    <w:lvl w:ilvl="1" w:tplc="FFFFFFFF" w:tentative="1">
      <w:start w:val="1"/>
      <w:numFmt w:val="lowerLetter"/>
      <w:lvlText w:val="%2."/>
      <w:lvlJc w:val="left"/>
      <w:pPr>
        <w:tabs>
          <w:tab w:val="num" w:pos="1248"/>
        </w:tabs>
        <w:ind w:left="1248" w:hanging="360"/>
      </w:pPr>
      <w:rPr>
        <w:rFonts w:cs="Times New Roman"/>
      </w:rPr>
    </w:lvl>
    <w:lvl w:ilvl="2" w:tplc="FFFFFFFF" w:tentative="1">
      <w:start w:val="1"/>
      <w:numFmt w:val="lowerRoman"/>
      <w:lvlText w:val="%3."/>
      <w:lvlJc w:val="right"/>
      <w:pPr>
        <w:tabs>
          <w:tab w:val="num" w:pos="1968"/>
        </w:tabs>
        <w:ind w:left="1968" w:hanging="180"/>
      </w:pPr>
      <w:rPr>
        <w:rFonts w:cs="Times New Roman"/>
      </w:rPr>
    </w:lvl>
    <w:lvl w:ilvl="3" w:tplc="FFFFFFFF" w:tentative="1">
      <w:start w:val="1"/>
      <w:numFmt w:val="decimal"/>
      <w:lvlText w:val="%4."/>
      <w:lvlJc w:val="left"/>
      <w:pPr>
        <w:tabs>
          <w:tab w:val="num" w:pos="2688"/>
        </w:tabs>
        <w:ind w:left="2688" w:hanging="360"/>
      </w:pPr>
      <w:rPr>
        <w:rFonts w:cs="Times New Roman"/>
      </w:rPr>
    </w:lvl>
    <w:lvl w:ilvl="4" w:tplc="FFFFFFFF" w:tentative="1">
      <w:start w:val="1"/>
      <w:numFmt w:val="lowerLetter"/>
      <w:lvlText w:val="%5."/>
      <w:lvlJc w:val="left"/>
      <w:pPr>
        <w:tabs>
          <w:tab w:val="num" w:pos="3408"/>
        </w:tabs>
        <w:ind w:left="3408" w:hanging="360"/>
      </w:pPr>
      <w:rPr>
        <w:rFonts w:cs="Times New Roman"/>
      </w:rPr>
    </w:lvl>
    <w:lvl w:ilvl="5" w:tplc="FFFFFFFF" w:tentative="1">
      <w:start w:val="1"/>
      <w:numFmt w:val="lowerRoman"/>
      <w:lvlText w:val="%6."/>
      <w:lvlJc w:val="right"/>
      <w:pPr>
        <w:tabs>
          <w:tab w:val="num" w:pos="4128"/>
        </w:tabs>
        <w:ind w:left="4128" w:hanging="180"/>
      </w:pPr>
      <w:rPr>
        <w:rFonts w:cs="Times New Roman"/>
      </w:rPr>
    </w:lvl>
    <w:lvl w:ilvl="6" w:tplc="FFFFFFFF" w:tentative="1">
      <w:start w:val="1"/>
      <w:numFmt w:val="decimal"/>
      <w:lvlText w:val="%7."/>
      <w:lvlJc w:val="left"/>
      <w:pPr>
        <w:tabs>
          <w:tab w:val="num" w:pos="4848"/>
        </w:tabs>
        <w:ind w:left="4848" w:hanging="360"/>
      </w:pPr>
      <w:rPr>
        <w:rFonts w:cs="Times New Roman"/>
      </w:rPr>
    </w:lvl>
    <w:lvl w:ilvl="7" w:tplc="FFFFFFFF" w:tentative="1">
      <w:start w:val="1"/>
      <w:numFmt w:val="lowerLetter"/>
      <w:lvlText w:val="%8."/>
      <w:lvlJc w:val="left"/>
      <w:pPr>
        <w:tabs>
          <w:tab w:val="num" w:pos="5568"/>
        </w:tabs>
        <w:ind w:left="5568" w:hanging="360"/>
      </w:pPr>
      <w:rPr>
        <w:rFonts w:cs="Times New Roman"/>
      </w:rPr>
    </w:lvl>
    <w:lvl w:ilvl="8" w:tplc="FFFFFFFF" w:tentative="1">
      <w:start w:val="1"/>
      <w:numFmt w:val="lowerRoman"/>
      <w:lvlText w:val="%9."/>
      <w:lvlJc w:val="right"/>
      <w:pPr>
        <w:tabs>
          <w:tab w:val="num" w:pos="6288"/>
        </w:tabs>
        <w:ind w:left="6288" w:hanging="180"/>
      </w:pPr>
      <w:rPr>
        <w:rFonts w:cs="Times New Roman"/>
      </w:rPr>
    </w:lvl>
  </w:abstractNum>
  <w:abstractNum w:abstractNumId="16">
    <w:nsid w:val="362A29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8AD7BF4"/>
    <w:multiLevelType w:val="hybridMultilevel"/>
    <w:tmpl w:val="4BE8699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8">
    <w:nsid w:val="39F7689F"/>
    <w:multiLevelType w:val="singleLevel"/>
    <w:tmpl w:val="E040B1A0"/>
    <w:lvl w:ilvl="0">
      <w:start w:val="1"/>
      <w:numFmt w:val="decimal"/>
      <w:lvlText w:val="%1."/>
      <w:legacy w:legacy="1" w:legacySpace="0" w:legacyIndent="278"/>
      <w:lvlJc w:val="left"/>
      <w:rPr>
        <w:rFonts w:ascii="Times New Roman" w:hAnsi="Times New Roman" w:cs="Times New Roman" w:hint="default"/>
      </w:rPr>
    </w:lvl>
  </w:abstractNum>
  <w:abstractNum w:abstractNumId="19">
    <w:nsid w:val="3B8B74FE"/>
    <w:multiLevelType w:val="singleLevel"/>
    <w:tmpl w:val="22846794"/>
    <w:lvl w:ilvl="0">
      <w:start w:val="1"/>
      <w:numFmt w:val="decimal"/>
      <w:lvlText w:val="(%1)"/>
      <w:legacy w:legacy="1" w:legacySpace="0" w:legacyIndent="390"/>
      <w:lvlJc w:val="left"/>
      <w:pPr>
        <w:ind w:left="390" w:hanging="390"/>
      </w:pPr>
      <w:rPr>
        <w:rFonts w:cs="Times New Roman"/>
      </w:rPr>
    </w:lvl>
  </w:abstractNum>
  <w:abstractNum w:abstractNumId="20">
    <w:nsid w:val="455107F4"/>
    <w:multiLevelType w:val="hybridMultilevel"/>
    <w:tmpl w:val="E738D60A"/>
    <w:lvl w:ilvl="0" w:tplc="DCD6810C">
      <w:start w:val="1"/>
      <w:numFmt w:val="decimal"/>
      <w:lvlText w:val="%1."/>
      <w:lvlJc w:val="left"/>
      <w:pPr>
        <w:tabs>
          <w:tab w:val="num" w:pos="1440"/>
        </w:tabs>
        <w:ind w:left="1440" w:hanging="360"/>
      </w:pPr>
      <w:rPr>
        <w:rFonts w:cs="Times New Roman"/>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4EEB4E0C"/>
    <w:multiLevelType w:val="hybridMultilevel"/>
    <w:tmpl w:val="7490152E"/>
    <w:lvl w:ilvl="0" w:tplc="C22CC15E">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45E5F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5E9A7A4C"/>
    <w:multiLevelType w:val="singleLevel"/>
    <w:tmpl w:val="01E85A20"/>
    <w:lvl w:ilvl="0">
      <w:start w:val="10"/>
      <w:numFmt w:val="decimal"/>
      <w:lvlText w:val="%1."/>
      <w:legacy w:legacy="1" w:legacySpace="0" w:legacyIndent="326"/>
      <w:lvlJc w:val="left"/>
      <w:rPr>
        <w:rFonts w:ascii="Times New Roman" w:hAnsi="Times New Roman" w:cs="Times New Roman" w:hint="default"/>
      </w:rPr>
    </w:lvl>
  </w:abstractNum>
  <w:abstractNum w:abstractNumId="24">
    <w:nsid w:val="61F83941"/>
    <w:multiLevelType w:val="singleLevel"/>
    <w:tmpl w:val="6E309986"/>
    <w:lvl w:ilvl="0">
      <w:start w:val="1"/>
      <w:numFmt w:val="decimal"/>
      <w:lvlText w:val="%1."/>
      <w:legacy w:legacy="1" w:legacySpace="0" w:legacyIndent="216"/>
      <w:lvlJc w:val="left"/>
      <w:rPr>
        <w:rFonts w:ascii="Times New Roman" w:hAnsi="Times New Roman" w:cs="Times New Roman" w:hint="default"/>
      </w:rPr>
    </w:lvl>
  </w:abstractNum>
  <w:num w:numId="1">
    <w:abstractNumId w:val="24"/>
  </w:num>
  <w:num w:numId="2">
    <w:abstractNumId w:val="5"/>
  </w:num>
  <w:num w:numId="3">
    <w:abstractNumId w:val="0"/>
    <w:lvlOverride w:ilvl="0">
      <w:lvl w:ilvl="0">
        <w:numFmt w:val="bullet"/>
        <w:lvlText w:val="•"/>
        <w:legacy w:legacy="1" w:legacySpace="0" w:legacyIndent="211"/>
        <w:lvlJc w:val="left"/>
        <w:rPr>
          <w:rFonts w:ascii="Times New Roman" w:hAnsi="Times New Roman" w:hint="default"/>
        </w:rPr>
      </w:lvl>
    </w:lvlOverride>
  </w:num>
  <w:num w:numId="4">
    <w:abstractNumId w:val="0"/>
    <w:lvlOverride w:ilvl="0">
      <w:lvl w:ilvl="0">
        <w:numFmt w:val="bullet"/>
        <w:lvlText w:val="•"/>
        <w:legacy w:legacy="1" w:legacySpace="0" w:legacyIndent="212"/>
        <w:lvlJc w:val="left"/>
        <w:rPr>
          <w:rFonts w:ascii="Times New Roman" w:hAnsi="Times New Roman" w:hint="default"/>
        </w:rPr>
      </w:lvl>
    </w:lvlOverride>
  </w:num>
  <w:num w:numId="5">
    <w:abstractNumId w:val="3"/>
  </w:num>
  <w:num w:numId="6">
    <w:abstractNumId w:val="12"/>
  </w:num>
  <w:num w:numId="7">
    <w:abstractNumId w:val="0"/>
  </w:num>
  <w:num w:numId="8">
    <w:abstractNumId w:val="18"/>
  </w:num>
  <w:num w:numId="9">
    <w:abstractNumId w:val="23"/>
  </w:num>
  <w:num w:numId="10">
    <w:abstractNumId w:val="22"/>
  </w:num>
  <w:num w:numId="11">
    <w:abstractNumId w:val="6"/>
  </w:num>
  <w:num w:numId="12">
    <w:abstractNumId w:val="6"/>
  </w:num>
  <w:num w:numId="13">
    <w:abstractNumId w:val="0"/>
    <w:lvlOverride w:ilvl="0">
      <w:lvl w:ilvl="0">
        <w:start w:val="1"/>
        <w:numFmt w:val="bullet"/>
        <w:lvlText w:val=""/>
        <w:legacy w:legacy="1" w:legacySpace="57" w:legacyIndent="57"/>
        <w:lvlJc w:val="left"/>
        <w:pPr>
          <w:ind w:left="624" w:hanging="57"/>
        </w:pPr>
        <w:rPr>
          <w:rFonts w:ascii="Symbol" w:hAnsi="Symbol" w:hint="default"/>
        </w:rPr>
      </w:lvl>
    </w:lvlOverride>
  </w:num>
  <w:num w:numId="14">
    <w:abstractNumId w:val="11"/>
  </w:num>
  <w:num w:numId="15">
    <w:abstractNumId w:val="11"/>
  </w:num>
  <w:num w:numId="16">
    <w:abstractNumId w:val="10"/>
  </w:num>
  <w:num w:numId="17">
    <w:abstractNumId w:val="10"/>
  </w:num>
  <w:num w:numId="18">
    <w:abstractNumId w:val="10"/>
  </w:num>
  <w:num w:numId="19">
    <w:abstractNumId w:val="0"/>
    <w:lvlOverride w:ilvl="0">
      <w:lvl w:ilvl="0">
        <w:start w:val="1"/>
        <w:numFmt w:val="bullet"/>
        <w:lvlText w:val=""/>
        <w:legacy w:legacy="1" w:legacySpace="113" w:legacyIndent="340"/>
        <w:lvlJc w:val="left"/>
        <w:pPr>
          <w:ind w:left="907" w:hanging="340"/>
        </w:pPr>
        <w:rPr>
          <w:rFonts w:ascii="Symbol" w:hAnsi="Symbol" w:hint="default"/>
        </w:rPr>
      </w:lvl>
    </w:lvlOverride>
  </w:num>
  <w:num w:numId="20">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1">
    <w:abstractNumId w:val="17"/>
  </w:num>
  <w:num w:numId="22">
    <w:abstractNumId w:val="4"/>
  </w:num>
  <w:num w:numId="23">
    <w:abstractNumId w:val="8"/>
  </w:num>
  <w:num w:numId="24">
    <w:abstractNumId w:val="1"/>
  </w:num>
  <w:num w:numId="25">
    <w:abstractNumId w:val="21"/>
  </w:num>
  <w:num w:numId="26">
    <w:abstractNumId w:val="7"/>
  </w:num>
  <w:num w:numId="27">
    <w:abstractNumId w:val="20"/>
  </w:num>
  <w:num w:numId="28">
    <w:abstractNumId w:val="14"/>
  </w:num>
  <w:num w:numId="29">
    <w:abstractNumId w:val="2"/>
  </w:num>
  <w:num w:numId="30">
    <w:abstractNumId w:val="15"/>
  </w:num>
  <w:num w:numId="31">
    <w:abstractNumId w:val="16"/>
  </w:num>
  <w:num w:numId="32">
    <w:abstractNumId w:val="13"/>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207"/>
    <w:rsid w:val="000033E8"/>
    <w:rsid w:val="00007E85"/>
    <w:rsid w:val="00016114"/>
    <w:rsid w:val="000176B3"/>
    <w:rsid w:val="000206A0"/>
    <w:rsid w:val="00020A33"/>
    <w:rsid w:val="00033ECC"/>
    <w:rsid w:val="0003534F"/>
    <w:rsid w:val="00036211"/>
    <w:rsid w:val="000400B0"/>
    <w:rsid w:val="0004686F"/>
    <w:rsid w:val="00047782"/>
    <w:rsid w:val="00051500"/>
    <w:rsid w:val="0005215B"/>
    <w:rsid w:val="00056451"/>
    <w:rsid w:val="0005682E"/>
    <w:rsid w:val="00056AC1"/>
    <w:rsid w:val="00063A41"/>
    <w:rsid w:val="00063B04"/>
    <w:rsid w:val="00067454"/>
    <w:rsid w:val="00073A2F"/>
    <w:rsid w:val="0007417D"/>
    <w:rsid w:val="00076B58"/>
    <w:rsid w:val="0008077E"/>
    <w:rsid w:val="0008341C"/>
    <w:rsid w:val="00083BC0"/>
    <w:rsid w:val="00087C1F"/>
    <w:rsid w:val="000908EF"/>
    <w:rsid w:val="000919E8"/>
    <w:rsid w:val="00092C33"/>
    <w:rsid w:val="000943C1"/>
    <w:rsid w:val="000943D7"/>
    <w:rsid w:val="000947A9"/>
    <w:rsid w:val="000977AE"/>
    <w:rsid w:val="000A4A9C"/>
    <w:rsid w:val="000A5232"/>
    <w:rsid w:val="000A5F45"/>
    <w:rsid w:val="000A6D05"/>
    <w:rsid w:val="000A7D3C"/>
    <w:rsid w:val="000B432F"/>
    <w:rsid w:val="000B47D2"/>
    <w:rsid w:val="000B63AA"/>
    <w:rsid w:val="000B650D"/>
    <w:rsid w:val="000C599E"/>
    <w:rsid w:val="000C5E20"/>
    <w:rsid w:val="000C75EC"/>
    <w:rsid w:val="000C7E78"/>
    <w:rsid w:val="000D0235"/>
    <w:rsid w:val="000D0F7E"/>
    <w:rsid w:val="000D1C86"/>
    <w:rsid w:val="000D1E3F"/>
    <w:rsid w:val="000D2ED4"/>
    <w:rsid w:val="000D617E"/>
    <w:rsid w:val="000E1DD0"/>
    <w:rsid w:val="000E4747"/>
    <w:rsid w:val="000E5076"/>
    <w:rsid w:val="000F0770"/>
    <w:rsid w:val="000F08E4"/>
    <w:rsid w:val="000F0C69"/>
    <w:rsid w:val="001027C7"/>
    <w:rsid w:val="001028BB"/>
    <w:rsid w:val="00104174"/>
    <w:rsid w:val="00105B8C"/>
    <w:rsid w:val="001072CC"/>
    <w:rsid w:val="00107DCB"/>
    <w:rsid w:val="00110E5C"/>
    <w:rsid w:val="00113E8C"/>
    <w:rsid w:val="001225DE"/>
    <w:rsid w:val="001234A6"/>
    <w:rsid w:val="00124E02"/>
    <w:rsid w:val="00133776"/>
    <w:rsid w:val="0013659F"/>
    <w:rsid w:val="0013732C"/>
    <w:rsid w:val="00140AE0"/>
    <w:rsid w:val="00141EE3"/>
    <w:rsid w:val="001421B2"/>
    <w:rsid w:val="00143D2D"/>
    <w:rsid w:val="00143E7B"/>
    <w:rsid w:val="00144E41"/>
    <w:rsid w:val="001502C2"/>
    <w:rsid w:val="00152C70"/>
    <w:rsid w:val="001561F8"/>
    <w:rsid w:val="0015701E"/>
    <w:rsid w:val="001610C6"/>
    <w:rsid w:val="00163172"/>
    <w:rsid w:val="00164E15"/>
    <w:rsid w:val="001665AC"/>
    <w:rsid w:val="00174BC3"/>
    <w:rsid w:val="00174F3F"/>
    <w:rsid w:val="00177D42"/>
    <w:rsid w:val="0018001E"/>
    <w:rsid w:val="00183C8F"/>
    <w:rsid w:val="001844EA"/>
    <w:rsid w:val="00185967"/>
    <w:rsid w:val="00191732"/>
    <w:rsid w:val="001917D4"/>
    <w:rsid w:val="00193A54"/>
    <w:rsid w:val="001950C2"/>
    <w:rsid w:val="00196B50"/>
    <w:rsid w:val="00197486"/>
    <w:rsid w:val="001A3263"/>
    <w:rsid w:val="001A414A"/>
    <w:rsid w:val="001B12E8"/>
    <w:rsid w:val="001B204A"/>
    <w:rsid w:val="001B32AC"/>
    <w:rsid w:val="001B37B0"/>
    <w:rsid w:val="001B3802"/>
    <w:rsid w:val="001B7242"/>
    <w:rsid w:val="001B785B"/>
    <w:rsid w:val="001C1D98"/>
    <w:rsid w:val="001C4F0B"/>
    <w:rsid w:val="001C6AE8"/>
    <w:rsid w:val="001D0F50"/>
    <w:rsid w:val="001D2968"/>
    <w:rsid w:val="001D2F7A"/>
    <w:rsid w:val="001D3709"/>
    <w:rsid w:val="001D4E8F"/>
    <w:rsid w:val="001D5148"/>
    <w:rsid w:val="001E0B8C"/>
    <w:rsid w:val="001E1CD1"/>
    <w:rsid w:val="001E53B2"/>
    <w:rsid w:val="001E573B"/>
    <w:rsid w:val="001E77D6"/>
    <w:rsid w:val="001E7CBA"/>
    <w:rsid w:val="001F2D0D"/>
    <w:rsid w:val="001F4D2C"/>
    <w:rsid w:val="001F5356"/>
    <w:rsid w:val="001F6AFE"/>
    <w:rsid w:val="001F750B"/>
    <w:rsid w:val="00201803"/>
    <w:rsid w:val="00206469"/>
    <w:rsid w:val="00210237"/>
    <w:rsid w:val="00211474"/>
    <w:rsid w:val="00216375"/>
    <w:rsid w:val="00217316"/>
    <w:rsid w:val="00217D5C"/>
    <w:rsid w:val="00221B02"/>
    <w:rsid w:val="002319A7"/>
    <w:rsid w:val="00232EBA"/>
    <w:rsid w:val="00234B4D"/>
    <w:rsid w:val="002400ED"/>
    <w:rsid w:val="00243282"/>
    <w:rsid w:val="00243645"/>
    <w:rsid w:val="002438D0"/>
    <w:rsid w:val="00245CD2"/>
    <w:rsid w:val="00246545"/>
    <w:rsid w:val="00247E01"/>
    <w:rsid w:val="00250C9F"/>
    <w:rsid w:val="00251FE8"/>
    <w:rsid w:val="00252A41"/>
    <w:rsid w:val="00253017"/>
    <w:rsid w:val="00254680"/>
    <w:rsid w:val="00255089"/>
    <w:rsid w:val="00261A97"/>
    <w:rsid w:val="002642FE"/>
    <w:rsid w:val="00265EF0"/>
    <w:rsid w:val="00265F07"/>
    <w:rsid w:val="00266FD5"/>
    <w:rsid w:val="00276AC8"/>
    <w:rsid w:val="00276D86"/>
    <w:rsid w:val="0028051A"/>
    <w:rsid w:val="0028097E"/>
    <w:rsid w:val="00282E17"/>
    <w:rsid w:val="0028461D"/>
    <w:rsid w:val="00287766"/>
    <w:rsid w:val="002877DF"/>
    <w:rsid w:val="002922B2"/>
    <w:rsid w:val="002932D1"/>
    <w:rsid w:val="002944E3"/>
    <w:rsid w:val="00294660"/>
    <w:rsid w:val="002958A0"/>
    <w:rsid w:val="002958CD"/>
    <w:rsid w:val="00295BE0"/>
    <w:rsid w:val="002975DE"/>
    <w:rsid w:val="002977D3"/>
    <w:rsid w:val="002A1493"/>
    <w:rsid w:val="002A5F9A"/>
    <w:rsid w:val="002A7078"/>
    <w:rsid w:val="002A73D7"/>
    <w:rsid w:val="002B3368"/>
    <w:rsid w:val="002B5BAC"/>
    <w:rsid w:val="002B5C5F"/>
    <w:rsid w:val="002B60FC"/>
    <w:rsid w:val="002C1305"/>
    <w:rsid w:val="002C6D6D"/>
    <w:rsid w:val="002C72CA"/>
    <w:rsid w:val="002D06A9"/>
    <w:rsid w:val="002D281B"/>
    <w:rsid w:val="002D486B"/>
    <w:rsid w:val="002D4D17"/>
    <w:rsid w:val="002E0511"/>
    <w:rsid w:val="002E15F5"/>
    <w:rsid w:val="002F1DAE"/>
    <w:rsid w:val="002F3953"/>
    <w:rsid w:val="002F6A8E"/>
    <w:rsid w:val="0030290A"/>
    <w:rsid w:val="00302AD4"/>
    <w:rsid w:val="00302D58"/>
    <w:rsid w:val="00306CCC"/>
    <w:rsid w:val="00306F2F"/>
    <w:rsid w:val="0031068E"/>
    <w:rsid w:val="00311E17"/>
    <w:rsid w:val="00312FCE"/>
    <w:rsid w:val="00314916"/>
    <w:rsid w:val="003166BE"/>
    <w:rsid w:val="003175FF"/>
    <w:rsid w:val="003206A6"/>
    <w:rsid w:val="003212B5"/>
    <w:rsid w:val="0032535A"/>
    <w:rsid w:val="00326D0A"/>
    <w:rsid w:val="00327B0F"/>
    <w:rsid w:val="0033083F"/>
    <w:rsid w:val="00332D25"/>
    <w:rsid w:val="00334135"/>
    <w:rsid w:val="00334E63"/>
    <w:rsid w:val="0033681D"/>
    <w:rsid w:val="003409FC"/>
    <w:rsid w:val="003417DF"/>
    <w:rsid w:val="00341E8D"/>
    <w:rsid w:val="00344D62"/>
    <w:rsid w:val="00345233"/>
    <w:rsid w:val="00347835"/>
    <w:rsid w:val="00363429"/>
    <w:rsid w:val="003659C8"/>
    <w:rsid w:val="00373170"/>
    <w:rsid w:val="00374667"/>
    <w:rsid w:val="003824B9"/>
    <w:rsid w:val="00382762"/>
    <w:rsid w:val="00384265"/>
    <w:rsid w:val="00384BAF"/>
    <w:rsid w:val="00385113"/>
    <w:rsid w:val="00393347"/>
    <w:rsid w:val="00396222"/>
    <w:rsid w:val="003963D2"/>
    <w:rsid w:val="003971E6"/>
    <w:rsid w:val="00397AE9"/>
    <w:rsid w:val="00397C59"/>
    <w:rsid w:val="003A18E5"/>
    <w:rsid w:val="003A22C2"/>
    <w:rsid w:val="003A3211"/>
    <w:rsid w:val="003B49B0"/>
    <w:rsid w:val="003B55F8"/>
    <w:rsid w:val="003B5954"/>
    <w:rsid w:val="003B5F77"/>
    <w:rsid w:val="003C0571"/>
    <w:rsid w:val="003C0A5B"/>
    <w:rsid w:val="003C1BA1"/>
    <w:rsid w:val="003C61C5"/>
    <w:rsid w:val="003D2EDB"/>
    <w:rsid w:val="003E1438"/>
    <w:rsid w:val="003E165C"/>
    <w:rsid w:val="003E7B6A"/>
    <w:rsid w:val="003F1779"/>
    <w:rsid w:val="003F22BA"/>
    <w:rsid w:val="003F38AF"/>
    <w:rsid w:val="003F3DC5"/>
    <w:rsid w:val="003F44E1"/>
    <w:rsid w:val="003F79F4"/>
    <w:rsid w:val="00402D23"/>
    <w:rsid w:val="00405C7A"/>
    <w:rsid w:val="00410BBE"/>
    <w:rsid w:val="00410EE2"/>
    <w:rsid w:val="004129B8"/>
    <w:rsid w:val="0041337A"/>
    <w:rsid w:val="00422255"/>
    <w:rsid w:val="00426729"/>
    <w:rsid w:val="00426EBE"/>
    <w:rsid w:val="004313A8"/>
    <w:rsid w:val="00434F10"/>
    <w:rsid w:val="00436618"/>
    <w:rsid w:val="004374AA"/>
    <w:rsid w:val="00445FE6"/>
    <w:rsid w:val="00446AE4"/>
    <w:rsid w:val="00446C0C"/>
    <w:rsid w:val="0045075B"/>
    <w:rsid w:val="00454090"/>
    <w:rsid w:val="00460194"/>
    <w:rsid w:val="00460A89"/>
    <w:rsid w:val="00470121"/>
    <w:rsid w:val="00471087"/>
    <w:rsid w:val="00474BDE"/>
    <w:rsid w:val="00480D39"/>
    <w:rsid w:val="00482341"/>
    <w:rsid w:val="00486240"/>
    <w:rsid w:val="00487946"/>
    <w:rsid w:val="00493AA1"/>
    <w:rsid w:val="00494626"/>
    <w:rsid w:val="00496158"/>
    <w:rsid w:val="004975B2"/>
    <w:rsid w:val="004A145E"/>
    <w:rsid w:val="004A3113"/>
    <w:rsid w:val="004A5A31"/>
    <w:rsid w:val="004B0BDF"/>
    <w:rsid w:val="004B15A1"/>
    <w:rsid w:val="004B1982"/>
    <w:rsid w:val="004B5416"/>
    <w:rsid w:val="004B6DA2"/>
    <w:rsid w:val="004C0311"/>
    <w:rsid w:val="004C14F1"/>
    <w:rsid w:val="004C241B"/>
    <w:rsid w:val="004C2CDE"/>
    <w:rsid w:val="004C4993"/>
    <w:rsid w:val="004C512B"/>
    <w:rsid w:val="004C7FBD"/>
    <w:rsid w:val="004D0754"/>
    <w:rsid w:val="004D188C"/>
    <w:rsid w:val="004D1CD4"/>
    <w:rsid w:val="004D4D62"/>
    <w:rsid w:val="004D4ECD"/>
    <w:rsid w:val="004D6A11"/>
    <w:rsid w:val="004D6FBD"/>
    <w:rsid w:val="004D7C40"/>
    <w:rsid w:val="004E2E2E"/>
    <w:rsid w:val="004E2FD4"/>
    <w:rsid w:val="004E3B2B"/>
    <w:rsid w:val="004E5369"/>
    <w:rsid w:val="004E5D96"/>
    <w:rsid w:val="004E5F81"/>
    <w:rsid w:val="004F5FE7"/>
    <w:rsid w:val="00501169"/>
    <w:rsid w:val="005015E1"/>
    <w:rsid w:val="0050455B"/>
    <w:rsid w:val="0050606C"/>
    <w:rsid w:val="00507F9D"/>
    <w:rsid w:val="00511111"/>
    <w:rsid w:val="0051211D"/>
    <w:rsid w:val="00514836"/>
    <w:rsid w:val="00514D8B"/>
    <w:rsid w:val="00517676"/>
    <w:rsid w:val="00521191"/>
    <w:rsid w:val="00522958"/>
    <w:rsid w:val="005243AF"/>
    <w:rsid w:val="00524AB6"/>
    <w:rsid w:val="00526C3C"/>
    <w:rsid w:val="00526EB7"/>
    <w:rsid w:val="005303F9"/>
    <w:rsid w:val="005307F6"/>
    <w:rsid w:val="00531C1B"/>
    <w:rsid w:val="00531C55"/>
    <w:rsid w:val="005366DA"/>
    <w:rsid w:val="00537E26"/>
    <w:rsid w:val="00541E1D"/>
    <w:rsid w:val="005420C4"/>
    <w:rsid w:val="005439C9"/>
    <w:rsid w:val="00547005"/>
    <w:rsid w:val="00550E7B"/>
    <w:rsid w:val="005548E9"/>
    <w:rsid w:val="00561090"/>
    <w:rsid w:val="0056154B"/>
    <w:rsid w:val="005637D3"/>
    <w:rsid w:val="005725F3"/>
    <w:rsid w:val="00576372"/>
    <w:rsid w:val="00577A06"/>
    <w:rsid w:val="00577E90"/>
    <w:rsid w:val="0058026B"/>
    <w:rsid w:val="005817D5"/>
    <w:rsid w:val="005831BE"/>
    <w:rsid w:val="0058322D"/>
    <w:rsid w:val="00583569"/>
    <w:rsid w:val="0058702C"/>
    <w:rsid w:val="00591EBB"/>
    <w:rsid w:val="005929EC"/>
    <w:rsid w:val="00592A0C"/>
    <w:rsid w:val="00594B0F"/>
    <w:rsid w:val="00597207"/>
    <w:rsid w:val="005A25E8"/>
    <w:rsid w:val="005A359F"/>
    <w:rsid w:val="005A3DCA"/>
    <w:rsid w:val="005A4501"/>
    <w:rsid w:val="005A62CB"/>
    <w:rsid w:val="005A6BC9"/>
    <w:rsid w:val="005B04C4"/>
    <w:rsid w:val="005B2111"/>
    <w:rsid w:val="005C17D3"/>
    <w:rsid w:val="005D0D93"/>
    <w:rsid w:val="005D2503"/>
    <w:rsid w:val="005D60E7"/>
    <w:rsid w:val="005D6E39"/>
    <w:rsid w:val="005E050A"/>
    <w:rsid w:val="005E2425"/>
    <w:rsid w:val="005E5E20"/>
    <w:rsid w:val="005E60DF"/>
    <w:rsid w:val="005F1DD1"/>
    <w:rsid w:val="005F4C3C"/>
    <w:rsid w:val="005F7992"/>
    <w:rsid w:val="00600968"/>
    <w:rsid w:val="00600C72"/>
    <w:rsid w:val="00602093"/>
    <w:rsid w:val="00604870"/>
    <w:rsid w:val="00607FC0"/>
    <w:rsid w:val="00610BC2"/>
    <w:rsid w:val="006110D7"/>
    <w:rsid w:val="00611560"/>
    <w:rsid w:val="00615086"/>
    <w:rsid w:val="00615AA3"/>
    <w:rsid w:val="00624ED2"/>
    <w:rsid w:val="00625E1B"/>
    <w:rsid w:val="00626470"/>
    <w:rsid w:val="00631B48"/>
    <w:rsid w:val="00632B55"/>
    <w:rsid w:val="00632F19"/>
    <w:rsid w:val="00632FFC"/>
    <w:rsid w:val="0063346C"/>
    <w:rsid w:val="00637792"/>
    <w:rsid w:val="006417DF"/>
    <w:rsid w:val="00641AD7"/>
    <w:rsid w:val="00645057"/>
    <w:rsid w:val="00646A73"/>
    <w:rsid w:val="006471C4"/>
    <w:rsid w:val="00651173"/>
    <w:rsid w:val="0065328D"/>
    <w:rsid w:val="0065516A"/>
    <w:rsid w:val="00656A30"/>
    <w:rsid w:val="00661B16"/>
    <w:rsid w:val="006629DD"/>
    <w:rsid w:val="006635C1"/>
    <w:rsid w:val="00667121"/>
    <w:rsid w:val="0067237F"/>
    <w:rsid w:val="006761E3"/>
    <w:rsid w:val="00682686"/>
    <w:rsid w:val="0068270D"/>
    <w:rsid w:val="00685DD2"/>
    <w:rsid w:val="00690321"/>
    <w:rsid w:val="006909F0"/>
    <w:rsid w:val="006929D4"/>
    <w:rsid w:val="006932F2"/>
    <w:rsid w:val="00694942"/>
    <w:rsid w:val="00695DF6"/>
    <w:rsid w:val="006A1876"/>
    <w:rsid w:val="006A2035"/>
    <w:rsid w:val="006B0C1E"/>
    <w:rsid w:val="006B3902"/>
    <w:rsid w:val="006C098F"/>
    <w:rsid w:val="006C2CE4"/>
    <w:rsid w:val="006C5D09"/>
    <w:rsid w:val="006C6DED"/>
    <w:rsid w:val="006D2EEF"/>
    <w:rsid w:val="006D5A42"/>
    <w:rsid w:val="006E0B06"/>
    <w:rsid w:val="006E4898"/>
    <w:rsid w:val="006E4F0A"/>
    <w:rsid w:val="006E594C"/>
    <w:rsid w:val="006E5D77"/>
    <w:rsid w:val="006E7E88"/>
    <w:rsid w:val="006F3A3A"/>
    <w:rsid w:val="006F78F2"/>
    <w:rsid w:val="00701D26"/>
    <w:rsid w:val="00703559"/>
    <w:rsid w:val="007059FA"/>
    <w:rsid w:val="00706450"/>
    <w:rsid w:val="00707BC3"/>
    <w:rsid w:val="0071200D"/>
    <w:rsid w:val="007120F7"/>
    <w:rsid w:val="00713259"/>
    <w:rsid w:val="0071774C"/>
    <w:rsid w:val="0072030F"/>
    <w:rsid w:val="00724BEE"/>
    <w:rsid w:val="007253A2"/>
    <w:rsid w:val="007256E3"/>
    <w:rsid w:val="00733693"/>
    <w:rsid w:val="00733B7E"/>
    <w:rsid w:val="00737D26"/>
    <w:rsid w:val="007450D2"/>
    <w:rsid w:val="00751C3A"/>
    <w:rsid w:val="007528F5"/>
    <w:rsid w:val="00752E93"/>
    <w:rsid w:val="00754526"/>
    <w:rsid w:val="0075574B"/>
    <w:rsid w:val="00756E42"/>
    <w:rsid w:val="007608DE"/>
    <w:rsid w:val="0076319F"/>
    <w:rsid w:val="007634B6"/>
    <w:rsid w:val="007643D8"/>
    <w:rsid w:val="0076796C"/>
    <w:rsid w:val="00771EDF"/>
    <w:rsid w:val="00776B94"/>
    <w:rsid w:val="007776B4"/>
    <w:rsid w:val="00780926"/>
    <w:rsid w:val="00780A97"/>
    <w:rsid w:val="00782A15"/>
    <w:rsid w:val="00783C8C"/>
    <w:rsid w:val="00784425"/>
    <w:rsid w:val="00784620"/>
    <w:rsid w:val="00790931"/>
    <w:rsid w:val="007947D3"/>
    <w:rsid w:val="0079490A"/>
    <w:rsid w:val="007963BE"/>
    <w:rsid w:val="007A01BC"/>
    <w:rsid w:val="007A0570"/>
    <w:rsid w:val="007A1A3D"/>
    <w:rsid w:val="007A204F"/>
    <w:rsid w:val="007A36C4"/>
    <w:rsid w:val="007B1CAF"/>
    <w:rsid w:val="007B2F95"/>
    <w:rsid w:val="007B3C5B"/>
    <w:rsid w:val="007B485B"/>
    <w:rsid w:val="007B4C06"/>
    <w:rsid w:val="007B4C85"/>
    <w:rsid w:val="007B54AA"/>
    <w:rsid w:val="007B5893"/>
    <w:rsid w:val="007B6C66"/>
    <w:rsid w:val="007B723B"/>
    <w:rsid w:val="007C19D9"/>
    <w:rsid w:val="007C53A2"/>
    <w:rsid w:val="007D1286"/>
    <w:rsid w:val="007D1F80"/>
    <w:rsid w:val="007D21B5"/>
    <w:rsid w:val="007D2E90"/>
    <w:rsid w:val="007D466C"/>
    <w:rsid w:val="007D4CF2"/>
    <w:rsid w:val="007D59D8"/>
    <w:rsid w:val="007E00DF"/>
    <w:rsid w:val="007E0DDD"/>
    <w:rsid w:val="007E1186"/>
    <w:rsid w:val="007E12D7"/>
    <w:rsid w:val="007E273C"/>
    <w:rsid w:val="007E27EC"/>
    <w:rsid w:val="007E5454"/>
    <w:rsid w:val="007E71FD"/>
    <w:rsid w:val="007F0178"/>
    <w:rsid w:val="007F0BD2"/>
    <w:rsid w:val="007F63AB"/>
    <w:rsid w:val="007F78D5"/>
    <w:rsid w:val="0080041D"/>
    <w:rsid w:val="0080059A"/>
    <w:rsid w:val="008026F3"/>
    <w:rsid w:val="00803C06"/>
    <w:rsid w:val="00803D04"/>
    <w:rsid w:val="00805BDF"/>
    <w:rsid w:val="00805F5E"/>
    <w:rsid w:val="00807CC0"/>
    <w:rsid w:val="0081498A"/>
    <w:rsid w:val="00815084"/>
    <w:rsid w:val="00815D08"/>
    <w:rsid w:val="008170DA"/>
    <w:rsid w:val="0082590E"/>
    <w:rsid w:val="00831E17"/>
    <w:rsid w:val="0083748A"/>
    <w:rsid w:val="00837B51"/>
    <w:rsid w:val="0084461A"/>
    <w:rsid w:val="00845FB1"/>
    <w:rsid w:val="00845FEE"/>
    <w:rsid w:val="00846664"/>
    <w:rsid w:val="00850633"/>
    <w:rsid w:val="00852AFF"/>
    <w:rsid w:val="00853DC2"/>
    <w:rsid w:val="0085490C"/>
    <w:rsid w:val="008554F1"/>
    <w:rsid w:val="008558C5"/>
    <w:rsid w:val="0085597B"/>
    <w:rsid w:val="00855C79"/>
    <w:rsid w:val="008602DE"/>
    <w:rsid w:val="0086031C"/>
    <w:rsid w:val="00860E74"/>
    <w:rsid w:val="008640EA"/>
    <w:rsid w:val="00864FBA"/>
    <w:rsid w:val="00866A54"/>
    <w:rsid w:val="008724CB"/>
    <w:rsid w:val="00873CEA"/>
    <w:rsid w:val="00875F97"/>
    <w:rsid w:val="008849C0"/>
    <w:rsid w:val="00890BD3"/>
    <w:rsid w:val="00890CF5"/>
    <w:rsid w:val="00891B67"/>
    <w:rsid w:val="008942E4"/>
    <w:rsid w:val="00895BDF"/>
    <w:rsid w:val="00895CC7"/>
    <w:rsid w:val="008A0A20"/>
    <w:rsid w:val="008A0C54"/>
    <w:rsid w:val="008A15B0"/>
    <w:rsid w:val="008A4602"/>
    <w:rsid w:val="008A51B9"/>
    <w:rsid w:val="008A5A52"/>
    <w:rsid w:val="008A5FC5"/>
    <w:rsid w:val="008A7B76"/>
    <w:rsid w:val="008B1DFE"/>
    <w:rsid w:val="008B4733"/>
    <w:rsid w:val="008C0B81"/>
    <w:rsid w:val="008C2462"/>
    <w:rsid w:val="008C2C1E"/>
    <w:rsid w:val="008C4C90"/>
    <w:rsid w:val="008C5610"/>
    <w:rsid w:val="008C5677"/>
    <w:rsid w:val="008C6573"/>
    <w:rsid w:val="008D187F"/>
    <w:rsid w:val="008D1C46"/>
    <w:rsid w:val="008D569C"/>
    <w:rsid w:val="008D5E03"/>
    <w:rsid w:val="008D62C3"/>
    <w:rsid w:val="008E0194"/>
    <w:rsid w:val="008E1D5B"/>
    <w:rsid w:val="008E3B32"/>
    <w:rsid w:val="008E3F88"/>
    <w:rsid w:val="008E53D4"/>
    <w:rsid w:val="008E752A"/>
    <w:rsid w:val="008F20DE"/>
    <w:rsid w:val="008F34B9"/>
    <w:rsid w:val="008F4953"/>
    <w:rsid w:val="008F7659"/>
    <w:rsid w:val="009015DE"/>
    <w:rsid w:val="009074B4"/>
    <w:rsid w:val="00911984"/>
    <w:rsid w:val="00911FAD"/>
    <w:rsid w:val="0091434E"/>
    <w:rsid w:val="009161E4"/>
    <w:rsid w:val="00916E44"/>
    <w:rsid w:val="0091715E"/>
    <w:rsid w:val="00917A1C"/>
    <w:rsid w:val="00921C7F"/>
    <w:rsid w:val="0092371C"/>
    <w:rsid w:val="00924BA2"/>
    <w:rsid w:val="009335A1"/>
    <w:rsid w:val="00933875"/>
    <w:rsid w:val="009414D8"/>
    <w:rsid w:val="0094364A"/>
    <w:rsid w:val="00945F26"/>
    <w:rsid w:val="009512AC"/>
    <w:rsid w:val="00953FB9"/>
    <w:rsid w:val="00954528"/>
    <w:rsid w:val="00954C79"/>
    <w:rsid w:val="00957F45"/>
    <w:rsid w:val="00960229"/>
    <w:rsid w:val="00960C87"/>
    <w:rsid w:val="009628B1"/>
    <w:rsid w:val="00967731"/>
    <w:rsid w:val="00971393"/>
    <w:rsid w:val="00972218"/>
    <w:rsid w:val="009728FD"/>
    <w:rsid w:val="009738BD"/>
    <w:rsid w:val="00973AC7"/>
    <w:rsid w:val="00975BCF"/>
    <w:rsid w:val="00980EAB"/>
    <w:rsid w:val="00982AF0"/>
    <w:rsid w:val="00983E8F"/>
    <w:rsid w:val="00987246"/>
    <w:rsid w:val="0099701D"/>
    <w:rsid w:val="009A00F6"/>
    <w:rsid w:val="009A3AAA"/>
    <w:rsid w:val="009A45FB"/>
    <w:rsid w:val="009B1E88"/>
    <w:rsid w:val="009B2BBB"/>
    <w:rsid w:val="009B348E"/>
    <w:rsid w:val="009B3617"/>
    <w:rsid w:val="009B64AA"/>
    <w:rsid w:val="009C3021"/>
    <w:rsid w:val="009C6250"/>
    <w:rsid w:val="009C7461"/>
    <w:rsid w:val="009D08A2"/>
    <w:rsid w:val="009D1320"/>
    <w:rsid w:val="009D1598"/>
    <w:rsid w:val="009D4CB4"/>
    <w:rsid w:val="009D60B8"/>
    <w:rsid w:val="009D649C"/>
    <w:rsid w:val="009D660B"/>
    <w:rsid w:val="009D70D2"/>
    <w:rsid w:val="009D7D85"/>
    <w:rsid w:val="009E1651"/>
    <w:rsid w:val="009E181D"/>
    <w:rsid w:val="009E1F64"/>
    <w:rsid w:val="009E5815"/>
    <w:rsid w:val="009E6EEE"/>
    <w:rsid w:val="009E7AB4"/>
    <w:rsid w:val="009F05A9"/>
    <w:rsid w:val="009F05EB"/>
    <w:rsid w:val="009F47FE"/>
    <w:rsid w:val="009F7F5E"/>
    <w:rsid w:val="00A007AC"/>
    <w:rsid w:val="00A01911"/>
    <w:rsid w:val="00A0438E"/>
    <w:rsid w:val="00A06956"/>
    <w:rsid w:val="00A07714"/>
    <w:rsid w:val="00A10FA6"/>
    <w:rsid w:val="00A12332"/>
    <w:rsid w:val="00A17520"/>
    <w:rsid w:val="00A220FE"/>
    <w:rsid w:val="00A25BB1"/>
    <w:rsid w:val="00A261CB"/>
    <w:rsid w:val="00A33FDB"/>
    <w:rsid w:val="00A367F7"/>
    <w:rsid w:val="00A40C9D"/>
    <w:rsid w:val="00A41D46"/>
    <w:rsid w:val="00A42EC6"/>
    <w:rsid w:val="00A43F42"/>
    <w:rsid w:val="00A46481"/>
    <w:rsid w:val="00A46712"/>
    <w:rsid w:val="00A47785"/>
    <w:rsid w:val="00A50FCE"/>
    <w:rsid w:val="00A5285C"/>
    <w:rsid w:val="00A53653"/>
    <w:rsid w:val="00A5415E"/>
    <w:rsid w:val="00A54CF1"/>
    <w:rsid w:val="00A573C0"/>
    <w:rsid w:val="00A57840"/>
    <w:rsid w:val="00A6187F"/>
    <w:rsid w:val="00A6317E"/>
    <w:rsid w:val="00A658F7"/>
    <w:rsid w:val="00A662CB"/>
    <w:rsid w:val="00A66E8A"/>
    <w:rsid w:val="00A67B38"/>
    <w:rsid w:val="00A70960"/>
    <w:rsid w:val="00A71B17"/>
    <w:rsid w:val="00A71C3E"/>
    <w:rsid w:val="00A7472E"/>
    <w:rsid w:val="00A759B2"/>
    <w:rsid w:val="00A82311"/>
    <w:rsid w:val="00A823DE"/>
    <w:rsid w:val="00A83FBC"/>
    <w:rsid w:val="00A90530"/>
    <w:rsid w:val="00A90816"/>
    <w:rsid w:val="00A9301E"/>
    <w:rsid w:val="00A931A0"/>
    <w:rsid w:val="00A972CF"/>
    <w:rsid w:val="00AA0DD3"/>
    <w:rsid w:val="00AA114F"/>
    <w:rsid w:val="00AA279A"/>
    <w:rsid w:val="00AA2A20"/>
    <w:rsid w:val="00AA72D3"/>
    <w:rsid w:val="00AC05C3"/>
    <w:rsid w:val="00AC3398"/>
    <w:rsid w:val="00AC4281"/>
    <w:rsid w:val="00AC61DE"/>
    <w:rsid w:val="00AC63D7"/>
    <w:rsid w:val="00AD0E5F"/>
    <w:rsid w:val="00AD0F03"/>
    <w:rsid w:val="00AD1703"/>
    <w:rsid w:val="00AD25CE"/>
    <w:rsid w:val="00AD3BA7"/>
    <w:rsid w:val="00AD6618"/>
    <w:rsid w:val="00AD69E3"/>
    <w:rsid w:val="00AD7335"/>
    <w:rsid w:val="00AD748F"/>
    <w:rsid w:val="00AE0C6A"/>
    <w:rsid w:val="00AF0D6F"/>
    <w:rsid w:val="00AF1866"/>
    <w:rsid w:val="00AF1CD9"/>
    <w:rsid w:val="00AF4F0F"/>
    <w:rsid w:val="00AF503B"/>
    <w:rsid w:val="00AF6616"/>
    <w:rsid w:val="00AF71E2"/>
    <w:rsid w:val="00B00AE2"/>
    <w:rsid w:val="00B0133A"/>
    <w:rsid w:val="00B018C5"/>
    <w:rsid w:val="00B01F63"/>
    <w:rsid w:val="00B03477"/>
    <w:rsid w:val="00B05C43"/>
    <w:rsid w:val="00B0612E"/>
    <w:rsid w:val="00B066E9"/>
    <w:rsid w:val="00B1216B"/>
    <w:rsid w:val="00B12633"/>
    <w:rsid w:val="00B13EB4"/>
    <w:rsid w:val="00B14764"/>
    <w:rsid w:val="00B17EE8"/>
    <w:rsid w:val="00B20F8A"/>
    <w:rsid w:val="00B224F5"/>
    <w:rsid w:val="00B226AF"/>
    <w:rsid w:val="00B22DBF"/>
    <w:rsid w:val="00B23324"/>
    <w:rsid w:val="00B267AB"/>
    <w:rsid w:val="00B27FF8"/>
    <w:rsid w:val="00B3043C"/>
    <w:rsid w:val="00B33526"/>
    <w:rsid w:val="00B42648"/>
    <w:rsid w:val="00B52B66"/>
    <w:rsid w:val="00B559F4"/>
    <w:rsid w:val="00B55BFC"/>
    <w:rsid w:val="00B56E96"/>
    <w:rsid w:val="00B575A7"/>
    <w:rsid w:val="00B62C2E"/>
    <w:rsid w:val="00B651BA"/>
    <w:rsid w:val="00B65B75"/>
    <w:rsid w:val="00B73F57"/>
    <w:rsid w:val="00B765A8"/>
    <w:rsid w:val="00B77176"/>
    <w:rsid w:val="00B81437"/>
    <w:rsid w:val="00B81B45"/>
    <w:rsid w:val="00B836E7"/>
    <w:rsid w:val="00B86DC1"/>
    <w:rsid w:val="00B901BB"/>
    <w:rsid w:val="00B901E5"/>
    <w:rsid w:val="00B90A41"/>
    <w:rsid w:val="00B92FED"/>
    <w:rsid w:val="00B941EA"/>
    <w:rsid w:val="00B9576B"/>
    <w:rsid w:val="00B958AF"/>
    <w:rsid w:val="00B963F9"/>
    <w:rsid w:val="00B96D75"/>
    <w:rsid w:val="00B96E2D"/>
    <w:rsid w:val="00BA251A"/>
    <w:rsid w:val="00BA3960"/>
    <w:rsid w:val="00BA4A9E"/>
    <w:rsid w:val="00BA5E95"/>
    <w:rsid w:val="00BB3031"/>
    <w:rsid w:val="00BB33C1"/>
    <w:rsid w:val="00BB411C"/>
    <w:rsid w:val="00BB7AEE"/>
    <w:rsid w:val="00BC4F15"/>
    <w:rsid w:val="00BC4FA0"/>
    <w:rsid w:val="00BC6B13"/>
    <w:rsid w:val="00BC71C1"/>
    <w:rsid w:val="00BD27C5"/>
    <w:rsid w:val="00BD3031"/>
    <w:rsid w:val="00BD344D"/>
    <w:rsid w:val="00BD3593"/>
    <w:rsid w:val="00BD7B0B"/>
    <w:rsid w:val="00BE0FA0"/>
    <w:rsid w:val="00BE18D2"/>
    <w:rsid w:val="00BE2677"/>
    <w:rsid w:val="00BE42E8"/>
    <w:rsid w:val="00BF136E"/>
    <w:rsid w:val="00BF16CC"/>
    <w:rsid w:val="00BF2239"/>
    <w:rsid w:val="00BF4486"/>
    <w:rsid w:val="00BF4B2A"/>
    <w:rsid w:val="00BF5893"/>
    <w:rsid w:val="00BF6D2F"/>
    <w:rsid w:val="00BF6E8B"/>
    <w:rsid w:val="00BF76EC"/>
    <w:rsid w:val="00BF77F0"/>
    <w:rsid w:val="00C0298D"/>
    <w:rsid w:val="00C03CF1"/>
    <w:rsid w:val="00C04574"/>
    <w:rsid w:val="00C072A4"/>
    <w:rsid w:val="00C1364D"/>
    <w:rsid w:val="00C13A18"/>
    <w:rsid w:val="00C1626D"/>
    <w:rsid w:val="00C171E7"/>
    <w:rsid w:val="00C26202"/>
    <w:rsid w:val="00C3058A"/>
    <w:rsid w:val="00C3311C"/>
    <w:rsid w:val="00C34F7C"/>
    <w:rsid w:val="00C35E63"/>
    <w:rsid w:val="00C410C1"/>
    <w:rsid w:val="00C4145D"/>
    <w:rsid w:val="00C41E24"/>
    <w:rsid w:val="00C453B6"/>
    <w:rsid w:val="00C457B0"/>
    <w:rsid w:val="00C46043"/>
    <w:rsid w:val="00C60EF9"/>
    <w:rsid w:val="00C62D8F"/>
    <w:rsid w:val="00C62F1A"/>
    <w:rsid w:val="00C635DC"/>
    <w:rsid w:val="00C63FE8"/>
    <w:rsid w:val="00C64920"/>
    <w:rsid w:val="00C66381"/>
    <w:rsid w:val="00C66391"/>
    <w:rsid w:val="00C71044"/>
    <w:rsid w:val="00C712EE"/>
    <w:rsid w:val="00C760AF"/>
    <w:rsid w:val="00C8055A"/>
    <w:rsid w:val="00C91608"/>
    <w:rsid w:val="00C91F91"/>
    <w:rsid w:val="00C92149"/>
    <w:rsid w:val="00C92CF0"/>
    <w:rsid w:val="00C9360E"/>
    <w:rsid w:val="00C94F0B"/>
    <w:rsid w:val="00C951ED"/>
    <w:rsid w:val="00C973D4"/>
    <w:rsid w:val="00C97A3D"/>
    <w:rsid w:val="00CA09CE"/>
    <w:rsid w:val="00CA16A0"/>
    <w:rsid w:val="00CA24A6"/>
    <w:rsid w:val="00CA25F2"/>
    <w:rsid w:val="00CA28F7"/>
    <w:rsid w:val="00CA312E"/>
    <w:rsid w:val="00CA4376"/>
    <w:rsid w:val="00CA4F25"/>
    <w:rsid w:val="00CB63A4"/>
    <w:rsid w:val="00CC0545"/>
    <w:rsid w:val="00CC20CD"/>
    <w:rsid w:val="00CC3B78"/>
    <w:rsid w:val="00CC50C0"/>
    <w:rsid w:val="00CC56AF"/>
    <w:rsid w:val="00CC727B"/>
    <w:rsid w:val="00CD099F"/>
    <w:rsid w:val="00CD7B26"/>
    <w:rsid w:val="00CE03D8"/>
    <w:rsid w:val="00CE288D"/>
    <w:rsid w:val="00CE5B24"/>
    <w:rsid w:val="00CE5B9B"/>
    <w:rsid w:val="00CE5D8E"/>
    <w:rsid w:val="00CF0343"/>
    <w:rsid w:val="00CF1473"/>
    <w:rsid w:val="00CF23BA"/>
    <w:rsid w:val="00CF319F"/>
    <w:rsid w:val="00CF7174"/>
    <w:rsid w:val="00D02F44"/>
    <w:rsid w:val="00D0328C"/>
    <w:rsid w:val="00D03AEF"/>
    <w:rsid w:val="00D05C0A"/>
    <w:rsid w:val="00D0637F"/>
    <w:rsid w:val="00D105AA"/>
    <w:rsid w:val="00D13B68"/>
    <w:rsid w:val="00D15766"/>
    <w:rsid w:val="00D22438"/>
    <w:rsid w:val="00D2248F"/>
    <w:rsid w:val="00D252C7"/>
    <w:rsid w:val="00D30009"/>
    <w:rsid w:val="00D319C0"/>
    <w:rsid w:val="00D336AB"/>
    <w:rsid w:val="00D34AE3"/>
    <w:rsid w:val="00D3611D"/>
    <w:rsid w:val="00D36677"/>
    <w:rsid w:val="00D37F29"/>
    <w:rsid w:val="00D4025E"/>
    <w:rsid w:val="00D43287"/>
    <w:rsid w:val="00D4736B"/>
    <w:rsid w:val="00D5245E"/>
    <w:rsid w:val="00D533D8"/>
    <w:rsid w:val="00D5684E"/>
    <w:rsid w:val="00D61AEA"/>
    <w:rsid w:val="00D64453"/>
    <w:rsid w:val="00D6671C"/>
    <w:rsid w:val="00D672A0"/>
    <w:rsid w:val="00D7179A"/>
    <w:rsid w:val="00D71BFE"/>
    <w:rsid w:val="00D82C73"/>
    <w:rsid w:val="00D848BD"/>
    <w:rsid w:val="00D86F45"/>
    <w:rsid w:val="00D90641"/>
    <w:rsid w:val="00D913CA"/>
    <w:rsid w:val="00D9238D"/>
    <w:rsid w:val="00D940BE"/>
    <w:rsid w:val="00D951F9"/>
    <w:rsid w:val="00DA0ADE"/>
    <w:rsid w:val="00DA1468"/>
    <w:rsid w:val="00DA1718"/>
    <w:rsid w:val="00DA34CC"/>
    <w:rsid w:val="00DA3C40"/>
    <w:rsid w:val="00DA4928"/>
    <w:rsid w:val="00DA4944"/>
    <w:rsid w:val="00DA6769"/>
    <w:rsid w:val="00DB0154"/>
    <w:rsid w:val="00DB0403"/>
    <w:rsid w:val="00DB0A7F"/>
    <w:rsid w:val="00DB22E1"/>
    <w:rsid w:val="00DB30B3"/>
    <w:rsid w:val="00DB3547"/>
    <w:rsid w:val="00DC1B6F"/>
    <w:rsid w:val="00DC251D"/>
    <w:rsid w:val="00DC41D0"/>
    <w:rsid w:val="00DC4C62"/>
    <w:rsid w:val="00DC4F43"/>
    <w:rsid w:val="00DC6F57"/>
    <w:rsid w:val="00DD4E3D"/>
    <w:rsid w:val="00DE257A"/>
    <w:rsid w:val="00DE2627"/>
    <w:rsid w:val="00DE6786"/>
    <w:rsid w:val="00DE7074"/>
    <w:rsid w:val="00DE7A30"/>
    <w:rsid w:val="00DF0235"/>
    <w:rsid w:val="00DF4530"/>
    <w:rsid w:val="00DF67CB"/>
    <w:rsid w:val="00E0459E"/>
    <w:rsid w:val="00E05B62"/>
    <w:rsid w:val="00E06074"/>
    <w:rsid w:val="00E06A2B"/>
    <w:rsid w:val="00E07DD1"/>
    <w:rsid w:val="00E206B0"/>
    <w:rsid w:val="00E2162E"/>
    <w:rsid w:val="00E243C5"/>
    <w:rsid w:val="00E279F4"/>
    <w:rsid w:val="00E27A27"/>
    <w:rsid w:val="00E30EFD"/>
    <w:rsid w:val="00E3273B"/>
    <w:rsid w:val="00E328AF"/>
    <w:rsid w:val="00E3452D"/>
    <w:rsid w:val="00E348E0"/>
    <w:rsid w:val="00E34BAA"/>
    <w:rsid w:val="00E35F48"/>
    <w:rsid w:val="00E37171"/>
    <w:rsid w:val="00E37C1D"/>
    <w:rsid w:val="00E44197"/>
    <w:rsid w:val="00E445E9"/>
    <w:rsid w:val="00E452FD"/>
    <w:rsid w:val="00E46C08"/>
    <w:rsid w:val="00E51A82"/>
    <w:rsid w:val="00E52741"/>
    <w:rsid w:val="00E52951"/>
    <w:rsid w:val="00E53714"/>
    <w:rsid w:val="00E54CC7"/>
    <w:rsid w:val="00E567EC"/>
    <w:rsid w:val="00E60450"/>
    <w:rsid w:val="00E620D0"/>
    <w:rsid w:val="00E636B3"/>
    <w:rsid w:val="00E6439D"/>
    <w:rsid w:val="00E662ED"/>
    <w:rsid w:val="00E67913"/>
    <w:rsid w:val="00E74A84"/>
    <w:rsid w:val="00E828E3"/>
    <w:rsid w:val="00E84DC5"/>
    <w:rsid w:val="00E86EA0"/>
    <w:rsid w:val="00E9358D"/>
    <w:rsid w:val="00E964D3"/>
    <w:rsid w:val="00E96561"/>
    <w:rsid w:val="00EA189F"/>
    <w:rsid w:val="00EA1DB6"/>
    <w:rsid w:val="00EA23A6"/>
    <w:rsid w:val="00EA3897"/>
    <w:rsid w:val="00EA3D8A"/>
    <w:rsid w:val="00EA44B1"/>
    <w:rsid w:val="00EA5E57"/>
    <w:rsid w:val="00EB4856"/>
    <w:rsid w:val="00EC146C"/>
    <w:rsid w:val="00EC23C9"/>
    <w:rsid w:val="00EC5520"/>
    <w:rsid w:val="00EC6DC6"/>
    <w:rsid w:val="00EC7097"/>
    <w:rsid w:val="00ED1A06"/>
    <w:rsid w:val="00ED1D77"/>
    <w:rsid w:val="00ED7D0C"/>
    <w:rsid w:val="00ED7DA2"/>
    <w:rsid w:val="00EE1079"/>
    <w:rsid w:val="00EE586A"/>
    <w:rsid w:val="00EE5AA4"/>
    <w:rsid w:val="00EF1964"/>
    <w:rsid w:val="00EF1DA3"/>
    <w:rsid w:val="00EF1F36"/>
    <w:rsid w:val="00EF3568"/>
    <w:rsid w:val="00EF6CFF"/>
    <w:rsid w:val="00F01D5A"/>
    <w:rsid w:val="00F1181D"/>
    <w:rsid w:val="00F21896"/>
    <w:rsid w:val="00F22DA0"/>
    <w:rsid w:val="00F22EF0"/>
    <w:rsid w:val="00F23029"/>
    <w:rsid w:val="00F347FD"/>
    <w:rsid w:val="00F34C4E"/>
    <w:rsid w:val="00F37FF6"/>
    <w:rsid w:val="00F41651"/>
    <w:rsid w:val="00F43131"/>
    <w:rsid w:val="00F43650"/>
    <w:rsid w:val="00F50DC1"/>
    <w:rsid w:val="00F55332"/>
    <w:rsid w:val="00F62311"/>
    <w:rsid w:val="00F71112"/>
    <w:rsid w:val="00F72DF7"/>
    <w:rsid w:val="00F75263"/>
    <w:rsid w:val="00F76703"/>
    <w:rsid w:val="00F76FC7"/>
    <w:rsid w:val="00F82F94"/>
    <w:rsid w:val="00F83EFF"/>
    <w:rsid w:val="00F90206"/>
    <w:rsid w:val="00F92F38"/>
    <w:rsid w:val="00F9555E"/>
    <w:rsid w:val="00F9590F"/>
    <w:rsid w:val="00F962F7"/>
    <w:rsid w:val="00F96619"/>
    <w:rsid w:val="00F967C0"/>
    <w:rsid w:val="00FA53E3"/>
    <w:rsid w:val="00FA6C1E"/>
    <w:rsid w:val="00FA7123"/>
    <w:rsid w:val="00FA7F43"/>
    <w:rsid w:val="00FB1888"/>
    <w:rsid w:val="00FB3B93"/>
    <w:rsid w:val="00FB64D7"/>
    <w:rsid w:val="00FC24CE"/>
    <w:rsid w:val="00FC4408"/>
    <w:rsid w:val="00FC5A8C"/>
    <w:rsid w:val="00FC7196"/>
    <w:rsid w:val="00FC7A14"/>
    <w:rsid w:val="00FC7F6D"/>
    <w:rsid w:val="00FD0441"/>
    <w:rsid w:val="00FD0DC7"/>
    <w:rsid w:val="00FD291F"/>
    <w:rsid w:val="00FE16C9"/>
    <w:rsid w:val="00FE67A9"/>
    <w:rsid w:val="00FE7494"/>
    <w:rsid w:val="00FE79BA"/>
    <w:rsid w:val="00FF07CF"/>
    <w:rsid w:val="00FF35D7"/>
    <w:rsid w:val="00FF4937"/>
    <w:rsid w:val="00FF78C7"/>
    <w:rsid w:val="00FF7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38D4B5-0555-471D-B378-C36B9DF7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608"/>
    <w:rPr>
      <w:sz w:val="24"/>
      <w:szCs w:val="24"/>
    </w:rPr>
  </w:style>
  <w:style w:type="paragraph" w:styleId="1">
    <w:name w:val="heading 1"/>
    <w:basedOn w:val="a"/>
    <w:next w:val="a"/>
    <w:link w:val="10"/>
    <w:uiPriority w:val="99"/>
    <w:qFormat/>
    <w:rsid w:val="002975D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940BE"/>
    <w:pPr>
      <w:keepNext/>
      <w:widowControl w:val="0"/>
      <w:autoSpaceDE w:val="0"/>
      <w:autoSpaceDN w:val="0"/>
      <w:adjustRightInd w:val="0"/>
      <w:spacing w:before="240" w:after="60" w:line="360" w:lineRule="atLeast"/>
      <w:jc w:val="both"/>
      <w:textAlignment w:val="baseline"/>
      <w:outlineLvl w:val="1"/>
    </w:pPr>
    <w:rPr>
      <w:rFonts w:ascii="Arial" w:hAnsi="Arial" w:cs="Arial"/>
      <w:b/>
      <w:bCs/>
      <w:i/>
      <w:iCs/>
      <w:sz w:val="28"/>
      <w:szCs w:val="28"/>
    </w:rPr>
  </w:style>
  <w:style w:type="paragraph" w:styleId="6">
    <w:name w:val="heading 6"/>
    <w:basedOn w:val="a"/>
    <w:next w:val="a"/>
    <w:link w:val="60"/>
    <w:uiPriority w:val="99"/>
    <w:qFormat/>
    <w:rsid w:val="002975DE"/>
    <w:pPr>
      <w:spacing w:before="240" w:after="60"/>
      <w:outlineLvl w:val="5"/>
    </w:pPr>
    <w:rPr>
      <w:b/>
      <w:bCs/>
      <w:sz w:val="22"/>
      <w:szCs w:val="22"/>
    </w:rPr>
  </w:style>
  <w:style w:type="paragraph" w:styleId="9">
    <w:name w:val="heading 9"/>
    <w:basedOn w:val="a"/>
    <w:next w:val="a"/>
    <w:link w:val="90"/>
    <w:uiPriority w:val="99"/>
    <w:qFormat/>
    <w:rsid w:val="00D940BE"/>
    <w:pPr>
      <w:widowControl w:val="0"/>
      <w:autoSpaceDE w:val="0"/>
      <w:autoSpaceDN w:val="0"/>
      <w:adjustRightInd w:val="0"/>
      <w:spacing w:before="240" w:after="60" w:line="360" w:lineRule="atLeast"/>
      <w:jc w:val="both"/>
      <w:textAlignment w:val="baseline"/>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90">
    <w:name w:val="Заголовок 9 Знак"/>
    <w:link w:val="9"/>
    <w:uiPriority w:val="9"/>
    <w:semiHidden/>
    <w:locked/>
    <w:rPr>
      <w:rFonts w:ascii="Cambria" w:eastAsia="Times New Roman" w:hAnsi="Cambria" w:cs="Times New Roman"/>
    </w:rPr>
  </w:style>
  <w:style w:type="table" w:styleId="a3">
    <w:name w:val="Table Grid"/>
    <w:basedOn w:val="a1"/>
    <w:uiPriority w:val="99"/>
    <w:rsid w:val="00597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0116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501169"/>
    <w:rPr>
      <w:rFonts w:cs="Times New Roman"/>
    </w:rPr>
  </w:style>
  <w:style w:type="paragraph" w:styleId="a7">
    <w:name w:val="footer"/>
    <w:basedOn w:val="a"/>
    <w:link w:val="a8"/>
    <w:uiPriority w:val="99"/>
    <w:rsid w:val="00140AE0"/>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styleId="a9">
    <w:name w:val="Normal (Web)"/>
    <w:basedOn w:val="a"/>
    <w:uiPriority w:val="99"/>
    <w:rsid w:val="007528F5"/>
    <w:pPr>
      <w:spacing w:before="100" w:beforeAutospacing="1" w:after="100" w:afterAutospacing="1"/>
    </w:pPr>
  </w:style>
  <w:style w:type="paragraph" w:styleId="aa">
    <w:name w:val="Body Text"/>
    <w:basedOn w:val="a"/>
    <w:link w:val="ab"/>
    <w:uiPriority w:val="99"/>
    <w:rsid w:val="007A01BC"/>
    <w:pPr>
      <w:spacing w:line="340" w:lineRule="atLeast"/>
      <w:ind w:left="720"/>
      <w:jc w:val="both"/>
    </w:pPr>
    <w:rPr>
      <w:rFonts w:ascii="Arial" w:hAnsi="Arial"/>
      <w:szCs w:val="20"/>
    </w:rPr>
  </w:style>
  <w:style w:type="character" w:customStyle="1" w:styleId="ab">
    <w:name w:val="Основной текст Знак"/>
    <w:link w:val="aa"/>
    <w:uiPriority w:val="99"/>
    <w:semiHidden/>
    <w:locked/>
    <w:rPr>
      <w:rFonts w:cs="Times New Roman"/>
      <w:sz w:val="24"/>
      <w:szCs w:val="24"/>
    </w:rPr>
  </w:style>
  <w:style w:type="paragraph" w:customStyle="1" w:styleId="BodyText21">
    <w:name w:val="Body Text 21"/>
    <w:basedOn w:val="a"/>
    <w:uiPriority w:val="99"/>
    <w:rsid w:val="007A01BC"/>
    <w:pPr>
      <w:widowControl w:val="0"/>
      <w:spacing w:line="360" w:lineRule="auto"/>
      <w:ind w:firstLine="720"/>
      <w:jc w:val="both"/>
    </w:pPr>
    <w:rPr>
      <w:sz w:val="26"/>
      <w:szCs w:val="20"/>
    </w:rPr>
  </w:style>
  <w:style w:type="paragraph" w:customStyle="1" w:styleId="11">
    <w:name w:val="Обычный1"/>
    <w:uiPriority w:val="99"/>
    <w:rsid w:val="00185967"/>
    <w:pPr>
      <w:widowControl w:val="0"/>
    </w:pPr>
    <w:rPr>
      <w:rFonts w:ascii="Peterburg" w:hAnsi="Peterburg"/>
    </w:rPr>
  </w:style>
  <w:style w:type="character" w:customStyle="1" w:styleId="wleftminiblack1">
    <w:name w:val="wleftminiblack1"/>
    <w:uiPriority w:val="99"/>
    <w:rsid w:val="00EA3897"/>
    <w:rPr>
      <w:rFonts w:ascii="Verdana" w:hAnsi="Verdana" w:cs="Times New Roman"/>
      <w:b/>
      <w:bCs/>
      <w:color w:val="000000"/>
      <w:sz w:val="16"/>
      <w:szCs w:val="16"/>
      <w:u w:val="none"/>
      <w:effect w:val="none"/>
    </w:rPr>
  </w:style>
  <w:style w:type="character" w:styleId="ac">
    <w:name w:val="Hyperlink"/>
    <w:uiPriority w:val="99"/>
    <w:rsid w:val="00EA3897"/>
    <w:rPr>
      <w:rFonts w:cs="Times New Roman"/>
      <w:color w:val="0000FF"/>
      <w:u w:val="single"/>
    </w:rPr>
  </w:style>
  <w:style w:type="character" w:customStyle="1" w:styleId="head1">
    <w:name w:val="head1"/>
    <w:uiPriority w:val="99"/>
    <w:rsid w:val="00F96619"/>
    <w:rPr>
      <w:rFonts w:ascii="Verdana" w:hAnsi="Verdana" w:cs="Times New Roman"/>
      <w:b/>
      <w:bCs/>
      <w:color w:val="000000"/>
      <w:sz w:val="26"/>
      <w:szCs w:val="26"/>
    </w:rPr>
  </w:style>
  <w:style w:type="paragraph" w:customStyle="1" w:styleId="12">
    <w:name w:val="Знак1 Знак Знак Знак"/>
    <w:basedOn w:val="a"/>
    <w:uiPriority w:val="99"/>
    <w:rsid w:val="004C4993"/>
    <w:rPr>
      <w:rFonts w:ascii="Verdana" w:hAnsi="Verdana" w:cs="Verdana"/>
      <w:sz w:val="20"/>
      <w:szCs w:val="20"/>
      <w:lang w:val="en-US" w:eastAsia="en-US"/>
    </w:rPr>
  </w:style>
  <w:style w:type="paragraph" w:customStyle="1" w:styleId="ad">
    <w:name w:val="Стиль по ширине"/>
    <w:basedOn w:val="a"/>
    <w:uiPriority w:val="99"/>
    <w:rsid w:val="00CF319F"/>
    <w:pPr>
      <w:tabs>
        <w:tab w:val="left" w:pos="0"/>
        <w:tab w:val="left" w:pos="851"/>
        <w:tab w:val="left" w:pos="993"/>
        <w:tab w:val="left" w:pos="1134"/>
        <w:tab w:val="left" w:pos="1276"/>
      </w:tabs>
      <w:spacing w:line="360" w:lineRule="auto"/>
      <w:ind w:left="680"/>
      <w:jc w:val="both"/>
    </w:pPr>
    <w:rPr>
      <w:sz w:val="28"/>
      <w:szCs w:val="20"/>
    </w:rPr>
  </w:style>
  <w:style w:type="character" w:customStyle="1" w:styleId="small11">
    <w:name w:val="small11"/>
    <w:uiPriority w:val="99"/>
    <w:rsid w:val="00C41E24"/>
    <w:rPr>
      <w:rFonts w:cs="Times New Roman"/>
      <w:sz w:val="16"/>
      <w:szCs w:val="16"/>
    </w:rPr>
  </w:style>
  <w:style w:type="character" w:styleId="ae">
    <w:name w:val="Strong"/>
    <w:uiPriority w:val="99"/>
    <w:qFormat/>
    <w:rsid w:val="00FD0DC7"/>
    <w:rPr>
      <w:rFonts w:cs="Times New Roman"/>
      <w:b/>
      <w:bCs/>
    </w:rPr>
  </w:style>
  <w:style w:type="character" w:styleId="af">
    <w:name w:val="Emphasis"/>
    <w:uiPriority w:val="99"/>
    <w:qFormat/>
    <w:rsid w:val="00FD0DC7"/>
    <w:rPr>
      <w:rFonts w:cs="Times New Roman"/>
      <w:i/>
      <w:iCs/>
    </w:rPr>
  </w:style>
  <w:style w:type="character" w:customStyle="1" w:styleId="title1">
    <w:name w:val="title1"/>
    <w:uiPriority w:val="99"/>
    <w:rsid w:val="00FD0DC7"/>
    <w:rPr>
      <w:rFonts w:ascii="Times New Roman" w:hAnsi="Times New Roman" w:cs="Times New Roman"/>
      <w:caps/>
      <w:color w:val="1D529B"/>
      <w:sz w:val="28"/>
      <w:szCs w:val="28"/>
    </w:rPr>
  </w:style>
  <w:style w:type="character" w:customStyle="1" w:styleId="ei1">
    <w:name w:val="ei1"/>
    <w:uiPriority w:val="99"/>
    <w:rsid w:val="00FD0DC7"/>
    <w:rPr>
      <w:rFonts w:cs="Times New Roman"/>
    </w:rPr>
  </w:style>
  <w:style w:type="paragraph" w:styleId="af0">
    <w:name w:val="footnote text"/>
    <w:basedOn w:val="a"/>
    <w:link w:val="af1"/>
    <w:uiPriority w:val="99"/>
    <w:semiHidden/>
    <w:rsid w:val="00B0133A"/>
    <w:rPr>
      <w:sz w:val="20"/>
      <w:szCs w:val="20"/>
    </w:rPr>
  </w:style>
  <w:style w:type="character" w:customStyle="1" w:styleId="af1">
    <w:name w:val="Текст сноски Знак"/>
    <w:link w:val="af0"/>
    <w:uiPriority w:val="99"/>
    <w:semiHidden/>
    <w:locked/>
    <w:rPr>
      <w:rFonts w:cs="Times New Roman"/>
      <w:sz w:val="20"/>
      <w:szCs w:val="20"/>
    </w:rPr>
  </w:style>
  <w:style w:type="character" w:styleId="af2">
    <w:name w:val="footnote reference"/>
    <w:uiPriority w:val="99"/>
    <w:semiHidden/>
    <w:rsid w:val="00B0133A"/>
    <w:rPr>
      <w:rFonts w:cs="Times New Roman"/>
      <w:vertAlign w:val="superscript"/>
    </w:rPr>
  </w:style>
  <w:style w:type="paragraph" w:styleId="af3">
    <w:name w:val="Body Text Indent"/>
    <w:basedOn w:val="a"/>
    <w:link w:val="af4"/>
    <w:uiPriority w:val="99"/>
    <w:rsid w:val="007B6C66"/>
    <w:pPr>
      <w:spacing w:after="120"/>
      <w:ind w:left="283"/>
    </w:pPr>
  </w:style>
  <w:style w:type="character" w:customStyle="1" w:styleId="af4">
    <w:name w:val="Основной текст с отступом Знак"/>
    <w:link w:val="af3"/>
    <w:uiPriority w:val="99"/>
    <w:semiHidden/>
    <w:locked/>
    <w:rPr>
      <w:rFonts w:cs="Times New Roman"/>
      <w:sz w:val="24"/>
      <w:szCs w:val="24"/>
    </w:rPr>
  </w:style>
  <w:style w:type="paragraph" w:styleId="21">
    <w:name w:val="Body Text Indent 2"/>
    <w:basedOn w:val="a"/>
    <w:link w:val="22"/>
    <w:uiPriority w:val="99"/>
    <w:rsid w:val="007B6C66"/>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rsid w:val="007B6C66"/>
    <w:pPr>
      <w:spacing w:after="120"/>
      <w:ind w:left="283"/>
    </w:pPr>
    <w:rPr>
      <w:sz w:val="16"/>
      <w:szCs w:val="16"/>
    </w:rPr>
  </w:style>
  <w:style w:type="character" w:customStyle="1" w:styleId="30">
    <w:name w:val="Основной текст с отступом 3 Знак"/>
    <w:link w:val="3"/>
    <w:uiPriority w:val="99"/>
    <w:semiHidden/>
    <w:locked/>
    <w:rsid w:val="00A06956"/>
    <w:rPr>
      <w:rFonts w:cs="Times New Roman"/>
      <w:sz w:val="16"/>
      <w:szCs w:val="16"/>
      <w:lang w:val="ru-RU" w:eastAsia="ru-RU" w:bidi="ar-SA"/>
    </w:rPr>
  </w:style>
  <w:style w:type="paragraph" w:styleId="23">
    <w:name w:val="Body Text 2"/>
    <w:basedOn w:val="a"/>
    <w:link w:val="24"/>
    <w:uiPriority w:val="99"/>
    <w:rsid w:val="00960229"/>
    <w:pPr>
      <w:spacing w:after="120" w:line="480" w:lineRule="auto"/>
    </w:pPr>
  </w:style>
  <w:style w:type="character" w:customStyle="1" w:styleId="24">
    <w:name w:val="Основной текст 2 Знак"/>
    <w:link w:val="23"/>
    <w:uiPriority w:val="99"/>
    <w:semiHidden/>
    <w:locked/>
    <w:rPr>
      <w:rFonts w:cs="Times New Roman"/>
      <w:sz w:val="24"/>
      <w:szCs w:val="24"/>
    </w:rPr>
  </w:style>
  <w:style w:type="paragraph" w:styleId="31">
    <w:name w:val="Body Text 3"/>
    <w:basedOn w:val="a"/>
    <w:link w:val="32"/>
    <w:uiPriority w:val="99"/>
    <w:rsid w:val="007B6C66"/>
    <w:pPr>
      <w:jc w:val="center"/>
    </w:pPr>
    <w:rPr>
      <w:szCs w:val="20"/>
    </w:rPr>
  </w:style>
  <w:style w:type="character" w:customStyle="1" w:styleId="32">
    <w:name w:val="Основной текст 3 Знак"/>
    <w:link w:val="31"/>
    <w:uiPriority w:val="99"/>
    <w:semiHidden/>
    <w:locked/>
    <w:rPr>
      <w:rFonts w:cs="Times New Roman"/>
      <w:sz w:val="16"/>
      <w:szCs w:val="16"/>
    </w:rPr>
  </w:style>
  <w:style w:type="paragraph" w:customStyle="1" w:styleId="af5">
    <w:name w:val="Основной"/>
    <w:basedOn w:val="a"/>
    <w:uiPriority w:val="99"/>
    <w:rsid w:val="001E7CBA"/>
    <w:pPr>
      <w:overflowPunct w:val="0"/>
      <w:autoSpaceDE w:val="0"/>
      <w:autoSpaceDN w:val="0"/>
      <w:adjustRightInd w:val="0"/>
      <w:ind w:firstLine="426"/>
      <w:jc w:val="both"/>
      <w:textAlignment w:val="baseline"/>
    </w:pPr>
    <w:rPr>
      <w:sz w:val="26"/>
      <w:szCs w:val="20"/>
    </w:rPr>
  </w:style>
  <w:style w:type="paragraph" w:styleId="af6">
    <w:name w:val="Title"/>
    <w:basedOn w:val="a"/>
    <w:link w:val="af7"/>
    <w:uiPriority w:val="99"/>
    <w:qFormat/>
    <w:rsid w:val="00A06956"/>
    <w:pPr>
      <w:ind w:firstLine="720"/>
      <w:jc w:val="center"/>
    </w:pPr>
    <w:rPr>
      <w:b/>
      <w:sz w:val="32"/>
      <w:szCs w:val="20"/>
    </w:rPr>
  </w:style>
  <w:style w:type="character" w:customStyle="1" w:styleId="af7">
    <w:name w:val="Название Знак"/>
    <w:link w:val="af6"/>
    <w:uiPriority w:val="99"/>
    <w:locked/>
    <w:rsid w:val="00A06956"/>
    <w:rPr>
      <w:rFonts w:cs="Times New Roman"/>
      <w:b/>
      <w:sz w:val="32"/>
      <w:lang w:val="ru-RU" w:eastAsia="ru-RU" w:bidi="ar-SA"/>
    </w:rPr>
  </w:style>
  <w:style w:type="paragraph" w:customStyle="1" w:styleId="af8">
    <w:name w:val="Нормальный"/>
    <w:basedOn w:val="a"/>
    <w:uiPriority w:val="99"/>
    <w:rsid w:val="00A06956"/>
    <w:pPr>
      <w:jc w:val="both"/>
    </w:pPr>
    <w:rPr>
      <w:sz w:val="28"/>
      <w:szCs w:val="20"/>
    </w:rPr>
  </w:style>
  <w:style w:type="paragraph" w:customStyle="1" w:styleId="210">
    <w:name w:val="Основной текст с отступом 21"/>
    <w:basedOn w:val="a"/>
    <w:uiPriority w:val="99"/>
    <w:rsid w:val="00A06956"/>
    <w:pPr>
      <w:overflowPunct w:val="0"/>
      <w:autoSpaceDE w:val="0"/>
      <w:autoSpaceDN w:val="0"/>
      <w:adjustRightInd w:val="0"/>
      <w:ind w:firstLine="709"/>
      <w:jc w:val="both"/>
      <w:textAlignment w:val="baseline"/>
    </w:pPr>
    <w:rPr>
      <w:sz w:val="28"/>
      <w:szCs w:val="20"/>
    </w:rPr>
  </w:style>
  <w:style w:type="paragraph" w:customStyle="1" w:styleId="af9">
    <w:name w:val="письмо"/>
    <w:basedOn w:val="a"/>
    <w:uiPriority w:val="99"/>
    <w:rsid w:val="00A06956"/>
    <w:pPr>
      <w:ind w:firstLine="709"/>
      <w:jc w:val="both"/>
    </w:pPr>
    <w:rPr>
      <w:sz w:val="28"/>
      <w:szCs w:val="20"/>
    </w:rPr>
  </w:style>
  <w:style w:type="paragraph" w:customStyle="1" w:styleId="afa">
    <w:name w:val="Стиль мой"/>
    <w:basedOn w:val="a"/>
    <w:uiPriority w:val="99"/>
    <w:rsid w:val="00A06956"/>
    <w:pPr>
      <w:widowControl w:val="0"/>
      <w:spacing w:line="360" w:lineRule="auto"/>
      <w:ind w:firstLine="567"/>
      <w:jc w:val="both"/>
    </w:pPr>
    <w:rPr>
      <w:szCs w:val="20"/>
    </w:rPr>
  </w:style>
  <w:style w:type="paragraph" w:customStyle="1" w:styleId="afb">
    <w:name w:val="МОН основной"/>
    <w:basedOn w:val="a"/>
    <w:link w:val="afc"/>
    <w:uiPriority w:val="99"/>
    <w:rsid w:val="00A06956"/>
    <w:pPr>
      <w:spacing w:line="360" w:lineRule="auto"/>
      <w:ind w:firstLine="709"/>
      <w:jc w:val="both"/>
    </w:pPr>
    <w:rPr>
      <w:sz w:val="28"/>
    </w:rPr>
  </w:style>
  <w:style w:type="character" w:customStyle="1" w:styleId="afc">
    <w:name w:val="МОН основной Знак"/>
    <w:link w:val="afb"/>
    <w:uiPriority w:val="99"/>
    <w:locked/>
    <w:rsid w:val="00A06956"/>
    <w:rPr>
      <w:rFonts w:cs="Times New Roman"/>
      <w:sz w:val="24"/>
      <w:szCs w:val="24"/>
      <w:lang w:val="ru-RU" w:eastAsia="ru-RU" w:bidi="ar-SA"/>
    </w:rPr>
  </w:style>
  <w:style w:type="paragraph" w:customStyle="1" w:styleId="ConsPlusNormal">
    <w:name w:val="ConsPlusNormal"/>
    <w:uiPriority w:val="99"/>
    <w:rsid w:val="00A06956"/>
    <w:pPr>
      <w:autoSpaceDE w:val="0"/>
      <w:autoSpaceDN w:val="0"/>
      <w:adjustRightInd w:val="0"/>
      <w:ind w:firstLine="720"/>
    </w:pPr>
    <w:rPr>
      <w:rFonts w:ascii="Arial" w:hAnsi="Arial" w:cs="Arial"/>
    </w:rPr>
  </w:style>
  <w:style w:type="paragraph" w:styleId="afd">
    <w:name w:val="Block Text"/>
    <w:basedOn w:val="a"/>
    <w:uiPriority w:val="99"/>
    <w:rsid w:val="00610BC2"/>
    <w:pPr>
      <w:spacing w:line="360" w:lineRule="auto"/>
      <w:ind w:left="72" w:right="62" w:firstLine="720"/>
      <w:jc w:val="both"/>
    </w:pPr>
    <w:rPr>
      <w:sz w:val="28"/>
      <w:szCs w:val="20"/>
    </w:rPr>
  </w:style>
  <w:style w:type="character" w:customStyle="1" w:styleId="afe">
    <w:name w:val="Задание"/>
    <w:uiPriority w:val="99"/>
    <w:rsid w:val="000176B3"/>
    <w:rPr>
      <w:rFonts w:ascii="Times New Roman" w:hAnsi="Times New Roman" w:cs="Times New Roman"/>
      <w:i/>
      <w:iCs/>
      <w:spacing w:val="0"/>
      <w:w w:val="100"/>
      <w:position w:val="0"/>
      <w:sz w:val="28"/>
      <w:szCs w:val="28"/>
      <w:u w:val="words"/>
    </w:rPr>
  </w:style>
  <w:style w:type="paragraph" w:customStyle="1" w:styleId="13">
    <w:name w:val="1 Знак"/>
    <w:basedOn w:val="a"/>
    <w:uiPriority w:val="99"/>
    <w:rsid w:val="00631B48"/>
    <w:rPr>
      <w:rFonts w:ascii="Verdana" w:hAnsi="Verdana" w:cs="Verdana"/>
      <w:sz w:val="20"/>
      <w:szCs w:val="20"/>
      <w:lang w:val="en-US" w:eastAsia="en-US"/>
    </w:rPr>
  </w:style>
  <w:style w:type="table" w:styleId="14">
    <w:name w:val="Table Grid 1"/>
    <w:basedOn w:val="a1"/>
    <w:uiPriority w:val="99"/>
    <w:rsid w:val="00152C7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536315">
      <w:marLeft w:val="0"/>
      <w:marRight w:val="0"/>
      <w:marTop w:val="0"/>
      <w:marBottom w:val="0"/>
      <w:divBdr>
        <w:top w:val="none" w:sz="0" w:space="0" w:color="auto"/>
        <w:left w:val="none" w:sz="0" w:space="0" w:color="auto"/>
        <w:bottom w:val="none" w:sz="0" w:space="0" w:color="auto"/>
        <w:right w:val="none" w:sz="0" w:space="0" w:color="auto"/>
      </w:divBdr>
    </w:div>
    <w:div w:id="1603536317">
      <w:marLeft w:val="0"/>
      <w:marRight w:val="0"/>
      <w:marTop w:val="0"/>
      <w:marBottom w:val="0"/>
      <w:divBdr>
        <w:top w:val="none" w:sz="0" w:space="0" w:color="auto"/>
        <w:left w:val="none" w:sz="0" w:space="0" w:color="auto"/>
        <w:bottom w:val="none" w:sz="0" w:space="0" w:color="auto"/>
        <w:right w:val="none" w:sz="0" w:space="0" w:color="auto"/>
      </w:divBdr>
      <w:divsChild>
        <w:div w:id="160353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14029</Words>
  <Characters>79966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Панасенко</vt:lpstr>
    </vt:vector>
  </TitlesOfParts>
  <Company>КУ МВД РФ</Company>
  <LinksUpToDate>false</LinksUpToDate>
  <CharactersWithSpaces>93808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Панасенко</dc:title>
  <dc:subject/>
  <dc:creator>Тамара</dc:creator>
  <cp:keywords/>
  <dc:description/>
  <cp:lastModifiedBy>admin</cp:lastModifiedBy>
  <cp:revision>2</cp:revision>
  <cp:lastPrinted>2006-10-22T17:53:00Z</cp:lastPrinted>
  <dcterms:created xsi:type="dcterms:W3CDTF">2014-03-23T22:36:00Z</dcterms:created>
  <dcterms:modified xsi:type="dcterms:W3CDTF">2014-03-23T22:36:00Z</dcterms:modified>
</cp:coreProperties>
</file>