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9D3" w:rsidRPr="006D1082" w:rsidRDefault="004A00C4" w:rsidP="006D1082">
      <w:pPr>
        <w:pStyle w:val="1"/>
        <w:keepNext w:val="0"/>
        <w:spacing w:before="0" w:after="0" w:line="360" w:lineRule="auto"/>
        <w:ind w:firstLine="709"/>
        <w:jc w:val="both"/>
        <w:rPr>
          <w:color w:val="000000"/>
          <w:sz w:val="28"/>
        </w:rPr>
      </w:pPr>
      <w:bookmarkStart w:id="0" w:name="_Toc216534662"/>
      <w:r w:rsidRPr="006D1082">
        <w:rPr>
          <w:color w:val="000000"/>
          <w:sz w:val="28"/>
        </w:rPr>
        <w:t>Введение</w:t>
      </w:r>
      <w:bookmarkEnd w:id="0"/>
    </w:p>
    <w:p w:rsidR="00AD1FC0" w:rsidRPr="006D1082" w:rsidRDefault="00AD1FC0" w:rsidP="006D1082">
      <w:pPr>
        <w:spacing w:line="360" w:lineRule="auto"/>
        <w:ind w:firstLine="709"/>
        <w:jc w:val="both"/>
        <w:rPr>
          <w:color w:val="000000"/>
          <w:sz w:val="28"/>
          <w:szCs w:val="32"/>
        </w:rPr>
      </w:pPr>
    </w:p>
    <w:p w:rsidR="00AD1FC0" w:rsidRPr="006D1082" w:rsidRDefault="00AD1FC0" w:rsidP="006D1082">
      <w:pPr>
        <w:spacing w:line="360" w:lineRule="auto"/>
        <w:ind w:firstLine="709"/>
        <w:jc w:val="both"/>
        <w:rPr>
          <w:color w:val="000000"/>
          <w:sz w:val="28"/>
          <w:szCs w:val="24"/>
        </w:rPr>
      </w:pPr>
      <w:r w:rsidRPr="006D1082">
        <w:rPr>
          <w:color w:val="000000"/>
          <w:sz w:val="28"/>
          <w:szCs w:val="24"/>
        </w:rPr>
        <w:t>Термин «дивидендная политика» связан с распределением прибыли в акционерных обществах. Однако рассматриваемые принципы и методы распределения прибыли применимы не только к акционерным обществам, но и к предприятиям любой иной организационно-правовой формы деятельности. Распределение прибыли в акционерном обществе представляет собой наиболее сложный его вариант и поэтому избран для рассмотрения всех аспектов этого механизма. В принципе же в более широком трактовании под термином «дивидендная политика» можно понимать механизм формирования доли прибыли, выплачиваемой собственнику, в соответствии с долей его вклада в общую сумму собственного капитала предприятия.</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Основной целью разработки дивидендной политики является установление необходимой пропорциональности между текущим потреблением прибыли собственниками и будущим ее ростом, максимизирующим рыночную стоимость предприятия и обеспечивающим стратегическое его развитие.</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Исходя из этой цели понятие дивидендной политики может быть сформулировано следующим образом: дивидендная политика представляет собой составную часть общей политики управления прибылью, заключающуюся в оптимизации пропорций между потребляемой и капитализируемой ее частями с целью максимизации рыночной стоимости предприятия.</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Распределение</w:t>
      </w:r>
      <w:r w:rsidR="006D1082">
        <w:rPr>
          <w:color w:val="000000"/>
          <w:sz w:val="28"/>
          <w:szCs w:val="24"/>
        </w:rPr>
        <w:t xml:space="preserve"> </w:t>
      </w:r>
      <w:r w:rsidRPr="006D1082">
        <w:rPr>
          <w:color w:val="000000"/>
          <w:sz w:val="28"/>
          <w:szCs w:val="24"/>
        </w:rPr>
        <w:t>прибыли</w:t>
      </w:r>
      <w:r w:rsidR="006D1082">
        <w:rPr>
          <w:color w:val="000000"/>
          <w:sz w:val="28"/>
          <w:szCs w:val="24"/>
        </w:rPr>
        <w:t xml:space="preserve"> </w:t>
      </w:r>
      <w:r w:rsidRPr="006D1082">
        <w:rPr>
          <w:color w:val="000000"/>
          <w:sz w:val="28"/>
          <w:szCs w:val="24"/>
        </w:rPr>
        <w:t>непосредственно</w:t>
      </w:r>
      <w:r w:rsidR="006D1082">
        <w:rPr>
          <w:color w:val="000000"/>
          <w:sz w:val="28"/>
          <w:szCs w:val="24"/>
        </w:rPr>
        <w:t xml:space="preserve"> </w:t>
      </w:r>
      <w:r w:rsidRPr="006D1082">
        <w:rPr>
          <w:color w:val="000000"/>
          <w:sz w:val="28"/>
          <w:szCs w:val="24"/>
        </w:rPr>
        <w:t>реализует</w:t>
      </w:r>
      <w:r w:rsidR="006D1082">
        <w:rPr>
          <w:color w:val="000000"/>
          <w:sz w:val="28"/>
          <w:szCs w:val="24"/>
        </w:rPr>
        <w:t xml:space="preserve"> </w:t>
      </w:r>
      <w:r w:rsidRPr="006D1082">
        <w:rPr>
          <w:color w:val="000000"/>
          <w:sz w:val="28"/>
          <w:szCs w:val="24"/>
        </w:rPr>
        <w:t>главную</w:t>
      </w:r>
      <w:r w:rsidR="006D1082">
        <w:rPr>
          <w:color w:val="000000"/>
          <w:sz w:val="28"/>
          <w:szCs w:val="24"/>
        </w:rPr>
        <w:t xml:space="preserve"> </w:t>
      </w:r>
      <w:r w:rsidRPr="006D1082">
        <w:rPr>
          <w:color w:val="000000"/>
          <w:sz w:val="28"/>
          <w:szCs w:val="24"/>
        </w:rPr>
        <w:t>цель управления ею – повышение уровня благосостояния</w:t>
      </w:r>
      <w:r w:rsidR="006D1082">
        <w:rPr>
          <w:color w:val="000000"/>
          <w:sz w:val="28"/>
          <w:szCs w:val="24"/>
        </w:rPr>
        <w:t xml:space="preserve"> </w:t>
      </w:r>
      <w:r w:rsidRPr="006D1082">
        <w:rPr>
          <w:color w:val="000000"/>
          <w:sz w:val="28"/>
          <w:szCs w:val="24"/>
        </w:rPr>
        <w:t>собственников</w:t>
      </w:r>
      <w:r w:rsidR="006D1082">
        <w:rPr>
          <w:color w:val="000000"/>
          <w:sz w:val="28"/>
          <w:szCs w:val="24"/>
        </w:rPr>
        <w:t xml:space="preserve"> </w:t>
      </w:r>
      <w:r w:rsidRPr="006D1082">
        <w:rPr>
          <w:color w:val="000000"/>
          <w:sz w:val="28"/>
          <w:szCs w:val="24"/>
        </w:rPr>
        <w:t>предприятия. Оно формирует пропорции между текущими выплатами им</w:t>
      </w:r>
      <w:r w:rsidR="006D1082">
        <w:rPr>
          <w:color w:val="000000"/>
          <w:sz w:val="28"/>
          <w:szCs w:val="24"/>
        </w:rPr>
        <w:t xml:space="preserve"> </w:t>
      </w:r>
      <w:r w:rsidRPr="006D1082">
        <w:rPr>
          <w:color w:val="000000"/>
          <w:sz w:val="28"/>
          <w:szCs w:val="24"/>
        </w:rPr>
        <w:t>дохода</w:t>
      </w:r>
      <w:r w:rsidR="006D1082">
        <w:rPr>
          <w:color w:val="000000"/>
          <w:sz w:val="28"/>
          <w:szCs w:val="24"/>
        </w:rPr>
        <w:t xml:space="preserve"> </w:t>
      </w:r>
      <w:r w:rsidRPr="006D1082">
        <w:rPr>
          <w:color w:val="000000"/>
          <w:sz w:val="28"/>
          <w:szCs w:val="24"/>
        </w:rPr>
        <w:t>на</w:t>
      </w:r>
      <w:r w:rsidR="006D1082">
        <w:rPr>
          <w:color w:val="000000"/>
          <w:sz w:val="28"/>
          <w:szCs w:val="24"/>
        </w:rPr>
        <w:t xml:space="preserve"> </w:t>
      </w:r>
      <w:r w:rsidRPr="006D1082">
        <w:rPr>
          <w:color w:val="000000"/>
          <w:sz w:val="28"/>
          <w:szCs w:val="24"/>
        </w:rPr>
        <w:t>капитал, в форме дивидендов, процентов и ростом этих</w:t>
      </w:r>
      <w:r w:rsidR="006D1082">
        <w:rPr>
          <w:color w:val="000000"/>
          <w:sz w:val="28"/>
          <w:szCs w:val="24"/>
        </w:rPr>
        <w:t xml:space="preserve"> </w:t>
      </w:r>
      <w:r w:rsidRPr="006D1082">
        <w:rPr>
          <w:color w:val="000000"/>
          <w:sz w:val="28"/>
          <w:szCs w:val="24"/>
        </w:rPr>
        <w:t>доходов</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предстоящем</w:t>
      </w:r>
      <w:r w:rsidR="006D1082">
        <w:rPr>
          <w:color w:val="000000"/>
          <w:sz w:val="28"/>
          <w:szCs w:val="24"/>
        </w:rPr>
        <w:t xml:space="preserve"> </w:t>
      </w:r>
      <w:r w:rsidRPr="006D1082">
        <w:rPr>
          <w:color w:val="000000"/>
          <w:sz w:val="28"/>
          <w:szCs w:val="24"/>
        </w:rPr>
        <w:t>периоде, за</w:t>
      </w:r>
      <w:r w:rsidR="006D1082">
        <w:rPr>
          <w:color w:val="000000"/>
          <w:sz w:val="28"/>
          <w:szCs w:val="24"/>
        </w:rPr>
        <w:t xml:space="preserve"> </w:t>
      </w:r>
      <w:r w:rsidRPr="006D1082">
        <w:rPr>
          <w:color w:val="000000"/>
          <w:sz w:val="28"/>
          <w:szCs w:val="24"/>
        </w:rPr>
        <w:t>счет</w:t>
      </w:r>
      <w:r w:rsidR="006D1082">
        <w:rPr>
          <w:color w:val="000000"/>
          <w:sz w:val="28"/>
          <w:szCs w:val="24"/>
        </w:rPr>
        <w:t xml:space="preserve"> </w:t>
      </w:r>
      <w:r w:rsidRPr="006D1082">
        <w:rPr>
          <w:color w:val="000000"/>
          <w:sz w:val="28"/>
          <w:szCs w:val="24"/>
        </w:rPr>
        <w:t>обеспечения</w:t>
      </w:r>
      <w:r w:rsidR="006D1082">
        <w:rPr>
          <w:color w:val="000000"/>
          <w:sz w:val="28"/>
          <w:szCs w:val="24"/>
        </w:rPr>
        <w:t xml:space="preserve"> </w:t>
      </w:r>
      <w:r w:rsidRPr="006D1082">
        <w:rPr>
          <w:color w:val="000000"/>
          <w:sz w:val="28"/>
          <w:szCs w:val="24"/>
        </w:rPr>
        <w:t>возрастания</w:t>
      </w:r>
      <w:r w:rsidR="006D1082">
        <w:rPr>
          <w:color w:val="000000"/>
          <w:sz w:val="28"/>
          <w:szCs w:val="24"/>
        </w:rPr>
        <w:t xml:space="preserve"> </w:t>
      </w:r>
      <w:r w:rsidRPr="006D1082">
        <w:rPr>
          <w:color w:val="000000"/>
          <w:sz w:val="28"/>
          <w:szCs w:val="24"/>
        </w:rPr>
        <w:t>вложенного</w:t>
      </w:r>
      <w:r w:rsidR="006D1082">
        <w:rPr>
          <w:color w:val="000000"/>
          <w:sz w:val="28"/>
          <w:szCs w:val="24"/>
        </w:rPr>
        <w:t xml:space="preserve"> </w:t>
      </w:r>
      <w:r w:rsidRPr="006D1082">
        <w:rPr>
          <w:color w:val="000000"/>
          <w:sz w:val="28"/>
          <w:szCs w:val="24"/>
        </w:rPr>
        <w:t>капитала.</w:t>
      </w:r>
      <w:r w:rsidR="006D1082">
        <w:rPr>
          <w:color w:val="000000"/>
          <w:sz w:val="28"/>
          <w:szCs w:val="24"/>
        </w:rPr>
        <w:t xml:space="preserve"> </w:t>
      </w:r>
      <w:r w:rsidRPr="006D1082">
        <w:rPr>
          <w:color w:val="000000"/>
          <w:sz w:val="28"/>
          <w:szCs w:val="24"/>
        </w:rPr>
        <w:t>При</w:t>
      </w:r>
      <w:r w:rsidR="006D1082">
        <w:rPr>
          <w:color w:val="000000"/>
          <w:sz w:val="28"/>
          <w:szCs w:val="24"/>
        </w:rPr>
        <w:t xml:space="preserve"> </w:t>
      </w:r>
      <w:r w:rsidRPr="006D1082">
        <w:rPr>
          <w:color w:val="000000"/>
          <w:sz w:val="28"/>
          <w:szCs w:val="24"/>
        </w:rPr>
        <w:t>этом собственники</w:t>
      </w:r>
      <w:r w:rsidR="006D1082">
        <w:rPr>
          <w:color w:val="000000"/>
          <w:sz w:val="28"/>
          <w:szCs w:val="24"/>
        </w:rPr>
        <w:t xml:space="preserve"> </w:t>
      </w:r>
      <w:r w:rsidRPr="006D1082">
        <w:rPr>
          <w:color w:val="000000"/>
          <w:sz w:val="28"/>
          <w:szCs w:val="24"/>
        </w:rPr>
        <w:t>предприятия</w:t>
      </w:r>
      <w:r w:rsidR="006D1082">
        <w:rPr>
          <w:color w:val="000000"/>
          <w:sz w:val="28"/>
          <w:szCs w:val="24"/>
        </w:rPr>
        <w:t xml:space="preserve"> </w:t>
      </w:r>
      <w:r w:rsidRPr="006D1082">
        <w:rPr>
          <w:color w:val="000000"/>
          <w:sz w:val="28"/>
          <w:szCs w:val="24"/>
        </w:rPr>
        <w:t>самостоятельно</w:t>
      </w:r>
      <w:r w:rsidR="006D1082">
        <w:rPr>
          <w:color w:val="000000"/>
          <w:sz w:val="28"/>
          <w:szCs w:val="24"/>
        </w:rPr>
        <w:t xml:space="preserve"> </w:t>
      </w:r>
      <w:r w:rsidRPr="006D1082">
        <w:rPr>
          <w:color w:val="000000"/>
          <w:sz w:val="28"/>
          <w:szCs w:val="24"/>
        </w:rPr>
        <w:t>формируют</w:t>
      </w:r>
      <w:r w:rsidR="006D1082">
        <w:rPr>
          <w:color w:val="000000"/>
          <w:sz w:val="28"/>
          <w:szCs w:val="24"/>
        </w:rPr>
        <w:t xml:space="preserve"> </w:t>
      </w:r>
      <w:r w:rsidRPr="006D1082">
        <w:rPr>
          <w:color w:val="000000"/>
          <w:sz w:val="28"/>
          <w:szCs w:val="24"/>
        </w:rPr>
        <w:t>эти</w:t>
      </w:r>
      <w:r w:rsidR="006D1082">
        <w:rPr>
          <w:color w:val="000000"/>
          <w:sz w:val="28"/>
          <w:szCs w:val="24"/>
        </w:rPr>
        <w:t xml:space="preserve"> </w:t>
      </w:r>
      <w:r w:rsidRPr="006D1082">
        <w:rPr>
          <w:color w:val="000000"/>
          <w:sz w:val="28"/>
          <w:szCs w:val="24"/>
        </w:rPr>
        <w:t>направления удовлетворения своих потребностей во времени.</w:t>
      </w:r>
    </w:p>
    <w:p w:rsidR="00AD1FC0" w:rsidRPr="006D1082" w:rsidRDefault="00AD1FC0" w:rsidP="006D1082">
      <w:pPr>
        <w:spacing w:line="360" w:lineRule="auto"/>
        <w:ind w:firstLine="709"/>
        <w:jc w:val="both"/>
        <w:rPr>
          <w:color w:val="000000"/>
          <w:sz w:val="28"/>
          <w:szCs w:val="28"/>
        </w:rPr>
      </w:pPr>
      <w:r w:rsidRPr="006D1082">
        <w:rPr>
          <w:color w:val="000000"/>
          <w:sz w:val="28"/>
          <w:szCs w:val="28"/>
        </w:rPr>
        <w:t>Распределение прибыли является основным</w:t>
      </w:r>
      <w:r w:rsidR="006D1082">
        <w:rPr>
          <w:color w:val="000000"/>
          <w:sz w:val="28"/>
          <w:szCs w:val="28"/>
        </w:rPr>
        <w:t xml:space="preserve"> </w:t>
      </w:r>
      <w:r w:rsidRPr="006D1082">
        <w:rPr>
          <w:color w:val="000000"/>
          <w:sz w:val="28"/>
          <w:szCs w:val="28"/>
        </w:rPr>
        <w:t>инструментом воздействия</w:t>
      </w:r>
      <w:r w:rsidR="006D1082">
        <w:rPr>
          <w:color w:val="000000"/>
          <w:sz w:val="28"/>
          <w:szCs w:val="28"/>
        </w:rPr>
        <w:t xml:space="preserve"> </w:t>
      </w:r>
      <w:r w:rsidRPr="006D1082">
        <w:rPr>
          <w:color w:val="000000"/>
          <w:sz w:val="28"/>
          <w:szCs w:val="28"/>
        </w:rPr>
        <w:t>на рост</w:t>
      </w:r>
      <w:r w:rsidR="006D1082">
        <w:rPr>
          <w:color w:val="000000"/>
          <w:sz w:val="28"/>
          <w:szCs w:val="28"/>
        </w:rPr>
        <w:t xml:space="preserve"> </w:t>
      </w:r>
      <w:r w:rsidRPr="006D1082">
        <w:rPr>
          <w:color w:val="000000"/>
          <w:sz w:val="28"/>
          <w:szCs w:val="28"/>
        </w:rPr>
        <w:t>рыночной</w:t>
      </w:r>
      <w:r w:rsidR="006D1082">
        <w:rPr>
          <w:color w:val="000000"/>
          <w:sz w:val="28"/>
          <w:szCs w:val="28"/>
        </w:rPr>
        <w:t xml:space="preserve"> </w:t>
      </w:r>
      <w:r w:rsidRPr="006D1082">
        <w:rPr>
          <w:color w:val="000000"/>
          <w:sz w:val="28"/>
          <w:szCs w:val="28"/>
        </w:rPr>
        <w:t>стоимости</w:t>
      </w:r>
      <w:r w:rsidR="006D1082">
        <w:rPr>
          <w:color w:val="000000"/>
          <w:sz w:val="28"/>
          <w:szCs w:val="28"/>
        </w:rPr>
        <w:t xml:space="preserve"> </w:t>
      </w:r>
      <w:r w:rsidRPr="006D1082">
        <w:rPr>
          <w:color w:val="000000"/>
          <w:sz w:val="28"/>
          <w:szCs w:val="28"/>
        </w:rPr>
        <w:t>предприятия.</w:t>
      </w:r>
      <w:r w:rsidR="006D1082">
        <w:rPr>
          <w:color w:val="000000"/>
          <w:sz w:val="28"/>
          <w:szCs w:val="28"/>
        </w:rPr>
        <w:t xml:space="preserve"> </w:t>
      </w:r>
      <w:r w:rsidRPr="006D1082">
        <w:rPr>
          <w:color w:val="000000"/>
          <w:sz w:val="28"/>
          <w:szCs w:val="28"/>
        </w:rPr>
        <w:t>В</w:t>
      </w:r>
      <w:r w:rsidR="006D1082">
        <w:rPr>
          <w:color w:val="000000"/>
          <w:sz w:val="28"/>
          <w:szCs w:val="28"/>
        </w:rPr>
        <w:t xml:space="preserve"> </w:t>
      </w:r>
      <w:r w:rsidRPr="006D1082">
        <w:rPr>
          <w:color w:val="000000"/>
          <w:sz w:val="28"/>
          <w:szCs w:val="28"/>
        </w:rPr>
        <w:t>прямой</w:t>
      </w:r>
      <w:r w:rsidR="006D1082">
        <w:rPr>
          <w:color w:val="000000"/>
          <w:sz w:val="28"/>
          <w:szCs w:val="28"/>
        </w:rPr>
        <w:t xml:space="preserve"> </w:t>
      </w:r>
      <w:r w:rsidRPr="006D1082">
        <w:rPr>
          <w:color w:val="000000"/>
          <w:sz w:val="28"/>
          <w:szCs w:val="28"/>
        </w:rPr>
        <w:t>форме</w:t>
      </w:r>
      <w:r w:rsidR="006D1082">
        <w:rPr>
          <w:color w:val="000000"/>
          <w:sz w:val="28"/>
          <w:szCs w:val="28"/>
        </w:rPr>
        <w:t xml:space="preserve"> </w:t>
      </w:r>
      <w:r w:rsidRPr="006D1082">
        <w:rPr>
          <w:color w:val="000000"/>
          <w:sz w:val="28"/>
          <w:szCs w:val="28"/>
        </w:rPr>
        <w:t>это</w:t>
      </w:r>
      <w:r w:rsidR="006D1082">
        <w:rPr>
          <w:color w:val="000000"/>
          <w:sz w:val="28"/>
          <w:szCs w:val="28"/>
        </w:rPr>
        <w:t xml:space="preserve"> </w:t>
      </w:r>
      <w:r w:rsidRPr="006D1082">
        <w:rPr>
          <w:color w:val="000000"/>
          <w:sz w:val="28"/>
          <w:szCs w:val="28"/>
        </w:rPr>
        <w:t>воздействие проявляется в обеспечении прироста капитала в процессе</w:t>
      </w:r>
      <w:r w:rsidR="006D1082">
        <w:rPr>
          <w:color w:val="000000"/>
          <w:sz w:val="28"/>
          <w:szCs w:val="28"/>
        </w:rPr>
        <w:t xml:space="preserve"> </w:t>
      </w:r>
      <w:r w:rsidRPr="006D1082">
        <w:rPr>
          <w:color w:val="000000"/>
          <w:sz w:val="28"/>
          <w:szCs w:val="28"/>
        </w:rPr>
        <w:t>капитализации</w:t>
      </w:r>
      <w:r w:rsidR="006D1082">
        <w:rPr>
          <w:color w:val="000000"/>
          <w:sz w:val="28"/>
          <w:szCs w:val="28"/>
        </w:rPr>
        <w:t xml:space="preserve"> </w:t>
      </w:r>
      <w:r w:rsidRPr="006D1082">
        <w:rPr>
          <w:color w:val="000000"/>
          <w:sz w:val="28"/>
          <w:szCs w:val="28"/>
        </w:rPr>
        <w:t>части распределенной прибыли, а косвенно оно обеспечивается основными</w:t>
      </w:r>
      <w:r w:rsidR="006D1082">
        <w:rPr>
          <w:color w:val="000000"/>
          <w:sz w:val="28"/>
          <w:szCs w:val="28"/>
        </w:rPr>
        <w:t xml:space="preserve"> </w:t>
      </w:r>
      <w:r w:rsidRPr="006D1082">
        <w:rPr>
          <w:color w:val="000000"/>
          <w:sz w:val="28"/>
          <w:szCs w:val="28"/>
        </w:rPr>
        <w:t>пропорциями этого распределения.</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Распределение прибыли</w:t>
      </w:r>
      <w:r w:rsidR="006D1082">
        <w:rPr>
          <w:color w:val="000000"/>
          <w:sz w:val="28"/>
          <w:szCs w:val="24"/>
        </w:rPr>
        <w:t xml:space="preserve"> </w:t>
      </w:r>
      <w:r w:rsidRPr="006D1082">
        <w:rPr>
          <w:color w:val="000000"/>
          <w:sz w:val="28"/>
          <w:szCs w:val="24"/>
        </w:rPr>
        <w:t>осуществляется</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соответствии</w:t>
      </w:r>
      <w:r w:rsidR="006D1082">
        <w:rPr>
          <w:color w:val="000000"/>
          <w:sz w:val="28"/>
          <w:szCs w:val="24"/>
        </w:rPr>
        <w:t xml:space="preserve"> </w:t>
      </w:r>
      <w:r w:rsidRPr="006D1082">
        <w:rPr>
          <w:color w:val="000000"/>
          <w:sz w:val="28"/>
          <w:szCs w:val="24"/>
        </w:rPr>
        <w:t>со</w:t>
      </w:r>
      <w:r w:rsidR="006D1082">
        <w:rPr>
          <w:color w:val="000000"/>
          <w:sz w:val="28"/>
          <w:szCs w:val="24"/>
        </w:rPr>
        <w:t xml:space="preserve"> </w:t>
      </w:r>
      <w:r w:rsidRPr="006D1082">
        <w:rPr>
          <w:color w:val="000000"/>
          <w:sz w:val="28"/>
          <w:szCs w:val="24"/>
        </w:rPr>
        <w:t>специально подработанной</w:t>
      </w:r>
      <w:r w:rsidR="006D1082">
        <w:rPr>
          <w:color w:val="000000"/>
          <w:sz w:val="28"/>
          <w:szCs w:val="24"/>
        </w:rPr>
        <w:t xml:space="preserve"> </w:t>
      </w:r>
      <w:r w:rsidRPr="006D1082">
        <w:rPr>
          <w:color w:val="000000"/>
          <w:sz w:val="28"/>
          <w:szCs w:val="24"/>
        </w:rPr>
        <w:t>политикой, ее</w:t>
      </w:r>
      <w:r w:rsidR="006D1082">
        <w:rPr>
          <w:color w:val="000000"/>
          <w:sz w:val="28"/>
          <w:szCs w:val="24"/>
        </w:rPr>
        <w:t xml:space="preserve"> </w:t>
      </w:r>
      <w:r w:rsidRPr="006D1082">
        <w:rPr>
          <w:color w:val="000000"/>
          <w:sz w:val="28"/>
          <w:szCs w:val="24"/>
        </w:rPr>
        <w:t>основу</w:t>
      </w:r>
      <w:r w:rsidR="006D1082">
        <w:rPr>
          <w:color w:val="000000"/>
          <w:sz w:val="28"/>
          <w:szCs w:val="24"/>
        </w:rPr>
        <w:t xml:space="preserve"> </w:t>
      </w:r>
      <w:r w:rsidRPr="006D1082">
        <w:rPr>
          <w:color w:val="000000"/>
          <w:sz w:val="28"/>
          <w:szCs w:val="24"/>
        </w:rPr>
        <w:t>составляет</w:t>
      </w:r>
      <w:r w:rsidR="006D1082">
        <w:rPr>
          <w:color w:val="000000"/>
          <w:sz w:val="28"/>
          <w:szCs w:val="24"/>
        </w:rPr>
        <w:t xml:space="preserve"> </w:t>
      </w:r>
      <w:r w:rsidRPr="006D1082">
        <w:rPr>
          <w:color w:val="000000"/>
          <w:sz w:val="28"/>
          <w:szCs w:val="24"/>
        </w:rPr>
        <w:t>дивидендная</w:t>
      </w:r>
      <w:r w:rsidR="006D1082">
        <w:rPr>
          <w:color w:val="000000"/>
          <w:sz w:val="28"/>
          <w:szCs w:val="24"/>
        </w:rPr>
        <w:t xml:space="preserve"> </w:t>
      </w:r>
      <w:r w:rsidRPr="006D1082">
        <w:rPr>
          <w:color w:val="000000"/>
          <w:sz w:val="28"/>
          <w:szCs w:val="24"/>
        </w:rPr>
        <w:t>политика, формирование которой представляет</w:t>
      </w:r>
      <w:r w:rsidR="006D1082">
        <w:rPr>
          <w:color w:val="000000"/>
          <w:sz w:val="28"/>
          <w:szCs w:val="24"/>
        </w:rPr>
        <w:t xml:space="preserve"> </w:t>
      </w:r>
      <w:r w:rsidRPr="006D1082">
        <w:rPr>
          <w:color w:val="000000"/>
          <w:sz w:val="28"/>
          <w:szCs w:val="24"/>
        </w:rPr>
        <w:t>собой</w:t>
      </w:r>
      <w:r w:rsidR="006D1082">
        <w:rPr>
          <w:color w:val="000000"/>
          <w:sz w:val="28"/>
          <w:szCs w:val="24"/>
        </w:rPr>
        <w:t xml:space="preserve"> </w:t>
      </w:r>
      <w:r w:rsidRPr="006D1082">
        <w:rPr>
          <w:color w:val="000000"/>
          <w:sz w:val="28"/>
          <w:szCs w:val="24"/>
        </w:rPr>
        <w:t>одну</w:t>
      </w:r>
      <w:r w:rsidR="006D1082">
        <w:rPr>
          <w:color w:val="000000"/>
          <w:sz w:val="28"/>
          <w:szCs w:val="24"/>
        </w:rPr>
        <w:t xml:space="preserve"> </w:t>
      </w:r>
      <w:r w:rsidRPr="006D1082">
        <w:rPr>
          <w:color w:val="000000"/>
          <w:sz w:val="28"/>
          <w:szCs w:val="24"/>
        </w:rPr>
        <w:t>из</w:t>
      </w:r>
      <w:r w:rsidR="006D1082">
        <w:rPr>
          <w:color w:val="000000"/>
          <w:sz w:val="28"/>
          <w:szCs w:val="24"/>
        </w:rPr>
        <w:t xml:space="preserve"> </w:t>
      </w:r>
      <w:r w:rsidRPr="006D1082">
        <w:rPr>
          <w:color w:val="000000"/>
          <w:sz w:val="28"/>
          <w:szCs w:val="24"/>
        </w:rPr>
        <w:t>наиболее</w:t>
      </w:r>
      <w:r w:rsidR="006D1082">
        <w:rPr>
          <w:color w:val="000000"/>
          <w:sz w:val="28"/>
          <w:szCs w:val="24"/>
        </w:rPr>
        <w:t xml:space="preserve"> </w:t>
      </w:r>
      <w:r w:rsidRPr="006D1082">
        <w:rPr>
          <w:color w:val="000000"/>
          <w:sz w:val="28"/>
          <w:szCs w:val="24"/>
        </w:rPr>
        <w:t>сложных</w:t>
      </w:r>
      <w:r w:rsidR="006D1082">
        <w:rPr>
          <w:color w:val="000000"/>
          <w:sz w:val="28"/>
          <w:szCs w:val="24"/>
        </w:rPr>
        <w:t xml:space="preserve"> </w:t>
      </w:r>
      <w:r w:rsidRPr="006D1082">
        <w:rPr>
          <w:color w:val="000000"/>
          <w:sz w:val="28"/>
          <w:szCs w:val="24"/>
        </w:rPr>
        <w:t>задач общей</w:t>
      </w:r>
      <w:r w:rsidR="006D1082">
        <w:rPr>
          <w:color w:val="000000"/>
          <w:sz w:val="28"/>
          <w:szCs w:val="24"/>
        </w:rPr>
        <w:t xml:space="preserve"> </w:t>
      </w:r>
      <w:r w:rsidRPr="006D1082">
        <w:rPr>
          <w:color w:val="000000"/>
          <w:sz w:val="28"/>
          <w:szCs w:val="24"/>
        </w:rPr>
        <w:t>политики</w:t>
      </w:r>
      <w:r w:rsidR="006D1082">
        <w:rPr>
          <w:color w:val="000000"/>
          <w:sz w:val="28"/>
          <w:szCs w:val="24"/>
        </w:rPr>
        <w:t xml:space="preserve"> </w:t>
      </w:r>
      <w:r w:rsidRPr="006D1082">
        <w:rPr>
          <w:color w:val="000000"/>
          <w:sz w:val="28"/>
          <w:szCs w:val="24"/>
        </w:rPr>
        <w:t>управления</w:t>
      </w:r>
      <w:r w:rsidR="006D1082">
        <w:rPr>
          <w:color w:val="000000"/>
          <w:sz w:val="28"/>
          <w:szCs w:val="24"/>
        </w:rPr>
        <w:t xml:space="preserve"> </w:t>
      </w:r>
      <w:r w:rsidRPr="006D1082">
        <w:rPr>
          <w:color w:val="000000"/>
          <w:sz w:val="28"/>
          <w:szCs w:val="24"/>
        </w:rPr>
        <w:t>прибылью</w:t>
      </w:r>
      <w:r w:rsidR="006D1082">
        <w:rPr>
          <w:color w:val="000000"/>
          <w:sz w:val="28"/>
          <w:szCs w:val="24"/>
        </w:rPr>
        <w:t xml:space="preserve"> </w:t>
      </w:r>
      <w:r w:rsidRPr="006D1082">
        <w:rPr>
          <w:color w:val="000000"/>
          <w:sz w:val="28"/>
          <w:szCs w:val="24"/>
        </w:rPr>
        <w:t>предприятия.</w:t>
      </w:r>
      <w:r w:rsidR="006D1082">
        <w:rPr>
          <w:color w:val="000000"/>
          <w:sz w:val="28"/>
          <w:szCs w:val="24"/>
        </w:rPr>
        <w:t xml:space="preserve"> </w:t>
      </w:r>
      <w:r w:rsidRPr="006D1082">
        <w:rPr>
          <w:color w:val="000000"/>
          <w:sz w:val="28"/>
          <w:szCs w:val="24"/>
        </w:rPr>
        <w:t>Эта</w:t>
      </w:r>
      <w:r w:rsidR="006D1082">
        <w:rPr>
          <w:color w:val="000000"/>
          <w:sz w:val="28"/>
          <w:szCs w:val="24"/>
        </w:rPr>
        <w:t xml:space="preserve"> </w:t>
      </w:r>
      <w:r w:rsidRPr="006D1082">
        <w:rPr>
          <w:color w:val="000000"/>
          <w:sz w:val="28"/>
          <w:szCs w:val="24"/>
        </w:rPr>
        <w:t>политика</w:t>
      </w:r>
      <w:r w:rsidR="006D1082">
        <w:rPr>
          <w:color w:val="000000"/>
          <w:sz w:val="28"/>
          <w:szCs w:val="24"/>
        </w:rPr>
        <w:t xml:space="preserve"> </w:t>
      </w:r>
      <w:r w:rsidRPr="006D1082">
        <w:rPr>
          <w:color w:val="000000"/>
          <w:sz w:val="28"/>
          <w:szCs w:val="24"/>
        </w:rPr>
        <w:t>призвана отражать</w:t>
      </w:r>
      <w:r w:rsidR="006D1082">
        <w:rPr>
          <w:color w:val="000000"/>
          <w:sz w:val="28"/>
          <w:szCs w:val="24"/>
        </w:rPr>
        <w:t xml:space="preserve"> </w:t>
      </w:r>
      <w:r w:rsidRPr="006D1082">
        <w:rPr>
          <w:color w:val="000000"/>
          <w:sz w:val="28"/>
          <w:szCs w:val="24"/>
        </w:rPr>
        <w:t>требования</w:t>
      </w:r>
      <w:r w:rsidR="006D1082">
        <w:rPr>
          <w:color w:val="000000"/>
          <w:sz w:val="28"/>
          <w:szCs w:val="24"/>
        </w:rPr>
        <w:t xml:space="preserve"> </w:t>
      </w:r>
      <w:r w:rsidRPr="006D1082">
        <w:rPr>
          <w:color w:val="000000"/>
          <w:sz w:val="28"/>
          <w:szCs w:val="24"/>
        </w:rPr>
        <w:t>общей</w:t>
      </w:r>
      <w:r w:rsidR="006D1082">
        <w:rPr>
          <w:color w:val="000000"/>
          <w:sz w:val="28"/>
          <w:szCs w:val="24"/>
        </w:rPr>
        <w:t xml:space="preserve"> </w:t>
      </w:r>
      <w:r w:rsidRPr="006D1082">
        <w:rPr>
          <w:color w:val="000000"/>
          <w:sz w:val="28"/>
          <w:szCs w:val="24"/>
        </w:rPr>
        <w:t>стратегии</w:t>
      </w:r>
      <w:r w:rsidR="006D1082">
        <w:rPr>
          <w:color w:val="000000"/>
          <w:sz w:val="28"/>
          <w:szCs w:val="24"/>
        </w:rPr>
        <w:t xml:space="preserve"> </w:t>
      </w:r>
      <w:r w:rsidRPr="006D1082">
        <w:rPr>
          <w:color w:val="000000"/>
          <w:sz w:val="28"/>
          <w:szCs w:val="24"/>
        </w:rPr>
        <w:t>развития</w:t>
      </w:r>
      <w:r w:rsidR="006D1082">
        <w:rPr>
          <w:color w:val="000000"/>
          <w:sz w:val="28"/>
          <w:szCs w:val="24"/>
        </w:rPr>
        <w:t xml:space="preserve"> </w:t>
      </w:r>
      <w:r w:rsidRPr="006D1082">
        <w:rPr>
          <w:color w:val="000000"/>
          <w:sz w:val="28"/>
          <w:szCs w:val="24"/>
        </w:rPr>
        <w:t>предприятия,</w:t>
      </w:r>
      <w:r w:rsidR="006D1082">
        <w:rPr>
          <w:color w:val="000000"/>
          <w:sz w:val="28"/>
          <w:szCs w:val="24"/>
        </w:rPr>
        <w:t xml:space="preserve"> </w:t>
      </w:r>
      <w:r w:rsidRPr="006D1082">
        <w:rPr>
          <w:color w:val="000000"/>
          <w:sz w:val="28"/>
          <w:szCs w:val="24"/>
        </w:rPr>
        <w:t>обеспечивать повышение</w:t>
      </w:r>
      <w:r w:rsidR="006D1082">
        <w:rPr>
          <w:color w:val="000000"/>
          <w:sz w:val="28"/>
          <w:szCs w:val="24"/>
        </w:rPr>
        <w:t xml:space="preserve"> </w:t>
      </w:r>
      <w:r w:rsidRPr="006D1082">
        <w:rPr>
          <w:color w:val="000000"/>
          <w:sz w:val="28"/>
          <w:szCs w:val="24"/>
        </w:rPr>
        <w:t>его</w:t>
      </w:r>
      <w:r w:rsidR="006D1082">
        <w:rPr>
          <w:color w:val="000000"/>
          <w:sz w:val="28"/>
          <w:szCs w:val="24"/>
        </w:rPr>
        <w:t xml:space="preserve"> </w:t>
      </w:r>
      <w:r w:rsidRPr="006D1082">
        <w:rPr>
          <w:color w:val="000000"/>
          <w:sz w:val="28"/>
          <w:szCs w:val="24"/>
        </w:rPr>
        <w:t>рыночной</w:t>
      </w:r>
      <w:r w:rsidR="006D1082">
        <w:rPr>
          <w:color w:val="000000"/>
          <w:sz w:val="28"/>
          <w:szCs w:val="24"/>
        </w:rPr>
        <w:t xml:space="preserve"> </w:t>
      </w:r>
      <w:r w:rsidRPr="006D1082">
        <w:rPr>
          <w:color w:val="000000"/>
          <w:sz w:val="28"/>
          <w:szCs w:val="24"/>
        </w:rPr>
        <w:t>стоимости,</w:t>
      </w:r>
      <w:r w:rsidR="006D1082">
        <w:rPr>
          <w:color w:val="000000"/>
          <w:sz w:val="28"/>
          <w:szCs w:val="24"/>
        </w:rPr>
        <w:t xml:space="preserve"> </w:t>
      </w:r>
      <w:r w:rsidRPr="006D1082">
        <w:rPr>
          <w:color w:val="000000"/>
          <w:sz w:val="28"/>
          <w:szCs w:val="24"/>
        </w:rPr>
        <w:t>формировать</w:t>
      </w:r>
      <w:r w:rsidR="006D1082">
        <w:rPr>
          <w:color w:val="000000"/>
          <w:sz w:val="28"/>
          <w:szCs w:val="24"/>
        </w:rPr>
        <w:t xml:space="preserve"> </w:t>
      </w:r>
      <w:r w:rsidRPr="006D1082">
        <w:rPr>
          <w:color w:val="000000"/>
          <w:sz w:val="28"/>
          <w:szCs w:val="24"/>
        </w:rPr>
        <w:t>необходимый</w:t>
      </w:r>
      <w:r w:rsidR="006D1082">
        <w:rPr>
          <w:color w:val="000000"/>
          <w:sz w:val="28"/>
          <w:szCs w:val="24"/>
        </w:rPr>
        <w:t xml:space="preserve"> </w:t>
      </w:r>
      <w:r w:rsidRPr="006D1082">
        <w:rPr>
          <w:color w:val="000000"/>
          <w:sz w:val="28"/>
          <w:szCs w:val="24"/>
        </w:rPr>
        <w:t>объем инвестиционных ресурсов, обеспечивать материальные интересы собственников</w:t>
      </w:r>
      <w:r w:rsidR="006D1082">
        <w:rPr>
          <w:color w:val="000000"/>
          <w:sz w:val="28"/>
          <w:szCs w:val="24"/>
        </w:rPr>
        <w:t xml:space="preserve"> </w:t>
      </w:r>
      <w:r w:rsidRPr="006D1082">
        <w:rPr>
          <w:color w:val="000000"/>
          <w:sz w:val="28"/>
          <w:szCs w:val="24"/>
        </w:rPr>
        <w:t>и персонала.</w:t>
      </w:r>
    </w:p>
    <w:p w:rsidR="00D56C33" w:rsidRPr="006D1082" w:rsidRDefault="00C272F2" w:rsidP="006D1082">
      <w:pPr>
        <w:spacing w:line="360" w:lineRule="auto"/>
        <w:ind w:firstLine="709"/>
        <w:jc w:val="both"/>
        <w:rPr>
          <w:color w:val="000000"/>
          <w:sz w:val="28"/>
          <w:szCs w:val="28"/>
        </w:rPr>
      </w:pPr>
      <w:r w:rsidRPr="006D1082">
        <w:rPr>
          <w:color w:val="000000"/>
          <w:sz w:val="28"/>
          <w:szCs w:val="28"/>
        </w:rPr>
        <w:t>Целью курсовой работы является</w:t>
      </w:r>
      <w:r w:rsidR="00AD1FC0" w:rsidRPr="006D1082">
        <w:rPr>
          <w:color w:val="000000"/>
          <w:sz w:val="28"/>
          <w:szCs w:val="28"/>
        </w:rPr>
        <w:t xml:space="preserve"> изучение теоретических основ дивидендной политики предприятия, а также анализ финансовой отчетности ЗАО </w:t>
      </w:r>
      <w:r w:rsidR="006D1082">
        <w:rPr>
          <w:color w:val="000000"/>
          <w:sz w:val="28"/>
          <w:szCs w:val="28"/>
        </w:rPr>
        <w:t>«</w:t>
      </w:r>
      <w:r w:rsidR="00AD1FC0" w:rsidRPr="006D1082">
        <w:rPr>
          <w:color w:val="000000"/>
          <w:sz w:val="28"/>
          <w:szCs w:val="28"/>
        </w:rPr>
        <w:t>Белгородский цемент</w:t>
      </w:r>
      <w:r w:rsidR="006D1082">
        <w:rPr>
          <w:color w:val="000000"/>
          <w:sz w:val="28"/>
          <w:szCs w:val="28"/>
        </w:rPr>
        <w:t>»</w:t>
      </w:r>
    </w:p>
    <w:p w:rsidR="00C272F2" w:rsidRPr="006D1082" w:rsidRDefault="00C272F2" w:rsidP="006D1082">
      <w:pPr>
        <w:spacing w:line="360" w:lineRule="auto"/>
        <w:ind w:firstLine="709"/>
        <w:jc w:val="both"/>
        <w:rPr>
          <w:color w:val="000000"/>
          <w:sz w:val="28"/>
          <w:szCs w:val="28"/>
        </w:rPr>
      </w:pPr>
      <w:r w:rsidRPr="006D1082">
        <w:rPr>
          <w:color w:val="000000"/>
          <w:sz w:val="28"/>
          <w:szCs w:val="28"/>
        </w:rPr>
        <w:t>Для достижения поставленной цели необходимо поставить следующие задачи:</w:t>
      </w:r>
    </w:p>
    <w:p w:rsidR="00C272F2" w:rsidRPr="006D1082" w:rsidRDefault="008A38F3" w:rsidP="006D1082">
      <w:pPr>
        <w:numPr>
          <w:ilvl w:val="0"/>
          <w:numId w:val="2"/>
        </w:numPr>
        <w:spacing w:line="360" w:lineRule="auto"/>
        <w:ind w:left="0" w:firstLine="709"/>
        <w:jc w:val="both"/>
        <w:rPr>
          <w:color w:val="000000"/>
          <w:sz w:val="28"/>
          <w:szCs w:val="28"/>
        </w:rPr>
      </w:pPr>
      <w:r w:rsidRPr="006D1082">
        <w:rPr>
          <w:color w:val="000000"/>
          <w:sz w:val="28"/>
          <w:szCs w:val="28"/>
        </w:rPr>
        <w:t>Рассмотреть понятия дивидендной политики и виды дивидендных выплат</w:t>
      </w:r>
    </w:p>
    <w:p w:rsidR="008A38F3" w:rsidRPr="006D1082" w:rsidRDefault="008A38F3" w:rsidP="006D1082">
      <w:pPr>
        <w:numPr>
          <w:ilvl w:val="0"/>
          <w:numId w:val="2"/>
        </w:numPr>
        <w:spacing w:line="360" w:lineRule="auto"/>
        <w:ind w:left="0" w:firstLine="709"/>
        <w:jc w:val="both"/>
        <w:rPr>
          <w:color w:val="000000"/>
          <w:sz w:val="28"/>
          <w:szCs w:val="28"/>
        </w:rPr>
      </w:pPr>
      <w:r w:rsidRPr="006D1082">
        <w:rPr>
          <w:color w:val="000000"/>
          <w:sz w:val="28"/>
          <w:szCs w:val="28"/>
        </w:rPr>
        <w:t>Разобраться в современной политике отечественных предприятий</w:t>
      </w:r>
    </w:p>
    <w:p w:rsidR="00AD1FC0" w:rsidRPr="006D1082" w:rsidRDefault="00AD1FC0" w:rsidP="006D1082">
      <w:pPr>
        <w:numPr>
          <w:ilvl w:val="0"/>
          <w:numId w:val="2"/>
        </w:numPr>
        <w:spacing w:line="360" w:lineRule="auto"/>
        <w:ind w:left="0" w:firstLine="709"/>
        <w:jc w:val="both"/>
        <w:rPr>
          <w:color w:val="000000"/>
          <w:sz w:val="28"/>
          <w:szCs w:val="28"/>
        </w:rPr>
      </w:pPr>
      <w:r w:rsidRPr="006D1082">
        <w:rPr>
          <w:color w:val="000000"/>
          <w:sz w:val="28"/>
          <w:szCs w:val="28"/>
        </w:rPr>
        <w:t>Проанализировать коэффициенты ликвидности и рентабельности предприятия;</w:t>
      </w:r>
    </w:p>
    <w:p w:rsidR="00AD1FC0" w:rsidRPr="006D1082" w:rsidRDefault="00AD1FC0" w:rsidP="006D1082">
      <w:pPr>
        <w:numPr>
          <w:ilvl w:val="0"/>
          <w:numId w:val="2"/>
        </w:numPr>
        <w:spacing w:line="360" w:lineRule="auto"/>
        <w:ind w:left="0" w:firstLine="709"/>
        <w:jc w:val="both"/>
        <w:rPr>
          <w:color w:val="000000"/>
          <w:sz w:val="28"/>
          <w:szCs w:val="28"/>
        </w:rPr>
      </w:pPr>
      <w:r w:rsidRPr="006D1082">
        <w:rPr>
          <w:color w:val="000000"/>
          <w:sz w:val="28"/>
          <w:szCs w:val="28"/>
        </w:rPr>
        <w:t>Проанализировать структуру баланса;</w:t>
      </w:r>
    </w:p>
    <w:p w:rsidR="00AD1FC0" w:rsidRPr="006D1082" w:rsidRDefault="00AD1FC0" w:rsidP="006D1082">
      <w:pPr>
        <w:numPr>
          <w:ilvl w:val="0"/>
          <w:numId w:val="2"/>
        </w:numPr>
        <w:spacing w:line="360" w:lineRule="auto"/>
        <w:ind w:left="0" w:firstLine="709"/>
        <w:jc w:val="both"/>
        <w:rPr>
          <w:color w:val="000000"/>
          <w:sz w:val="28"/>
          <w:szCs w:val="28"/>
        </w:rPr>
      </w:pPr>
      <w:r w:rsidRPr="006D1082">
        <w:rPr>
          <w:color w:val="000000"/>
          <w:sz w:val="28"/>
          <w:szCs w:val="28"/>
        </w:rPr>
        <w:t>Проанализировать коэффициенты финансовой устойчивости предприятия;</w:t>
      </w:r>
    </w:p>
    <w:p w:rsidR="00AD1FC0" w:rsidRPr="006D1082" w:rsidRDefault="00AD1FC0" w:rsidP="006D1082">
      <w:pPr>
        <w:numPr>
          <w:ilvl w:val="0"/>
          <w:numId w:val="2"/>
        </w:numPr>
        <w:spacing w:line="360" w:lineRule="auto"/>
        <w:ind w:left="0" w:firstLine="709"/>
        <w:jc w:val="both"/>
        <w:rPr>
          <w:color w:val="000000"/>
          <w:sz w:val="28"/>
          <w:szCs w:val="28"/>
        </w:rPr>
      </w:pPr>
      <w:r w:rsidRPr="006D1082">
        <w:rPr>
          <w:color w:val="000000"/>
          <w:sz w:val="28"/>
          <w:szCs w:val="28"/>
        </w:rPr>
        <w:t>Проанализировать потенциальные возможности банкротства предприятия;</w:t>
      </w:r>
    </w:p>
    <w:p w:rsidR="00AD1FC0" w:rsidRPr="006D1082" w:rsidRDefault="00AD1FC0" w:rsidP="006D1082">
      <w:pPr>
        <w:numPr>
          <w:ilvl w:val="0"/>
          <w:numId w:val="2"/>
        </w:numPr>
        <w:spacing w:line="360" w:lineRule="auto"/>
        <w:ind w:left="0" w:firstLine="709"/>
        <w:jc w:val="both"/>
        <w:rPr>
          <w:color w:val="000000"/>
          <w:sz w:val="28"/>
          <w:szCs w:val="28"/>
        </w:rPr>
      </w:pPr>
      <w:r w:rsidRPr="006D1082">
        <w:rPr>
          <w:color w:val="000000"/>
          <w:sz w:val="28"/>
          <w:szCs w:val="28"/>
        </w:rPr>
        <w:t>Сделать выводы и обосновать предложения.</w:t>
      </w:r>
    </w:p>
    <w:p w:rsidR="00207766" w:rsidRPr="00FF606A" w:rsidRDefault="00FF606A" w:rsidP="00FF606A">
      <w:pPr>
        <w:spacing w:line="360" w:lineRule="auto"/>
        <w:ind w:firstLine="709"/>
        <w:jc w:val="both"/>
        <w:rPr>
          <w:b/>
          <w:sz w:val="28"/>
          <w:szCs w:val="28"/>
        </w:rPr>
      </w:pPr>
      <w:r>
        <w:rPr>
          <w:szCs w:val="24"/>
        </w:rPr>
        <w:br w:type="page"/>
      </w:r>
      <w:bookmarkStart w:id="1" w:name="_Toc216534663"/>
      <w:r w:rsidR="00207766" w:rsidRPr="00FF606A">
        <w:rPr>
          <w:b/>
          <w:sz w:val="28"/>
          <w:szCs w:val="28"/>
        </w:rPr>
        <w:t xml:space="preserve">1. </w:t>
      </w:r>
      <w:r w:rsidR="005D3648" w:rsidRPr="00FF606A">
        <w:rPr>
          <w:b/>
          <w:sz w:val="28"/>
          <w:szCs w:val="28"/>
        </w:rPr>
        <w:t>Дивидендная</w:t>
      </w:r>
      <w:r w:rsidR="00AD1FC0" w:rsidRPr="00FF606A">
        <w:rPr>
          <w:b/>
          <w:sz w:val="28"/>
          <w:szCs w:val="28"/>
        </w:rPr>
        <w:t xml:space="preserve"> политика предприятия</w:t>
      </w:r>
      <w:bookmarkEnd w:id="1"/>
    </w:p>
    <w:p w:rsidR="00AD1FC0" w:rsidRPr="006D1082" w:rsidRDefault="00AD1FC0" w:rsidP="006D1082">
      <w:pPr>
        <w:pStyle w:val="3"/>
        <w:keepNext w:val="0"/>
        <w:spacing w:line="360" w:lineRule="auto"/>
        <w:ind w:firstLine="709"/>
        <w:jc w:val="both"/>
        <w:rPr>
          <w:color w:val="000000"/>
        </w:rPr>
      </w:pPr>
    </w:p>
    <w:p w:rsidR="00AD1FC0" w:rsidRPr="006D1082" w:rsidRDefault="00FF606A" w:rsidP="006D1082">
      <w:pPr>
        <w:pStyle w:val="3"/>
        <w:keepNext w:val="0"/>
        <w:spacing w:line="360" w:lineRule="auto"/>
        <w:ind w:firstLine="709"/>
        <w:jc w:val="both"/>
        <w:rPr>
          <w:color w:val="000000"/>
        </w:rPr>
      </w:pPr>
      <w:bookmarkStart w:id="2" w:name="_Toc216534664"/>
      <w:r>
        <w:rPr>
          <w:color w:val="000000"/>
        </w:rPr>
        <w:t>1.1</w:t>
      </w:r>
      <w:r w:rsidR="00C728DE" w:rsidRPr="006D1082">
        <w:rPr>
          <w:color w:val="000000"/>
        </w:rPr>
        <w:t xml:space="preserve"> </w:t>
      </w:r>
      <w:r w:rsidR="00AD1FC0" w:rsidRPr="006D1082">
        <w:rPr>
          <w:color w:val="000000"/>
        </w:rPr>
        <w:t>Понятие дивидендной политики и факторы ее определяющие</w:t>
      </w:r>
      <w:bookmarkEnd w:id="2"/>
    </w:p>
    <w:p w:rsidR="00AD1FC0" w:rsidRPr="006D1082" w:rsidRDefault="00AD1FC0" w:rsidP="006D1082">
      <w:pPr>
        <w:spacing w:line="360" w:lineRule="auto"/>
        <w:ind w:firstLine="709"/>
        <w:jc w:val="both"/>
        <w:rPr>
          <w:color w:val="000000"/>
          <w:sz w:val="28"/>
        </w:rPr>
      </w:pPr>
    </w:p>
    <w:p w:rsidR="00AD1FC0" w:rsidRPr="006D1082" w:rsidRDefault="00AD1FC0" w:rsidP="006D1082">
      <w:pPr>
        <w:spacing w:line="360" w:lineRule="auto"/>
        <w:ind w:firstLine="709"/>
        <w:jc w:val="both"/>
        <w:rPr>
          <w:color w:val="000000"/>
          <w:sz w:val="28"/>
          <w:szCs w:val="24"/>
        </w:rPr>
      </w:pPr>
      <w:r w:rsidRPr="006D1082">
        <w:rPr>
          <w:color w:val="000000"/>
          <w:sz w:val="28"/>
          <w:szCs w:val="24"/>
        </w:rPr>
        <w:t>В любой стране имеются определенные нормативные документы, в</w:t>
      </w:r>
      <w:r w:rsidR="006D1082">
        <w:rPr>
          <w:color w:val="000000"/>
          <w:sz w:val="28"/>
          <w:szCs w:val="24"/>
        </w:rPr>
        <w:t xml:space="preserve"> </w:t>
      </w:r>
      <w:r w:rsidRPr="006D1082">
        <w:rPr>
          <w:color w:val="000000"/>
          <w:sz w:val="28"/>
          <w:szCs w:val="24"/>
        </w:rPr>
        <w:t>той</w:t>
      </w:r>
      <w:r w:rsidR="006D1082">
        <w:rPr>
          <w:color w:val="000000"/>
          <w:sz w:val="28"/>
          <w:szCs w:val="24"/>
        </w:rPr>
        <w:t xml:space="preserve"> </w:t>
      </w:r>
      <w:r w:rsidRPr="006D1082">
        <w:rPr>
          <w:color w:val="000000"/>
          <w:sz w:val="28"/>
          <w:szCs w:val="24"/>
        </w:rPr>
        <w:t>или иной степени, регулирующие различные стороны</w:t>
      </w:r>
      <w:r w:rsidR="006D1082">
        <w:rPr>
          <w:color w:val="000000"/>
          <w:sz w:val="28"/>
          <w:szCs w:val="24"/>
        </w:rPr>
        <w:t xml:space="preserve"> </w:t>
      </w:r>
      <w:r w:rsidRPr="006D1082">
        <w:rPr>
          <w:color w:val="000000"/>
          <w:sz w:val="28"/>
          <w:szCs w:val="24"/>
        </w:rPr>
        <w:t>хозяйственной</w:t>
      </w:r>
      <w:r w:rsidR="006D1082">
        <w:rPr>
          <w:color w:val="000000"/>
          <w:sz w:val="28"/>
          <w:szCs w:val="24"/>
        </w:rPr>
        <w:t xml:space="preserve"> </w:t>
      </w:r>
      <w:r w:rsidRPr="006D1082">
        <w:rPr>
          <w:color w:val="000000"/>
          <w:sz w:val="28"/>
          <w:szCs w:val="24"/>
        </w:rPr>
        <w:t>деятельности,</w:t>
      </w:r>
      <w:r w:rsidR="006D1082">
        <w:rPr>
          <w:color w:val="000000"/>
          <w:sz w:val="28"/>
          <w:szCs w:val="24"/>
        </w:rPr>
        <w:t xml:space="preserve"> </w:t>
      </w:r>
      <w:r w:rsidRPr="006D1082">
        <w:rPr>
          <w:color w:val="000000"/>
          <w:sz w:val="28"/>
          <w:szCs w:val="24"/>
        </w:rPr>
        <w:t>в том</w:t>
      </w:r>
      <w:r w:rsidR="006D1082">
        <w:rPr>
          <w:color w:val="000000"/>
          <w:sz w:val="28"/>
          <w:szCs w:val="24"/>
        </w:rPr>
        <w:t xml:space="preserve"> </w:t>
      </w:r>
      <w:r w:rsidRPr="006D1082">
        <w:rPr>
          <w:color w:val="000000"/>
          <w:sz w:val="28"/>
          <w:szCs w:val="24"/>
        </w:rPr>
        <w:t>числе</w:t>
      </w:r>
      <w:r w:rsidR="006D1082">
        <w:rPr>
          <w:color w:val="000000"/>
          <w:sz w:val="28"/>
          <w:szCs w:val="24"/>
        </w:rPr>
        <w:t xml:space="preserve"> </w:t>
      </w:r>
      <w:r w:rsidRPr="006D1082">
        <w:rPr>
          <w:color w:val="000000"/>
          <w:sz w:val="28"/>
          <w:szCs w:val="24"/>
        </w:rPr>
        <w:t>и</w:t>
      </w:r>
      <w:r w:rsidR="006D1082">
        <w:rPr>
          <w:color w:val="000000"/>
          <w:sz w:val="28"/>
          <w:szCs w:val="24"/>
        </w:rPr>
        <w:t xml:space="preserve"> </w:t>
      </w:r>
      <w:r w:rsidRPr="006D1082">
        <w:rPr>
          <w:color w:val="000000"/>
          <w:sz w:val="28"/>
          <w:szCs w:val="24"/>
        </w:rPr>
        <w:t>порядок</w:t>
      </w:r>
      <w:r w:rsidR="006D1082">
        <w:rPr>
          <w:color w:val="000000"/>
          <w:sz w:val="28"/>
          <w:szCs w:val="24"/>
        </w:rPr>
        <w:t xml:space="preserve"> </w:t>
      </w:r>
      <w:r w:rsidRPr="006D1082">
        <w:rPr>
          <w:color w:val="000000"/>
          <w:sz w:val="28"/>
          <w:szCs w:val="24"/>
        </w:rPr>
        <w:t>выплаты</w:t>
      </w:r>
      <w:r w:rsidR="006D1082">
        <w:rPr>
          <w:color w:val="000000"/>
          <w:sz w:val="28"/>
          <w:szCs w:val="24"/>
        </w:rPr>
        <w:t xml:space="preserve"> </w:t>
      </w:r>
      <w:r w:rsidRPr="006D1082">
        <w:rPr>
          <w:color w:val="000000"/>
          <w:sz w:val="28"/>
          <w:szCs w:val="24"/>
        </w:rPr>
        <w:t>дивидендов.</w:t>
      </w:r>
      <w:r w:rsidR="006D1082">
        <w:rPr>
          <w:color w:val="000000"/>
          <w:sz w:val="28"/>
          <w:szCs w:val="24"/>
        </w:rPr>
        <w:t xml:space="preserve"> </w:t>
      </w:r>
      <w:r w:rsidRPr="006D1082">
        <w:rPr>
          <w:color w:val="000000"/>
          <w:sz w:val="28"/>
          <w:szCs w:val="24"/>
        </w:rPr>
        <w:t>Кроме</w:t>
      </w:r>
      <w:r w:rsidR="006D1082">
        <w:rPr>
          <w:color w:val="000000"/>
          <w:sz w:val="28"/>
          <w:szCs w:val="24"/>
        </w:rPr>
        <w:t xml:space="preserve"> </w:t>
      </w:r>
      <w:r w:rsidRPr="006D1082">
        <w:rPr>
          <w:color w:val="000000"/>
          <w:sz w:val="28"/>
          <w:szCs w:val="24"/>
        </w:rPr>
        <w:t>того,</w:t>
      </w:r>
      <w:r w:rsidR="006D1082">
        <w:rPr>
          <w:color w:val="000000"/>
          <w:sz w:val="28"/>
          <w:szCs w:val="24"/>
        </w:rPr>
        <w:t xml:space="preserve"> </w:t>
      </w:r>
      <w:r w:rsidRPr="006D1082">
        <w:rPr>
          <w:color w:val="000000"/>
          <w:sz w:val="28"/>
          <w:szCs w:val="24"/>
        </w:rPr>
        <w:t>существуют</w:t>
      </w:r>
      <w:r w:rsidR="006D1082">
        <w:rPr>
          <w:color w:val="000000"/>
          <w:sz w:val="28"/>
          <w:szCs w:val="24"/>
        </w:rPr>
        <w:t xml:space="preserve"> </w:t>
      </w:r>
      <w:r w:rsidRPr="006D1082">
        <w:rPr>
          <w:color w:val="000000"/>
          <w:sz w:val="28"/>
          <w:szCs w:val="24"/>
        </w:rPr>
        <w:t>и национальные традиции в содержании дивидендной политики, общие</w:t>
      </w:r>
      <w:r w:rsidR="006D1082">
        <w:rPr>
          <w:color w:val="000000"/>
          <w:sz w:val="28"/>
          <w:szCs w:val="24"/>
        </w:rPr>
        <w:t xml:space="preserve"> </w:t>
      </w:r>
      <w:r w:rsidRPr="006D1082">
        <w:rPr>
          <w:color w:val="000000"/>
          <w:sz w:val="28"/>
          <w:szCs w:val="24"/>
        </w:rPr>
        <w:t>тенденции</w:t>
      </w:r>
      <w:r w:rsidR="006D1082">
        <w:rPr>
          <w:color w:val="000000"/>
          <w:sz w:val="28"/>
          <w:szCs w:val="24"/>
        </w:rPr>
        <w:t xml:space="preserve"> </w:t>
      </w:r>
      <w:r w:rsidRPr="006D1082">
        <w:rPr>
          <w:color w:val="000000"/>
          <w:sz w:val="28"/>
          <w:szCs w:val="24"/>
        </w:rPr>
        <w:t>в отношении выплаты дивидендов. Существуют и некоторые</w:t>
      </w:r>
      <w:r w:rsidR="006D1082">
        <w:rPr>
          <w:color w:val="000000"/>
          <w:sz w:val="28"/>
          <w:szCs w:val="24"/>
        </w:rPr>
        <w:t xml:space="preserve"> </w:t>
      </w:r>
      <w:r w:rsidRPr="006D1082">
        <w:rPr>
          <w:color w:val="000000"/>
          <w:sz w:val="28"/>
          <w:szCs w:val="24"/>
        </w:rPr>
        <w:t>другие</w:t>
      </w:r>
      <w:r w:rsidR="006D1082">
        <w:rPr>
          <w:color w:val="000000"/>
          <w:sz w:val="28"/>
          <w:szCs w:val="24"/>
        </w:rPr>
        <w:t xml:space="preserve"> </w:t>
      </w:r>
      <w:r w:rsidRPr="006D1082">
        <w:rPr>
          <w:color w:val="000000"/>
          <w:sz w:val="28"/>
          <w:szCs w:val="24"/>
        </w:rPr>
        <w:t>обстоятельства формального</w:t>
      </w:r>
      <w:r w:rsidR="006D1082">
        <w:rPr>
          <w:color w:val="000000"/>
          <w:sz w:val="28"/>
          <w:szCs w:val="24"/>
        </w:rPr>
        <w:t xml:space="preserve"> </w:t>
      </w:r>
      <w:r w:rsidRPr="006D1082">
        <w:rPr>
          <w:color w:val="000000"/>
          <w:sz w:val="28"/>
          <w:szCs w:val="24"/>
        </w:rPr>
        <w:t>и</w:t>
      </w:r>
      <w:r w:rsidR="006D1082">
        <w:rPr>
          <w:color w:val="000000"/>
          <w:sz w:val="28"/>
          <w:szCs w:val="24"/>
        </w:rPr>
        <w:t xml:space="preserve"> </w:t>
      </w:r>
      <w:r w:rsidRPr="006D1082">
        <w:rPr>
          <w:color w:val="000000"/>
          <w:sz w:val="28"/>
          <w:szCs w:val="24"/>
        </w:rPr>
        <w:t>неформального,</w:t>
      </w:r>
      <w:r w:rsidR="006D1082">
        <w:rPr>
          <w:color w:val="000000"/>
          <w:sz w:val="28"/>
          <w:szCs w:val="24"/>
        </w:rPr>
        <w:t xml:space="preserve"> </w:t>
      </w:r>
      <w:r w:rsidRPr="006D1082">
        <w:rPr>
          <w:color w:val="000000"/>
          <w:sz w:val="28"/>
          <w:szCs w:val="24"/>
        </w:rPr>
        <w:t>объективного</w:t>
      </w:r>
      <w:r w:rsidR="006D1082">
        <w:rPr>
          <w:color w:val="000000"/>
          <w:sz w:val="28"/>
          <w:szCs w:val="24"/>
        </w:rPr>
        <w:t xml:space="preserve"> </w:t>
      </w:r>
      <w:r w:rsidRPr="006D1082">
        <w:rPr>
          <w:color w:val="000000"/>
          <w:sz w:val="28"/>
          <w:szCs w:val="24"/>
        </w:rPr>
        <w:t>и</w:t>
      </w:r>
      <w:r w:rsidR="006D1082">
        <w:rPr>
          <w:color w:val="000000"/>
          <w:sz w:val="28"/>
          <w:szCs w:val="24"/>
        </w:rPr>
        <w:t xml:space="preserve"> </w:t>
      </w:r>
      <w:r w:rsidRPr="006D1082">
        <w:rPr>
          <w:color w:val="000000"/>
          <w:sz w:val="28"/>
          <w:szCs w:val="24"/>
        </w:rPr>
        <w:t>субъективного</w:t>
      </w:r>
      <w:r w:rsidR="006D1082">
        <w:rPr>
          <w:color w:val="000000"/>
          <w:sz w:val="28"/>
          <w:szCs w:val="24"/>
        </w:rPr>
        <w:t xml:space="preserve"> </w:t>
      </w:r>
      <w:r w:rsidRPr="006D1082">
        <w:rPr>
          <w:color w:val="000000"/>
          <w:sz w:val="28"/>
          <w:szCs w:val="24"/>
        </w:rPr>
        <w:t>характера, влияющие на дивидендную политику. Приведем наиболее характерные из них:</w:t>
      </w:r>
    </w:p>
    <w:p w:rsidR="00AD1FC0" w:rsidRPr="006D1082" w:rsidRDefault="00AD1FC0" w:rsidP="006D1082">
      <w:pPr>
        <w:numPr>
          <w:ilvl w:val="0"/>
          <w:numId w:val="3"/>
        </w:numPr>
        <w:autoSpaceDE w:val="0"/>
        <w:autoSpaceDN w:val="0"/>
        <w:adjustRightInd w:val="0"/>
        <w:spacing w:line="360" w:lineRule="auto"/>
        <w:ind w:left="0" w:firstLine="709"/>
        <w:jc w:val="both"/>
        <w:rPr>
          <w:color w:val="000000"/>
          <w:sz w:val="28"/>
          <w:szCs w:val="24"/>
        </w:rPr>
      </w:pPr>
      <w:r w:rsidRPr="006D1082">
        <w:rPr>
          <w:color w:val="000000"/>
          <w:sz w:val="28"/>
          <w:szCs w:val="24"/>
        </w:rPr>
        <w:t>Ограничения правового характера.</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Собственный капитал предприятия состоит</w:t>
      </w:r>
      <w:r w:rsidR="006D1082">
        <w:rPr>
          <w:color w:val="000000"/>
          <w:sz w:val="28"/>
          <w:szCs w:val="24"/>
        </w:rPr>
        <w:t xml:space="preserve"> </w:t>
      </w:r>
      <w:r w:rsidRPr="006D1082">
        <w:rPr>
          <w:color w:val="000000"/>
          <w:sz w:val="28"/>
          <w:szCs w:val="24"/>
        </w:rPr>
        <w:t>из</w:t>
      </w:r>
      <w:r w:rsidR="006D1082">
        <w:rPr>
          <w:color w:val="000000"/>
          <w:sz w:val="28"/>
          <w:szCs w:val="24"/>
        </w:rPr>
        <w:t xml:space="preserve"> </w:t>
      </w:r>
      <w:r w:rsidRPr="006D1082">
        <w:rPr>
          <w:color w:val="000000"/>
          <w:sz w:val="28"/>
          <w:szCs w:val="24"/>
        </w:rPr>
        <w:t>трех</w:t>
      </w:r>
      <w:r w:rsidR="006D1082">
        <w:rPr>
          <w:color w:val="000000"/>
          <w:sz w:val="28"/>
          <w:szCs w:val="24"/>
        </w:rPr>
        <w:t xml:space="preserve"> </w:t>
      </w:r>
      <w:r w:rsidRPr="006D1082">
        <w:rPr>
          <w:color w:val="000000"/>
          <w:sz w:val="28"/>
          <w:szCs w:val="24"/>
        </w:rPr>
        <w:t>крупных</w:t>
      </w:r>
      <w:r w:rsidR="006D1082">
        <w:rPr>
          <w:color w:val="000000"/>
          <w:sz w:val="28"/>
          <w:szCs w:val="24"/>
        </w:rPr>
        <w:t xml:space="preserve"> </w:t>
      </w:r>
      <w:r w:rsidRPr="006D1082">
        <w:rPr>
          <w:color w:val="000000"/>
          <w:sz w:val="28"/>
          <w:szCs w:val="24"/>
        </w:rPr>
        <w:t>элементов: акционерный</w:t>
      </w:r>
      <w:r w:rsidR="006D1082">
        <w:rPr>
          <w:color w:val="000000"/>
          <w:sz w:val="28"/>
          <w:szCs w:val="24"/>
        </w:rPr>
        <w:t xml:space="preserve"> </w:t>
      </w:r>
      <w:r w:rsidRPr="006D1082">
        <w:rPr>
          <w:color w:val="000000"/>
          <w:sz w:val="28"/>
          <w:szCs w:val="24"/>
        </w:rPr>
        <w:t>капитал,</w:t>
      </w:r>
      <w:r w:rsidR="006D1082">
        <w:rPr>
          <w:color w:val="000000"/>
          <w:sz w:val="28"/>
          <w:szCs w:val="24"/>
        </w:rPr>
        <w:t xml:space="preserve"> </w:t>
      </w:r>
      <w:r w:rsidRPr="006D1082">
        <w:rPr>
          <w:color w:val="000000"/>
          <w:sz w:val="28"/>
          <w:szCs w:val="24"/>
        </w:rPr>
        <w:t>эмиссионный</w:t>
      </w:r>
      <w:r w:rsidR="006D1082">
        <w:rPr>
          <w:color w:val="000000"/>
          <w:sz w:val="28"/>
          <w:szCs w:val="24"/>
        </w:rPr>
        <w:t xml:space="preserve"> </w:t>
      </w:r>
      <w:r w:rsidRPr="006D1082">
        <w:rPr>
          <w:color w:val="000000"/>
          <w:sz w:val="28"/>
          <w:szCs w:val="24"/>
        </w:rPr>
        <w:t>доход,</w:t>
      </w:r>
      <w:r w:rsidR="006D1082">
        <w:rPr>
          <w:color w:val="000000"/>
          <w:sz w:val="28"/>
          <w:szCs w:val="24"/>
        </w:rPr>
        <w:t xml:space="preserve"> </w:t>
      </w:r>
      <w:r w:rsidRPr="006D1082">
        <w:rPr>
          <w:color w:val="000000"/>
          <w:sz w:val="28"/>
          <w:szCs w:val="24"/>
        </w:rPr>
        <w:t>нераспределенная</w:t>
      </w:r>
      <w:r w:rsidR="006D1082">
        <w:rPr>
          <w:color w:val="000000"/>
          <w:sz w:val="28"/>
          <w:szCs w:val="24"/>
        </w:rPr>
        <w:t xml:space="preserve"> </w:t>
      </w:r>
      <w:r w:rsidRPr="006D1082">
        <w:rPr>
          <w:color w:val="000000"/>
          <w:sz w:val="28"/>
          <w:szCs w:val="24"/>
        </w:rPr>
        <w:t>прибыль.</w:t>
      </w:r>
      <w:r w:rsidR="006D1082">
        <w:rPr>
          <w:color w:val="000000"/>
          <w:sz w:val="28"/>
          <w:szCs w:val="24"/>
        </w:rPr>
        <w:t xml:space="preserve"> </w:t>
      </w:r>
      <w:r w:rsidRPr="006D1082">
        <w:rPr>
          <w:color w:val="000000"/>
          <w:sz w:val="28"/>
          <w:szCs w:val="24"/>
        </w:rPr>
        <w:t>В большинстве</w:t>
      </w:r>
      <w:r w:rsidR="006D1082">
        <w:rPr>
          <w:color w:val="000000"/>
          <w:sz w:val="28"/>
          <w:szCs w:val="24"/>
        </w:rPr>
        <w:t xml:space="preserve"> </w:t>
      </w:r>
      <w:r w:rsidRPr="006D1082">
        <w:rPr>
          <w:color w:val="000000"/>
          <w:sz w:val="28"/>
          <w:szCs w:val="24"/>
        </w:rPr>
        <w:t>стран</w:t>
      </w:r>
      <w:r w:rsidR="006D1082">
        <w:rPr>
          <w:color w:val="000000"/>
          <w:sz w:val="28"/>
          <w:szCs w:val="24"/>
        </w:rPr>
        <w:t xml:space="preserve"> </w:t>
      </w:r>
      <w:r w:rsidRPr="006D1082">
        <w:rPr>
          <w:color w:val="000000"/>
          <w:sz w:val="28"/>
          <w:szCs w:val="24"/>
        </w:rPr>
        <w:t>законом</w:t>
      </w:r>
      <w:r w:rsidR="006D1082">
        <w:rPr>
          <w:color w:val="000000"/>
          <w:sz w:val="28"/>
          <w:szCs w:val="24"/>
        </w:rPr>
        <w:t xml:space="preserve"> </w:t>
      </w:r>
      <w:r w:rsidRPr="006D1082">
        <w:rPr>
          <w:color w:val="000000"/>
          <w:sz w:val="28"/>
          <w:szCs w:val="24"/>
        </w:rPr>
        <w:t>разрешена</w:t>
      </w:r>
      <w:r w:rsidR="006D1082">
        <w:rPr>
          <w:color w:val="000000"/>
          <w:sz w:val="28"/>
          <w:szCs w:val="24"/>
        </w:rPr>
        <w:t xml:space="preserve"> </w:t>
      </w:r>
      <w:r w:rsidRPr="006D1082">
        <w:rPr>
          <w:color w:val="000000"/>
          <w:sz w:val="28"/>
          <w:szCs w:val="24"/>
        </w:rPr>
        <w:t>одна</w:t>
      </w:r>
      <w:r w:rsidR="006D1082">
        <w:rPr>
          <w:color w:val="000000"/>
          <w:sz w:val="28"/>
          <w:szCs w:val="24"/>
        </w:rPr>
        <w:t xml:space="preserve"> </w:t>
      </w:r>
      <w:r w:rsidRPr="006D1082">
        <w:rPr>
          <w:color w:val="000000"/>
          <w:sz w:val="28"/>
          <w:szCs w:val="24"/>
        </w:rPr>
        <w:t>из</w:t>
      </w:r>
      <w:r w:rsidR="006D1082">
        <w:rPr>
          <w:color w:val="000000"/>
          <w:sz w:val="28"/>
          <w:szCs w:val="24"/>
        </w:rPr>
        <w:t xml:space="preserve"> </w:t>
      </w:r>
      <w:r w:rsidRPr="006D1082">
        <w:rPr>
          <w:color w:val="000000"/>
          <w:sz w:val="28"/>
          <w:szCs w:val="24"/>
        </w:rPr>
        <w:t>двух</w:t>
      </w:r>
      <w:r w:rsidR="006D1082">
        <w:rPr>
          <w:color w:val="000000"/>
          <w:sz w:val="28"/>
          <w:szCs w:val="24"/>
        </w:rPr>
        <w:t xml:space="preserve"> </w:t>
      </w:r>
      <w:r w:rsidRPr="006D1082">
        <w:rPr>
          <w:color w:val="000000"/>
          <w:sz w:val="28"/>
          <w:szCs w:val="24"/>
        </w:rPr>
        <w:t xml:space="preserve">схем </w:t>
      </w:r>
      <w:r w:rsidR="006D1082">
        <w:rPr>
          <w:color w:val="000000"/>
          <w:sz w:val="28"/>
          <w:szCs w:val="24"/>
        </w:rPr>
        <w:t>–</w:t>
      </w:r>
      <w:r w:rsidR="006D1082" w:rsidRPr="006D1082">
        <w:rPr>
          <w:color w:val="000000"/>
          <w:sz w:val="28"/>
          <w:szCs w:val="24"/>
        </w:rPr>
        <w:t xml:space="preserve"> </w:t>
      </w:r>
      <w:r w:rsidRPr="006D1082">
        <w:rPr>
          <w:color w:val="000000"/>
          <w:sz w:val="28"/>
          <w:szCs w:val="24"/>
        </w:rPr>
        <w:t>на</w:t>
      </w:r>
      <w:r w:rsidR="006D1082">
        <w:rPr>
          <w:color w:val="000000"/>
          <w:sz w:val="28"/>
          <w:szCs w:val="24"/>
        </w:rPr>
        <w:t xml:space="preserve"> </w:t>
      </w:r>
      <w:r w:rsidRPr="006D1082">
        <w:rPr>
          <w:color w:val="000000"/>
          <w:sz w:val="28"/>
          <w:szCs w:val="24"/>
        </w:rPr>
        <w:t>выплату дивидендов</w:t>
      </w:r>
      <w:r w:rsidR="006D1082">
        <w:rPr>
          <w:color w:val="000000"/>
          <w:sz w:val="28"/>
          <w:szCs w:val="24"/>
        </w:rPr>
        <w:t xml:space="preserve"> </w:t>
      </w:r>
      <w:r w:rsidRPr="006D1082">
        <w:rPr>
          <w:color w:val="000000"/>
          <w:sz w:val="28"/>
          <w:szCs w:val="24"/>
        </w:rPr>
        <w:t>может</w:t>
      </w:r>
      <w:r w:rsidR="006D1082">
        <w:rPr>
          <w:color w:val="000000"/>
          <w:sz w:val="28"/>
          <w:szCs w:val="24"/>
        </w:rPr>
        <w:t xml:space="preserve"> </w:t>
      </w:r>
      <w:r w:rsidRPr="006D1082">
        <w:rPr>
          <w:color w:val="000000"/>
          <w:sz w:val="28"/>
          <w:szCs w:val="24"/>
        </w:rPr>
        <w:t>расходоваться</w:t>
      </w:r>
      <w:r w:rsidR="006D1082">
        <w:rPr>
          <w:color w:val="000000"/>
          <w:sz w:val="28"/>
          <w:szCs w:val="24"/>
        </w:rPr>
        <w:t xml:space="preserve"> </w:t>
      </w:r>
      <w:r w:rsidRPr="006D1082">
        <w:rPr>
          <w:color w:val="000000"/>
          <w:sz w:val="28"/>
          <w:szCs w:val="24"/>
        </w:rPr>
        <w:t>либо</w:t>
      </w:r>
      <w:r w:rsidR="006D1082">
        <w:rPr>
          <w:color w:val="000000"/>
          <w:sz w:val="28"/>
          <w:szCs w:val="24"/>
        </w:rPr>
        <w:t xml:space="preserve"> </w:t>
      </w:r>
      <w:r w:rsidRPr="006D1082">
        <w:rPr>
          <w:color w:val="000000"/>
          <w:sz w:val="28"/>
          <w:szCs w:val="24"/>
        </w:rPr>
        <w:t>только</w:t>
      </w:r>
      <w:r w:rsidR="006D1082">
        <w:rPr>
          <w:color w:val="000000"/>
          <w:sz w:val="28"/>
          <w:szCs w:val="24"/>
        </w:rPr>
        <w:t xml:space="preserve"> </w:t>
      </w:r>
      <w:r w:rsidRPr="006D1082">
        <w:rPr>
          <w:color w:val="000000"/>
          <w:sz w:val="28"/>
          <w:szCs w:val="24"/>
        </w:rPr>
        <w:t>прибыль</w:t>
      </w:r>
      <w:r w:rsidR="006D1082">
        <w:rPr>
          <w:color w:val="000000"/>
          <w:sz w:val="28"/>
          <w:szCs w:val="24"/>
        </w:rPr>
        <w:t xml:space="preserve"> </w:t>
      </w:r>
      <w:r w:rsidRPr="006D1082">
        <w:rPr>
          <w:color w:val="000000"/>
          <w:sz w:val="28"/>
          <w:szCs w:val="24"/>
        </w:rPr>
        <w:t>(прибыль</w:t>
      </w:r>
      <w:r w:rsidR="006D1082">
        <w:rPr>
          <w:color w:val="000000"/>
          <w:sz w:val="28"/>
          <w:szCs w:val="24"/>
        </w:rPr>
        <w:t xml:space="preserve"> </w:t>
      </w:r>
      <w:r w:rsidRPr="006D1082">
        <w:rPr>
          <w:color w:val="000000"/>
          <w:sz w:val="28"/>
          <w:szCs w:val="24"/>
        </w:rPr>
        <w:t>отчетного периода</w:t>
      </w:r>
      <w:r w:rsidR="006D1082">
        <w:rPr>
          <w:color w:val="000000"/>
          <w:sz w:val="28"/>
          <w:szCs w:val="24"/>
        </w:rPr>
        <w:t xml:space="preserve"> </w:t>
      </w:r>
      <w:r w:rsidRPr="006D1082">
        <w:rPr>
          <w:color w:val="000000"/>
          <w:sz w:val="28"/>
          <w:szCs w:val="24"/>
        </w:rPr>
        <w:t>и</w:t>
      </w:r>
      <w:r w:rsidR="006D1082">
        <w:rPr>
          <w:color w:val="000000"/>
          <w:sz w:val="28"/>
          <w:szCs w:val="24"/>
        </w:rPr>
        <w:t xml:space="preserve"> </w:t>
      </w:r>
      <w:r w:rsidRPr="006D1082">
        <w:rPr>
          <w:color w:val="000000"/>
          <w:sz w:val="28"/>
          <w:szCs w:val="24"/>
        </w:rPr>
        <w:t>нераспределенная</w:t>
      </w:r>
      <w:r w:rsidR="006D1082">
        <w:rPr>
          <w:color w:val="000000"/>
          <w:sz w:val="28"/>
          <w:szCs w:val="24"/>
        </w:rPr>
        <w:t xml:space="preserve"> </w:t>
      </w:r>
      <w:r w:rsidRPr="006D1082">
        <w:rPr>
          <w:color w:val="000000"/>
          <w:sz w:val="28"/>
          <w:szCs w:val="24"/>
        </w:rPr>
        <w:t>прибыль</w:t>
      </w:r>
      <w:r w:rsidR="006D1082">
        <w:rPr>
          <w:color w:val="000000"/>
          <w:sz w:val="28"/>
          <w:szCs w:val="24"/>
        </w:rPr>
        <w:t xml:space="preserve"> </w:t>
      </w:r>
      <w:r w:rsidRPr="006D1082">
        <w:rPr>
          <w:color w:val="000000"/>
          <w:sz w:val="28"/>
          <w:szCs w:val="24"/>
        </w:rPr>
        <w:t>прошлых</w:t>
      </w:r>
      <w:r w:rsidR="006D1082">
        <w:rPr>
          <w:color w:val="000000"/>
          <w:sz w:val="28"/>
          <w:szCs w:val="24"/>
        </w:rPr>
        <w:t xml:space="preserve"> </w:t>
      </w:r>
      <w:r w:rsidRPr="006D1082">
        <w:rPr>
          <w:color w:val="000000"/>
          <w:sz w:val="28"/>
          <w:szCs w:val="24"/>
        </w:rPr>
        <w:t>периодов),</w:t>
      </w:r>
      <w:r w:rsidR="006D1082">
        <w:rPr>
          <w:color w:val="000000"/>
          <w:sz w:val="28"/>
          <w:szCs w:val="24"/>
        </w:rPr>
        <w:t xml:space="preserve"> </w:t>
      </w:r>
      <w:r w:rsidRPr="006D1082">
        <w:rPr>
          <w:color w:val="000000"/>
          <w:sz w:val="28"/>
          <w:szCs w:val="24"/>
        </w:rPr>
        <w:t>либо</w:t>
      </w:r>
      <w:r w:rsidR="006D1082">
        <w:rPr>
          <w:color w:val="000000"/>
          <w:sz w:val="28"/>
          <w:szCs w:val="24"/>
        </w:rPr>
        <w:t xml:space="preserve"> </w:t>
      </w:r>
      <w:r w:rsidRPr="006D1082">
        <w:rPr>
          <w:color w:val="000000"/>
          <w:sz w:val="28"/>
          <w:szCs w:val="24"/>
        </w:rPr>
        <w:t>прибыль</w:t>
      </w:r>
      <w:r w:rsidR="006D1082">
        <w:rPr>
          <w:color w:val="000000"/>
          <w:sz w:val="28"/>
          <w:szCs w:val="24"/>
        </w:rPr>
        <w:t xml:space="preserve"> </w:t>
      </w:r>
      <w:r w:rsidRPr="006D1082">
        <w:rPr>
          <w:color w:val="000000"/>
          <w:sz w:val="28"/>
          <w:szCs w:val="24"/>
        </w:rPr>
        <w:t>и эмиссионный доход.</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В национальных</w:t>
      </w:r>
      <w:r w:rsidR="006D1082">
        <w:rPr>
          <w:color w:val="000000"/>
          <w:sz w:val="28"/>
          <w:szCs w:val="24"/>
        </w:rPr>
        <w:t xml:space="preserve"> </w:t>
      </w:r>
      <w:r w:rsidRPr="006D1082">
        <w:rPr>
          <w:color w:val="000000"/>
          <w:sz w:val="28"/>
          <w:szCs w:val="24"/>
        </w:rPr>
        <w:t>законодательствах</w:t>
      </w:r>
      <w:r w:rsidR="006D1082">
        <w:rPr>
          <w:color w:val="000000"/>
          <w:sz w:val="28"/>
          <w:szCs w:val="24"/>
        </w:rPr>
        <w:t xml:space="preserve"> </w:t>
      </w:r>
      <w:r w:rsidRPr="006D1082">
        <w:rPr>
          <w:color w:val="000000"/>
          <w:sz w:val="28"/>
          <w:szCs w:val="24"/>
        </w:rPr>
        <w:t>имеются</w:t>
      </w:r>
      <w:r w:rsidR="006D1082">
        <w:rPr>
          <w:color w:val="000000"/>
          <w:sz w:val="28"/>
          <w:szCs w:val="24"/>
        </w:rPr>
        <w:t xml:space="preserve"> </w:t>
      </w:r>
      <w:r w:rsidRPr="006D1082">
        <w:rPr>
          <w:color w:val="000000"/>
          <w:sz w:val="28"/>
          <w:szCs w:val="24"/>
        </w:rPr>
        <w:t>и</w:t>
      </w:r>
      <w:r w:rsidR="006D1082">
        <w:rPr>
          <w:color w:val="000000"/>
          <w:sz w:val="28"/>
          <w:szCs w:val="24"/>
        </w:rPr>
        <w:t xml:space="preserve"> </w:t>
      </w:r>
      <w:r w:rsidRPr="006D1082">
        <w:rPr>
          <w:color w:val="000000"/>
          <w:sz w:val="28"/>
          <w:szCs w:val="24"/>
        </w:rPr>
        <w:t>другие</w:t>
      </w:r>
      <w:r w:rsidR="006D1082">
        <w:rPr>
          <w:color w:val="000000"/>
          <w:sz w:val="28"/>
          <w:szCs w:val="24"/>
        </w:rPr>
        <w:t xml:space="preserve"> </w:t>
      </w:r>
      <w:r w:rsidRPr="006D1082">
        <w:rPr>
          <w:color w:val="000000"/>
          <w:sz w:val="28"/>
          <w:szCs w:val="24"/>
        </w:rPr>
        <w:t>ограничения</w:t>
      </w:r>
      <w:r w:rsidR="006D1082">
        <w:rPr>
          <w:color w:val="000000"/>
          <w:sz w:val="28"/>
          <w:szCs w:val="24"/>
        </w:rPr>
        <w:t xml:space="preserve"> </w:t>
      </w:r>
      <w:r w:rsidRPr="006D1082">
        <w:rPr>
          <w:color w:val="000000"/>
          <w:sz w:val="28"/>
          <w:szCs w:val="24"/>
        </w:rPr>
        <w:t>по выплате дивидендов. В</w:t>
      </w:r>
      <w:r w:rsidR="006D1082">
        <w:rPr>
          <w:color w:val="000000"/>
          <w:sz w:val="28"/>
          <w:szCs w:val="24"/>
        </w:rPr>
        <w:t xml:space="preserve"> </w:t>
      </w:r>
      <w:r w:rsidRPr="006D1082">
        <w:rPr>
          <w:color w:val="000000"/>
          <w:sz w:val="28"/>
          <w:szCs w:val="24"/>
        </w:rPr>
        <w:t>частности,</w:t>
      </w:r>
      <w:r w:rsidR="006D1082">
        <w:rPr>
          <w:color w:val="000000"/>
          <w:sz w:val="28"/>
          <w:szCs w:val="24"/>
        </w:rPr>
        <w:t xml:space="preserve"> </w:t>
      </w:r>
      <w:r w:rsidRPr="006D1082">
        <w:rPr>
          <w:color w:val="000000"/>
          <w:sz w:val="28"/>
          <w:szCs w:val="24"/>
        </w:rPr>
        <w:t>если</w:t>
      </w:r>
      <w:r w:rsidR="006D1082">
        <w:rPr>
          <w:color w:val="000000"/>
          <w:sz w:val="28"/>
          <w:szCs w:val="24"/>
        </w:rPr>
        <w:t xml:space="preserve"> </w:t>
      </w:r>
      <w:r w:rsidRPr="006D1082">
        <w:rPr>
          <w:color w:val="000000"/>
          <w:sz w:val="28"/>
          <w:szCs w:val="24"/>
        </w:rPr>
        <w:t>предприятие</w:t>
      </w:r>
      <w:r w:rsidR="006D1082">
        <w:rPr>
          <w:color w:val="000000"/>
          <w:sz w:val="28"/>
          <w:szCs w:val="24"/>
        </w:rPr>
        <w:t xml:space="preserve"> </w:t>
      </w:r>
      <w:r w:rsidRPr="006D1082">
        <w:rPr>
          <w:color w:val="000000"/>
          <w:sz w:val="28"/>
          <w:szCs w:val="24"/>
        </w:rPr>
        <w:t>неплатежеспособно</w:t>
      </w:r>
      <w:r w:rsidR="006D1082">
        <w:rPr>
          <w:color w:val="000000"/>
          <w:sz w:val="28"/>
          <w:szCs w:val="24"/>
        </w:rPr>
        <w:t xml:space="preserve"> </w:t>
      </w:r>
      <w:r w:rsidRPr="006D1082">
        <w:rPr>
          <w:color w:val="000000"/>
          <w:sz w:val="28"/>
          <w:szCs w:val="24"/>
        </w:rPr>
        <w:t>или объявлено банкротом, выплата</w:t>
      </w:r>
      <w:r w:rsidR="006D1082">
        <w:rPr>
          <w:color w:val="000000"/>
          <w:sz w:val="28"/>
          <w:szCs w:val="24"/>
        </w:rPr>
        <w:t xml:space="preserve"> </w:t>
      </w:r>
      <w:r w:rsidRPr="006D1082">
        <w:rPr>
          <w:color w:val="000000"/>
          <w:sz w:val="28"/>
          <w:szCs w:val="24"/>
        </w:rPr>
        <w:t>дивидендов</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денежной</w:t>
      </w:r>
      <w:r w:rsidR="006D1082">
        <w:rPr>
          <w:color w:val="000000"/>
          <w:sz w:val="28"/>
          <w:szCs w:val="24"/>
        </w:rPr>
        <w:t xml:space="preserve"> </w:t>
      </w:r>
      <w:r w:rsidRPr="006D1082">
        <w:rPr>
          <w:color w:val="000000"/>
          <w:sz w:val="28"/>
          <w:szCs w:val="24"/>
        </w:rPr>
        <w:t>форме,</w:t>
      </w:r>
      <w:r w:rsidR="006D1082">
        <w:rPr>
          <w:color w:val="000000"/>
          <w:sz w:val="28"/>
          <w:szCs w:val="24"/>
        </w:rPr>
        <w:t xml:space="preserve"> </w:t>
      </w:r>
      <w:r w:rsidRPr="006D1082">
        <w:rPr>
          <w:color w:val="000000"/>
          <w:sz w:val="28"/>
          <w:szCs w:val="24"/>
        </w:rPr>
        <w:t>как</w:t>
      </w:r>
      <w:r w:rsidR="006D1082">
        <w:rPr>
          <w:color w:val="000000"/>
          <w:sz w:val="28"/>
          <w:szCs w:val="24"/>
        </w:rPr>
        <w:t xml:space="preserve"> </w:t>
      </w:r>
      <w:r w:rsidRPr="006D1082">
        <w:rPr>
          <w:color w:val="000000"/>
          <w:sz w:val="28"/>
          <w:szCs w:val="24"/>
        </w:rPr>
        <w:t>правило, запрещена.</w:t>
      </w:r>
      <w:r w:rsidR="006D1082">
        <w:rPr>
          <w:color w:val="000000"/>
          <w:sz w:val="28"/>
          <w:szCs w:val="24"/>
        </w:rPr>
        <w:t xml:space="preserve"> </w:t>
      </w:r>
      <w:r w:rsidRPr="006D1082">
        <w:rPr>
          <w:color w:val="000000"/>
          <w:sz w:val="28"/>
          <w:szCs w:val="24"/>
        </w:rPr>
        <w:t>Поскольку</w:t>
      </w:r>
      <w:r w:rsidR="006D1082">
        <w:rPr>
          <w:color w:val="000000"/>
          <w:sz w:val="28"/>
          <w:szCs w:val="24"/>
        </w:rPr>
        <w:t xml:space="preserve"> </w:t>
      </w:r>
      <w:r w:rsidRPr="006D1082">
        <w:rPr>
          <w:color w:val="000000"/>
          <w:sz w:val="28"/>
          <w:szCs w:val="24"/>
        </w:rPr>
        <w:t>налогом</w:t>
      </w:r>
      <w:r w:rsidR="006D1082">
        <w:rPr>
          <w:color w:val="000000"/>
          <w:sz w:val="28"/>
          <w:szCs w:val="24"/>
        </w:rPr>
        <w:t xml:space="preserve"> </w:t>
      </w:r>
      <w:r w:rsidRPr="006D1082">
        <w:rPr>
          <w:color w:val="000000"/>
          <w:sz w:val="28"/>
          <w:szCs w:val="24"/>
        </w:rPr>
        <w:t>облагаются</w:t>
      </w:r>
      <w:r w:rsidR="006D1082">
        <w:rPr>
          <w:color w:val="000000"/>
          <w:sz w:val="28"/>
          <w:szCs w:val="24"/>
        </w:rPr>
        <w:t xml:space="preserve"> </w:t>
      </w:r>
      <w:r w:rsidRPr="006D1082">
        <w:rPr>
          <w:color w:val="000000"/>
          <w:sz w:val="28"/>
          <w:szCs w:val="24"/>
        </w:rPr>
        <w:t>только</w:t>
      </w:r>
      <w:r w:rsidR="006D1082">
        <w:rPr>
          <w:color w:val="000000"/>
          <w:sz w:val="28"/>
          <w:szCs w:val="24"/>
        </w:rPr>
        <w:t xml:space="preserve"> </w:t>
      </w:r>
      <w:r w:rsidRPr="006D1082">
        <w:rPr>
          <w:color w:val="000000"/>
          <w:sz w:val="28"/>
          <w:szCs w:val="24"/>
        </w:rPr>
        <w:t>полученные</w:t>
      </w:r>
      <w:r w:rsidR="006D1082">
        <w:rPr>
          <w:color w:val="000000"/>
          <w:sz w:val="28"/>
          <w:szCs w:val="24"/>
        </w:rPr>
        <w:t xml:space="preserve"> </w:t>
      </w:r>
      <w:r w:rsidRPr="006D1082">
        <w:rPr>
          <w:color w:val="000000"/>
          <w:sz w:val="28"/>
          <w:szCs w:val="24"/>
        </w:rPr>
        <w:t>акционерами дивиденды, а</w:t>
      </w:r>
      <w:r w:rsidR="006D1082">
        <w:rPr>
          <w:color w:val="000000"/>
          <w:sz w:val="28"/>
          <w:szCs w:val="24"/>
        </w:rPr>
        <w:t xml:space="preserve"> </w:t>
      </w:r>
      <w:r w:rsidRPr="006D1082">
        <w:rPr>
          <w:color w:val="000000"/>
          <w:sz w:val="28"/>
          <w:szCs w:val="24"/>
        </w:rPr>
        <w:t>отложенные</w:t>
      </w:r>
      <w:r w:rsidR="006D1082">
        <w:rPr>
          <w:color w:val="000000"/>
          <w:sz w:val="28"/>
          <w:szCs w:val="24"/>
        </w:rPr>
        <w:t xml:space="preserve"> </w:t>
      </w:r>
      <w:r w:rsidRPr="006D1082">
        <w:rPr>
          <w:color w:val="000000"/>
          <w:sz w:val="28"/>
          <w:szCs w:val="24"/>
        </w:rPr>
        <w:t>к</w:t>
      </w:r>
      <w:r w:rsidR="006D1082">
        <w:rPr>
          <w:color w:val="000000"/>
          <w:sz w:val="28"/>
          <w:szCs w:val="24"/>
        </w:rPr>
        <w:t xml:space="preserve"> </w:t>
      </w:r>
      <w:r w:rsidRPr="006D1082">
        <w:rPr>
          <w:color w:val="000000"/>
          <w:sz w:val="28"/>
          <w:szCs w:val="24"/>
        </w:rPr>
        <w:t>выплате</w:t>
      </w:r>
      <w:r w:rsidR="006D1082">
        <w:rPr>
          <w:color w:val="000000"/>
          <w:sz w:val="28"/>
          <w:szCs w:val="24"/>
        </w:rPr>
        <w:t xml:space="preserve"> </w:t>
      </w:r>
      <w:r w:rsidRPr="006D1082">
        <w:rPr>
          <w:color w:val="000000"/>
          <w:sz w:val="28"/>
          <w:szCs w:val="24"/>
        </w:rPr>
        <w:t>дивиденды,</w:t>
      </w:r>
      <w:r w:rsidR="006D1082">
        <w:rPr>
          <w:color w:val="000000"/>
          <w:sz w:val="28"/>
          <w:szCs w:val="24"/>
        </w:rPr>
        <w:t xml:space="preserve"> </w:t>
      </w:r>
      <w:r w:rsidRPr="006D1082">
        <w:rPr>
          <w:color w:val="000000"/>
          <w:sz w:val="28"/>
          <w:szCs w:val="24"/>
        </w:rPr>
        <w:t>нераспределенная</w:t>
      </w:r>
      <w:r w:rsidR="006D1082">
        <w:rPr>
          <w:color w:val="000000"/>
          <w:sz w:val="28"/>
          <w:szCs w:val="24"/>
        </w:rPr>
        <w:t xml:space="preserve"> </w:t>
      </w:r>
      <w:r w:rsidRPr="006D1082">
        <w:rPr>
          <w:color w:val="000000"/>
          <w:sz w:val="28"/>
          <w:szCs w:val="24"/>
        </w:rPr>
        <w:t>прибыль, налогом не облагаются, нередко компании</w:t>
      </w:r>
      <w:r w:rsidR="006D1082">
        <w:rPr>
          <w:color w:val="000000"/>
          <w:sz w:val="28"/>
          <w:szCs w:val="24"/>
        </w:rPr>
        <w:t xml:space="preserve"> </w:t>
      </w:r>
      <w:r w:rsidRPr="006D1082">
        <w:rPr>
          <w:color w:val="000000"/>
          <w:sz w:val="28"/>
          <w:szCs w:val="24"/>
        </w:rPr>
        <w:t>не</w:t>
      </w:r>
      <w:r w:rsidR="006D1082">
        <w:rPr>
          <w:color w:val="000000"/>
          <w:sz w:val="28"/>
          <w:szCs w:val="24"/>
        </w:rPr>
        <w:t xml:space="preserve"> </w:t>
      </w:r>
      <w:r w:rsidRPr="006D1082">
        <w:rPr>
          <w:color w:val="000000"/>
          <w:sz w:val="28"/>
          <w:szCs w:val="24"/>
        </w:rPr>
        <w:t>выплачивают</w:t>
      </w:r>
      <w:r w:rsidR="006D1082">
        <w:rPr>
          <w:color w:val="000000"/>
          <w:sz w:val="28"/>
          <w:szCs w:val="24"/>
        </w:rPr>
        <w:t xml:space="preserve"> </w:t>
      </w:r>
      <w:r w:rsidRPr="006D1082">
        <w:rPr>
          <w:color w:val="000000"/>
          <w:sz w:val="28"/>
          <w:szCs w:val="24"/>
        </w:rPr>
        <w:t>дивиденды</w:t>
      </w:r>
      <w:r w:rsidR="006D1082">
        <w:rPr>
          <w:color w:val="000000"/>
          <w:sz w:val="28"/>
          <w:szCs w:val="24"/>
        </w:rPr>
        <w:t xml:space="preserve"> </w:t>
      </w:r>
      <w:r w:rsidRPr="006D1082">
        <w:rPr>
          <w:color w:val="000000"/>
          <w:sz w:val="28"/>
          <w:szCs w:val="24"/>
        </w:rPr>
        <w:t>с</w:t>
      </w:r>
      <w:r w:rsidR="006D1082">
        <w:rPr>
          <w:color w:val="000000"/>
          <w:sz w:val="28"/>
          <w:szCs w:val="24"/>
        </w:rPr>
        <w:t xml:space="preserve"> </w:t>
      </w:r>
      <w:r w:rsidRPr="006D1082">
        <w:rPr>
          <w:color w:val="000000"/>
          <w:sz w:val="28"/>
          <w:szCs w:val="24"/>
        </w:rPr>
        <w:t>тем, чтобы избежать</w:t>
      </w:r>
      <w:r w:rsidR="006D1082">
        <w:rPr>
          <w:color w:val="000000"/>
          <w:sz w:val="28"/>
          <w:szCs w:val="24"/>
        </w:rPr>
        <w:t xml:space="preserve"> </w:t>
      </w:r>
      <w:r w:rsidRPr="006D1082">
        <w:rPr>
          <w:color w:val="000000"/>
          <w:sz w:val="28"/>
          <w:szCs w:val="24"/>
        </w:rPr>
        <w:t>налога.</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этом</w:t>
      </w:r>
      <w:r w:rsidR="006D1082">
        <w:rPr>
          <w:color w:val="000000"/>
          <w:sz w:val="28"/>
          <w:szCs w:val="24"/>
        </w:rPr>
        <w:t xml:space="preserve"> </w:t>
      </w:r>
      <w:r w:rsidRPr="006D1082">
        <w:rPr>
          <w:color w:val="000000"/>
          <w:sz w:val="28"/>
          <w:szCs w:val="24"/>
        </w:rPr>
        <w:t>случае</w:t>
      </w:r>
      <w:r w:rsidR="006D1082">
        <w:rPr>
          <w:color w:val="000000"/>
          <w:sz w:val="28"/>
          <w:szCs w:val="24"/>
        </w:rPr>
        <w:t xml:space="preserve"> </w:t>
      </w:r>
      <w:r w:rsidRPr="006D1082">
        <w:rPr>
          <w:color w:val="000000"/>
          <w:sz w:val="28"/>
          <w:szCs w:val="24"/>
        </w:rPr>
        <w:t>по</w:t>
      </w:r>
      <w:r w:rsidR="006D1082">
        <w:rPr>
          <w:color w:val="000000"/>
          <w:sz w:val="28"/>
          <w:szCs w:val="24"/>
        </w:rPr>
        <w:t xml:space="preserve"> </w:t>
      </w:r>
      <w:r w:rsidRPr="006D1082">
        <w:rPr>
          <w:color w:val="000000"/>
          <w:sz w:val="28"/>
          <w:szCs w:val="24"/>
        </w:rPr>
        <w:t>усмотрению</w:t>
      </w:r>
      <w:r w:rsidR="006D1082">
        <w:rPr>
          <w:color w:val="000000"/>
          <w:sz w:val="28"/>
          <w:szCs w:val="24"/>
        </w:rPr>
        <w:t xml:space="preserve"> </w:t>
      </w:r>
      <w:r w:rsidRPr="006D1082">
        <w:rPr>
          <w:color w:val="000000"/>
          <w:sz w:val="28"/>
          <w:szCs w:val="24"/>
        </w:rPr>
        <w:t>местных</w:t>
      </w:r>
      <w:r w:rsidR="006D1082">
        <w:rPr>
          <w:color w:val="000000"/>
          <w:sz w:val="28"/>
          <w:szCs w:val="24"/>
        </w:rPr>
        <w:t xml:space="preserve"> </w:t>
      </w:r>
      <w:r w:rsidRPr="006D1082">
        <w:rPr>
          <w:color w:val="000000"/>
          <w:sz w:val="28"/>
          <w:szCs w:val="24"/>
        </w:rPr>
        <w:t>налоговых органов превышение нераспределенной</w:t>
      </w:r>
      <w:r w:rsidR="006D1082">
        <w:rPr>
          <w:color w:val="000000"/>
          <w:sz w:val="28"/>
          <w:szCs w:val="24"/>
        </w:rPr>
        <w:t xml:space="preserve"> </w:t>
      </w:r>
      <w:r w:rsidRPr="006D1082">
        <w:rPr>
          <w:color w:val="000000"/>
          <w:sz w:val="28"/>
          <w:szCs w:val="24"/>
        </w:rPr>
        <w:t>прибыли</w:t>
      </w:r>
      <w:r w:rsidR="006D1082">
        <w:rPr>
          <w:color w:val="000000"/>
          <w:sz w:val="28"/>
          <w:szCs w:val="24"/>
        </w:rPr>
        <w:t xml:space="preserve"> </w:t>
      </w:r>
      <w:r w:rsidRPr="006D1082">
        <w:rPr>
          <w:color w:val="000000"/>
          <w:sz w:val="28"/>
          <w:szCs w:val="24"/>
        </w:rPr>
        <w:t>над</w:t>
      </w:r>
      <w:r w:rsidR="006D1082">
        <w:rPr>
          <w:color w:val="000000"/>
          <w:sz w:val="28"/>
          <w:szCs w:val="24"/>
        </w:rPr>
        <w:t xml:space="preserve"> </w:t>
      </w:r>
      <w:r w:rsidRPr="006D1082">
        <w:rPr>
          <w:color w:val="000000"/>
          <w:sz w:val="28"/>
          <w:szCs w:val="24"/>
        </w:rPr>
        <w:t>установленным нормативом облагается</w:t>
      </w:r>
      <w:r w:rsidR="006D1082">
        <w:rPr>
          <w:color w:val="000000"/>
          <w:sz w:val="28"/>
          <w:szCs w:val="24"/>
        </w:rPr>
        <w:t xml:space="preserve"> </w:t>
      </w:r>
      <w:r w:rsidRPr="006D1082">
        <w:rPr>
          <w:color w:val="000000"/>
          <w:sz w:val="28"/>
          <w:szCs w:val="24"/>
        </w:rPr>
        <w:t>налогом.</w:t>
      </w:r>
      <w:r w:rsidR="006D1082">
        <w:rPr>
          <w:color w:val="000000"/>
          <w:sz w:val="28"/>
          <w:szCs w:val="24"/>
        </w:rPr>
        <w:t xml:space="preserve"> </w:t>
      </w:r>
      <w:r w:rsidRPr="006D1082">
        <w:rPr>
          <w:color w:val="000000"/>
          <w:sz w:val="28"/>
          <w:szCs w:val="24"/>
        </w:rPr>
        <w:t>Причина</w:t>
      </w:r>
      <w:r w:rsidR="006D1082">
        <w:rPr>
          <w:color w:val="000000"/>
          <w:sz w:val="28"/>
          <w:szCs w:val="24"/>
        </w:rPr>
        <w:t xml:space="preserve"> </w:t>
      </w:r>
      <w:r w:rsidRPr="006D1082">
        <w:rPr>
          <w:color w:val="000000"/>
          <w:sz w:val="28"/>
          <w:szCs w:val="24"/>
        </w:rPr>
        <w:t>введения</w:t>
      </w:r>
      <w:r w:rsidR="006D1082">
        <w:rPr>
          <w:color w:val="000000"/>
          <w:sz w:val="28"/>
          <w:szCs w:val="24"/>
        </w:rPr>
        <w:t xml:space="preserve"> </w:t>
      </w:r>
      <w:r w:rsidRPr="006D1082">
        <w:rPr>
          <w:color w:val="000000"/>
          <w:sz w:val="28"/>
          <w:szCs w:val="24"/>
        </w:rPr>
        <w:t>подобных</w:t>
      </w:r>
      <w:r w:rsidR="006D1082">
        <w:rPr>
          <w:color w:val="000000"/>
          <w:sz w:val="28"/>
          <w:szCs w:val="24"/>
        </w:rPr>
        <w:t xml:space="preserve"> </w:t>
      </w:r>
      <w:r w:rsidRPr="006D1082">
        <w:rPr>
          <w:color w:val="000000"/>
          <w:sz w:val="28"/>
          <w:szCs w:val="24"/>
        </w:rPr>
        <w:t>ограничений</w:t>
      </w:r>
      <w:r w:rsidR="006D1082">
        <w:rPr>
          <w:color w:val="000000"/>
          <w:sz w:val="28"/>
          <w:szCs w:val="24"/>
        </w:rPr>
        <w:t xml:space="preserve"> </w:t>
      </w:r>
      <w:r w:rsidRPr="006D1082">
        <w:rPr>
          <w:color w:val="000000"/>
          <w:sz w:val="28"/>
          <w:szCs w:val="24"/>
        </w:rPr>
        <w:t>кроется</w:t>
      </w:r>
      <w:r w:rsidR="006D1082">
        <w:rPr>
          <w:color w:val="000000"/>
          <w:sz w:val="28"/>
          <w:szCs w:val="24"/>
        </w:rPr>
        <w:t xml:space="preserve"> </w:t>
      </w:r>
      <w:r w:rsidRPr="006D1082">
        <w:rPr>
          <w:color w:val="000000"/>
          <w:sz w:val="28"/>
          <w:szCs w:val="24"/>
        </w:rPr>
        <w:t>в необходимости</w:t>
      </w:r>
      <w:r w:rsidR="006D1082">
        <w:rPr>
          <w:color w:val="000000"/>
          <w:sz w:val="28"/>
          <w:szCs w:val="24"/>
        </w:rPr>
        <w:t xml:space="preserve"> </w:t>
      </w:r>
      <w:r w:rsidRPr="006D1082">
        <w:rPr>
          <w:color w:val="000000"/>
          <w:sz w:val="28"/>
          <w:szCs w:val="24"/>
        </w:rPr>
        <w:t>защиты</w:t>
      </w:r>
      <w:r w:rsidR="006D1082">
        <w:rPr>
          <w:color w:val="000000"/>
          <w:sz w:val="28"/>
          <w:szCs w:val="24"/>
        </w:rPr>
        <w:t xml:space="preserve"> </w:t>
      </w:r>
      <w:r w:rsidRPr="006D1082">
        <w:rPr>
          <w:color w:val="000000"/>
          <w:sz w:val="28"/>
          <w:szCs w:val="24"/>
        </w:rPr>
        <w:t>прав</w:t>
      </w:r>
      <w:r w:rsidR="006D1082">
        <w:rPr>
          <w:color w:val="000000"/>
          <w:sz w:val="28"/>
          <w:szCs w:val="24"/>
        </w:rPr>
        <w:t xml:space="preserve"> </w:t>
      </w:r>
      <w:r w:rsidRPr="006D1082">
        <w:rPr>
          <w:color w:val="000000"/>
          <w:sz w:val="28"/>
          <w:szCs w:val="24"/>
        </w:rPr>
        <w:t>кредиторов</w:t>
      </w:r>
      <w:r w:rsidR="006D1082">
        <w:rPr>
          <w:color w:val="000000"/>
          <w:sz w:val="28"/>
          <w:szCs w:val="24"/>
        </w:rPr>
        <w:t xml:space="preserve"> </w:t>
      </w:r>
      <w:r w:rsidRPr="006D1082">
        <w:rPr>
          <w:color w:val="000000"/>
          <w:sz w:val="28"/>
          <w:szCs w:val="24"/>
        </w:rPr>
        <w:t>и</w:t>
      </w:r>
      <w:r w:rsidR="006D1082">
        <w:rPr>
          <w:color w:val="000000"/>
          <w:sz w:val="28"/>
          <w:szCs w:val="24"/>
        </w:rPr>
        <w:t xml:space="preserve"> </w:t>
      </w:r>
      <w:r w:rsidRPr="006D1082">
        <w:rPr>
          <w:color w:val="000000"/>
          <w:sz w:val="28"/>
          <w:szCs w:val="24"/>
        </w:rPr>
        <w:t>предотвращения</w:t>
      </w:r>
      <w:r w:rsidR="006D1082">
        <w:rPr>
          <w:color w:val="000000"/>
          <w:sz w:val="28"/>
          <w:szCs w:val="24"/>
        </w:rPr>
        <w:t xml:space="preserve"> </w:t>
      </w:r>
      <w:r w:rsidRPr="006D1082">
        <w:rPr>
          <w:color w:val="000000"/>
          <w:sz w:val="28"/>
          <w:szCs w:val="24"/>
        </w:rPr>
        <w:t>возможного «проедания» собственного капитала предприятия.</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Согласно Российскому</w:t>
      </w:r>
      <w:r w:rsidR="006D1082">
        <w:rPr>
          <w:color w:val="000000"/>
          <w:sz w:val="28"/>
          <w:szCs w:val="24"/>
        </w:rPr>
        <w:t xml:space="preserve"> </w:t>
      </w:r>
      <w:r w:rsidRPr="006D1082">
        <w:rPr>
          <w:color w:val="000000"/>
          <w:sz w:val="28"/>
          <w:szCs w:val="24"/>
        </w:rPr>
        <w:t>Положению</w:t>
      </w:r>
      <w:r w:rsidR="006D1082">
        <w:rPr>
          <w:color w:val="000000"/>
          <w:sz w:val="28"/>
          <w:szCs w:val="24"/>
        </w:rPr>
        <w:t xml:space="preserve"> </w:t>
      </w:r>
      <w:r w:rsidRPr="006D1082">
        <w:rPr>
          <w:color w:val="000000"/>
          <w:sz w:val="28"/>
          <w:szCs w:val="24"/>
        </w:rPr>
        <w:t>об</w:t>
      </w:r>
      <w:r w:rsidR="006D1082">
        <w:rPr>
          <w:color w:val="000000"/>
          <w:sz w:val="28"/>
          <w:szCs w:val="24"/>
        </w:rPr>
        <w:t xml:space="preserve"> </w:t>
      </w:r>
      <w:r w:rsidRPr="006D1082">
        <w:rPr>
          <w:color w:val="000000"/>
          <w:sz w:val="28"/>
          <w:szCs w:val="24"/>
        </w:rPr>
        <w:t>акционерных</w:t>
      </w:r>
      <w:r w:rsidR="006D1082">
        <w:rPr>
          <w:color w:val="000000"/>
          <w:sz w:val="28"/>
          <w:szCs w:val="24"/>
        </w:rPr>
        <w:t xml:space="preserve"> </w:t>
      </w:r>
      <w:r w:rsidRPr="006D1082">
        <w:rPr>
          <w:color w:val="000000"/>
          <w:sz w:val="28"/>
          <w:szCs w:val="24"/>
        </w:rPr>
        <w:t>обществах</w:t>
      </w:r>
      <w:r w:rsidR="006D1082">
        <w:rPr>
          <w:color w:val="000000"/>
          <w:sz w:val="28"/>
          <w:szCs w:val="24"/>
        </w:rPr>
        <w:t xml:space="preserve"> </w:t>
      </w:r>
      <w:r w:rsidRPr="006D1082">
        <w:rPr>
          <w:color w:val="000000"/>
          <w:sz w:val="28"/>
          <w:szCs w:val="24"/>
        </w:rPr>
        <w:t>процедура объявления</w:t>
      </w:r>
      <w:r w:rsidR="006D1082">
        <w:rPr>
          <w:color w:val="000000"/>
          <w:sz w:val="28"/>
          <w:szCs w:val="24"/>
        </w:rPr>
        <w:t xml:space="preserve"> </w:t>
      </w:r>
      <w:r w:rsidRPr="006D1082">
        <w:rPr>
          <w:color w:val="000000"/>
          <w:sz w:val="28"/>
          <w:szCs w:val="24"/>
        </w:rPr>
        <w:t>дивиденда</w:t>
      </w:r>
      <w:r w:rsidR="006D1082">
        <w:rPr>
          <w:color w:val="000000"/>
          <w:sz w:val="28"/>
          <w:szCs w:val="24"/>
        </w:rPr>
        <w:t xml:space="preserve"> </w:t>
      </w:r>
      <w:r w:rsidRPr="006D1082">
        <w:rPr>
          <w:color w:val="000000"/>
          <w:sz w:val="28"/>
          <w:szCs w:val="24"/>
        </w:rPr>
        <w:t>проводится</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два</w:t>
      </w:r>
      <w:r w:rsidR="006D1082">
        <w:rPr>
          <w:color w:val="000000"/>
          <w:sz w:val="28"/>
          <w:szCs w:val="24"/>
        </w:rPr>
        <w:t xml:space="preserve"> </w:t>
      </w:r>
      <w:r w:rsidRPr="006D1082">
        <w:rPr>
          <w:color w:val="000000"/>
          <w:sz w:val="28"/>
          <w:szCs w:val="24"/>
        </w:rPr>
        <w:t>этапа:</w:t>
      </w:r>
      <w:r w:rsidR="006D1082">
        <w:rPr>
          <w:color w:val="000000"/>
          <w:sz w:val="28"/>
          <w:szCs w:val="24"/>
        </w:rPr>
        <w:t xml:space="preserve"> </w:t>
      </w:r>
      <w:r w:rsidRPr="006D1082">
        <w:rPr>
          <w:color w:val="000000"/>
          <w:sz w:val="28"/>
          <w:szCs w:val="24"/>
        </w:rPr>
        <w:t>промежуточный</w:t>
      </w:r>
      <w:r w:rsidR="006D1082">
        <w:rPr>
          <w:color w:val="000000"/>
          <w:sz w:val="28"/>
          <w:szCs w:val="24"/>
        </w:rPr>
        <w:t xml:space="preserve"> </w:t>
      </w:r>
      <w:r w:rsidRPr="006D1082">
        <w:rPr>
          <w:color w:val="000000"/>
          <w:sz w:val="28"/>
          <w:szCs w:val="24"/>
        </w:rPr>
        <w:t>дивиденд объявляется</w:t>
      </w:r>
      <w:r w:rsidR="006D1082">
        <w:rPr>
          <w:color w:val="000000"/>
          <w:sz w:val="28"/>
          <w:szCs w:val="24"/>
        </w:rPr>
        <w:t xml:space="preserve"> </w:t>
      </w:r>
      <w:r w:rsidRPr="006D1082">
        <w:rPr>
          <w:color w:val="000000"/>
          <w:sz w:val="28"/>
          <w:szCs w:val="24"/>
        </w:rPr>
        <w:t>директоратом</w:t>
      </w:r>
      <w:r w:rsidR="006D1082">
        <w:rPr>
          <w:color w:val="000000"/>
          <w:sz w:val="28"/>
          <w:szCs w:val="24"/>
        </w:rPr>
        <w:t xml:space="preserve"> </w:t>
      </w:r>
      <w:r w:rsidRPr="006D1082">
        <w:rPr>
          <w:color w:val="000000"/>
          <w:sz w:val="28"/>
          <w:szCs w:val="24"/>
        </w:rPr>
        <w:t>и</w:t>
      </w:r>
      <w:r w:rsidR="006D1082">
        <w:rPr>
          <w:color w:val="000000"/>
          <w:sz w:val="28"/>
          <w:szCs w:val="24"/>
        </w:rPr>
        <w:t xml:space="preserve"> </w:t>
      </w:r>
      <w:r w:rsidRPr="006D1082">
        <w:rPr>
          <w:color w:val="000000"/>
          <w:sz w:val="28"/>
          <w:szCs w:val="24"/>
        </w:rPr>
        <w:t>имеет</w:t>
      </w:r>
      <w:r w:rsidR="006D1082">
        <w:rPr>
          <w:color w:val="000000"/>
          <w:sz w:val="28"/>
          <w:szCs w:val="24"/>
        </w:rPr>
        <w:t xml:space="preserve"> </w:t>
      </w:r>
      <w:r w:rsidRPr="006D1082">
        <w:rPr>
          <w:color w:val="000000"/>
          <w:sz w:val="28"/>
          <w:szCs w:val="24"/>
        </w:rPr>
        <w:t>фиксированный</w:t>
      </w:r>
      <w:r w:rsidR="006D1082">
        <w:rPr>
          <w:color w:val="000000"/>
          <w:sz w:val="28"/>
          <w:szCs w:val="24"/>
        </w:rPr>
        <w:t xml:space="preserve"> </w:t>
      </w:r>
      <w:r w:rsidRPr="006D1082">
        <w:rPr>
          <w:color w:val="000000"/>
          <w:sz w:val="28"/>
          <w:szCs w:val="24"/>
        </w:rPr>
        <w:t>размер;</w:t>
      </w:r>
      <w:r w:rsidR="006D1082">
        <w:rPr>
          <w:color w:val="000000"/>
          <w:sz w:val="28"/>
          <w:szCs w:val="24"/>
        </w:rPr>
        <w:t xml:space="preserve"> </w:t>
      </w:r>
      <w:r w:rsidRPr="006D1082">
        <w:rPr>
          <w:color w:val="000000"/>
          <w:sz w:val="28"/>
          <w:szCs w:val="24"/>
        </w:rPr>
        <w:t xml:space="preserve">окончательно </w:t>
      </w:r>
      <w:r w:rsidR="006D1082">
        <w:rPr>
          <w:color w:val="000000"/>
          <w:sz w:val="28"/>
          <w:szCs w:val="24"/>
        </w:rPr>
        <w:t>–</w:t>
      </w:r>
      <w:r w:rsidR="006D1082" w:rsidRPr="006D1082">
        <w:rPr>
          <w:color w:val="000000"/>
          <w:sz w:val="28"/>
          <w:szCs w:val="24"/>
        </w:rPr>
        <w:t xml:space="preserve"> </w:t>
      </w:r>
      <w:r w:rsidRPr="006D1082">
        <w:rPr>
          <w:color w:val="000000"/>
          <w:sz w:val="28"/>
          <w:szCs w:val="24"/>
        </w:rPr>
        <w:t>дивиденд утверждается общим собранием по результатам года с</w:t>
      </w:r>
      <w:r w:rsidR="006D1082">
        <w:rPr>
          <w:color w:val="000000"/>
          <w:sz w:val="28"/>
          <w:szCs w:val="24"/>
        </w:rPr>
        <w:t xml:space="preserve"> </w:t>
      </w:r>
      <w:r w:rsidRPr="006D1082">
        <w:rPr>
          <w:color w:val="000000"/>
          <w:sz w:val="28"/>
          <w:szCs w:val="24"/>
        </w:rPr>
        <w:t>учетом</w:t>
      </w:r>
      <w:r w:rsidR="006D1082">
        <w:rPr>
          <w:color w:val="000000"/>
          <w:sz w:val="28"/>
          <w:szCs w:val="24"/>
        </w:rPr>
        <w:t xml:space="preserve"> </w:t>
      </w:r>
      <w:r w:rsidRPr="006D1082">
        <w:rPr>
          <w:color w:val="000000"/>
          <w:sz w:val="28"/>
          <w:szCs w:val="24"/>
        </w:rPr>
        <w:t>выплаты промежуточных дивидендов. Величина окончательного</w:t>
      </w:r>
      <w:r w:rsidR="006D1082">
        <w:rPr>
          <w:color w:val="000000"/>
          <w:sz w:val="28"/>
          <w:szCs w:val="24"/>
        </w:rPr>
        <w:t xml:space="preserve"> </w:t>
      </w:r>
      <w:r w:rsidRPr="006D1082">
        <w:rPr>
          <w:color w:val="000000"/>
          <w:sz w:val="28"/>
          <w:szCs w:val="24"/>
        </w:rPr>
        <w:t>дивиденда</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расчете</w:t>
      </w:r>
      <w:r w:rsidR="006D1082">
        <w:rPr>
          <w:color w:val="000000"/>
          <w:sz w:val="28"/>
          <w:szCs w:val="24"/>
        </w:rPr>
        <w:t xml:space="preserve"> </w:t>
      </w:r>
      <w:r w:rsidRPr="006D1082">
        <w:rPr>
          <w:color w:val="000000"/>
          <w:sz w:val="28"/>
          <w:szCs w:val="24"/>
        </w:rPr>
        <w:t>на одну акцию</w:t>
      </w:r>
      <w:r w:rsidR="006D1082">
        <w:rPr>
          <w:color w:val="000000"/>
          <w:sz w:val="28"/>
          <w:szCs w:val="24"/>
        </w:rPr>
        <w:t xml:space="preserve"> </w:t>
      </w:r>
      <w:r w:rsidRPr="006D1082">
        <w:rPr>
          <w:color w:val="000000"/>
          <w:sz w:val="28"/>
          <w:szCs w:val="24"/>
        </w:rPr>
        <w:t>предлагается</w:t>
      </w:r>
      <w:r w:rsidR="006D1082">
        <w:rPr>
          <w:color w:val="000000"/>
          <w:sz w:val="28"/>
          <w:szCs w:val="24"/>
        </w:rPr>
        <w:t xml:space="preserve"> </w:t>
      </w:r>
      <w:r w:rsidRPr="006D1082">
        <w:rPr>
          <w:color w:val="000000"/>
          <w:sz w:val="28"/>
          <w:szCs w:val="24"/>
        </w:rPr>
        <w:t>на</w:t>
      </w:r>
      <w:r w:rsidR="006D1082">
        <w:rPr>
          <w:color w:val="000000"/>
          <w:sz w:val="28"/>
          <w:szCs w:val="24"/>
        </w:rPr>
        <w:t xml:space="preserve"> </w:t>
      </w:r>
      <w:r w:rsidRPr="006D1082">
        <w:rPr>
          <w:color w:val="000000"/>
          <w:sz w:val="28"/>
          <w:szCs w:val="24"/>
        </w:rPr>
        <w:t>утверждение</w:t>
      </w:r>
      <w:r w:rsidR="006D1082">
        <w:rPr>
          <w:color w:val="000000"/>
          <w:sz w:val="28"/>
          <w:szCs w:val="24"/>
        </w:rPr>
        <w:t xml:space="preserve"> </w:t>
      </w:r>
      <w:r w:rsidRPr="006D1082">
        <w:rPr>
          <w:color w:val="000000"/>
          <w:sz w:val="28"/>
          <w:szCs w:val="24"/>
        </w:rPr>
        <w:t>собранию</w:t>
      </w:r>
      <w:r w:rsidR="006D1082">
        <w:rPr>
          <w:color w:val="000000"/>
          <w:sz w:val="28"/>
          <w:szCs w:val="24"/>
        </w:rPr>
        <w:t xml:space="preserve"> </w:t>
      </w:r>
      <w:r w:rsidRPr="006D1082">
        <w:rPr>
          <w:color w:val="000000"/>
          <w:sz w:val="28"/>
          <w:szCs w:val="24"/>
        </w:rPr>
        <w:t>директоратом</w:t>
      </w:r>
      <w:r w:rsidR="006D1082">
        <w:rPr>
          <w:color w:val="000000"/>
          <w:sz w:val="28"/>
          <w:szCs w:val="24"/>
        </w:rPr>
        <w:t xml:space="preserve"> </w:t>
      </w:r>
      <w:r w:rsidRPr="006D1082">
        <w:rPr>
          <w:color w:val="000000"/>
          <w:sz w:val="28"/>
          <w:szCs w:val="24"/>
        </w:rPr>
        <w:t>общества. Размер дивиденда не</w:t>
      </w:r>
      <w:r w:rsidR="006D1082">
        <w:rPr>
          <w:color w:val="000000"/>
          <w:sz w:val="28"/>
          <w:szCs w:val="24"/>
        </w:rPr>
        <w:t xml:space="preserve"> </w:t>
      </w:r>
      <w:r w:rsidRPr="006D1082">
        <w:rPr>
          <w:color w:val="000000"/>
          <w:sz w:val="28"/>
          <w:szCs w:val="24"/>
        </w:rPr>
        <w:t>может</w:t>
      </w:r>
      <w:r w:rsidR="006D1082">
        <w:rPr>
          <w:color w:val="000000"/>
          <w:sz w:val="28"/>
          <w:szCs w:val="24"/>
        </w:rPr>
        <w:t xml:space="preserve"> </w:t>
      </w:r>
      <w:r w:rsidRPr="006D1082">
        <w:rPr>
          <w:color w:val="000000"/>
          <w:sz w:val="28"/>
          <w:szCs w:val="24"/>
        </w:rPr>
        <w:t>быть</w:t>
      </w:r>
      <w:r w:rsidR="006D1082">
        <w:rPr>
          <w:color w:val="000000"/>
          <w:sz w:val="28"/>
          <w:szCs w:val="24"/>
        </w:rPr>
        <w:t xml:space="preserve"> </w:t>
      </w:r>
      <w:r w:rsidRPr="006D1082">
        <w:rPr>
          <w:color w:val="000000"/>
          <w:sz w:val="28"/>
          <w:szCs w:val="24"/>
        </w:rPr>
        <w:t>больше</w:t>
      </w:r>
      <w:r w:rsidR="006D1082">
        <w:rPr>
          <w:color w:val="000000"/>
          <w:sz w:val="28"/>
          <w:szCs w:val="24"/>
        </w:rPr>
        <w:t xml:space="preserve"> </w:t>
      </w:r>
      <w:r w:rsidRPr="006D1082">
        <w:rPr>
          <w:color w:val="000000"/>
          <w:sz w:val="28"/>
          <w:szCs w:val="24"/>
        </w:rPr>
        <w:t>рекомендованного</w:t>
      </w:r>
      <w:r w:rsidR="006D1082">
        <w:rPr>
          <w:color w:val="000000"/>
          <w:sz w:val="28"/>
          <w:szCs w:val="24"/>
        </w:rPr>
        <w:t xml:space="preserve"> </w:t>
      </w:r>
      <w:r w:rsidRPr="006D1082">
        <w:rPr>
          <w:color w:val="000000"/>
          <w:sz w:val="28"/>
          <w:szCs w:val="24"/>
        </w:rPr>
        <w:t>директорами,</w:t>
      </w:r>
      <w:r w:rsidR="006D1082">
        <w:rPr>
          <w:color w:val="000000"/>
          <w:sz w:val="28"/>
          <w:szCs w:val="24"/>
        </w:rPr>
        <w:t xml:space="preserve"> </w:t>
      </w:r>
      <w:r w:rsidRPr="006D1082">
        <w:rPr>
          <w:color w:val="000000"/>
          <w:sz w:val="28"/>
          <w:szCs w:val="24"/>
        </w:rPr>
        <w:t>но может быть уменьшен собранием.</w:t>
      </w:r>
      <w:r w:rsidR="006D1082">
        <w:rPr>
          <w:color w:val="000000"/>
          <w:sz w:val="28"/>
          <w:szCs w:val="24"/>
        </w:rPr>
        <w:t xml:space="preserve"> </w:t>
      </w:r>
      <w:r w:rsidRPr="006D1082">
        <w:rPr>
          <w:color w:val="000000"/>
          <w:sz w:val="28"/>
          <w:szCs w:val="24"/>
        </w:rPr>
        <w:t>Что</w:t>
      </w:r>
      <w:r w:rsidR="006D1082">
        <w:rPr>
          <w:color w:val="000000"/>
          <w:sz w:val="28"/>
          <w:szCs w:val="24"/>
        </w:rPr>
        <w:t xml:space="preserve"> </w:t>
      </w:r>
      <w:r w:rsidRPr="006D1082">
        <w:rPr>
          <w:color w:val="000000"/>
          <w:sz w:val="28"/>
          <w:szCs w:val="24"/>
        </w:rPr>
        <w:t>касается</w:t>
      </w:r>
      <w:r w:rsidR="006D1082">
        <w:rPr>
          <w:color w:val="000000"/>
          <w:sz w:val="28"/>
          <w:szCs w:val="24"/>
        </w:rPr>
        <w:t xml:space="preserve"> </w:t>
      </w:r>
      <w:r w:rsidRPr="006D1082">
        <w:rPr>
          <w:color w:val="000000"/>
          <w:sz w:val="28"/>
          <w:szCs w:val="24"/>
        </w:rPr>
        <w:t>фиксированного</w:t>
      </w:r>
      <w:r w:rsidR="006D1082">
        <w:rPr>
          <w:color w:val="000000"/>
          <w:sz w:val="28"/>
          <w:szCs w:val="24"/>
        </w:rPr>
        <w:t xml:space="preserve"> </w:t>
      </w:r>
      <w:r w:rsidRPr="006D1082">
        <w:rPr>
          <w:color w:val="000000"/>
          <w:sz w:val="28"/>
          <w:szCs w:val="24"/>
        </w:rPr>
        <w:t>дивиденда</w:t>
      </w:r>
      <w:r w:rsidR="006D1082">
        <w:rPr>
          <w:color w:val="000000"/>
          <w:sz w:val="28"/>
          <w:szCs w:val="24"/>
        </w:rPr>
        <w:t xml:space="preserve"> </w:t>
      </w:r>
      <w:r w:rsidRPr="006D1082">
        <w:rPr>
          <w:color w:val="000000"/>
          <w:sz w:val="28"/>
          <w:szCs w:val="24"/>
        </w:rPr>
        <w:t>по привилегированным</w:t>
      </w:r>
      <w:r w:rsidR="006D1082">
        <w:rPr>
          <w:color w:val="000000"/>
          <w:sz w:val="28"/>
          <w:szCs w:val="24"/>
        </w:rPr>
        <w:t xml:space="preserve"> </w:t>
      </w:r>
      <w:r w:rsidRPr="006D1082">
        <w:rPr>
          <w:color w:val="000000"/>
          <w:sz w:val="28"/>
          <w:szCs w:val="24"/>
        </w:rPr>
        <w:t>акциям,</w:t>
      </w:r>
      <w:r w:rsidR="006D1082">
        <w:rPr>
          <w:color w:val="000000"/>
          <w:sz w:val="28"/>
          <w:szCs w:val="24"/>
        </w:rPr>
        <w:t xml:space="preserve"> </w:t>
      </w:r>
      <w:r w:rsidRPr="006D1082">
        <w:rPr>
          <w:color w:val="000000"/>
          <w:sz w:val="28"/>
          <w:szCs w:val="24"/>
        </w:rPr>
        <w:t>равно</w:t>
      </w:r>
      <w:r w:rsidR="006D1082">
        <w:rPr>
          <w:color w:val="000000"/>
          <w:sz w:val="28"/>
          <w:szCs w:val="24"/>
        </w:rPr>
        <w:t xml:space="preserve"> </w:t>
      </w:r>
      <w:r w:rsidRPr="006D1082">
        <w:rPr>
          <w:color w:val="000000"/>
          <w:sz w:val="28"/>
          <w:szCs w:val="24"/>
        </w:rPr>
        <w:t>как</w:t>
      </w:r>
      <w:r w:rsidR="006D1082">
        <w:rPr>
          <w:color w:val="000000"/>
          <w:sz w:val="28"/>
          <w:szCs w:val="24"/>
        </w:rPr>
        <w:t xml:space="preserve"> </w:t>
      </w:r>
      <w:r w:rsidRPr="006D1082">
        <w:rPr>
          <w:color w:val="000000"/>
          <w:sz w:val="28"/>
          <w:szCs w:val="24"/>
        </w:rPr>
        <w:t>и</w:t>
      </w:r>
      <w:r w:rsidR="006D1082">
        <w:rPr>
          <w:color w:val="000000"/>
          <w:sz w:val="28"/>
          <w:szCs w:val="24"/>
        </w:rPr>
        <w:t xml:space="preserve"> </w:t>
      </w:r>
      <w:r w:rsidRPr="006D1082">
        <w:rPr>
          <w:color w:val="000000"/>
          <w:sz w:val="28"/>
          <w:szCs w:val="24"/>
        </w:rPr>
        <w:t>процента</w:t>
      </w:r>
      <w:r w:rsidR="006D1082">
        <w:rPr>
          <w:color w:val="000000"/>
          <w:sz w:val="28"/>
          <w:szCs w:val="24"/>
        </w:rPr>
        <w:t xml:space="preserve"> </w:t>
      </w:r>
      <w:r w:rsidRPr="006D1082">
        <w:rPr>
          <w:color w:val="000000"/>
          <w:sz w:val="28"/>
          <w:szCs w:val="24"/>
        </w:rPr>
        <w:t>по</w:t>
      </w:r>
      <w:r w:rsidR="006D1082">
        <w:rPr>
          <w:color w:val="000000"/>
          <w:sz w:val="28"/>
          <w:szCs w:val="24"/>
        </w:rPr>
        <w:t xml:space="preserve"> </w:t>
      </w:r>
      <w:r w:rsidRPr="006D1082">
        <w:rPr>
          <w:color w:val="000000"/>
          <w:sz w:val="28"/>
          <w:szCs w:val="24"/>
        </w:rPr>
        <w:t>облигациям,</w:t>
      </w:r>
      <w:r w:rsidR="006D1082">
        <w:rPr>
          <w:color w:val="000000"/>
          <w:sz w:val="28"/>
          <w:szCs w:val="24"/>
        </w:rPr>
        <w:t xml:space="preserve"> </w:t>
      </w:r>
      <w:r w:rsidRPr="006D1082">
        <w:rPr>
          <w:color w:val="000000"/>
          <w:sz w:val="28"/>
          <w:szCs w:val="24"/>
        </w:rPr>
        <w:t>то</w:t>
      </w:r>
      <w:r w:rsidR="006D1082">
        <w:rPr>
          <w:color w:val="000000"/>
          <w:sz w:val="28"/>
          <w:szCs w:val="24"/>
        </w:rPr>
        <w:t xml:space="preserve"> </w:t>
      </w:r>
      <w:r w:rsidRPr="006D1082">
        <w:rPr>
          <w:color w:val="000000"/>
          <w:sz w:val="28"/>
          <w:szCs w:val="24"/>
        </w:rPr>
        <w:t>он устанавливается при их выпуске.</w:t>
      </w:r>
    </w:p>
    <w:p w:rsidR="00AD1FC0" w:rsidRPr="006D1082" w:rsidRDefault="00AD1FC0" w:rsidP="006D1082">
      <w:pPr>
        <w:numPr>
          <w:ilvl w:val="0"/>
          <w:numId w:val="3"/>
        </w:numPr>
        <w:autoSpaceDE w:val="0"/>
        <w:autoSpaceDN w:val="0"/>
        <w:adjustRightInd w:val="0"/>
        <w:spacing w:line="360" w:lineRule="auto"/>
        <w:ind w:left="0" w:firstLine="709"/>
        <w:jc w:val="both"/>
        <w:rPr>
          <w:color w:val="000000"/>
          <w:sz w:val="28"/>
          <w:szCs w:val="24"/>
        </w:rPr>
      </w:pPr>
      <w:r w:rsidRPr="006D1082">
        <w:rPr>
          <w:color w:val="000000"/>
          <w:sz w:val="28"/>
          <w:szCs w:val="24"/>
        </w:rPr>
        <w:t>Ограничения контрактного характера.</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Во</w:t>
      </w:r>
      <w:r w:rsidR="006D1082">
        <w:rPr>
          <w:color w:val="000000"/>
          <w:sz w:val="28"/>
          <w:szCs w:val="24"/>
        </w:rPr>
        <w:t xml:space="preserve"> </w:t>
      </w:r>
      <w:r w:rsidRPr="006D1082">
        <w:rPr>
          <w:color w:val="000000"/>
          <w:sz w:val="28"/>
          <w:szCs w:val="24"/>
        </w:rPr>
        <w:t>многих</w:t>
      </w:r>
      <w:r w:rsidR="006D1082">
        <w:rPr>
          <w:color w:val="000000"/>
          <w:sz w:val="28"/>
          <w:szCs w:val="24"/>
        </w:rPr>
        <w:t xml:space="preserve"> </w:t>
      </w:r>
      <w:r w:rsidRPr="006D1082">
        <w:rPr>
          <w:color w:val="000000"/>
          <w:sz w:val="28"/>
          <w:szCs w:val="24"/>
        </w:rPr>
        <w:t>странах</w:t>
      </w:r>
      <w:r w:rsidR="006D1082">
        <w:rPr>
          <w:color w:val="000000"/>
          <w:sz w:val="28"/>
          <w:szCs w:val="24"/>
        </w:rPr>
        <w:t xml:space="preserve"> </w:t>
      </w:r>
      <w:r w:rsidRPr="006D1082">
        <w:rPr>
          <w:color w:val="000000"/>
          <w:sz w:val="28"/>
          <w:szCs w:val="24"/>
        </w:rPr>
        <w:t>величина</w:t>
      </w:r>
      <w:r w:rsidR="006D1082">
        <w:rPr>
          <w:color w:val="000000"/>
          <w:sz w:val="28"/>
          <w:szCs w:val="24"/>
        </w:rPr>
        <w:t xml:space="preserve"> </w:t>
      </w:r>
      <w:r w:rsidRPr="006D1082">
        <w:rPr>
          <w:color w:val="000000"/>
          <w:sz w:val="28"/>
          <w:szCs w:val="24"/>
        </w:rPr>
        <w:t>выплачиваемых</w:t>
      </w:r>
      <w:r w:rsidR="006D1082">
        <w:rPr>
          <w:color w:val="000000"/>
          <w:sz w:val="28"/>
          <w:szCs w:val="24"/>
        </w:rPr>
        <w:t xml:space="preserve"> </w:t>
      </w:r>
      <w:r w:rsidRPr="006D1082">
        <w:rPr>
          <w:color w:val="000000"/>
          <w:sz w:val="28"/>
          <w:szCs w:val="24"/>
        </w:rPr>
        <w:t>дивидендов</w:t>
      </w:r>
      <w:r w:rsidR="006D1082">
        <w:rPr>
          <w:color w:val="000000"/>
          <w:sz w:val="28"/>
          <w:szCs w:val="24"/>
        </w:rPr>
        <w:t xml:space="preserve"> </w:t>
      </w:r>
      <w:r w:rsidRPr="006D1082">
        <w:rPr>
          <w:color w:val="000000"/>
          <w:sz w:val="28"/>
          <w:szCs w:val="24"/>
        </w:rPr>
        <w:t>регулируется специальными контрактами в том</w:t>
      </w:r>
      <w:r w:rsidR="006D1082">
        <w:rPr>
          <w:color w:val="000000"/>
          <w:sz w:val="28"/>
          <w:szCs w:val="24"/>
        </w:rPr>
        <w:t xml:space="preserve"> </w:t>
      </w:r>
      <w:r w:rsidRPr="006D1082">
        <w:rPr>
          <w:color w:val="000000"/>
          <w:sz w:val="28"/>
          <w:szCs w:val="24"/>
        </w:rPr>
        <w:t>случае,</w:t>
      </w:r>
      <w:r w:rsidR="006D1082">
        <w:rPr>
          <w:color w:val="000000"/>
          <w:sz w:val="28"/>
          <w:szCs w:val="24"/>
        </w:rPr>
        <w:t xml:space="preserve"> </w:t>
      </w:r>
      <w:r w:rsidRPr="006D1082">
        <w:rPr>
          <w:color w:val="000000"/>
          <w:sz w:val="28"/>
          <w:szCs w:val="24"/>
        </w:rPr>
        <w:t>когда</w:t>
      </w:r>
      <w:r w:rsidR="006D1082">
        <w:rPr>
          <w:color w:val="000000"/>
          <w:sz w:val="28"/>
          <w:szCs w:val="24"/>
        </w:rPr>
        <w:t xml:space="preserve"> </w:t>
      </w:r>
      <w:r w:rsidRPr="006D1082">
        <w:rPr>
          <w:color w:val="000000"/>
          <w:sz w:val="28"/>
          <w:szCs w:val="24"/>
        </w:rPr>
        <w:t>предприятие</w:t>
      </w:r>
      <w:r w:rsidR="006D1082">
        <w:rPr>
          <w:color w:val="000000"/>
          <w:sz w:val="28"/>
          <w:szCs w:val="24"/>
        </w:rPr>
        <w:t xml:space="preserve"> </w:t>
      </w:r>
      <w:r w:rsidRPr="006D1082">
        <w:rPr>
          <w:color w:val="000000"/>
          <w:sz w:val="28"/>
          <w:szCs w:val="24"/>
        </w:rPr>
        <w:t>хочет</w:t>
      </w:r>
      <w:r w:rsidR="006D1082">
        <w:rPr>
          <w:color w:val="000000"/>
          <w:sz w:val="28"/>
          <w:szCs w:val="24"/>
        </w:rPr>
        <w:t xml:space="preserve"> </w:t>
      </w:r>
      <w:r w:rsidRPr="006D1082">
        <w:rPr>
          <w:color w:val="000000"/>
          <w:sz w:val="28"/>
          <w:szCs w:val="24"/>
        </w:rPr>
        <w:t>получить долгосрочную</w:t>
      </w:r>
      <w:r w:rsidR="006D1082">
        <w:rPr>
          <w:color w:val="000000"/>
          <w:sz w:val="28"/>
          <w:szCs w:val="24"/>
        </w:rPr>
        <w:t xml:space="preserve"> </w:t>
      </w:r>
      <w:r w:rsidRPr="006D1082">
        <w:rPr>
          <w:color w:val="000000"/>
          <w:sz w:val="28"/>
          <w:szCs w:val="24"/>
        </w:rPr>
        <w:t>ссуду.</w:t>
      </w:r>
      <w:r w:rsidR="006D1082">
        <w:rPr>
          <w:color w:val="000000"/>
          <w:sz w:val="28"/>
          <w:szCs w:val="24"/>
        </w:rPr>
        <w:t xml:space="preserve"> </w:t>
      </w:r>
      <w:r w:rsidRPr="006D1082">
        <w:rPr>
          <w:color w:val="000000"/>
          <w:sz w:val="28"/>
          <w:szCs w:val="24"/>
        </w:rPr>
        <w:t>Чтобы</w:t>
      </w:r>
      <w:r w:rsidR="006D1082">
        <w:rPr>
          <w:color w:val="000000"/>
          <w:sz w:val="28"/>
          <w:szCs w:val="24"/>
        </w:rPr>
        <w:t xml:space="preserve"> </w:t>
      </w:r>
      <w:r w:rsidRPr="006D1082">
        <w:rPr>
          <w:color w:val="000000"/>
          <w:sz w:val="28"/>
          <w:szCs w:val="24"/>
        </w:rPr>
        <w:t>обеспечить</w:t>
      </w:r>
      <w:r w:rsidR="006D1082">
        <w:rPr>
          <w:color w:val="000000"/>
          <w:sz w:val="28"/>
          <w:szCs w:val="24"/>
        </w:rPr>
        <w:t xml:space="preserve"> </w:t>
      </w:r>
      <w:r w:rsidRPr="006D1082">
        <w:rPr>
          <w:color w:val="000000"/>
          <w:sz w:val="28"/>
          <w:szCs w:val="24"/>
        </w:rPr>
        <w:t>обслуживание</w:t>
      </w:r>
      <w:r w:rsidR="006D1082">
        <w:rPr>
          <w:color w:val="000000"/>
          <w:sz w:val="28"/>
          <w:szCs w:val="24"/>
        </w:rPr>
        <w:t xml:space="preserve"> </w:t>
      </w:r>
      <w:r w:rsidRPr="006D1082">
        <w:rPr>
          <w:color w:val="000000"/>
          <w:sz w:val="28"/>
          <w:szCs w:val="24"/>
        </w:rPr>
        <w:t>такого</w:t>
      </w:r>
      <w:r w:rsidR="006D1082">
        <w:rPr>
          <w:color w:val="000000"/>
          <w:sz w:val="28"/>
          <w:szCs w:val="24"/>
        </w:rPr>
        <w:t xml:space="preserve"> </w:t>
      </w:r>
      <w:r w:rsidRPr="006D1082">
        <w:rPr>
          <w:color w:val="000000"/>
          <w:sz w:val="28"/>
          <w:szCs w:val="24"/>
        </w:rPr>
        <w:t>долга,</w:t>
      </w:r>
      <w:r w:rsidR="006D1082">
        <w:rPr>
          <w:color w:val="000000"/>
          <w:sz w:val="28"/>
          <w:szCs w:val="24"/>
        </w:rPr>
        <w:t xml:space="preserve"> </w:t>
      </w:r>
      <w:r w:rsidRPr="006D1082">
        <w:rPr>
          <w:color w:val="000000"/>
          <w:sz w:val="28"/>
          <w:szCs w:val="24"/>
        </w:rPr>
        <w:t>в контракте, как правило, оговаривается либо предел, ниже</w:t>
      </w:r>
      <w:r w:rsidR="006D1082">
        <w:rPr>
          <w:color w:val="000000"/>
          <w:sz w:val="28"/>
          <w:szCs w:val="24"/>
        </w:rPr>
        <w:t xml:space="preserve"> </w:t>
      </w:r>
      <w:r w:rsidRPr="006D1082">
        <w:rPr>
          <w:color w:val="000000"/>
          <w:sz w:val="28"/>
          <w:szCs w:val="24"/>
        </w:rPr>
        <w:t>которого</w:t>
      </w:r>
      <w:r w:rsidR="006D1082">
        <w:rPr>
          <w:color w:val="000000"/>
          <w:sz w:val="28"/>
          <w:szCs w:val="24"/>
        </w:rPr>
        <w:t xml:space="preserve"> </w:t>
      </w:r>
      <w:r w:rsidRPr="006D1082">
        <w:rPr>
          <w:color w:val="000000"/>
          <w:sz w:val="28"/>
          <w:szCs w:val="24"/>
        </w:rPr>
        <w:t>не</w:t>
      </w:r>
      <w:r w:rsidR="006D1082">
        <w:rPr>
          <w:color w:val="000000"/>
          <w:sz w:val="28"/>
          <w:szCs w:val="24"/>
        </w:rPr>
        <w:t xml:space="preserve"> </w:t>
      </w:r>
      <w:r w:rsidRPr="006D1082">
        <w:rPr>
          <w:color w:val="000000"/>
          <w:sz w:val="28"/>
          <w:szCs w:val="24"/>
        </w:rPr>
        <w:t>может опускаться</w:t>
      </w:r>
      <w:r w:rsidR="006D1082">
        <w:rPr>
          <w:color w:val="000000"/>
          <w:sz w:val="28"/>
          <w:szCs w:val="24"/>
        </w:rPr>
        <w:t xml:space="preserve"> </w:t>
      </w:r>
      <w:r w:rsidRPr="006D1082">
        <w:rPr>
          <w:color w:val="000000"/>
          <w:sz w:val="28"/>
          <w:szCs w:val="24"/>
        </w:rPr>
        <w:t>величина</w:t>
      </w:r>
      <w:r w:rsidR="006D1082">
        <w:rPr>
          <w:color w:val="000000"/>
          <w:sz w:val="28"/>
          <w:szCs w:val="24"/>
        </w:rPr>
        <w:t xml:space="preserve"> </w:t>
      </w:r>
      <w:r w:rsidRPr="006D1082">
        <w:rPr>
          <w:color w:val="000000"/>
          <w:sz w:val="28"/>
          <w:szCs w:val="24"/>
        </w:rPr>
        <w:t>нераспределенной</w:t>
      </w:r>
      <w:r w:rsidR="006D1082">
        <w:rPr>
          <w:color w:val="000000"/>
          <w:sz w:val="28"/>
          <w:szCs w:val="24"/>
        </w:rPr>
        <w:t xml:space="preserve"> </w:t>
      </w:r>
      <w:r w:rsidRPr="006D1082">
        <w:rPr>
          <w:color w:val="000000"/>
          <w:sz w:val="28"/>
          <w:szCs w:val="24"/>
        </w:rPr>
        <w:t>прибыли,</w:t>
      </w:r>
      <w:r w:rsidR="006D1082">
        <w:rPr>
          <w:color w:val="000000"/>
          <w:sz w:val="28"/>
          <w:szCs w:val="24"/>
        </w:rPr>
        <w:t xml:space="preserve"> </w:t>
      </w:r>
      <w:r w:rsidRPr="006D1082">
        <w:rPr>
          <w:color w:val="000000"/>
          <w:sz w:val="28"/>
          <w:szCs w:val="24"/>
        </w:rPr>
        <w:t>либо</w:t>
      </w:r>
      <w:r w:rsidR="006D1082">
        <w:rPr>
          <w:color w:val="000000"/>
          <w:sz w:val="28"/>
          <w:szCs w:val="24"/>
        </w:rPr>
        <w:t xml:space="preserve"> </w:t>
      </w:r>
      <w:r w:rsidRPr="006D1082">
        <w:rPr>
          <w:color w:val="000000"/>
          <w:sz w:val="28"/>
          <w:szCs w:val="24"/>
        </w:rPr>
        <w:t>минимальный</w:t>
      </w:r>
      <w:r w:rsidR="006D1082">
        <w:rPr>
          <w:color w:val="000000"/>
          <w:sz w:val="28"/>
          <w:szCs w:val="24"/>
        </w:rPr>
        <w:t xml:space="preserve"> </w:t>
      </w:r>
      <w:r w:rsidRPr="006D1082">
        <w:rPr>
          <w:color w:val="000000"/>
          <w:sz w:val="28"/>
          <w:szCs w:val="24"/>
        </w:rPr>
        <w:t>процент реинвестируемой</w:t>
      </w:r>
      <w:r w:rsidR="006D1082">
        <w:rPr>
          <w:color w:val="000000"/>
          <w:sz w:val="28"/>
          <w:szCs w:val="24"/>
        </w:rPr>
        <w:t xml:space="preserve"> </w:t>
      </w:r>
      <w:r w:rsidRPr="006D1082">
        <w:rPr>
          <w:color w:val="000000"/>
          <w:sz w:val="28"/>
          <w:szCs w:val="24"/>
        </w:rPr>
        <w:t>прибыли.</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России</w:t>
      </w:r>
      <w:r w:rsidR="006D1082">
        <w:rPr>
          <w:color w:val="000000"/>
          <w:sz w:val="28"/>
          <w:szCs w:val="24"/>
        </w:rPr>
        <w:t xml:space="preserve"> </w:t>
      </w:r>
      <w:r w:rsidRPr="006D1082">
        <w:rPr>
          <w:color w:val="000000"/>
          <w:sz w:val="28"/>
          <w:szCs w:val="24"/>
        </w:rPr>
        <w:t>подобной</w:t>
      </w:r>
      <w:r w:rsidR="006D1082">
        <w:rPr>
          <w:color w:val="000000"/>
          <w:sz w:val="28"/>
          <w:szCs w:val="24"/>
        </w:rPr>
        <w:t xml:space="preserve"> </w:t>
      </w:r>
      <w:r w:rsidRPr="006D1082">
        <w:rPr>
          <w:color w:val="000000"/>
          <w:sz w:val="28"/>
          <w:szCs w:val="24"/>
        </w:rPr>
        <w:t>практики</w:t>
      </w:r>
      <w:r w:rsidR="006D1082">
        <w:rPr>
          <w:color w:val="000000"/>
          <w:sz w:val="28"/>
          <w:szCs w:val="24"/>
        </w:rPr>
        <w:t xml:space="preserve"> </w:t>
      </w:r>
      <w:r w:rsidRPr="006D1082">
        <w:rPr>
          <w:color w:val="000000"/>
          <w:sz w:val="28"/>
          <w:szCs w:val="24"/>
        </w:rPr>
        <w:t>нет;</w:t>
      </w:r>
      <w:r w:rsidR="006D1082">
        <w:rPr>
          <w:color w:val="000000"/>
          <w:sz w:val="28"/>
          <w:szCs w:val="24"/>
        </w:rPr>
        <w:t xml:space="preserve"> </w:t>
      </w:r>
      <w:r w:rsidRPr="006D1082">
        <w:rPr>
          <w:color w:val="000000"/>
          <w:sz w:val="28"/>
          <w:szCs w:val="24"/>
        </w:rPr>
        <w:t>отдаленным аналогом ее выступает</w:t>
      </w:r>
      <w:r w:rsidR="006D1082">
        <w:rPr>
          <w:color w:val="000000"/>
          <w:sz w:val="28"/>
          <w:szCs w:val="24"/>
        </w:rPr>
        <w:t xml:space="preserve"> </w:t>
      </w:r>
      <w:r w:rsidRPr="006D1082">
        <w:rPr>
          <w:color w:val="000000"/>
          <w:sz w:val="28"/>
          <w:szCs w:val="24"/>
        </w:rPr>
        <w:t>обязательность</w:t>
      </w:r>
      <w:r w:rsidR="006D1082">
        <w:rPr>
          <w:color w:val="000000"/>
          <w:sz w:val="28"/>
          <w:szCs w:val="24"/>
        </w:rPr>
        <w:t xml:space="preserve"> </w:t>
      </w:r>
      <w:r w:rsidRPr="006D1082">
        <w:rPr>
          <w:color w:val="000000"/>
          <w:sz w:val="28"/>
          <w:szCs w:val="24"/>
        </w:rPr>
        <w:t>формирования</w:t>
      </w:r>
      <w:r w:rsidR="006D1082">
        <w:rPr>
          <w:color w:val="000000"/>
          <w:sz w:val="28"/>
          <w:szCs w:val="24"/>
        </w:rPr>
        <w:t xml:space="preserve"> </w:t>
      </w:r>
      <w:r w:rsidRPr="006D1082">
        <w:rPr>
          <w:color w:val="000000"/>
          <w:sz w:val="28"/>
          <w:szCs w:val="24"/>
        </w:rPr>
        <w:t>резервного</w:t>
      </w:r>
      <w:r w:rsidR="006D1082">
        <w:rPr>
          <w:color w:val="000000"/>
          <w:sz w:val="28"/>
          <w:szCs w:val="24"/>
        </w:rPr>
        <w:t xml:space="preserve"> </w:t>
      </w:r>
      <w:r w:rsidRPr="006D1082">
        <w:rPr>
          <w:color w:val="000000"/>
          <w:sz w:val="28"/>
          <w:szCs w:val="24"/>
        </w:rPr>
        <w:t>капитала</w:t>
      </w:r>
      <w:r w:rsidR="006D1082">
        <w:rPr>
          <w:color w:val="000000"/>
          <w:sz w:val="28"/>
          <w:szCs w:val="24"/>
        </w:rPr>
        <w:t xml:space="preserve"> </w:t>
      </w:r>
      <w:r w:rsidRPr="006D1082">
        <w:rPr>
          <w:color w:val="000000"/>
          <w:sz w:val="28"/>
          <w:szCs w:val="24"/>
        </w:rPr>
        <w:t>в размере не менее 1</w:t>
      </w:r>
      <w:r w:rsidR="006D1082" w:rsidRPr="006D1082">
        <w:rPr>
          <w:color w:val="000000"/>
          <w:sz w:val="28"/>
          <w:szCs w:val="24"/>
        </w:rPr>
        <w:t>0</w:t>
      </w:r>
      <w:r w:rsidR="006D1082">
        <w:rPr>
          <w:color w:val="000000"/>
          <w:sz w:val="28"/>
          <w:szCs w:val="24"/>
        </w:rPr>
        <w:t>%</w:t>
      </w:r>
      <w:r w:rsidRPr="006D1082">
        <w:rPr>
          <w:color w:val="000000"/>
          <w:sz w:val="28"/>
          <w:szCs w:val="24"/>
        </w:rPr>
        <w:t xml:space="preserve"> уставного капитала общества.</w:t>
      </w:r>
    </w:p>
    <w:p w:rsidR="00AD1FC0" w:rsidRPr="006D1082" w:rsidRDefault="00AD1FC0" w:rsidP="006D1082">
      <w:pPr>
        <w:numPr>
          <w:ilvl w:val="0"/>
          <w:numId w:val="3"/>
        </w:numPr>
        <w:autoSpaceDE w:val="0"/>
        <w:autoSpaceDN w:val="0"/>
        <w:adjustRightInd w:val="0"/>
        <w:spacing w:line="360" w:lineRule="auto"/>
        <w:ind w:left="0" w:firstLine="709"/>
        <w:jc w:val="both"/>
        <w:rPr>
          <w:color w:val="000000"/>
          <w:sz w:val="28"/>
          <w:szCs w:val="24"/>
        </w:rPr>
      </w:pPr>
      <w:r w:rsidRPr="006D1082">
        <w:rPr>
          <w:color w:val="000000"/>
          <w:sz w:val="28"/>
          <w:szCs w:val="24"/>
        </w:rPr>
        <w:t>Ограничения в связи с недостаточной ликвидностью.</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Дивиденды в денежной форме могут быть выплачены</w:t>
      </w:r>
      <w:r w:rsidR="006D1082">
        <w:rPr>
          <w:color w:val="000000"/>
          <w:sz w:val="28"/>
          <w:szCs w:val="24"/>
        </w:rPr>
        <w:t xml:space="preserve"> </w:t>
      </w:r>
      <w:r w:rsidRPr="006D1082">
        <w:rPr>
          <w:color w:val="000000"/>
          <w:sz w:val="28"/>
          <w:szCs w:val="24"/>
        </w:rPr>
        <w:t>лишь</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том</w:t>
      </w:r>
      <w:r w:rsidR="006D1082">
        <w:rPr>
          <w:color w:val="000000"/>
          <w:sz w:val="28"/>
          <w:szCs w:val="24"/>
        </w:rPr>
        <w:t xml:space="preserve"> </w:t>
      </w:r>
      <w:r w:rsidRPr="006D1082">
        <w:rPr>
          <w:color w:val="000000"/>
          <w:sz w:val="28"/>
          <w:szCs w:val="24"/>
        </w:rPr>
        <w:t>случае, если у предприятия есть деньги на расчетном счете или денежные</w:t>
      </w:r>
      <w:r w:rsidR="006D1082">
        <w:rPr>
          <w:color w:val="000000"/>
          <w:sz w:val="28"/>
          <w:szCs w:val="24"/>
        </w:rPr>
        <w:t xml:space="preserve"> </w:t>
      </w:r>
      <w:r w:rsidRPr="006D1082">
        <w:rPr>
          <w:color w:val="000000"/>
          <w:sz w:val="28"/>
          <w:szCs w:val="24"/>
        </w:rPr>
        <w:t>эквиваленты, конвертируемые в деньги, достаточны для</w:t>
      </w:r>
      <w:r w:rsidR="006D1082">
        <w:rPr>
          <w:color w:val="000000"/>
          <w:sz w:val="28"/>
          <w:szCs w:val="24"/>
        </w:rPr>
        <w:t xml:space="preserve"> </w:t>
      </w:r>
      <w:r w:rsidRPr="006D1082">
        <w:rPr>
          <w:color w:val="000000"/>
          <w:sz w:val="28"/>
          <w:szCs w:val="24"/>
        </w:rPr>
        <w:t>выплаты.</w:t>
      </w:r>
      <w:r w:rsidR="006D1082">
        <w:rPr>
          <w:color w:val="000000"/>
          <w:sz w:val="28"/>
          <w:szCs w:val="24"/>
        </w:rPr>
        <w:t xml:space="preserve"> </w:t>
      </w:r>
      <w:r w:rsidRPr="006D1082">
        <w:rPr>
          <w:color w:val="000000"/>
          <w:sz w:val="28"/>
          <w:szCs w:val="24"/>
        </w:rPr>
        <w:t>Теоретически</w:t>
      </w:r>
      <w:r w:rsidR="006D1082">
        <w:rPr>
          <w:color w:val="000000"/>
          <w:sz w:val="28"/>
          <w:szCs w:val="24"/>
        </w:rPr>
        <w:t xml:space="preserve"> </w:t>
      </w:r>
      <w:r w:rsidRPr="006D1082">
        <w:rPr>
          <w:color w:val="000000"/>
          <w:sz w:val="28"/>
          <w:szCs w:val="24"/>
        </w:rPr>
        <w:t>предприятие может взять кредит для выплаты дивидендов, однако это не всегда возможно</w:t>
      </w:r>
      <w:r w:rsidR="006D1082">
        <w:rPr>
          <w:color w:val="000000"/>
          <w:sz w:val="28"/>
          <w:szCs w:val="24"/>
        </w:rPr>
        <w:t xml:space="preserve"> </w:t>
      </w:r>
      <w:r w:rsidRPr="006D1082">
        <w:rPr>
          <w:color w:val="000000"/>
          <w:sz w:val="28"/>
          <w:szCs w:val="24"/>
        </w:rPr>
        <w:t>и, кроме того, связано с дополнительными расходами. Таким образом,</w:t>
      </w:r>
      <w:r w:rsidR="006D1082">
        <w:rPr>
          <w:color w:val="000000"/>
          <w:sz w:val="28"/>
          <w:szCs w:val="24"/>
        </w:rPr>
        <w:t xml:space="preserve"> </w:t>
      </w:r>
      <w:r w:rsidRPr="006D1082">
        <w:rPr>
          <w:color w:val="000000"/>
          <w:sz w:val="28"/>
          <w:szCs w:val="24"/>
        </w:rPr>
        <w:t>предприятие может быть прибыльным,</w:t>
      </w:r>
      <w:r w:rsidR="006D1082">
        <w:rPr>
          <w:color w:val="000000"/>
          <w:sz w:val="28"/>
          <w:szCs w:val="24"/>
        </w:rPr>
        <w:t xml:space="preserve"> </w:t>
      </w:r>
      <w:r w:rsidRPr="006D1082">
        <w:rPr>
          <w:color w:val="000000"/>
          <w:sz w:val="28"/>
          <w:szCs w:val="24"/>
        </w:rPr>
        <w:t>но</w:t>
      </w:r>
      <w:r w:rsidR="006D1082">
        <w:rPr>
          <w:color w:val="000000"/>
          <w:sz w:val="28"/>
          <w:szCs w:val="24"/>
        </w:rPr>
        <w:t xml:space="preserve"> </w:t>
      </w:r>
      <w:r w:rsidRPr="006D1082">
        <w:rPr>
          <w:color w:val="000000"/>
          <w:sz w:val="28"/>
          <w:szCs w:val="24"/>
        </w:rPr>
        <w:t>не</w:t>
      </w:r>
      <w:r w:rsidR="006D1082">
        <w:rPr>
          <w:color w:val="000000"/>
          <w:sz w:val="28"/>
          <w:szCs w:val="24"/>
        </w:rPr>
        <w:t xml:space="preserve"> </w:t>
      </w:r>
      <w:r w:rsidRPr="006D1082">
        <w:rPr>
          <w:color w:val="000000"/>
          <w:sz w:val="28"/>
          <w:szCs w:val="24"/>
        </w:rPr>
        <w:t>готовым</w:t>
      </w:r>
      <w:r w:rsidR="006D1082">
        <w:rPr>
          <w:color w:val="000000"/>
          <w:sz w:val="28"/>
          <w:szCs w:val="24"/>
        </w:rPr>
        <w:t xml:space="preserve"> </w:t>
      </w:r>
      <w:r w:rsidRPr="006D1082">
        <w:rPr>
          <w:color w:val="000000"/>
          <w:sz w:val="28"/>
          <w:szCs w:val="24"/>
        </w:rPr>
        <w:t>к</w:t>
      </w:r>
      <w:r w:rsidR="006D1082">
        <w:rPr>
          <w:color w:val="000000"/>
          <w:sz w:val="28"/>
          <w:szCs w:val="24"/>
        </w:rPr>
        <w:t xml:space="preserve"> </w:t>
      </w:r>
      <w:r w:rsidRPr="006D1082">
        <w:rPr>
          <w:color w:val="000000"/>
          <w:sz w:val="28"/>
          <w:szCs w:val="24"/>
        </w:rPr>
        <w:t>выплате</w:t>
      </w:r>
      <w:r w:rsidR="006D1082">
        <w:rPr>
          <w:color w:val="000000"/>
          <w:sz w:val="28"/>
          <w:szCs w:val="24"/>
        </w:rPr>
        <w:t xml:space="preserve"> </w:t>
      </w:r>
      <w:r w:rsidRPr="006D1082">
        <w:rPr>
          <w:color w:val="000000"/>
          <w:sz w:val="28"/>
          <w:szCs w:val="24"/>
        </w:rPr>
        <w:t>дивидендов</w:t>
      </w:r>
      <w:r w:rsidR="006D1082">
        <w:rPr>
          <w:color w:val="000000"/>
          <w:sz w:val="28"/>
          <w:szCs w:val="24"/>
        </w:rPr>
        <w:t xml:space="preserve"> </w:t>
      </w:r>
      <w:r w:rsidRPr="006D1082">
        <w:rPr>
          <w:color w:val="000000"/>
          <w:sz w:val="28"/>
          <w:szCs w:val="24"/>
        </w:rPr>
        <w:t>по</w:t>
      </w:r>
      <w:r w:rsidR="006D1082">
        <w:rPr>
          <w:color w:val="000000"/>
          <w:sz w:val="28"/>
          <w:szCs w:val="24"/>
        </w:rPr>
        <w:t xml:space="preserve"> </w:t>
      </w:r>
      <w:r w:rsidRPr="006D1082">
        <w:rPr>
          <w:color w:val="000000"/>
          <w:sz w:val="28"/>
          <w:szCs w:val="24"/>
        </w:rPr>
        <w:t>причине отсутствия реальных денежных средств.</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России</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условиях</w:t>
      </w:r>
      <w:r w:rsidR="006D1082">
        <w:rPr>
          <w:color w:val="000000"/>
          <w:sz w:val="28"/>
          <w:szCs w:val="24"/>
        </w:rPr>
        <w:t xml:space="preserve"> </w:t>
      </w:r>
      <w:r w:rsidRPr="006D1082">
        <w:rPr>
          <w:color w:val="000000"/>
          <w:sz w:val="28"/>
          <w:szCs w:val="24"/>
        </w:rPr>
        <w:t>исключительно высокой взаимной неплатежеспособности такая ситуация вполне реальна.</w:t>
      </w:r>
    </w:p>
    <w:p w:rsidR="00AD1FC0" w:rsidRPr="006D1082" w:rsidRDefault="00AD1FC0" w:rsidP="006D1082">
      <w:pPr>
        <w:numPr>
          <w:ilvl w:val="0"/>
          <w:numId w:val="3"/>
        </w:numPr>
        <w:autoSpaceDE w:val="0"/>
        <w:autoSpaceDN w:val="0"/>
        <w:adjustRightInd w:val="0"/>
        <w:spacing w:line="360" w:lineRule="auto"/>
        <w:ind w:left="0" w:firstLine="709"/>
        <w:jc w:val="both"/>
        <w:rPr>
          <w:color w:val="000000"/>
          <w:sz w:val="28"/>
          <w:szCs w:val="24"/>
        </w:rPr>
      </w:pPr>
      <w:r w:rsidRPr="006D1082">
        <w:rPr>
          <w:color w:val="000000"/>
          <w:sz w:val="28"/>
          <w:szCs w:val="24"/>
        </w:rPr>
        <w:t>Ограничения в связи с расширением производства.</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Многие предприятия, особенно на</w:t>
      </w:r>
      <w:r w:rsidR="006D1082">
        <w:rPr>
          <w:color w:val="000000"/>
          <w:sz w:val="28"/>
          <w:szCs w:val="24"/>
        </w:rPr>
        <w:t xml:space="preserve"> </w:t>
      </w:r>
      <w:r w:rsidRPr="006D1082">
        <w:rPr>
          <w:color w:val="000000"/>
          <w:sz w:val="28"/>
          <w:szCs w:val="24"/>
        </w:rPr>
        <w:t>стадии</w:t>
      </w:r>
      <w:r w:rsidR="006D1082">
        <w:rPr>
          <w:color w:val="000000"/>
          <w:sz w:val="28"/>
          <w:szCs w:val="24"/>
        </w:rPr>
        <w:t xml:space="preserve"> </w:t>
      </w:r>
      <w:r w:rsidRPr="006D1082">
        <w:rPr>
          <w:color w:val="000000"/>
          <w:sz w:val="28"/>
          <w:szCs w:val="24"/>
        </w:rPr>
        <w:t>становления,</w:t>
      </w:r>
      <w:r w:rsidR="006D1082">
        <w:rPr>
          <w:color w:val="000000"/>
          <w:sz w:val="28"/>
          <w:szCs w:val="24"/>
        </w:rPr>
        <w:t xml:space="preserve"> </w:t>
      </w:r>
      <w:r w:rsidRPr="006D1082">
        <w:rPr>
          <w:color w:val="000000"/>
          <w:sz w:val="28"/>
          <w:szCs w:val="24"/>
        </w:rPr>
        <w:t>сталкиваются</w:t>
      </w:r>
      <w:r w:rsidR="006D1082">
        <w:rPr>
          <w:color w:val="000000"/>
          <w:sz w:val="28"/>
          <w:szCs w:val="24"/>
        </w:rPr>
        <w:t xml:space="preserve"> </w:t>
      </w:r>
      <w:r w:rsidRPr="006D1082">
        <w:rPr>
          <w:color w:val="000000"/>
          <w:sz w:val="28"/>
          <w:szCs w:val="24"/>
        </w:rPr>
        <w:t>с проблемой</w:t>
      </w:r>
      <w:r w:rsidR="006D1082">
        <w:rPr>
          <w:color w:val="000000"/>
          <w:sz w:val="28"/>
          <w:szCs w:val="24"/>
        </w:rPr>
        <w:t xml:space="preserve"> </w:t>
      </w:r>
      <w:r w:rsidRPr="006D1082">
        <w:rPr>
          <w:color w:val="000000"/>
          <w:sz w:val="28"/>
          <w:szCs w:val="24"/>
        </w:rPr>
        <w:t>поиска</w:t>
      </w:r>
      <w:r w:rsidR="006D1082">
        <w:rPr>
          <w:color w:val="000000"/>
          <w:sz w:val="28"/>
          <w:szCs w:val="24"/>
        </w:rPr>
        <w:t xml:space="preserve"> </w:t>
      </w:r>
      <w:r w:rsidRPr="006D1082">
        <w:rPr>
          <w:color w:val="000000"/>
          <w:sz w:val="28"/>
          <w:szCs w:val="24"/>
        </w:rPr>
        <w:t>финансовых</w:t>
      </w:r>
      <w:r w:rsidR="006D1082">
        <w:rPr>
          <w:color w:val="000000"/>
          <w:sz w:val="28"/>
          <w:szCs w:val="24"/>
        </w:rPr>
        <w:t xml:space="preserve"> </w:t>
      </w:r>
      <w:r w:rsidRPr="006D1082">
        <w:rPr>
          <w:color w:val="000000"/>
          <w:sz w:val="28"/>
          <w:szCs w:val="24"/>
        </w:rPr>
        <w:t>источников</w:t>
      </w:r>
      <w:r w:rsidR="006D1082">
        <w:rPr>
          <w:color w:val="000000"/>
          <w:sz w:val="28"/>
          <w:szCs w:val="24"/>
        </w:rPr>
        <w:t xml:space="preserve"> </w:t>
      </w:r>
      <w:r w:rsidRPr="006D1082">
        <w:rPr>
          <w:color w:val="000000"/>
          <w:sz w:val="28"/>
          <w:szCs w:val="24"/>
        </w:rPr>
        <w:t>целесообразного</w:t>
      </w:r>
      <w:r w:rsidR="006D1082">
        <w:rPr>
          <w:color w:val="000000"/>
          <w:sz w:val="28"/>
          <w:szCs w:val="24"/>
        </w:rPr>
        <w:t xml:space="preserve"> </w:t>
      </w:r>
      <w:r w:rsidRPr="006D1082">
        <w:rPr>
          <w:color w:val="000000"/>
          <w:sz w:val="28"/>
          <w:szCs w:val="24"/>
        </w:rPr>
        <w:t>расширения производственных мощностей. Дополнительные</w:t>
      </w:r>
      <w:r w:rsidR="006D1082">
        <w:rPr>
          <w:color w:val="000000"/>
          <w:sz w:val="28"/>
          <w:szCs w:val="24"/>
        </w:rPr>
        <w:t xml:space="preserve"> </w:t>
      </w:r>
      <w:r w:rsidRPr="006D1082">
        <w:rPr>
          <w:color w:val="000000"/>
          <w:sz w:val="28"/>
          <w:szCs w:val="24"/>
        </w:rPr>
        <w:t>источники</w:t>
      </w:r>
      <w:r w:rsidR="006D1082">
        <w:rPr>
          <w:color w:val="000000"/>
          <w:sz w:val="28"/>
          <w:szCs w:val="24"/>
        </w:rPr>
        <w:t xml:space="preserve"> </w:t>
      </w:r>
      <w:r w:rsidRPr="006D1082">
        <w:rPr>
          <w:color w:val="000000"/>
          <w:sz w:val="28"/>
          <w:szCs w:val="24"/>
        </w:rPr>
        <w:t>финансовых ресурсов нужны как предприятиям, наращивающим объемы производства</w:t>
      </w:r>
      <w:r w:rsidR="006D1082">
        <w:rPr>
          <w:color w:val="000000"/>
          <w:sz w:val="28"/>
          <w:szCs w:val="24"/>
        </w:rPr>
        <w:t xml:space="preserve"> </w:t>
      </w:r>
      <w:r w:rsidRPr="006D1082">
        <w:rPr>
          <w:color w:val="000000"/>
          <w:sz w:val="28"/>
          <w:szCs w:val="24"/>
        </w:rPr>
        <w:t>высокими</w:t>
      </w:r>
      <w:r w:rsidR="006D1082">
        <w:rPr>
          <w:color w:val="000000"/>
          <w:sz w:val="28"/>
          <w:szCs w:val="24"/>
        </w:rPr>
        <w:t xml:space="preserve"> </w:t>
      </w:r>
      <w:r w:rsidRPr="006D1082">
        <w:rPr>
          <w:color w:val="000000"/>
          <w:sz w:val="28"/>
          <w:szCs w:val="24"/>
        </w:rPr>
        <w:t>темпами, для приобретения дополнительных</w:t>
      </w:r>
      <w:r w:rsidR="006D1082">
        <w:rPr>
          <w:color w:val="000000"/>
          <w:sz w:val="28"/>
          <w:szCs w:val="24"/>
        </w:rPr>
        <w:t xml:space="preserve"> </w:t>
      </w:r>
      <w:r w:rsidRPr="006D1082">
        <w:rPr>
          <w:color w:val="000000"/>
          <w:sz w:val="28"/>
          <w:szCs w:val="24"/>
        </w:rPr>
        <w:t>основных</w:t>
      </w:r>
      <w:r w:rsidR="006D1082">
        <w:rPr>
          <w:color w:val="000000"/>
          <w:sz w:val="28"/>
          <w:szCs w:val="24"/>
        </w:rPr>
        <w:t xml:space="preserve"> </w:t>
      </w:r>
      <w:r w:rsidRPr="006D1082">
        <w:rPr>
          <w:color w:val="000000"/>
          <w:sz w:val="28"/>
          <w:szCs w:val="24"/>
        </w:rPr>
        <w:t>средств,</w:t>
      </w:r>
      <w:r w:rsidR="006D1082">
        <w:rPr>
          <w:color w:val="000000"/>
          <w:sz w:val="28"/>
          <w:szCs w:val="24"/>
        </w:rPr>
        <w:t xml:space="preserve"> </w:t>
      </w:r>
      <w:r w:rsidRPr="006D1082">
        <w:rPr>
          <w:color w:val="000000"/>
          <w:sz w:val="28"/>
          <w:szCs w:val="24"/>
        </w:rPr>
        <w:t>так</w:t>
      </w:r>
      <w:r w:rsidR="006D1082">
        <w:rPr>
          <w:color w:val="000000"/>
          <w:sz w:val="28"/>
          <w:szCs w:val="24"/>
        </w:rPr>
        <w:t xml:space="preserve"> </w:t>
      </w:r>
      <w:r w:rsidRPr="006D1082">
        <w:rPr>
          <w:color w:val="000000"/>
          <w:sz w:val="28"/>
          <w:szCs w:val="24"/>
        </w:rPr>
        <w:t>и</w:t>
      </w:r>
      <w:r w:rsidR="006D1082">
        <w:rPr>
          <w:color w:val="000000"/>
          <w:sz w:val="28"/>
          <w:szCs w:val="24"/>
        </w:rPr>
        <w:t xml:space="preserve"> </w:t>
      </w:r>
      <w:r w:rsidRPr="006D1082">
        <w:rPr>
          <w:color w:val="000000"/>
          <w:sz w:val="28"/>
          <w:szCs w:val="24"/>
        </w:rPr>
        <w:t>предприятиям</w:t>
      </w:r>
      <w:r w:rsidR="006D1082">
        <w:rPr>
          <w:color w:val="000000"/>
          <w:sz w:val="28"/>
          <w:szCs w:val="24"/>
        </w:rPr>
        <w:t xml:space="preserve"> </w:t>
      </w:r>
      <w:r w:rsidRPr="006D1082">
        <w:rPr>
          <w:color w:val="000000"/>
          <w:sz w:val="28"/>
          <w:szCs w:val="24"/>
        </w:rPr>
        <w:t>с относительно</w:t>
      </w:r>
      <w:r w:rsidR="006D1082">
        <w:rPr>
          <w:color w:val="000000"/>
          <w:sz w:val="28"/>
          <w:szCs w:val="24"/>
        </w:rPr>
        <w:t xml:space="preserve"> </w:t>
      </w:r>
      <w:r w:rsidRPr="006D1082">
        <w:rPr>
          <w:color w:val="000000"/>
          <w:sz w:val="28"/>
          <w:szCs w:val="24"/>
        </w:rPr>
        <w:t>невысокими</w:t>
      </w:r>
      <w:r w:rsidR="006D1082">
        <w:rPr>
          <w:color w:val="000000"/>
          <w:sz w:val="28"/>
          <w:szCs w:val="24"/>
        </w:rPr>
        <w:t xml:space="preserve"> </w:t>
      </w:r>
      <w:r w:rsidRPr="006D1082">
        <w:rPr>
          <w:color w:val="000000"/>
          <w:sz w:val="28"/>
          <w:szCs w:val="24"/>
        </w:rPr>
        <w:t>темпами</w:t>
      </w:r>
      <w:r w:rsidR="006D1082">
        <w:rPr>
          <w:color w:val="000000"/>
          <w:sz w:val="28"/>
          <w:szCs w:val="24"/>
        </w:rPr>
        <w:t xml:space="preserve"> </w:t>
      </w:r>
      <w:r w:rsidRPr="006D1082">
        <w:rPr>
          <w:color w:val="000000"/>
          <w:sz w:val="28"/>
          <w:szCs w:val="24"/>
        </w:rPr>
        <w:t>роста</w:t>
      </w:r>
      <w:r w:rsidR="006D1082">
        <w:rPr>
          <w:color w:val="000000"/>
          <w:sz w:val="28"/>
          <w:szCs w:val="24"/>
        </w:rPr>
        <w:t xml:space="preserve"> </w:t>
      </w:r>
      <w:r w:rsidRPr="006D1082">
        <w:rPr>
          <w:color w:val="000000"/>
          <w:sz w:val="28"/>
          <w:szCs w:val="24"/>
        </w:rPr>
        <w:t>для</w:t>
      </w:r>
      <w:r w:rsidR="006D1082">
        <w:rPr>
          <w:color w:val="000000"/>
          <w:sz w:val="28"/>
          <w:szCs w:val="24"/>
        </w:rPr>
        <w:t xml:space="preserve"> </w:t>
      </w:r>
      <w:r w:rsidRPr="006D1082">
        <w:rPr>
          <w:color w:val="000000"/>
          <w:sz w:val="28"/>
          <w:szCs w:val="24"/>
        </w:rPr>
        <w:t>обновления</w:t>
      </w:r>
      <w:r w:rsidR="006D1082">
        <w:rPr>
          <w:color w:val="000000"/>
          <w:sz w:val="28"/>
          <w:szCs w:val="24"/>
        </w:rPr>
        <w:t xml:space="preserve"> </w:t>
      </w:r>
      <w:r w:rsidRPr="006D1082">
        <w:rPr>
          <w:color w:val="000000"/>
          <w:sz w:val="28"/>
          <w:szCs w:val="24"/>
        </w:rPr>
        <w:t>материально-технической базы. В этих случаях нередко прибегают</w:t>
      </w:r>
      <w:r w:rsidR="006D1082">
        <w:rPr>
          <w:color w:val="000000"/>
          <w:sz w:val="28"/>
          <w:szCs w:val="24"/>
        </w:rPr>
        <w:t xml:space="preserve"> </w:t>
      </w:r>
      <w:r w:rsidRPr="006D1082">
        <w:rPr>
          <w:color w:val="000000"/>
          <w:sz w:val="28"/>
          <w:szCs w:val="24"/>
        </w:rPr>
        <w:t>к</w:t>
      </w:r>
      <w:r w:rsidR="006D1082">
        <w:rPr>
          <w:color w:val="000000"/>
          <w:sz w:val="28"/>
          <w:szCs w:val="24"/>
        </w:rPr>
        <w:t xml:space="preserve"> </w:t>
      </w:r>
      <w:r w:rsidRPr="006D1082">
        <w:rPr>
          <w:color w:val="000000"/>
          <w:sz w:val="28"/>
          <w:szCs w:val="24"/>
        </w:rPr>
        <w:t>практике</w:t>
      </w:r>
      <w:r w:rsidR="006D1082">
        <w:rPr>
          <w:color w:val="000000"/>
          <w:sz w:val="28"/>
          <w:szCs w:val="24"/>
        </w:rPr>
        <w:t xml:space="preserve"> </w:t>
      </w:r>
      <w:r w:rsidRPr="006D1082">
        <w:rPr>
          <w:color w:val="000000"/>
          <w:sz w:val="28"/>
          <w:szCs w:val="24"/>
        </w:rPr>
        <w:t>ограничения дивидендных выплат. Известна</w:t>
      </w:r>
      <w:r w:rsidR="006D1082">
        <w:rPr>
          <w:color w:val="000000"/>
          <w:sz w:val="28"/>
          <w:szCs w:val="24"/>
        </w:rPr>
        <w:t xml:space="preserve"> </w:t>
      </w:r>
      <w:r w:rsidRPr="006D1082">
        <w:rPr>
          <w:color w:val="000000"/>
          <w:sz w:val="28"/>
          <w:szCs w:val="24"/>
        </w:rPr>
        <w:t>практика,</w:t>
      </w:r>
      <w:r w:rsidR="006D1082">
        <w:rPr>
          <w:color w:val="000000"/>
          <w:sz w:val="28"/>
          <w:szCs w:val="24"/>
        </w:rPr>
        <w:t xml:space="preserve"> </w:t>
      </w:r>
      <w:r w:rsidRPr="006D1082">
        <w:rPr>
          <w:color w:val="000000"/>
          <w:sz w:val="28"/>
          <w:szCs w:val="24"/>
        </w:rPr>
        <w:t>когда</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учредительных</w:t>
      </w:r>
      <w:r w:rsidR="006D1082">
        <w:rPr>
          <w:color w:val="000000"/>
          <w:sz w:val="28"/>
          <w:szCs w:val="24"/>
        </w:rPr>
        <w:t xml:space="preserve"> </w:t>
      </w:r>
      <w:r w:rsidRPr="006D1082">
        <w:rPr>
          <w:color w:val="000000"/>
          <w:sz w:val="28"/>
          <w:szCs w:val="24"/>
        </w:rPr>
        <w:t>документах оговаривается</w:t>
      </w:r>
      <w:r w:rsidR="006D1082">
        <w:rPr>
          <w:color w:val="000000"/>
          <w:sz w:val="28"/>
          <w:szCs w:val="24"/>
        </w:rPr>
        <w:t xml:space="preserve"> </w:t>
      </w:r>
      <w:r w:rsidRPr="006D1082">
        <w:rPr>
          <w:color w:val="000000"/>
          <w:sz w:val="28"/>
          <w:szCs w:val="24"/>
        </w:rPr>
        <w:t>минимальная</w:t>
      </w:r>
      <w:r w:rsidR="006D1082">
        <w:rPr>
          <w:color w:val="000000"/>
          <w:sz w:val="28"/>
          <w:szCs w:val="24"/>
        </w:rPr>
        <w:t xml:space="preserve"> </w:t>
      </w:r>
      <w:r w:rsidRPr="006D1082">
        <w:rPr>
          <w:color w:val="000000"/>
          <w:sz w:val="28"/>
          <w:szCs w:val="24"/>
        </w:rPr>
        <w:t>доля</w:t>
      </w:r>
      <w:r w:rsidR="006D1082">
        <w:rPr>
          <w:color w:val="000000"/>
          <w:sz w:val="28"/>
          <w:szCs w:val="24"/>
        </w:rPr>
        <w:t xml:space="preserve"> </w:t>
      </w:r>
      <w:r w:rsidRPr="006D1082">
        <w:rPr>
          <w:color w:val="000000"/>
          <w:sz w:val="28"/>
          <w:szCs w:val="24"/>
        </w:rPr>
        <w:t>текущей</w:t>
      </w:r>
      <w:r w:rsidR="006D1082">
        <w:rPr>
          <w:color w:val="000000"/>
          <w:sz w:val="28"/>
          <w:szCs w:val="24"/>
        </w:rPr>
        <w:t xml:space="preserve"> </w:t>
      </w:r>
      <w:r w:rsidRPr="006D1082">
        <w:rPr>
          <w:color w:val="000000"/>
          <w:sz w:val="28"/>
          <w:szCs w:val="24"/>
        </w:rPr>
        <w:t>прибыли,</w:t>
      </w:r>
      <w:r w:rsidR="006D1082">
        <w:rPr>
          <w:color w:val="000000"/>
          <w:sz w:val="28"/>
          <w:szCs w:val="24"/>
        </w:rPr>
        <w:t xml:space="preserve"> </w:t>
      </w:r>
      <w:r w:rsidRPr="006D1082">
        <w:rPr>
          <w:color w:val="000000"/>
          <w:sz w:val="28"/>
          <w:szCs w:val="24"/>
        </w:rPr>
        <w:t>обязательная</w:t>
      </w:r>
      <w:r w:rsidR="006D1082">
        <w:rPr>
          <w:color w:val="000000"/>
          <w:sz w:val="28"/>
          <w:szCs w:val="24"/>
        </w:rPr>
        <w:t xml:space="preserve"> </w:t>
      </w:r>
      <w:r w:rsidRPr="006D1082">
        <w:rPr>
          <w:color w:val="000000"/>
          <w:sz w:val="28"/>
          <w:szCs w:val="24"/>
        </w:rPr>
        <w:t>к реинвестированию.</w:t>
      </w:r>
    </w:p>
    <w:p w:rsidR="00AD1FC0" w:rsidRPr="006D1082" w:rsidRDefault="00AD1FC0" w:rsidP="006D1082">
      <w:pPr>
        <w:numPr>
          <w:ilvl w:val="0"/>
          <w:numId w:val="3"/>
        </w:numPr>
        <w:autoSpaceDE w:val="0"/>
        <w:autoSpaceDN w:val="0"/>
        <w:adjustRightInd w:val="0"/>
        <w:spacing w:line="360" w:lineRule="auto"/>
        <w:ind w:left="0" w:firstLine="709"/>
        <w:jc w:val="both"/>
        <w:rPr>
          <w:color w:val="000000"/>
          <w:sz w:val="28"/>
          <w:szCs w:val="24"/>
        </w:rPr>
      </w:pPr>
      <w:r w:rsidRPr="006D1082">
        <w:rPr>
          <w:color w:val="000000"/>
          <w:sz w:val="28"/>
          <w:szCs w:val="24"/>
        </w:rPr>
        <w:t>Ограничения в связи с интересами акционеров.</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Как</w:t>
      </w:r>
      <w:r w:rsidR="006D1082">
        <w:rPr>
          <w:color w:val="000000"/>
          <w:sz w:val="28"/>
          <w:szCs w:val="24"/>
        </w:rPr>
        <w:t xml:space="preserve"> </w:t>
      </w:r>
      <w:r w:rsidRPr="006D1082">
        <w:rPr>
          <w:color w:val="000000"/>
          <w:sz w:val="28"/>
          <w:szCs w:val="24"/>
        </w:rPr>
        <w:t>было</w:t>
      </w:r>
      <w:r w:rsidR="006D1082">
        <w:rPr>
          <w:color w:val="000000"/>
          <w:sz w:val="28"/>
          <w:szCs w:val="24"/>
        </w:rPr>
        <w:t xml:space="preserve"> </w:t>
      </w:r>
      <w:r w:rsidRPr="006D1082">
        <w:rPr>
          <w:color w:val="000000"/>
          <w:sz w:val="28"/>
          <w:szCs w:val="24"/>
        </w:rPr>
        <w:t>отмечено</w:t>
      </w:r>
      <w:r w:rsidR="006D1082">
        <w:rPr>
          <w:color w:val="000000"/>
          <w:sz w:val="28"/>
          <w:szCs w:val="24"/>
        </w:rPr>
        <w:t xml:space="preserve"> </w:t>
      </w:r>
      <w:r w:rsidRPr="006D1082">
        <w:rPr>
          <w:color w:val="000000"/>
          <w:sz w:val="28"/>
          <w:szCs w:val="24"/>
        </w:rPr>
        <w:t>выше,</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основе</w:t>
      </w:r>
      <w:r w:rsidR="006D1082">
        <w:rPr>
          <w:color w:val="000000"/>
          <w:sz w:val="28"/>
          <w:szCs w:val="24"/>
        </w:rPr>
        <w:t xml:space="preserve"> </w:t>
      </w:r>
      <w:r w:rsidRPr="006D1082">
        <w:rPr>
          <w:color w:val="000000"/>
          <w:sz w:val="28"/>
          <w:szCs w:val="24"/>
        </w:rPr>
        <w:t>дивидендной</w:t>
      </w:r>
      <w:r w:rsidR="006D1082">
        <w:rPr>
          <w:color w:val="000000"/>
          <w:sz w:val="28"/>
          <w:szCs w:val="24"/>
        </w:rPr>
        <w:t xml:space="preserve"> </w:t>
      </w:r>
      <w:r w:rsidRPr="006D1082">
        <w:rPr>
          <w:color w:val="000000"/>
          <w:sz w:val="28"/>
          <w:szCs w:val="24"/>
        </w:rPr>
        <w:t>политики</w:t>
      </w:r>
      <w:r w:rsidR="006D1082">
        <w:rPr>
          <w:color w:val="000000"/>
          <w:sz w:val="28"/>
          <w:szCs w:val="24"/>
        </w:rPr>
        <w:t xml:space="preserve"> </w:t>
      </w:r>
      <w:r w:rsidRPr="006D1082">
        <w:rPr>
          <w:color w:val="000000"/>
          <w:sz w:val="28"/>
          <w:szCs w:val="24"/>
        </w:rPr>
        <w:t>лежит общеизвестный</w:t>
      </w:r>
      <w:r w:rsidR="006D1082">
        <w:rPr>
          <w:color w:val="000000"/>
          <w:sz w:val="28"/>
          <w:szCs w:val="24"/>
        </w:rPr>
        <w:t xml:space="preserve"> </w:t>
      </w:r>
      <w:r w:rsidRPr="006D1082">
        <w:rPr>
          <w:color w:val="000000"/>
          <w:sz w:val="28"/>
          <w:szCs w:val="24"/>
        </w:rPr>
        <w:t>ключевой</w:t>
      </w:r>
      <w:r w:rsidR="006D1082">
        <w:rPr>
          <w:color w:val="000000"/>
          <w:sz w:val="28"/>
          <w:szCs w:val="24"/>
        </w:rPr>
        <w:t xml:space="preserve"> </w:t>
      </w:r>
      <w:r w:rsidRPr="006D1082">
        <w:rPr>
          <w:color w:val="000000"/>
          <w:sz w:val="28"/>
          <w:szCs w:val="24"/>
        </w:rPr>
        <w:t>принцип</w:t>
      </w:r>
      <w:r w:rsidR="006D1082">
        <w:rPr>
          <w:color w:val="000000"/>
          <w:sz w:val="28"/>
          <w:szCs w:val="24"/>
        </w:rPr>
        <w:t xml:space="preserve"> </w:t>
      </w:r>
      <w:r w:rsidRPr="006D1082">
        <w:rPr>
          <w:color w:val="000000"/>
          <w:sz w:val="28"/>
          <w:szCs w:val="24"/>
        </w:rPr>
        <w:t>финансового</w:t>
      </w:r>
      <w:r w:rsidR="006D1082">
        <w:rPr>
          <w:color w:val="000000"/>
          <w:sz w:val="28"/>
          <w:szCs w:val="24"/>
        </w:rPr>
        <w:t xml:space="preserve"> </w:t>
      </w:r>
      <w:r w:rsidRPr="006D1082">
        <w:rPr>
          <w:color w:val="000000"/>
          <w:sz w:val="28"/>
          <w:szCs w:val="24"/>
        </w:rPr>
        <w:t>управления – принцип максимизации совокупного дохода акционеров. Величина его за истекший</w:t>
      </w:r>
      <w:r w:rsidR="006D1082">
        <w:rPr>
          <w:color w:val="000000"/>
          <w:sz w:val="28"/>
          <w:szCs w:val="24"/>
        </w:rPr>
        <w:t xml:space="preserve"> </w:t>
      </w:r>
      <w:r w:rsidRPr="006D1082">
        <w:rPr>
          <w:color w:val="000000"/>
          <w:sz w:val="28"/>
          <w:szCs w:val="24"/>
        </w:rPr>
        <w:t>период складывается из суммы полученного дивиденда и</w:t>
      </w:r>
      <w:r w:rsidR="006D1082">
        <w:rPr>
          <w:color w:val="000000"/>
          <w:sz w:val="28"/>
          <w:szCs w:val="24"/>
        </w:rPr>
        <w:t xml:space="preserve"> </w:t>
      </w:r>
      <w:r w:rsidRPr="006D1082">
        <w:rPr>
          <w:color w:val="000000"/>
          <w:sz w:val="28"/>
          <w:szCs w:val="24"/>
        </w:rPr>
        <w:t>прироста</w:t>
      </w:r>
      <w:r w:rsidR="006D1082">
        <w:rPr>
          <w:color w:val="000000"/>
          <w:sz w:val="28"/>
          <w:szCs w:val="24"/>
        </w:rPr>
        <w:t xml:space="preserve"> </w:t>
      </w:r>
      <w:r w:rsidRPr="006D1082">
        <w:rPr>
          <w:color w:val="000000"/>
          <w:sz w:val="28"/>
          <w:szCs w:val="24"/>
        </w:rPr>
        <w:t>курсовой</w:t>
      </w:r>
      <w:r w:rsidR="006D1082">
        <w:rPr>
          <w:color w:val="000000"/>
          <w:sz w:val="28"/>
          <w:szCs w:val="24"/>
        </w:rPr>
        <w:t xml:space="preserve"> </w:t>
      </w:r>
      <w:r w:rsidRPr="006D1082">
        <w:rPr>
          <w:color w:val="000000"/>
          <w:sz w:val="28"/>
          <w:szCs w:val="24"/>
        </w:rPr>
        <w:t>стоимости акций.</w:t>
      </w:r>
      <w:r w:rsidR="006D1082">
        <w:rPr>
          <w:color w:val="000000"/>
          <w:sz w:val="28"/>
          <w:szCs w:val="24"/>
        </w:rPr>
        <w:t xml:space="preserve"> </w:t>
      </w:r>
      <w:r w:rsidRPr="006D1082">
        <w:rPr>
          <w:color w:val="000000"/>
          <w:sz w:val="28"/>
          <w:szCs w:val="24"/>
        </w:rPr>
        <w:t>Поэтому,</w:t>
      </w:r>
      <w:r w:rsidR="006D1082">
        <w:rPr>
          <w:color w:val="000000"/>
          <w:sz w:val="28"/>
          <w:szCs w:val="24"/>
        </w:rPr>
        <w:t xml:space="preserve"> </w:t>
      </w:r>
      <w:r w:rsidRPr="006D1082">
        <w:rPr>
          <w:color w:val="000000"/>
          <w:sz w:val="28"/>
          <w:szCs w:val="24"/>
        </w:rPr>
        <w:t>определяя</w:t>
      </w:r>
      <w:r w:rsidR="006D1082">
        <w:rPr>
          <w:color w:val="000000"/>
          <w:sz w:val="28"/>
          <w:szCs w:val="24"/>
        </w:rPr>
        <w:t xml:space="preserve"> </w:t>
      </w:r>
      <w:r w:rsidRPr="006D1082">
        <w:rPr>
          <w:color w:val="000000"/>
          <w:sz w:val="28"/>
          <w:szCs w:val="24"/>
        </w:rPr>
        <w:t>оптимальный</w:t>
      </w:r>
      <w:r w:rsidR="006D1082">
        <w:rPr>
          <w:color w:val="000000"/>
          <w:sz w:val="28"/>
          <w:szCs w:val="24"/>
        </w:rPr>
        <w:t xml:space="preserve"> </w:t>
      </w:r>
      <w:r w:rsidRPr="006D1082">
        <w:rPr>
          <w:color w:val="000000"/>
          <w:sz w:val="28"/>
          <w:szCs w:val="24"/>
        </w:rPr>
        <w:t>размер</w:t>
      </w:r>
      <w:r w:rsidR="006D1082">
        <w:rPr>
          <w:color w:val="000000"/>
          <w:sz w:val="28"/>
          <w:szCs w:val="24"/>
        </w:rPr>
        <w:t xml:space="preserve"> </w:t>
      </w:r>
      <w:r w:rsidRPr="006D1082">
        <w:rPr>
          <w:color w:val="000000"/>
          <w:sz w:val="28"/>
          <w:szCs w:val="24"/>
        </w:rPr>
        <w:t>дивидендов,</w:t>
      </w:r>
      <w:r w:rsidR="006D1082">
        <w:rPr>
          <w:color w:val="000000"/>
          <w:sz w:val="28"/>
          <w:szCs w:val="24"/>
        </w:rPr>
        <w:t xml:space="preserve"> </w:t>
      </w:r>
      <w:r w:rsidRPr="006D1082">
        <w:rPr>
          <w:color w:val="000000"/>
          <w:sz w:val="28"/>
          <w:szCs w:val="24"/>
        </w:rPr>
        <w:t>директорат предприятия и акционеры</w:t>
      </w:r>
      <w:r w:rsidR="006D1082">
        <w:rPr>
          <w:color w:val="000000"/>
          <w:sz w:val="28"/>
          <w:szCs w:val="24"/>
        </w:rPr>
        <w:t xml:space="preserve"> </w:t>
      </w:r>
      <w:r w:rsidRPr="006D1082">
        <w:rPr>
          <w:color w:val="000000"/>
          <w:sz w:val="28"/>
          <w:szCs w:val="24"/>
        </w:rPr>
        <w:t>должны</w:t>
      </w:r>
      <w:r w:rsidR="006D1082">
        <w:rPr>
          <w:color w:val="000000"/>
          <w:sz w:val="28"/>
          <w:szCs w:val="24"/>
        </w:rPr>
        <w:t xml:space="preserve"> </w:t>
      </w:r>
      <w:r w:rsidRPr="006D1082">
        <w:rPr>
          <w:color w:val="000000"/>
          <w:sz w:val="28"/>
          <w:szCs w:val="24"/>
        </w:rPr>
        <w:t>оценивать,</w:t>
      </w:r>
      <w:r w:rsidR="006D1082">
        <w:rPr>
          <w:color w:val="000000"/>
          <w:sz w:val="28"/>
          <w:szCs w:val="24"/>
        </w:rPr>
        <w:t xml:space="preserve"> </w:t>
      </w:r>
      <w:r w:rsidRPr="006D1082">
        <w:rPr>
          <w:color w:val="000000"/>
          <w:sz w:val="28"/>
          <w:szCs w:val="24"/>
        </w:rPr>
        <w:t>как</w:t>
      </w:r>
      <w:r w:rsidR="006D1082">
        <w:rPr>
          <w:color w:val="000000"/>
          <w:sz w:val="28"/>
          <w:szCs w:val="24"/>
        </w:rPr>
        <w:t xml:space="preserve"> </w:t>
      </w:r>
      <w:r w:rsidRPr="006D1082">
        <w:rPr>
          <w:color w:val="000000"/>
          <w:sz w:val="28"/>
          <w:szCs w:val="24"/>
        </w:rPr>
        <w:t>величина</w:t>
      </w:r>
      <w:r w:rsidR="006D1082">
        <w:rPr>
          <w:color w:val="000000"/>
          <w:sz w:val="28"/>
          <w:szCs w:val="24"/>
        </w:rPr>
        <w:t xml:space="preserve"> </w:t>
      </w:r>
      <w:r w:rsidRPr="006D1082">
        <w:rPr>
          <w:color w:val="000000"/>
          <w:sz w:val="28"/>
          <w:szCs w:val="24"/>
        </w:rPr>
        <w:t>дивиденда</w:t>
      </w:r>
      <w:r w:rsidR="006D1082">
        <w:rPr>
          <w:color w:val="000000"/>
          <w:sz w:val="28"/>
          <w:szCs w:val="24"/>
        </w:rPr>
        <w:t xml:space="preserve"> </w:t>
      </w:r>
      <w:r w:rsidRPr="006D1082">
        <w:rPr>
          <w:color w:val="000000"/>
          <w:sz w:val="28"/>
          <w:szCs w:val="24"/>
        </w:rPr>
        <w:t>может повлиять на цену предприятия в целом. Последняя, в частности,</w:t>
      </w:r>
      <w:r w:rsidR="006D1082">
        <w:rPr>
          <w:color w:val="000000"/>
          <w:sz w:val="28"/>
          <w:szCs w:val="24"/>
        </w:rPr>
        <w:t xml:space="preserve"> </w:t>
      </w:r>
      <w:r w:rsidRPr="006D1082">
        <w:rPr>
          <w:color w:val="000000"/>
          <w:sz w:val="28"/>
          <w:szCs w:val="24"/>
        </w:rPr>
        <w:t>выражается</w:t>
      </w:r>
      <w:r w:rsidR="006D1082">
        <w:rPr>
          <w:color w:val="000000"/>
          <w:sz w:val="28"/>
          <w:szCs w:val="24"/>
        </w:rPr>
        <w:t xml:space="preserve"> </w:t>
      </w:r>
      <w:r w:rsidRPr="006D1082">
        <w:rPr>
          <w:color w:val="000000"/>
          <w:sz w:val="28"/>
          <w:szCs w:val="24"/>
        </w:rPr>
        <w:t>в рыночной цене акций, которая зависит от многих факторов: общего</w:t>
      </w:r>
      <w:r w:rsidR="006D1082">
        <w:rPr>
          <w:color w:val="000000"/>
          <w:sz w:val="28"/>
          <w:szCs w:val="24"/>
        </w:rPr>
        <w:t xml:space="preserve"> </w:t>
      </w:r>
      <w:r w:rsidRPr="006D1082">
        <w:rPr>
          <w:color w:val="000000"/>
          <w:sz w:val="28"/>
          <w:szCs w:val="24"/>
        </w:rPr>
        <w:t>финансового положения</w:t>
      </w:r>
      <w:r w:rsidR="006D1082">
        <w:rPr>
          <w:color w:val="000000"/>
          <w:sz w:val="28"/>
          <w:szCs w:val="24"/>
        </w:rPr>
        <w:t xml:space="preserve"> </w:t>
      </w:r>
      <w:r w:rsidRPr="006D1082">
        <w:rPr>
          <w:color w:val="000000"/>
          <w:sz w:val="28"/>
          <w:szCs w:val="24"/>
        </w:rPr>
        <w:t>компании</w:t>
      </w:r>
      <w:r w:rsidR="006D1082">
        <w:rPr>
          <w:color w:val="000000"/>
          <w:sz w:val="28"/>
          <w:szCs w:val="24"/>
        </w:rPr>
        <w:t xml:space="preserve"> </w:t>
      </w:r>
      <w:r w:rsidRPr="006D1082">
        <w:rPr>
          <w:color w:val="000000"/>
          <w:sz w:val="28"/>
          <w:szCs w:val="24"/>
        </w:rPr>
        <w:t>на</w:t>
      </w:r>
      <w:r w:rsidR="006D1082">
        <w:rPr>
          <w:color w:val="000000"/>
          <w:sz w:val="28"/>
          <w:szCs w:val="24"/>
        </w:rPr>
        <w:t xml:space="preserve"> </w:t>
      </w:r>
      <w:r w:rsidRPr="006D1082">
        <w:rPr>
          <w:color w:val="000000"/>
          <w:sz w:val="28"/>
          <w:szCs w:val="24"/>
        </w:rPr>
        <w:t>рынке</w:t>
      </w:r>
      <w:r w:rsidR="006D1082">
        <w:rPr>
          <w:color w:val="000000"/>
          <w:sz w:val="28"/>
          <w:szCs w:val="24"/>
        </w:rPr>
        <w:t xml:space="preserve"> </w:t>
      </w:r>
      <w:r w:rsidRPr="006D1082">
        <w:rPr>
          <w:color w:val="000000"/>
          <w:sz w:val="28"/>
          <w:szCs w:val="24"/>
        </w:rPr>
        <w:t>товаров</w:t>
      </w:r>
      <w:r w:rsidR="006D1082">
        <w:rPr>
          <w:color w:val="000000"/>
          <w:sz w:val="28"/>
          <w:szCs w:val="24"/>
        </w:rPr>
        <w:t xml:space="preserve"> </w:t>
      </w:r>
      <w:r w:rsidRPr="006D1082">
        <w:rPr>
          <w:color w:val="000000"/>
          <w:sz w:val="28"/>
          <w:szCs w:val="24"/>
        </w:rPr>
        <w:t>и</w:t>
      </w:r>
      <w:r w:rsidR="006D1082">
        <w:rPr>
          <w:color w:val="000000"/>
          <w:sz w:val="28"/>
          <w:szCs w:val="24"/>
        </w:rPr>
        <w:t xml:space="preserve"> </w:t>
      </w:r>
      <w:r w:rsidRPr="006D1082">
        <w:rPr>
          <w:color w:val="000000"/>
          <w:sz w:val="28"/>
          <w:szCs w:val="24"/>
        </w:rPr>
        <w:t>услуг,</w:t>
      </w:r>
      <w:r w:rsidR="006D1082">
        <w:rPr>
          <w:color w:val="000000"/>
          <w:sz w:val="28"/>
          <w:szCs w:val="24"/>
        </w:rPr>
        <w:t xml:space="preserve"> </w:t>
      </w:r>
      <w:r w:rsidRPr="006D1082">
        <w:rPr>
          <w:color w:val="000000"/>
          <w:sz w:val="28"/>
          <w:szCs w:val="24"/>
        </w:rPr>
        <w:t>размера</w:t>
      </w:r>
      <w:r w:rsidR="006D1082">
        <w:rPr>
          <w:color w:val="000000"/>
          <w:sz w:val="28"/>
          <w:szCs w:val="24"/>
        </w:rPr>
        <w:t xml:space="preserve"> </w:t>
      </w:r>
      <w:r w:rsidRPr="006D1082">
        <w:rPr>
          <w:color w:val="000000"/>
          <w:sz w:val="28"/>
          <w:szCs w:val="24"/>
        </w:rPr>
        <w:t>выплачиваемых дивидендов, темпа их роста и др.</w:t>
      </w:r>
    </w:p>
    <w:p w:rsidR="00AD1FC0" w:rsidRPr="006D1082" w:rsidRDefault="00AD1FC0" w:rsidP="006D1082">
      <w:pPr>
        <w:spacing w:line="360" w:lineRule="auto"/>
        <w:ind w:firstLine="709"/>
        <w:jc w:val="both"/>
        <w:rPr>
          <w:color w:val="000000"/>
          <w:sz w:val="28"/>
          <w:szCs w:val="28"/>
        </w:rPr>
      </w:pPr>
      <w:r w:rsidRPr="006D1082">
        <w:rPr>
          <w:color w:val="000000"/>
          <w:sz w:val="28"/>
          <w:szCs w:val="28"/>
        </w:rPr>
        <w:t>Определяя оптимальный размер дивидендов, директорат предприятия и акционеры должны оценивать, как величина дивиденда может повлиять на цену предприятия в целом. Последняя, в частности, выражается в рыночной цене акций. В условиях постоянного роста дивидендов с темпом прироста g и дивидендом за год C цена акций РV может быть исчислена по формуле Гордона</w:t>
      </w:r>
    </w:p>
    <w:p w:rsidR="00FF606A" w:rsidRDefault="00FF606A" w:rsidP="006D1082">
      <w:pPr>
        <w:spacing w:line="360" w:lineRule="auto"/>
        <w:ind w:firstLine="709"/>
        <w:jc w:val="both"/>
        <w:rPr>
          <w:color w:val="000000"/>
          <w:sz w:val="28"/>
          <w:szCs w:val="24"/>
        </w:rPr>
      </w:pPr>
    </w:p>
    <w:p w:rsidR="00FF606A" w:rsidRDefault="00AD1FC0" w:rsidP="006D1082">
      <w:pPr>
        <w:spacing w:line="360" w:lineRule="auto"/>
        <w:ind w:firstLine="709"/>
        <w:jc w:val="both"/>
        <w:rPr>
          <w:color w:val="000000"/>
          <w:sz w:val="28"/>
          <w:szCs w:val="24"/>
        </w:rPr>
      </w:pPr>
      <w:r w:rsidRPr="006D1082">
        <w:rPr>
          <w:color w:val="000000"/>
          <w:sz w:val="28"/>
          <w:szCs w:val="24"/>
        </w:rPr>
        <w:t>РV= C * (1+g) / (r </w:t>
      </w:r>
      <w:r w:rsidR="006D1082">
        <w:rPr>
          <w:color w:val="000000"/>
          <w:sz w:val="28"/>
          <w:szCs w:val="24"/>
        </w:rPr>
        <w:t>–</w:t>
      </w:r>
      <w:r w:rsidR="006D1082" w:rsidRPr="006D1082">
        <w:rPr>
          <w:color w:val="000000"/>
          <w:sz w:val="28"/>
          <w:szCs w:val="24"/>
        </w:rPr>
        <w:t xml:space="preserve"> </w:t>
      </w:r>
      <w:r w:rsidRPr="006D1082">
        <w:rPr>
          <w:color w:val="000000"/>
          <w:sz w:val="28"/>
          <w:szCs w:val="24"/>
        </w:rPr>
        <w:t>g)</w:t>
      </w:r>
    </w:p>
    <w:p w:rsidR="00AD1FC0" w:rsidRPr="006D1082" w:rsidRDefault="00FF606A" w:rsidP="006D1082">
      <w:pPr>
        <w:spacing w:line="360" w:lineRule="auto"/>
        <w:ind w:firstLine="709"/>
        <w:jc w:val="both"/>
        <w:rPr>
          <w:color w:val="000000"/>
          <w:sz w:val="28"/>
          <w:szCs w:val="24"/>
        </w:rPr>
      </w:pPr>
      <w:r>
        <w:rPr>
          <w:color w:val="000000"/>
          <w:sz w:val="28"/>
          <w:szCs w:val="24"/>
        </w:rPr>
        <w:br w:type="page"/>
      </w:r>
      <w:r w:rsidR="00AD1FC0" w:rsidRPr="006D1082">
        <w:rPr>
          <w:color w:val="000000"/>
          <w:sz w:val="28"/>
          <w:szCs w:val="24"/>
        </w:rPr>
        <w:t>Имеются и</w:t>
      </w:r>
      <w:r w:rsidR="006D1082">
        <w:rPr>
          <w:color w:val="000000"/>
          <w:sz w:val="28"/>
          <w:szCs w:val="24"/>
        </w:rPr>
        <w:t xml:space="preserve"> </w:t>
      </w:r>
      <w:r w:rsidR="00AD1FC0" w:rsidRPr="006D1082">
        <w:rPr>
          <w:color w:val="000000"/>
          <w:sz w:val="28"/>
          <w:szCs w:val="24"/>
        </w:rPr>
        <w:t>другие</w:t>
      </w:r>
      <w:r w:rsidR="006D1082">
        <w:rPr>
          <w:color w:val="000000"/>
          <w:sz w:val="28"/>
          <w:szCs w:val="24"/>
        </w:rPr>
        <w:t xml:space="preserve"> </w:t>
      </w:r>
      <w:r w:rsidR="00AD1FC0" w:rsidRPr="006D1082">
        <w:rPr>
          <w:color w:val="000000"/>
          <w:sz w:val="28"/>
          <w:szCs w:val="24"/>
        </w:rPr>
        <w:t>обстоятельства,</w:t>
      </w:r>
      <w:r w:rsidR="006D1082">
        <w:rPr>
          <w:color w:val="000000"/>
          <w:sz w:val="28"/>
          <w:szCs w:val="24"/>
        </w:rPr>
        <w:t xml:space="preserve"> </w:t>
      </w:r>
      <w:r w:rsidR="00AD1FC0" w:rsidRPr="006D1082">
        <w:rPr>
          <w:color w:val="000000"/>
          <w:sz w:val="28"/>
          <w:szCs w:val="24"/>
        </w:rPr>
        <w:t>увязывающие</w:t>
      </w:r>
      <w:r w:rsidR="006D1082">
        <w:rPr>
          <w:color w:val="000000"/>
          <w:sz w:val="28"/>
          <w:szCs w:val="24"/>
        </w:rPr>
        <w:t xml:space="preserve"> </w:t>
      </w:r>
      <w:r w:rsidR="00AD1FC0" w:rsidRPr="006D1082">
        <w:rPr>
          <w:color w:val="000000"/>
          <w:sz w:val="28"/>
          <w:szCs w:val="24"/>
        </w:rPr>
        <w:t>размер</w:t>
      </w:r>
      <w:r w:rsidR="006D1082">
        <w:rPr>
          <w:color w:val="000000"/>
          <w:sz w:val="28"/>
          <w:szCs w:val="24"/>
        </w:rPr>
        <w:t xml:space="preserve"> </w:t>
      </w:r>
      <w:r w:rsidR="00AD1FC0" w:rsidRPr="006D1082">
        <w:rPr>
          <w:color w:val="000000"/>
          <w:sz w:val="28"/>
          <w:szCs w:val="24"/>
        </w:rPr>
        <w:t>дивидендов</w:t>
      </w:r>
      <w:r w:rsidR="006D1082">
        <w:rPr>
          <w:color w:val="000000"/>
          <w:sz w:val="28"/>
          <w:szCs w:val="24"/>
        </w:rPr>
        <w:t xml:space="preserve"> </w:t>
      </w:r>
      <w:r w:rsidR="00AD1FC0" w:rsidRPr="006D1082">
        <w:rPr>
          <w:color w:val="000000"/>
          <w:sz w:val="28"/>
          <w:szCs w:val="24"/>
        </w:rPr>
        <w:t>и интересы акционеров.</w:t>
      </w:r>
      <w:r w:rsidR="006D1082">
        <w:rPr>
          <w:color w:val="000000"/>
          <w:sz w:val="28"/>
          <w:szCs w:val="24"/>
        </w:rPr>
        <w:t xml:space="preserve"> </w:t>
      </w:r>
      <w:r w:rsidR="00AD1FC0" w:rsidRPr="006D1082">
        <w:rPr>
          <w:color w:val="000000"/>
          <w:sz w:val="28"/>
          <w:szCs w:val="24"/>
        </w:rPr>
        <w:t>Так,</w:t>
      </w:r>
      <w:r w:rsidR="006D1082">
        <w:rPr>
          <w:color w:val="000000"/>
          <w:sz w:val="28"/>
          <w:szCs w:val="24"/>
        </w:rPr>
        <w:t xml:space="preserve"> </w:t>
      </w:r>
      <w:r w:rsidR="00AD1FC0" w:rsidRPr="006D1082">
        <w:rPr>
          <w:color w:val="000000"/>
          <w:sz w:val="28"/>
          <w:szCs w:val="24"/>
        </w:rPr>
        <w:t>если</w:t>
      </w:r>
      <w:r w:rsidR="006D1082">
        <w:rPr>
          <w:color w:val="000000"/>
          <w:sz w:val="28"/>
          <w:szCs w:val="24"/>
        </w:rPr>
        <w:t xml:space="preserve"> </w:t>
      </w:r>
      <w:r w:rsidR="00AD1FC0" w:rsidRPr="006D1082">
        <w:rPr>
          <w:color w:val="000000"/>
          <w:sz w:val="28"/>
          <w:szCs w:val="24"/>
        </w:rPr>
        <w:t>на</w:t>
      </w:r>
      <w:r w:rsidR="006D1082">
        <w:rPr>
          <w:color w:val="000000"/>
          <w:sz w:val="28"/>
          <w:szCs w:val="24"/>
        </w:rPr>
        <w:t xml:space="preserve"> </w:t>
      </w:r>
      <w:r w:rsidR="00AD1FC0" w:rsidRPr="006D1082">
        <w:rPr>
          <w:color w:val="000000"/>
          <w:sz w:val="28"/>
          <w:szCs w:val="24"/>
        </w:rPr>
        <w:t>рынке</w:t>
      </w:r>
      <w:r w:rsidR="006D1082">
        <w:rPr>
          <w:color w:val="000000"/>
          <w:sz w:val="28"/>
          <w:szCs w:val="24"/>
        </w:rPr>
        <w:t xml:space="preserve"> </w:t>
      </w:r>
      <w:r w:rsidR="00AD1FC0" w:rsidRPr="006D1082">
        <w:rPr>
          <w:color w:val="000000"/>
          <w:sz w:val="28"/>
          <w:szCs w:val="24"/>
        </w:rPr>
        <w:t>капиталов</w:t>
      </w:r>
      <w:r w:rsidR="006D1082">
        <w:rPr>
          <w:color w:val="000000"/>
          <w:sz w:val="28"/>
          <w:szCs w:val="24"/>
        </w:rPr>
        <w:t xml:space="preserve"> </w:t>
      </w:r>
      <w:r w:rsidR="00AD1FC0" w:rsidRPr="006D1082">
        <w:rPr>
          <w:color w:val="000000"/>
          <w:sz w:val="28"/>
          <w:szCs w:val="24"/>
        </w:rPr>
        <w:t>имеются</w:t>
      </w:r>
      <w:r w:rsidR="006D1082">
        <w:rPr>
          <w:color w:val="000000"/>
          <w:sz w:val="28"/>
          <w:szCs w:val="24"/>
        </w:rPr>
        <w:t xml:space="preserve"> </w:t>
      </w:r>
      <w:r w:rsidR="00AD1FC0" w:rsidRPr="006D1082">
        <w:rPr>
          <w:color w:val="000000"/>
          <w:sz w:val="28"/>
          <w:szCs w:val="24"/>
        </w:rPr>
        <w:t>возможности участия в</w:t>
      </w:r>
      <w:r w:rsidR="006D1082">
        <w:rPr>
          <w:color w:val="000000"/>
          <w:sz w:val="28"/>
          <w:szCs w:val="24"/>
        </w:rPr>
        <w:t xml:space="preserve"> </w:t>
      </w:r>
      <w:r w:rsidR="00AD1FC0" w:rsidRPr="006D1082">
        <w:rPr>
          <w:color w:val="000000"/>
          <w:sz w:val="28"/>
          <w:szCs w:val="24"/>
        </w:rPr>
        <w:t>инвестиционных</w:t>
      </w:r>
      <w:r w:rsidR="006D1082">
        <w:rPr>
          <w:color w:val="000000"/>
          <w:sz w:val="28"/>
          <w:szCs w:val="24"/>
        </w:rPr>
        <w:t xml:space="preserve"> </w:t>
      </w:r>
      <w:r w:rsidR="00AD1FC0" w:rsidRPr="006D1082">
        <w:rPr>
          <w:color w:val="000000"/>
          <w:sz w:val="28"/>
          <w:szCs w:val="24"/>
        </w:rPr>
        <w:t>проектах</w:t>
      </w:r>
      <w:r w:rsidR="006D1082">
        <w:rPr>
          <w:color w:val="000000"/>
          <w:sz w:val="28"/>
          <w:szCs w:val="24"/>
        </w:rPr>
        <w:t xml:space="preserve"> </w:t>
      </w:r>
      <w:r w:rsidR="00AD1FC0" w:rsidRPr="006D1082">
        <w:rPr>
          <w:color w:val="000000"/>
          <w:sz w:val="28"/>
          <w:szCs w:val="24"/>
        </w:rPr>
        <w:t>с</w:t>
      </w:r>
      <w:r w:rsidR="006D1082">
        <w:rPr>
          <w:color w:val="000000"/>
          <w:sz w:val="28"/>
          <w:szCs w:val="24"/>
        </w:rPr>
        <w:t xml:space="preserve"> </w:t>
      </w:r>
      <w:r w:rsidR="00AD1FC0" w:rsidRPr="006D1082">
        <w:rPr>
          <w:color w:val="000000"/>
          <w:sz w:val="28"/>
          <w:szCs w:val="24"/>
        </w:rPr>
        <w:t>более</w:t>
      </w:r>
      <w:r w:rsidR="006D1082">
        <w:rPr>
          <w:color w:val="000000"/>
          <w:sz w:val="28"/>
          <w:szCs w:val="24"/>
        </w:rPr>
        <w:t xml:space="preserve"> </w:t>
      </w:r>
      <w:r w:rsidR="00AD1FC0" w:rsidRPr="006D1082">
        <w:rPr>
          <w:color w:val="000000"/>
          <w:sz w:val="28"/>
          <w:szCs w:val="24"/>
        </w:rPr>
        <w:t>высокой</w:t>
      </w:r>
      <w:r w:rsidR="006D1082">
        <w:rPr>
          <w:color w:val="000000"/>
          <w:sz w:val="28"/>
          <w:szCs w:val="24"/>
        </w:rPr>
        <w:t xml:space="preserve"> </w:t>
      </w:r>
      <w:r w:rsidR="00AD1FC0" w:rsidRPr="006D1082">
        <w:rPr>
          <w:color w:val="000000"/>
          <w:sz w:val="28"/>
          <w:szCs w:val="24"/>
        </w:rPr>
        <w:t>нормой</w:t>
      </w:r>
      <w:r w:rsidR="006D1082">
        <w:rPr>
          <w:color w:val="000000"/>
          <w:sz w:val="28"/>
          <w:szCs w:val="24"/>
        </w:rPr>
        <w:t xml:space="preserve"> </w:t>
      </w:r>
      <w:r w:rsidR="00AD1FC0" w:rsidRPr="006D1082">
        <w:rPr>
          <w:color w:val="000000"/>
          <w:sz w:val="28"/>
          <w:szCs w:val="24"/>
        </w:rPr>
        <w:t>дохода,</w:t>
      </w:r>
      <w:r w:rsidR="006D1082">
        <w:rPr>
          <w:color w:val="000000"/>
          <w:sz w:val="28"/>
          <w:szCs w:val="24"/>
        </w:rPr>
        <w:t xml:space="preserve"> </w:t>
      </w:r>
      <w:r w:rsidR="00AD1FC0" w:rsidRPr="006D1082">
        <w:rPr>
          <w:color w:val="000000"/>
          <w:sz w:val="28"/>
          <w:szCs w:val="24"/>
        </w:rPr>
        <w:t>чем обеспечивается данным предприятием, его</w:t>
      </w:r>
      <w:r w:rsidR="006D1082">
        <w:rPr>
          <w:color w:val="000000"/>
          <w:sz w:val="28"/>
          <w:szCs w:val="24"/>
        </w:rPr>
        <w:t xml:space="preserve"> </w:t>
      </w:r>
      <w:r w:rsidR="00AD1FC0" w:rsidRPr="006D1082">
        <w:rPr>
          <w:color w:val="000000"/>
          <w:sz w:val="28"/>
          <w:szCs w:val="24"/>
        </w:rPr>
        <w:t>акционеры</w:t>
      </w:r>
      <w:r w:rsidR="006D1082">
        <w:rPr>
          <w:color w:val="000000"/>
          <w:sz w:val="28"/>
          <w:szCs w:val="24"/>
        </w:rPr>
        <w:t xml:space="preserve"> </w:t>
      </w:r>
      <w:r w:rsidR="00AD1FC0" w:rsidRPr="006D1082">
        <w:rPr>
          <w:color w:val="000000"/>
          <w:sz w:val="28"/>
          <w:szCs w:val="24"/>
        </w:rPr>
        <w:t>могут</w:t>
      </w:r>
      <w:r w:rsidR="006D1082">
        <w:rPr>
          <w:color w:val="000000"/>
          <w:sz w:val="28"/>
          <w:szCs w:val="24"/>
        </w:rPr>
        <w:t xml:space="preserve"> </w:t>
      </w:r>
      <w:r w:rsidR="00AD1FC0" w:rsidRPr="006D1082">
        <w:rPr>
          <w:color w:val="000000"/>
          <w:sz w:val="28"/>
          <w:szCs w:val="24"/>
        </w:rPr>
        <w:t>проголосовать</w:t>
      </w:r>
      <w:r w:rsidR="006D1082">
        <w:rPr>
          <w:color w:val="000000"/>
          <w:sz w:val="28"/>
          <w:szCs w:val="24"/>
        </w:rPr>
        <w:t xml:space="preserve"> </w:t>
      </w:r>
      <w:r w:rsidR="00AD1FC0" w:rsidRPr="006D1082">
        <w:rPr>
          <w:color w:val="000000"/>
          <w:sz w:val="28"/>
          <w:szCs w:val="24"/>
        </w:rPr>
        <w:t>за более высокий дивиденд,</w:t>
      </w:r>
      <w:r w:rsidR="006D1082">
        <w:rPr>
          <w:color w:val="000000"/>
          <w:sz w:val="28"/>
          <w:szCs w:val="24"/>
        </w:rPr>
        <w:t xml:space="preserve"> </w:t>
      </w:r>
      <w:r w:rsidR="00AD1FC0" w:rsidRPr="006D1082">
        <w:rPr>
          <w:color w:val="000000"/>
          <w:sz w:val="28"/>
          <w:szCs w:val="24"/>
        </w:rPr>
        <w:t>в</w:t>
      </w:r>
      <w:r w:rsidR="006D1082">
        <w:rPr>
          <w:color w:val="000000"/>
          <w:sz w:val="28"/>
          <w:szCs w:val="24"/>
        </w:rPr>
        <w:t xml:space="preserve"> </w:t>
      </w:r>
      <w:r w:rsidR="00AD1FC0" w:rsidRPr="006D1082">
        <w:rPr>
          <w:color w:val="000000"/>
          <w:sz w:val="28"/>
          <w:szCs w:val="24"/>
        </w:rPr>
        <w:t>России</w:t>
      </w:r>
      <w:r w:rsidR="006D1082">
        <w:rPr>
          <w:color w:val="000000"/>
          <w:sz w:val="28"/>
          <w:szCs w:val="24"/>
        </w:rPr>
        <w:t xml:space="preserve"> </w:t>
      </w:r>
      <w:r w:rsidR="00AD1FC0" w:rsidRPr="006D1082">
        <w:rPr>
          <w:color w:val="000000"/>
          <w:sz w:val="28"/>
          <w:szCs w:val="24"/>
        </w:rPr>
        <w:t>ситуация</w:t>
      </w:r>
      <w:r w:rsidR="006D1082">
        <w:rPr>
          <w:color w:val="000000"/>
          <w:sz w:val="28"/>
          <w:szCs w:val="24"/>
        </w:rPr>
        <w:t xml:space="preserve"> </w:t>
      </w:r>
      <w:r w:rsidR="00AD1FC0" w:rsidRPr="006D1082">
        <w:rPr>
          <w:color w:val="000000"/>
          <w:sz w:val="28"/>
          <w:szCs w:val="24"/>
        </w:rPr>
        <w:t>несколько иная. Определенные противоречия могут</w:t>
      </w:r>
      <w:r w:rsidR="006D1082">
        <w:rPr>
          <w:color w:val="000000"/>
          <w:sz w:val="28"/>
          <w:szCs w:val="24"/>
        </w:rPr>
        <w:t xml:space="preserve"> </w:t>
      </w:r>
      <w:r w:rsidR="00AD1FC0" w:rsidRPr="006D1082">
        <w:rPr>
          <w:color w:val="000000"/>
          <w:sz w:val="28"/>
          <w:szCs w:val="24"/>
        </w:rPr>
        <w:t>возникать</w:t>
      </w:r>
      <w:r w:rsidR="006D1082">
        <w:rPr>
          <w:color w:val="000000"/>
          <w:sz w:val="28"/>
          <w:szCs w:val="24"/>
        </w:rPr>
        <w:t xml:space="preserve"> </w:t>
      </w:r>
      <w:r w:rsidR="00AD1FC0" w:rsidRPr="006D1082">
        <w:rPr>
          <w:color w:val="000000"/>
          <w:sz w:val="28"/>
          <w:szCs w:val="24"/>
        </w:rPr>
        <w:t>среди</w:t>
      </w:r>
      <w:r w:rsidR="006D1082">
        <w:rPr>
          <w:color w:val="000000"/>
          <w:sz w:val="28"/>
          <w:szCs w:val="24"/>
        </w:rPr>
        <w:t xml:space="preserve"> </w:t>
      </w:r>
      <w:r w:rsidR="00AD1FC0" w:rsidRPr="006D1082">
        <w:rPr>
          <w:color w:val="000000"/>
          <w:sz w:val="28"/>
          <w:szCs w:val="24"/>
        </w:rPr>
        <w:t>самих</w:t>
      </w:r>
      <w:r w:rsidR="006D1082">
        <w:rPr>
          <w:color w:val="000000"/>
          <w:sz w:val="28"/>
          <w:szCs w:val="24"/>
        </w:rPr>
        <w:t xml:space="preserve"> </w:t>
      </w:r>
      <w:r w:rsidR="00AD1FC0" w:rsidRPr="006D1082">
        <w:rPr>
          <w:color w:val="000000"/>
          <w:sz w:val="28"/>
          <w:szCs w:val="24"/>
        </w:rPr>
        <w:t>акционеров. Так, более богатые</w:t>
      </w:r>
      <w:r w:rsidR="006D1082">
        <w:rPr>
          <w:color w:val="000000"/>
          <w:sz w:val="28"/>
          <w:szCs w:val="24"/>
        </w:rPr>
        <w:t xml:space="preserve"> </w:t>
      </w:r>
      <w:r w:rsidR="00AD1FC0" w:rsidRPr="006D1082">
        <w:rPr>
          <w:color w:val="000000"/>
          <w:sz w:val="28"/>
          <w:szCs w:val="24"/>
        </w:rPr>
        <w:t>акционеры</w:t>
      </w:r>
      <w:r w:rsidR="006D1082">
        <w:rPr>
          <w:color w:val="000000"/>
          <w:sz w:val="28"/>
          <w:szCs w:val="24"/>
        </w:rPr>
        <w:t xml:space="preserve"> </w:t>
      </w:r>
      <w:r w:rsidR="00AD1FC0" w:rsidRPr="006D1082">
        <w:rPr>
          <w:color w:val="000000"/>
          <w:sz w:val="28"/>
          <w:szCs w:val="24"/>
        </w:rPr>
        <w:t>могут</w:t>
      </w:r>
      <w:r w:rsidR="006D1082">
        <w:rPr>
          <w:color w:val="000000"/>
          <w:sz w:val="28"/>
          <w:szCs w:val="24"/>
        </w:rPr>
        <w:t xml:space="preserve"> </w:t>
      </w:r>
      <w:r w:rsidR="00AD1FC0" w:rsidRPr="006D1082">
        <w:rPr>
          <w:color w:val="000000"/>
          <w:sz w:val="28"/>
          <w:szCs w:val="24"/>
        </w:rPr>
        <w:t>настаивать</w:t>
      </w:r>
      <w:r w:rsidR="006D1082">
        <w:rPr>
          <w:color w:val="000000"/>
          <w:sz w:val="28"/>
          <w:szCs w:val="24"/>
        </w:rPr>
        <w:t xml:space="preserve"> </w:t>
      </w:r>
      <w:r w:rsidR="00AD1FC0" w:rsidRPr="006D1082">
        <w:rPr>
          <w:color w:val="000000"/>
          <w:sz w:val="28"/>
          <w:szCs w:val="24"/>
        </w:rPr>
        <w:t>на</w:t>
      </w:r>
      <w:r w:rsidR="006D1082">
        <w:rPr>
          <w:color w:val="000000"/>
          <w:sz w:val="28"/>
          <w:szCs w:val="24"/>
        </w:rPr>
        <w:t xml:space="preserve"> </w:t>
      </w:r>
      <w:r w:rsidR="00AD1FC0" w:rsidRPr="006D1082">
        <w:rPr>
          <w:color w:val="000000"/>
          <w:sz w:val="28"/>
          <w:szCs w:val="24"/>
        </w:rPr>
        <w:t>реинвестировании</w:t>
      </w:r>
      <w:r w:rsidR="006D1082">
        <w:rPr>
          <w:color w:val="000000"/>
          <w:sz w:val="28"/>
          <w:szCs w:val="24"/>
        </w:rPr>
        <w:t xml:space="preserve"> </w:t>
      </w:r>
      <w:r w:rsidR="00AD1FC0" w:rsidRPr="006D1082">
        <w:rPr>
          <w:color w:val="000000"/>
          <w:sz w:val="28"/>
          <w:szCs w:val="24"/>
        </w:rPr>
        <w:t>всей прибыли</w:t>
      </w:r>
      <w:r w:rsidR="006D1082">
        <w:rPr>
          <w:color w:val="000000"/>
          <w:sz w:val="28"/>
          <w:szCs w:val="24"/>
        </w:rPr>
        <w:t xml:space="preserve"> </w:t>
      </w:r>
      <w:r w:rsidR="00AD1FC0" w:rsidRPr="006D1082">
        <w:rPr>
          <w:color w:val="000000"/>
          <w:sz w:val="28"/>
          <w:szCs w:val="24"/>
        </w:rPr>
        <w:t>с</w:t>
      </w:r>
      <w:r w:rsidR="006D1082">
        <w:rPr>
          <w:color w:val="000000"/>
          <w:sz w:val="28"/>
          <w:szCs w:val="24"/>
        </w:rPr>
        <w:t xml:space="preserve"> </w:t>
      </w:r>
      <w:r w:rsidR="00AD1FC0" w:rsidRPr="006D1082">
        <w:rPr>
          <w:color w:val="000000"/>
          <w:sz w:val="28"/>
          <w:szCs w:val="24"/>
        </w:rPr>
        <w:t>тем,</w:t>
      </w:r>
      <w:r w:rsidR="006D1082">
        <w:rPr>
          <w:color w:val="000000"/>
          <w:sz w:val="28"/>
          <w:szCs w:val="24"/>
        </w:rPr>
        <w:t xml:space="preserve"> </w:t>
      </w:r>
      <w:r w:rsidR="00AD1FC0" w:rsidRPr="006D1082">
        <w:rPr>
          <w:color w:val="000000"/>
          <w:sz w:val="28"/>
          <w:szCs w:val="24"/>
        </w:rPr>
        <w:t>чтобы</w:t>
      </w:r>
      <w:r w:rsidR="006D1082">
        <w:rPr>
          <w:color w:val="000000"/>
          <w:sz w:val="28"/>
          <w:szCs w:val="24"/>
        </w:rPr>
        <w:t xml:space="preserve"> </w:t>
      </w:r>
      <w:r w:rsidR="00AD1FC0" w:rsidRPr="006D1082">
        <w:rPr>
          <w:color w:val="000000"/>
          <w:sz w:val="28"/>
          <w:szCs w:val="24"/>
        </w:rPr>
        <w:t>избежать</w:t>
      </w:r>
      <w:r w:rsidR="006D1082">
        <w:rPr>
          <w:color w:val="000000"/>
          <w:sz w:val="28"/>
          <w:szCs w:val="24"/>
        </w:rPr>
        <w:t xml:space="preserve"> </w:t>
      </w:r>
      <w:r w:rsidR="00AD1FC0" w:rsidRPr="006D1082">
        <w:rPr>
          <w:color w:val="000000"/>
          <w:sz w:val="28"/>
          <w:szCs w:val="24"/>
        </w:rPr>
        <w:t>налога;</w:t>
      </w:r>
      <w:r w:rsidR="006D1082">
        <w:rPr>
          <w:color w:val="000000"/>
          <w:sz w:val="28"/>
          <w:szCs w:val="24"/>
        </w:rPr>
        <w:t xml:space="preserve"> </w:t>
      </w:r>
      <w:r w:rsidR="00AD1FC0" w:rsidRPr="006D1082">
        <w:rPr>
          <w:color w:val="000000"/>
          <w:sz w:val="28"/>
          <w:szCs w:val="24"/>
        </w:rPr>
        <w:t>другие</w:t>
      </w:r>
      <w:r w:rsidR="006D1082">
        <w:rPr>
          <w:color w:val="000000"/>
          <w:sz w:val="28"/>
          <w:szCs w:val="24"/>
        </w:rPr>
        <w:t xml:space="preserve"> </w:t>
      </w:r>
      <w:r w:rsidR="00AD1FC0" w:rsidRPr="006D1082">
        <w:rPr>
          <w:color w:val="000000"/>
          <w:sz w:val="28"/>
          <w:szCs w:val="24"/>
        </w:rPr>
        <w:t>интересы</w:t>
      </w:r>
      <w:r w:rsidR="006D1082">
        <w:rPr>
          <w:color w:val="000000"/>
          <w:sz w:val="28"/>
          <w:szCs w:val="24"/>
        </w:rPr>
        <w:t xml:space="preserve"> </w:t>
      </w:r>
      <w:r w:rsidR="00AD1FC0" w:rsidRPr="006D1082">
        <w:rPr>
          <w:color w:val="000000"/>
          <w:sz w:val="28"/>
          <w:szCs w:val="24"/>
        </w:rPr>
        <w:t>могут</w:t>
      </w:r>
      <w:r w:rsidR="006D1082">
        <w:rPr>
          <w:color w:val="000000"/>
          <w:sz w:val="28"/>
          <w:szCs w:val="24"/>
        </w:rPr>
        <w:t xml:space="preserve"> </w:t>
      </w:r>
      <w:r w:rsidR="00AD1FC0" w:rsidRPr="006D1082">
        <w:rPr>
          <w:color w:val="000000"/>
          <w:sz w:val="28"/>
          <w:szCs w:val="24"/>
        </w:rPr>
        <w:t>быть</w:t>
      </w:r>
      <w:r w:rsidR="006D1082">
        <w:rPr>
          <w:color w:val="000000"/>
          <w:sz w:val="28"/>
          <w:szCs w:val="24"/>
        </w:rPr>
        <w:t xml:space="preserve"> </w:t>
      </w:r>
      <w:r w:rsidR="00AD1FC0" w:rsidRPr="006D1082">
        <w:rPr>
          <w:color w:val="000000"/>
          <w:sz w:val="28"/>
          <w:szCs w:val="24"/>
        </w:rPr>
        <w:t>у относительно небогатых акционеров.</w:t>
      </w:r>
    </w:p>
    <w:p w:rsidR="00AD1FC0" w:rsidRPr="006D1082" w:rsidRDefault="00AD1FC0" w:rsidP="006D1082">
      <w:pPr>
        <w:numPr>
          <w:ilvl w:val="0"/>
          <w:numId w:val="3"/>
        </w:numPr>
        <w:autoSpaceDE w:val="0"/>
        <w:autoSpaceDN w:val="0"/>
        <w:adjustRightInd w:val="0"/>
        <w:spacing w:line="360" w:lineRule="auto"/>
        <w:ind w:left="0" w:firstLine="709"/>
        <w:jc w:val="both"/>
        <w:rPr>
          <w:color w:val="000000"/>
          <w:sz w:val="28"/>
          <w:szCs w:val="24"/>
        </w:rPr>
      </w:pPr>
      <w:r w:rsidRPr="006D1082">
        <w:rPr>
          <w:color w:val="000000"/>
          <w:sz w:val="28"/>
          <w:szCs w:val="24"/>
        </w:rPr>
        <w:t>Ограничения рекламно-финансового характера.</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В условиях рынка информация о дивидендной политике компаний</w:t>
      </w:r>
      <w:r w:rsidR="006D1082">
        <w:rPr>
          <w:color w:val="000000"/>
          <w:sz w:val="28"/>
          <w:szCs w:val="24"/>
        </w:rPr>
        <w:t xml:space="preserve"> </w:t>
      </w:r>
      <w:r w:rsidRPr="006D1082">
        <w:rPr>
          <w:color w:val="000000"/>
          <w:sz w:val="28"/>
          <w:szCs w:val="24"/>
        </w:rPr>
        <w:t>тщательно отслеживается аналитиками, менеджерами,</w:t>
      </w:r>
      <w:r w:rsidR="006D1082">
        <w:rPr>
          <w:color w:val="000000"/>
          <w:sz w:val="28"/>
          <w:szCs w:val="24"/>
        </w:rPr>
        <w:t xml:space="preserve"> </w:t>
      </w:r>
      <w:r w:rsidRPr="006D1082">
        <w:rPr>
          <w:color w:val="000000"/>
          <w:sz w:val="28"/>
          <w:szCs w:val="24"/>
        </w:rPr>
        <w:t>брокерами</w:t>
      </w:r>
      <w:r w:rsidR="006D1082">
        <w:rPr>
          <w:color w:val="000000"/>
          <w:sz w:val="28"/>
          <w:szCs w:val="24"/>
        </w:rPr>
        <w:t xml:space="preserve"> </w:t>
      </w:r>
      <w:r w:rsidRPr="006D1082">
        <w:rPr>
          <w:color w:val="000000"/>
          <w:sz w:val="28"/>
          <w:szCs w:val="24"/>
        </w:rPr>
        <w:t>и</w:t>
      </w:r>
      <w:r w:rsidR="006D1082">
        <w:rPr>
          <w:color w:val="000000"/>
          <w:sz w:val="28"/>
          <w:szCs w:val="24"/>
        </w:rPr>
        <w:t xml:space="preserve"> </w:t>
      </w:r>
      <w:r w:rsidRPr="006D1082">
        <w:rPr>
          <w:color w:val="000000"/>
          <w:sz w:val="28"/>
          <w:szCs w:val="24"/>
        </w:rPr>
        <w:t>др.</w:t>
      </w:r>
      <w:r w:rsidR="006D1082">
        <w:rPr>
          <w:color w:val="000000"/>
          <w:sz w:val="28"/>
          <w:szCs w:val="24"/>
        </w:rPr>
        <w:t xml:space="preserve"> </w:t>
      </w:r>
      <w:r w:rsidRPr="006D1082">
        <w:rPr>
          <w:color w:val="000000"/>
          <w:sz w:val="28"/>
          <w:szCs w:val="24"/>
        </w:rPr>
        <w:t>Сбои</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выплате дивидендов, любые нежелательные отклонения от сложившейся в данной</w:t>
      </w:r>
      <w:r w:rsidR="006D1082">
        <w:rPr>
          <w:color w:val="000000"/>
          <w:sz w:val="28"/>
          <w:szCs w:val="24"/>
        </w:rPr>
        <w:t xml:space="preserve"> </w:t>
      </w:r>
      <w:r w:rsidRPr="006D1082">
        <w:rPr>
          <w:color w:val="000000"/>
          <w:sz w:val="28"/>
          <w:szCs w:val="24"/>
        </w:rPr>
        <w:t>компании практики могут привести к понижению рыночной</w:t>
      </w:r>
      <w:r w:rsidR="006D1082">
        <w:rPr>
          <w:color w:val="000000"/>
          <w:sz w:val="28"/>
          <w:szCs w:val="24"/>
        </w:rPr>
        <w:t xml:space="preserve"> </w:t>
      </w:r>
      <w:r w:rsidRPr="006D1082">
        <w:rPr>
          <w:color w:val="000000"/>
          <w:sz w:val="28"/>
          <w:szCs w:val="24"/>
        </w:rPr>
        <w:t>цены</w:t>
      </w:r>
      <w:r w:rsidR="006D1082">
        <w:rPr>
          <w:color w:val="000000"/>
          <w:sz w:val="28"/>
          <w:szCs w:val="24"/>
        </w:rPr>
        <w:t xml:space="preserve"> </w:t>
      </w:r>
      <w:r w:rsidRPr="006D1082">
        <w:rPr>
          <w:color w:val="000000"/>
          <w:sz w:val="28"/>
          <w:szCs w:val="24"/>
        </w:rPr>
        <w:t>акций. Поэтому</w:t>
      </w:r>
      <w:r w:rsidR="006D1082">
        <w:rPr>
          <w:color w:val="000000"/>
          <w:sz w:val="28"/>
          <w:szCs w:val="24"/>
        </w:rPr>
        <w:t xml:space="preserve"> </w:t>
      </w:r>
      <w:r w:rsidRPr="006D1082">
        <w:rPr>
          <w:color w:val="000000"/>
          <w:sz w:val="28"/>
          <w:szCs w:val="24"/>
        </w:rPr>
        <w:t>нередко предприятие</w:t>
      </w:r>
      <w:r w:rsidR="006D1082">
        <w:rPr>
          <w:color w:val="000000"/>
          <w:sz w:val="28"/>
          <w:szCs w:val="24"/>
        </w:rPr>
        <w:t xml:space="preserve"> </w:t>
      </w:r>
      <w:r w:rsidRPr="006D1082">
        <w:rPr>
          <w:color w:val="000000"/>
          <w:sz w:val="28"/>
          <w:szCs w:val="24"/>
        </w:rPr>
        <w:t>вынуждено</w:t>
      </w:r>
      <w:r w:rsidR="006D1082">
        <w:rPr>
          <w:color w:val="000000"/>
          <w:sz w:val="28"/>
          <w:szCs w:val="24"/>
        </w:rPr>
        <w:t xml:space="preserve"> </w:t>
      </w:r>
      <w:r w:rsidRPr="006D1082">
        <w:rPr>
          <w:color w:val="000000"/>
          <w:sz w:val="28"/>
          <w:szCs w:val="24"/>
        </w:rPr>
        <w:t>поддерживать</w:t>
      </w:r>
      <w:r w:rsidR="006D1082">
        <w:rPr>
          <w:color w:val="000000"/>
          <w:sz w:val="28"/>
          <w:szCs w:val="24"/>
        </w:rPr>
        <w:t xml:space="preserve"> </w:t>
      </w:r>
      <w:r w:rsidRPr="006D1082">
        <w:rPr>
          <w:color w:val="000000"/>
          <w:sz w:val="28"/>
          <w:szCs w:val="24"/>
        </w:rPr>
        <w:t>дивидендную</w:t>
      </w:r>
      <w:r w:rsidR="006D1082">
        <w:rPr>
          <w:color w:val="000000"/>
          <w:sz w:val="28"/>
          <w:szCs w:val="24"/>
        </w:rPr>
        <w:t xml:space="preserve"> </w:t>
      </w:r>
      <w:r w:rsidRPr="006D1082">
        <w:rPr>
          <w:color w:val="000000"/>
          <w:sz w:val="28"/>
          <w:szCs w:val="24"/>
        </w:rPr>
        <w:t>политику</w:t>
      </w:r>
      <w:r w:rsidR="006D1082">
        <w:rPr>
          <w:color w:val="000000"/>
          <w:sz w:val="28"/>
          <w:szCs w:val="24"/>
        </w:rPr>
        <w:t xml:space="preserve"> </w:t>
      </w:r>
      <w:r w:rsidRPr="006D1082">
        <w:rPr>
          <w:color w:val="000000"/>
          <w:sz w:val="28"/>
          <w:szCs w:val="24"/>
        </w:rPr>
        <w:t>на</w:t>
      </w:r>
      <w:r w:rsidR="006D1082">
        <w:rPr>
          <w:color w:val="000000"/>
          <w:sz w:val="28"/>
          <w:szCs w:val="24"/>
        </w:rPr>
        <w:t xml:space="preserve"> </w:t>
      </w:r>
      <w:r w:rsidRPr="006D1082">
        <w:rPr>
          <w:color w:val="000000"/>
          <w:sz w:val="28"/>
          <w:szCs w:val="24"/>
        </w:rPr>
        <w:t>достаточно стабильном уровне, несмотря</w:t>
      </w:r>
      <w:r w:rsidR="006D1082">
        <w:rPr>
          <w:color w:val="000000"/>
          <w:sz w:val="28"/>
          <w:szCs w:val="24"/>
        </w:rPr>
        <w:t xml:space="preserve"> </w:t>
      </w:r>
      <w:r w:rsidRPr="006D1082">
        <w:rPr>
          <w:color w:val="000000"/>
          <w:sz w:val="28"/>
          <w:szCs w:val="24"/>
        </w:rPr>
        <w:t>на</w:t>
      </w:r>
      <w:r w:rsidR="006D1082">
        <w:rPr>
          <w:color w:val="000000"/>
          <w:sz w:val="28"/>
          <w:szCs w:val="24"/>
        </w:rPr>
        <w:t xml:space="preserve"> </w:t>
      </w:r>
      <w:r w:rsidRPr="006D1082">
        <w:rPr>
          <w:color w:val="000000"/>
          <w:sz w:val="28"/>
          <w:szCs w:val="24"/>
        </w:rPr>
        <w:t>возможные</w:t>
      </w:r>
      <w:r w:rsidR="006D1082">
        <w:rPr>
          <w:color w:val="000000"/>
          <w:sz w:val="28"/>
          <w:szCs w:val="24"/>
        </w:rPr>
        <w:t xml:space="preserve"> </w:t>
      </w:r>
      <w:r w:rsidRPr="006D1082">
        <w:rPr>
          <w:color w:val="000000"/>
          <w:sz w:val="28"/>
          <w:szCs w:val="24"/>
        </w:rPr>
        <w:t>колебания</w:t>
      </w:r>
      <w:r w:rsidR="006D1082">
        <w:rPr>
          <w:color w:val="000000"/>
          <w:sz w:val="28"/>
          <w:szCs w:val="24"/>
        </w:rPr>
        <w:t xml:space="preserve"> </w:t>
      </w:r>
      <w:r w:rsidRPr="006D1082">
        <w:rPr>
          <w:color w:val="000000"/>
          <w:sz w:val="28"/>
          <w:szCs w:val="24"/>
        </w:rPr>
        <w:t>конъюнктуры.</w:t>
      </w:r>
      <w:r w:rsidR="006D1082">
        <w:rPr>
          <w:color w:val="000000"/>
          <w:sz w:val="28"/>
          <w:szCs w:val="24"/>
        </w:rPr>
        <w:t xml:space="preserve"> </w:t>
      </w:r>
      <w:r w:rsidRPr="006D1082">
        <w:rPr>
          <w:color w:val="000000"/>
          <w:sz w:val="28"/>
          <w:szCs w:val="24"/>
        </w:rPr>
        <w:t>Степень стабильности дивидендной политики для многих неискушенных акционеров</w:t>
      </w:r>
      <w:r w:rsidR="006D1082">
        <w:rPr>
          <w:color w:val="000000"/>
          <w:sz w:val="28"/>
          <w:szCs w:val="24"/>
        </w:rPr>
        <w:t xml:space="preserve"> </w:t>
      </w:r>
      <w:r w:rsidRPr="006D1082">
        <w:rPr>
          <w:color w:val="000000"/>
          <w:sz w:val="28"/>
          <w:szCs w:val="24"/>
        </w:rPr>
        <w:t>служит своеобразным индикатором успешности деятельности данного предприятия.</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С учетом рассмотренных принципов дивидендная политика акционерного общества формируется по следующим основным этапам.</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Первоначальным этапом формирования дивидендной политики является изучение и оценка факторов, определяющих эту политику. В практике финансового менеджмента эти факторы принято подразделять на четыре группы:</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1. Факторы, характеризующие инвестиционные возможности предприятия. К числу основных факторов этой группы относятся:</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а)</w:t>
      </w:r>
      <w:r w:rsidRPr="006D1082">
        <w:rPr>
          <w:color w:val="000000"/>
          <w:sz w:val="28"/>
          <w:szCs w:val="24"/>
        </w:rPr>
        <w:tab/>
        <w:t>стадия жизненного цикла компании, на ранних стадиях жизненного цикла акционерная компания вынуждена больше средств инвестировать в свое развитие, ограничивая выплату дивидендов;</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б)</w:t>
      </w:r>
      <w:r w:rsidRPr="006D1082">
        <w:rPr>
          <w:color w:val="000000"/>
          <w:sz w:val="28"/>
          <w:szCs w:val="24"/>
        </w:rPr>
        <w:tab/>
        <w:t>необходимость расширения акционерной компанией своих инвестиционных программ, в периоды активизации инвестиционной деятельности, направленной на расширенное воспроизводства основных средств и нематериальных активов, потребность в капитализации прибыли возрастает;</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в)</w:t>
      </w:r>
      <w:r w:rsidRPr="006D1082">
        <w:rPr>
          <w:color w:val="000000"/>
          <w:sz w:val="28"/>
          <w:szCs w:val="24"/>
        </w:rPr>
        <w:tab/>
        <w:t>степень готовности отдельных инвестиционных проектов с высоким уровнем эффективности, отдельные подготовленные проекты требуют ускоренной реализации в целях обеспечения эффективной их эксплуатации при благоприятной конъюнктуре рынка, что обусловливает необходимость концентрации собственных финансовых ресурсов в эти периоды.</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2.</w:t>
      </w:r>
      <w:r w:rsidRPr="006D1082">
        <w:rPr>
          <w:color w:val="000000"/>
          <w:sz w:val="28"/>
          <w:szCs w:val="24"/>
        </w:rPr>
        <w:tab/>
        <w:t>Факторы, характеризующие возможности формирования финансовых ресурсов из альтернативных источников. В этой группе факторов основными являются:</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а)</w:t>
      </w:r>
      <w:r w:rsidRPr="006D1082">
        <w:rPr>
          <w:color w:val="000000"/>
          <w:sz w:val="28"/>
          <w:szCs w:val="24"/>
        </w:rPr>
        <w:tab/>
        <w:t>достаточность резервов собственного капитала, сформированных в предшествующем периоде;</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б)</w:t>
      </w:r>
      <w:r w:rsidRPr="006D1082">
        <w:rPr>
          <w:color w:val="000000"/>
          <w:sz w:val="28"/>
          <w:szCs w:val="24"/>
        </w:rPr>
        <w:tab/>
        <w:t>стоимость привлечения дополнительного акционерного капитала;</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в)</w:t>
      </w:r>
      <w:r w:rsidRPr="006D1082">
        <w:rPr>
          <w:color w:val="000000"/>
          <w:sz w:val="28"/>
          <w:szCs w:val="24"/>
        </w:rPr>
        <w:tab/>
        <w:t>стоимость привлечения дополнительного заемного капитала;</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г)</w:t>
      </w:r>
      <w:r w:rsidRPr="006D1082">
        <w:rPr>
          <w:color w:val="000000"/>
          <w:sz w:val="28"/>
          <w:szCs w:val="24"/>
        </w:rPr>
        <w:tab/>
        <w:t>доступность кредитов на финансовом рынке;</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д)</w:t>
      </w:r>
      <w:r w:rsidRPr="006D1082">
        <w:rPr>
          <w:color w:val="000000"/>
          <w:sz w:val="28"/>
          <w:szCs w:val="24"/>
        </w:rPr>
        <w:tab/>
        <w:t>уровень кредитоспособности акционерного общества, определяемый его текущим финансовым состоянием.</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3.</w:t>
      </w:r>
      <w:r w:rsidRPr="006D1082">
        <w:rPr>
          <w:color w:val="000000"/>
          <w:sz w:val="28"/>
          <w:szCs w:val="24"/>
        </w:rPr>
        <w:tab/>
        <w:t>Факторы, связанные с объективными ограничениями. К числу основных факторов этой группы относятся:</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а)</w:t>
      </w:r>
      <w:r w:rsidRPr="006D1082">
        <w:rPr>
          <w:color w:val="000000"/>
          <w:sz w:val="28"/>
          <w:szCs w:val="24"/>
        </w:rPr>
        <w:tab/>
        <w:t>уровень налогообложения дивидендов;</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б)</w:t>
      </w:r>
      <w:r w:rsidRPr="006D1082">
        <w:rPr>
          <w:color w:val="000000"/>
          <w:sz w:val="28"/>
          <w:szCs w:val="24"/>
        </w:rPr>
        <w:tab/>
        <w:t>уровень налогообложения имущества предприятий;</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в)</w:t>
      </w:r>
      <w:r w:rsidRPr="006D1082">
        <w:rPr>
          <w:color w:val="000000"/>
          <w:sz w:val="28"/>
          <w:szCs w:val="24"/>
        </w:rPr>
        <w:tab/>
        <w:t>достигнутый эффект финансового левериджа, обусловленный сложившимся соотношением используемого собственного и заемного капитала;</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г)</w:t>
      </w:r>
      <w:r w:rsidRPr="006D1082">
        <w:rPr>
          <w:color w:val="000000"/>
          <w:sz w:val="28"/>
          <w:szCs w:val="24"/>
        </w:rPr>
        <w:tab/>
        <w:t>фактический размер получаемой прибыли и коэффициент рентабельности собственного капитала.</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4.</w:t>
      </w:r>
      <w:r w:rsidRPr="006D1082">
        <w:rPr>
          <w:color w:val="000000"/>
          <w:sz w:val="28"/>
          <w:szCs w:val="24"/>
        </w:rPr>
        <w:tab/>
        <w:t>Прочие факторы. В составе этих факторов могут быть выделены:</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а)</w:t>
      </w:r>
      <w:r w:rsidRPr="006D1082">
        <w:rPr>
          <w:color w:val="000000"/>
          <w:sz w:val="28"/>
          <w:szCs w:val="24"/>
        </w:rPr>
        <w:tab/>
        <w:t>конъюнктурный цикл товарного рынка, участником которого является акционерная компания, в период подъема конъюнктуры</w:t>
      </w:r>
      <w:r w:rsidR="006D1082">
        <w:rPr>
          <w:color w:val="000000"/>
          <w:sz w:val="28"/>
          <w:szCs w:val="24"/>
        </w:rPr>
        <w:t xml:space="preserve"> </w:t>
      </w:r>
      <w:r w:rsidRPr="006D1082">
        <w:rPr>
          <w:color w:val="000000"/>
          <w:sz w:val="28"/>
          <w:szCs w:val="24"/>
        </w:rPr>
        <w:t>эффективность капитализации прибыли значительно возрастает;</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б)</w:t>
      </w:r>
      <w:r w:rsidRPr="006D1082">
        <w:rPr>
          <w:color w:val="000000"/>
          <w:sz w:val="28"/>
          <w:szCs w:val="24"/>
        </w:rPr>
        <w:tab/>
        <w:t>уровень дивидендных выплат компаниями-конкурентами;</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в)</w:t>
      </w:r>
      <w:r w:rsidRPr="006D1082">
        <w:rPr>
          <w:color w:val="000000"/>
          <w:sz w:val="28"/>
          <w:szCs w:val="24"/>
        </w:rPr>
        <w:tab/>
        <w:t>неотложность платежей по ранее полученным кредитам, поддержание платежеспособности является более приоритетной задачей в сравнении с ростом дивидендных выплат;</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г)</w:t>
      </w:r>
      <w:r w:rsidRPr="006D1082">
        <w:rPr>
          <w:color w:val="000000"/>
          <w:sz w:val="28"/>
          <w:szCs w:val="24"/>
        </w:rPr>
        <w:tab/>
        <w:t>возможность утраты контроля над управлением компанией, низкий уровень дивидендных выплат может привести к снижению рыночной стоимости акций компании и их массовому «сбросу» акционерами, что увеличивает риск финансового захвата акционерной компании конкурентами.</w:t>
      </w:r>
    </w:p>
    <w:p w:rsidR="00AD1FC0" w:rsidRPr="006D1082" w:rsidRDefault="00AD1FC0" w:rsidP="006D1082">
      <w:pPr>
        <w:shd w:val="clear" w:color="auto" w:fill="FFFFFF"/>
        <w:spacing w:line="360" w:lineRule="auto"/>
        <w:ind w:firstLine="709"/>
        <w:jc w:val="both"/>
        <w:rPr>
          <w:color w:val="000000"/>
          <w:sz w:val="28"/>
          <w:szCs w:val="24"/>
        </w:rPr>
      </w:pPr>
      <w:r w:rsidRPr="006D1082">
        <w:rPr>
          <w:color w:val="000000"/>
          <w:sz w:val="28"/>
          <w:szCs w:val="24"/>
        </w:rPr>
        <w:t>Оценка этих факторов позволяет определить выбор того или иного типа дивидендной политики на ближайший перспективный период.</w:t>
      </w:r>
    </w:p>
    <w:p w:rsidR="00C728DE" w:rsidRPr="006D1082" w:rsidRDefault="00C728DE" w:rsidP="006D1082">
      <w:pPr>
        <w:shd w:val="clear" w:color="auto" w:fill="FFFFFF"/>
        <w:spacing w:line="360" w:lineRule="auto"/>
        <w:ind w:firstLine="709"/>
        <w:jc w:val="both"/>
        <w:rPr>
          <w:color w:val="000000"/>
          <w:sz w:val="28"/>
          <w:szCs w:val="24"/>
        </w:rPr>
      </w:pPr>
    </w:p>
    <w:p w:rsidR="00AD1FC0" w:rsidRPr="006D1082" w:rsidRDefault="00AD1FC0" w:rsidP="006D1082">
      <w:pPr>
        <w:pStyle w:val="3"/>
        <w:keepNext w:val="0"/>
        <w:spacing w:line="360" w:lineRule="auto"/>
        <w:ind w:firstLine="709"/>
        <w:jc w:val="both"/>
        <w:rPr>
          <w:color w:val="000000"/>
        </w:rPr>
      </w:pPr>
      <w:bookmarkStart w:id="3" w:name="_Toc216534665"/>
      <w:r w:rsidRPr="006D1082">
        <w:rPr>
          <w:color w:val="000000"/>
        </w:rPr>
        <w:t>1.2 Виды дивидендных выплат и их источники</w:t>
      </w:r>
      <w:bookmarkEnd w:id="3"/>
    </w:p>
    <w:p w:rsidR="00C728DE" w:rsidRPr="006D1082" w:rsidRDefault="00C728DE" w:rsidP="006D1082">
      <w:pPr>
        <w:spacing w:line="360" w:lineRule="auto"/>
        <w:ind w:firstLine="709"/>
        <w:jc w:val="both"/>
        <w:rPr>
          <w:color w:val="000000"/>
          <w:sz w:val="28"/>
        </w:rPr>
      </w:pPr>
    </w:p>
    <w:p w:rsidR="00AD1FC0" w:rsidRPr="006D1082" w:rsidRDefault="00AD1FC0" w:rsidP="006D1082">
      <w:pPr>
        <w:spacing w:line="360" w:lineRule="auto"/>
        <w:ind w:firstLine="709"/>
        <w:jc w:val="both"/>
        <w:rPr>
          <w:color w:val="000000"/>
          <w:sz w:val="28"/>
          <w:szCs w:val="24"/>
        </w:rPr>
      </w:pPr>
      <w:r w:rsidRPr="006D1082">
        <w:rPr>
          <w:color w:val="000000"/>
          <w:sz w:val="28"/>
          <w:szCs w:val="24"/>
        </w:rPr>
        <w:t>Согласно российскому</w:t>
      </w:r>
      <w:r w:rsidR="006D1082">
        <w:rPr>
          <w:color w:val="000000"/>
          <w:sz w:val="28"/>
          <w:szCs w:val="24"/>
        </w:rPr>
        <w:t xml:space="preserve"> </w:t>
      </w:r>
      <w:r w:rsidRPr="006D1082">
        <w:rPr>
          <w:color w:val="000000"/>
          <w:sz w:val="28"/>
          <w:szCs w:val="24"/>
        </w:rPr>
        <w:t>законодательству</w:t>
      </w:r>
      <w:r w:rsidR="006D1082">
        <w:rPr>
          <w:color w:val="000000"/>
          <w:sz w:val="28"/>
          <w:szCs w:val="24"/>
        </w:rPr>
        <w:t xml:space="preserve"> </w:t>
      </w:r>
      <w:r w:rsidRPr="006D1082">
        <w:rPr>
          <w:color w:val="000000"/>
          <w:sz w:val="28"/>
          <w:szCs w:val="24"/>
        </w:rPr>
        <w:t>источниками</w:t>
      </w:r>
      <w:r w:rsidR="006D1082">
        <w:rPr>
          <w:color w:val="000000"/>
          <w:sz w:val="28"/>
          <w:szCs w:val="24"/>
        </w:rPr>
        <w:t xml:space="preserve"> </w:t>
      </w:r>
      <w:r w:rsidRPr="006D1082">
        <w:rPr>
          <w:color w:val="000000"/>
          <w:sz w:val="28"/>
          <w:szCs w:val="24"/>
        </w:rPr>
        <w:t>дивидендов</w:t>
      </w:r>
      <w:r w:rsidR="006D1082">
        <w:rPr>
          <w:color w:val="000000"/>
          <w:sz w:val="28"/>
          <w:szCs w:val="24"/>
        </w:rPr>
        <w:t xml:space="preserve"> </w:t>
      </w:r>
      <w:r w:rsidRPr="006D1082">
        <w:rPr>
          <w:color w:val="000000"/>
          <w:sz w:val="28"/>
          <w:szCs w:val="24"/>
        </w:rPr>
        <w:t>могут выступать:</w:t>
      </w:r>
      <w:r w:rsidR="006D1082">
        <w:rPr>
          <w:color w:val="000000"/>
          <w:sz w:val="28"/>
          <w:szCs w:val="24"/>
        </w:rPr>
        <w:t xml:space="preserve"> </w:t>
      </w:r>
      <w:r w:rsidRPr="006D1082">
        <w:rPr>
          <w:color w:val="000000"/>
          <w:sz w:val="28"/>
          <w:szCs w:val="24"/>
        </w:rPr>
        <w:t>чистая</w:t>
      </w:r>
      <w:r w:rsidR="006D1082">
        <w:rPr>
          <w:color w:val="000000"/>
          <w:sz w:val="28"/>
          <w:szCs w:val="24"/>
        </w:rPr>
        <w:t xml:space="preserve"> </w:t>
      </w:r>
      <w:r w:rsidRPr="006D1082">
        <w:rPr>
          <w:color w:val="000000"/>
          <w:sz w:val="28"/>
          <w:szCs w:val="24"/>
        </w:rPr>
        <w:t>прибыль</w:t>
      </w:r>
      <w:r w:rsidR="006D1082">
        <w:rPr>
          <w:color w:val="000000"/>
          <w:sz w:val="28"/>
          <w:szCs w:val="24"/>
        </w:rPr>
        <w:t xml:space="preserve"> </w:t>
      </w:r>
      <w:r w:rsidRPr="006D1082">
        <w:rPr>
          <w:color w:val="000000"/>
          <w:sz w:val="28"/>
          <w:szCs w:val="24"/>
        </w:rPr>
        <w:t>отчетного</w:t>
      </w:r>
      <w:r w:rsidR="006D1082">
        <w:rPr>
          <w:color w:val="000000"/>
          <w:sz w:val="28"/>
          <w:szCs w:val="24"/>
        </w:rPr>
        <w:t xml:space="preserve"> </w:t>
      </w:r>
      <w:r w:rsidRPr="006D1082">
        <w:rPr>
          <w:color w:val="000000"/>
          <w:sz w:val="28"/>
          <w:szCs w:val="24"/>
        </w:rPr>
        <w:t>периода,</w:t>
      </w:r>
      <w:r w:rsidR="006D1082">
        <w:rPr>
          <w:color w:val="000000"/>
          <w:sz w:val="28"/>
          <w:szCs w:val="24"/>
        </w:rPr>
        <w:t xml:space="preserve"> </w:t>
      </w:r>
      <w:r w:rsidRPr="006D1082">
        <w:rPr>
          <w:color w:val="000000"/>
          <w:sz w:val="28"/>
          <w:szCs w:val="24"/>
        </w:rPr>
        <w:t>нераспределенная</w:t>
      </w:r>
      <w:r w:rsidR="006D1082">
        <w:rPr>
          <w:color w:val="000000"/>
          <w:sz w:val="28"/>
          <w:szCs w:val="24"/>
        </w:rPr>
        <w:t xml:space="preserve"> </w:t>
      </w:r>
      <w:r w:rsidRPr="006D1082">
        <w:rPr>
          <w:color w:val="000000"/>
          <w:sz w:val="28"/>
          <w:szCs w:val="24"/>
        </w:rPr>
        <w:t>прибыль прошлых периодов и специальные фонды, созданные</w:t>
      </w:r>
      <w:r w:rsidR="006D1082">
        <w:rPr>
          <w:color w:val="000000"/>
          <w:sz w:val="28"/>
          <w:szCs w:val="24"/>
        </w:rPr>
        <w:t xml:space="preserve"> </w:t>
      </w:r>
      <w:r w:rsidRPr="006D1082">
        <w:rPr>
          <w:color w:val="000000"/>
          <w:sz w:val="28"/>
          <w:szCs w:val="24"/>
        </w:rPr>
        <w:t>для</w:t>
      </w:r>
      <w:r w:rsidR="006D1082">
        <w:rPr>
          <w:color w:val="000000"/>
          <w:sz w:val="28"/>
          <w:szCs w:val="24"/>
        </w:rPr>
        <w:t xml:space="preserve"> </w:t>
      </w:r>
      <w:r w:rsidRPr="006D1082">
        <w:rPr>
          <w:color w:val="000000"/>
          <w:sz w:val="28"/>
          <w:szCs w:val="24"/>
        </w:rPr>
        <w:t>этой</w:t>
      </w:r>
      <w:r w:rsidR="006D1082">
        <w:rPr>
          <w:color w:val="000000"/>
          <w:sz w:val="28"/>
          <w:szCs w:val="24"/>
        </w:rPr>
        <w:t xml:space="preserve"> </w:t>
      </w:r>
      <w:r w:rsidRPr="006D1082">
        <w:rPr>
          <w:color w:val="000000"/>
          <w:sz w:val="28"/>
          <w:szCs w:val="24"/>
        </w:rPr>
        <w:t>цели, последние используются для выплаты дивидендов по</w:t>
      </w:r>
      <w:r w:rsidR="006D1082">
        <w:rPr>
          <w:color w:val="000000"/>
          <w:sz w:val="28"/>
          <w:szCs w:val="24"/>
        </w:rPr>
        <w:t xml:space="preserve"> </w:t>
      </w:r>
      <w:r w:rsidRPr="006D1082">
        <w:rPr>
          <w:color w:val="000000"/>
          <w:sz w:val="28"/>
          <w:szCs w:val="24"/>
        </w:rPr>
        <w:t>привилегированным</w:t>
      </w:r>
      <w:r w:rsidR="006D1082">
        <w:rPr>
          <w:color w:val="000000"/>
          <w:sz w:val="28"/>
          <w:szCs w:val="24"/>
        </w:rPr>
        <w:t xml:space="preserve"> </w:t>
      </w:r>
      <w:r w:rsidRPr="006D1082">
        <w:rPr>
          <w:color w:val="000000"/>
          <w:sz w:val="28"/>
          <w:szCs w:val="24"/>
        </w:rPr>
        <w:t>акциям</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случае недостаточности прибыли</w:t>
      </w:r>
      <w:r w:rsidR="006D1082">
        <w:rPr>
          <w:color w:val="000000"/>
          <w:sz w:val="28"/>
          <w:szCs w:val="24"/>
        </w:rPr>
        <w:t xml:space="preserve"> </w:t>
      </w:r>
      <w:r w:rsidRPr="006D1082">
        <w:rPr>
          <w:color w:val="000000"/>
          <w:sz w:val="28"/>
          <w:szCs w:val="24"/>
        </w:rPr>
        <w:t>или</w:t>
      </w:r>
      <w:r w:rsidR="006D1082">
        <w:rPr>
          <w:color w:val="000000"/>
          <w:sz w:val="28"/>
          <w:szCs w:val="24"/>
        </w:rPr>
        <w:t xml:space="preserve"> </w:t>
      </w:r>
      <w:r w:rsidRPr="006D1082">
        <w:rPr>
          <w:color w:val="000000"/>
          <w:sz w:val="28"/>
          <w:szCs w:val="24"/>
        </w:rPr>
        <w:t>убыточности</w:t>
      </w:r>
      <w:r w:rsidR="006D1082">
        <w:rPr>
          <w:color w:val="000000"/>
          <w:sz w:val="28"/>
          <w:szCs w:val="24"/>
        </w:rPr>
        <w:t xml:space="preserve"> </w:t>
      </w:r>
      <w:r w:rsidRPr="006D1082">
        <w:rPr>
          <w:color w:val="000000"/>
          <w:sz w:val="28"/>
          <w:szCs w:val="24"/>
        </w:rPr>
        <w:t>общества.</w:t>
      </w:r>
      <w:r w:rsidR="006D1082">
        <w:rPr>
          <w:color w:val="000000"/>
          <w:sz w:val="28"/>
          <w:szCs w:val="24"/>
        </w:rPr>
        <w:t xml:space="preserve"> </w:t>
      </w:r>
      <w:r w:rsidRPr="006D1082">
        <w:rPr>
          <w:color w:val="000000"/>
          <w:sz w:val="28"/>
          <w:szCs w:val="24"/>
        </w:rPr>
        <w:t>Поэтому</w:t>
      </w:r>
      <w:r w:rsidR="006D1082">
        <w:rPr>
          <w:color w:val="000000"/>
          <w:sz w:val="28"/>
          <w:szCs w:val="24"/>
        </w:rPr>
        <w:t xml:space="preserve"> </w:t>
      </w:r>
      <w:r w:rsidRPr="006D1082">
        <w:rPr>
          <w:color w:val="000000"/>
          <w:sz w:val="28"/>
          <w:szCs w:val="24"/>
        </w:rPr>
        <w:t>теоретически предприятие может</w:t>
      </w:r>
      <w:r w:rsidR="006D1082">
        <w:rPr>
          <w:color w:val="000000"/>
          <w:sz w:val="28"/>
          <w:szCs w:val="24"/>
        </w:rPr>
        <w:t xml:space="preserve"> </w:t>
      </w:r>
      <w:r w:rsidRPr="006D1082">
        <w:rPr>
          <w:color w:val="000000"/>
          <w:sz w:val="28"/>
          <w:szCs w:val="24"/>
        </w:rPr>
        <w:t>выплатить</w:t>
      </w:r>
      <w:r w:rsidR="006D1082">
        <w:rPr>
          <w:color w:val="000000"/>
          <w:sz w:val="28"/>
          <w:szCs w:val="24"/>
        </w:rPr>
        <w:t xml:space="preserve"> </w:t>
      </w:r>
      <w:r w:rsidRPr="006D1082">
        <w:rPr>
          <w:color w:val="000000"/>
          <w:sz w:val="28"/>
          <w:szCs w:val="24"/>
        </w:rPr>
        <w:t>общую</w:t>
      </w:r>
      <w:r w:rsidR="006D1082">
        <w:rPr>
          <w:color w:val="000000"/>
          <w:sz w:val="28"/>
          <w:szCs w:val="24"/>
        </w:rPr>
        <w:t xml:space="preserve"> </w:t>
      </w:r>
      <w:r w:rsidRPr="006D1082">
        <w:rPr>
          <w:color w:val="000000"/>
          <w:sz w:val="28"/>
          <w:szCs w:val="24"/>
        </w:rPr>
        <w:t>сумму</w:t>
      </w:r>
      <w:r w:rsidR="006D1082">
        <w:rPr>
          <w:color w:val="000000"/>
          <w:sz w:val="28"/>
          <w:szCs w:val="24"/>
        </w:rPr>
        <w:t xml:space="preserve"> </w:t>
      </w:r>
      <w:r w:rsidRPr="006D1082">
        <w:rPr>
          <w:color w:val="000000"/>
          <w:sz w:val="28"/>
          <w:szCs w:val="24"/>
        </w:rPr>
        <w:t>текущих</w:t>
      </w:r>
      <w:r w:rsidR="006D1082">
        <w:rPr>
          <w:color w:val="000000"/>
          <w:sz w:val="28"/>
          <w:szCs w:val="24"/>
        </w:rPr>
        <w:t xml:space="preserve"> </w:t>
      </w:r>
      <w:r w:rsidRPr="006D1082">
        <w:rPr>
          <w:color w:val="000000"/>
          <w:sz w:val="28"/>
          <w:szCs w:val="24"/>
        </w:rPr>
        <w:t>дивидендов</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размере, превышающем прибыль</w:t>
      </w:r>
      <w:r w:rsidR="006D1082">
        <w:rPr>
          <w:color w:val="000000"/>
          <w:sz w:val="28"/>
          <w:szCs w:val="24"/>
        </w:rPr>
        <w:t xml:space="preserve"> </w:t>
      </w:r>
      <w:r w:rsidRPr="006D1082">
        <w:rPr>
          <w:color w:val="000000"/>
          <w:sz w:val="28"/>
          <w:szCs w:val="24"/>
        </w:rPr>
        <w:t>отчетного</w:t>
      </w:r>
      <w:r w:rsidR="006D1082">
        <w:rPr>
          <w:color w:val="000000"/>
          <w:sz w:val="28"/>
          <w:szCs w:val="24"/>
        </w:rPr>
        <w:t xml:space="preserve"> </w:t>
      </w:r>
      <w:r w:rsidRPr="006D1082">
        <w:rPr>
          <w:color w:val="000000"/>
          <w:sz w:val="28"/>
          <w:szCs w:val="24"/>
        </w:rPr>
        <w:t>периода.</w:t>
      </w:r>
      <w:r w:rsidR="006D1082">
        <w:rPr>
          <w:color w:val="000000"/>
          <w:sz w:val="28"/>
          <w:szCs w:val="24"/>
        </w:rPr>
        <w:t xml:space="preserve"> </w:t>
      </w:r>
      <w:r w:rsidRPr="006D1082">
        <w:rPr>
          <w:color w:val="000000"/>
          <w:sz w:val="28"/>
          <w:szCs w:val="24"/>
        </w:rPr>
        <w:t>Однако</w:t>
      </w:r>
      <w:r w:rsidR="006D1082">
        <w:rPr>
          <w:color w:val="000000"/>
          <w:sz w:val="28"/>
          <w:szCs w:val="24"/>
        </w:rPr>
        <w:t xml:space="preserve"> </w:t>
      </w:r>
      <w:r w:rsidRPr="006D1082">
        <w:rPr>
          <w:color w:val="000000"/>
          <w:sz w:val="28"/>
          <w:szCs w:val="24"/>
        </w:rPr>
        <w:t>базовым</w:t>
      </w:r>
      <w:r w:rsidR="006D1082">
        <w:rPr>
          <w:color w:val="000000"/>
          <w:sz w:val="28"/>
          <w:szCs w:val="24"/>
        </w:rPr>
        <w:t xml:space="preserve"> </w:t>
      </w:r>
      <w:r w:rsidRPr="006D1082">
        <w:rPr>
          <w:color w:val="000000"/>
          <w:sz w:val="28"/>
          <w:szCs w:val="24"/>
        </w:rPr>
        <w:t>является</w:t>
      </w:r>
      <w:r w:rsidR="006D1082">
        <w:rPr>
          <w:color w:val="000000"/>
          <w:sz w:val="28"/>
          <w:szCs w:val="24"/>
        </w:rPr>
        <w:t xml:space="preserve"> </w:t>
      </w:r>
      <w:r w:rsidRPr="006D1082">
        <w:rPr>
          <w:color w:val="000000"/>
          <w:sz w:val="28"/>
          <w:szCs w:val="24"/>
        </w:rPr>
        <w:t>вариант распределения чистой прибыли текущего периода.</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Величина чистой прибыли любого предприятия подвержена</w:t>
      </w:r>
      <w:r w:rsidR="006D1082">
        <w:rPr>
          <w:color w:val="000000"/>
          <w:sz w:val="28"/>
          <w:szCs w:val="24"/>
        </w:rPr>
        <w:t xml:space="preserve"> </w:t>
      </w:r>
      <w:r w:rsidRPr="006D1082">
        <w:rPr>
          <w:color w:val="000000"/>
          <w:sz w:val="28"/>
          <w:szCs w:val="24"/>
        </w:rPr>
        <w:t>колебаниям;</w:t>
      </w:r>
      <w:r w:rsidR="006D1082">
        <w:rPr>
          <w:color w:val="000000"/>
          <w:sz w:val="28"/>
          <w:szCs w:val="24"/>
        </w:rPr>
        <w:t xml:space="preserve"> </w:t>
      </w:r>
      <w:r w:rsidRPr="006D1082">
        <w:rPr>
          <w:color w:val="000000"/>
          <w:sz w:val="28"/>
          <w:szCs w:val="24"/>
        </w:rPr>
        <w:t>не исключена также ситуация, когда</w:t>
      </w:r>
      <w:r w:rsidR="006D1082">
        <w:rPr>
          <w:color w:val="000000"/>
          <w:sz w:val="28"/>
          <w:szCs w:val="24"/>
        </w:rPr>
        <w:t xml:space="preserve"> </w:t>
      </w:r>
      <w:r w:rsidRPr="006D1082">
        <w:rPr>
          <w:color w:val="000000"/>
          <w:sz w:val="28"/>
          <w:szCs w:val="24"/>
        </w:rPr>
        <w:t>предприятие</w:t>
      </w:r>
      <w:r w:rsidR="006D1082">
        <w:rPr>
          <w:color w:val="000000"/>
          <w:sz w:val="28"/>
          <w:szCs w:val="24"/>
        </w:rPr>
        <w:t xml:space="preserve"> </w:t>
      </w:r>
      <w:r w:rsidRPr="006D1082">
        <w:rPr>
          <w:color w:val="000000"/>
          <w:sz w:val="28"/>
          <w:szCs w:val="24"/>
        </w:rPr>
        <w:t>может</w:t>
      </w:r>
      <w:r w:rsidR="006D1082">
        <w:rPr>
          <w:color w:val="000000"/>
          <w:sz w:val="28"/>
          <w:szCs w:val="24"/>
        </w:rPr>
        <w:t xml:space="preserve"> </w:t>
      </w:r>
      <w:r w:rsidRPr="006D1082">
        <w:rPr>
          <w:color w:val="000000"/>
          <w:sz w:val="28"/>
          <w:szCs w:val="24"/>
        </w:rPr>
        <w:t>отработать</w:t>
      </w:r>
      <w:r w:rsidR="006D1082">
        <w:rPr>
          <w:color w:val="000000"/>
          <w:sz w:val="28"/>
          <w:szCs w:val="24"/>
        </w:rPr>
        <w:t xml:space="preserve"> </w:t>
      </w:r>
      <w:r w:rsidRPr="006D1082">
        <w:rPr>
          <w:color w:val="000000"/>
          <w:sz w:val="28"/>
          <w:szCs w:val="24"/>
        </w:rPr>
        <w:t>с</w:t>
      </w:r>
      <w:r w:rsidR="006D1082">
        <w:rPr>
          <w:color w:val="000000"/>
          <w:sz w:val="28"/>
          <w:szCs w:val="24"/>
        </w:rPr>
        <w:t xml:space="preserve"> </w:t>
      </w:r>
      <w:r w:rsidRPr="006D1082">
        <w:rPr>
          <w:color w:val="000000"/>
          <w:sz w:val="28"/>
          <w:szCs w:val="24"/>
        </w:rPr>
        <w:t>убытком. Принятие решения о размере дивидендов</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любом</w:t>
      </w:r>
      <w:r w:rsidR="006D1082">
        <w:rPr>
          <w:color w:val="000000"/>
          <w:sz w:val="28"/>
          <w:szCs w:val="24"/>
        </w:rPr>
        <w:t xml:space="preserve"> </w:t>
      </w:r>
      <w:r w:rsidRPr="006D1082">
        <w:rPr>
          <w:color w:val="000000"/>
          <w:sz w:val="28"/>
          <w:szCs w:val="24"/>
        </w:rPr>
        <w:t>случае</w:t>
      </w:r>
      <w:r w:rsidR="006D1082">
        <w:rPr>
          <w:color w:val="000000"/>
          <w:sz w:val="28"/>
          <w:szCs w:val="24"/>
        </w:rPr>
        <w:t xml:space="preserve"> </w:t>
      </w:r>
      <w:r w:rsidRPr="006D1082">
        <w:rPr>
          <w:color w:val="000000"/>
          <w:sz w:val="28"/>
          <w:szCs w:val="24"/>
        </w:rPr>
        <w:t>является</w:t>
      </w:r>
      <w:r w:rsidR="006D1082">
        <w:rPr>
          <w:color w:val="000000"/>
          <w:sz w:val="28"/>
          <w:szCs w:val="24"/>
        </w:rPr>
        <w:t xml:space="preserve"> </w:t>
      </w:r>
      <w:r w:rsidRPr="006D1082">
        <w:rPr>
          <w:color w:val="000000"/>
          <w:sz w:val="28"/>
          <w:szCs w:val="24"/>
        </w:rPr>
        <w:t>непростой задачей.</w:t>
      </w:r>
      <w:r w:rsidR="006D1082">
        <w:rPr>
          <w:color w:val="000000"/>
          <w:sz w:val="28"/>
          <w:szCs w:val="24"/>
        </w:rPr>
        <w:t xml:space="preserve"> </w:t>
      </w:r>
      <w:r w:rsidRPr="006D1082">
        <w:rPr>
          <w:color w:val="000000"/>
          <w:sz w:val="28"/>
          <w:szCs w:val="24"/>
        </w:rPr>
        <w:t>Во-первых,</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условиях</w:t>
      </w:r>
      <w:r w:rsidR="006D1082">
        <w:rPr>
          <w:color w:val="000000"/>
          <w:sz w:val="28"/>
          <w:szCs w:val="24"/>
        </w:rPr>
        <w:t xml:space="preserve"> </w:t>
      </w:r>
      <w:r w:rsidRPr="006D1082">
        <w:rPr>
          <w:color w:val="000000"/>
          <w:sz w:val="28"/>
          <w:szCs w:val="24"/>
        </w:rPr>
        <w:t>рынка</w:t>
      </w:r>
      <w:r w:rsidR="006D1082">
        <w:rPr>
          <w:color w:val="000000"/>
          <w:sz w:val="28"/>
          <w:szCs w:val="24"/>
        </w:rPr>
        <w:t xml:space="preserve"> </w:t>
      </w:r>
      <w:r w:rsidRPr="006D1082">
        <w:rPr>
          <w:color w:val="000000"/>
          <w:sz w:val="28"/>
          <w:szCs w:val="24"/>
        </w:rPr>
        <w:t>всегда</w:t>
      </w:r>
      <w:r w:rsidR="006D1082">
        <w:rPr>
          <w:color w:val="000000"/>
          <w:sz w:val="28"/>
          <w:szCs w:val="24"/>
        </w:rPr>
        <w:t xml:space="preserve"> </w:t>
      </w:r>
      <w:r w:rsidRPr="006D1082">
        <w:rPr>
          <w:color w:val="000000"/>
          <w:sz w:val="28"/>
          <w:szCs w:val="24"/>
        </w:rPr>
        <w:t>имеются</w:t>
      </w:r>
      <w:r w:rsidR="006D1082">
        <w:rPr>
          <w:color w:val="000000"/>
          <w:sz w:val="28"/>
          <w:szCs w:val="24"/>
        </w:rPr>
        <w:t xml:space="preserve"> </w:t>
      </w:r>
      <w:r w:rsidRPr="006D1082">
        <w:rPr>
          <w:color w:val="000000"/>
          <w:sz w:val="28"/>
          <w:szCs w:val="24"/>
        </w:rPr>
        <w:t>возможности</w:t>
      </w:r>
      <w:r w:rsidR="006D1082">
        <w:rPr>
          <w:color w:val="000000"/>
          <w:sz w:val="28"/>
          <w:szCs w:val="24"/>
        </w:rPr>
        <w:t xml:space="preserve"> </w:t>
      </w:r>
      <w:r w:rsidRPr="006D1082">
        <w:rPr>
          <w:color w:val="000000"/>
          <w:sz w:val="28"/>
          <w:szCs w:val="24"/>
        </w:rPr>
        <w:t>для расширения производственных мощностей или</w:t>
      </w:r>
      <w:r w:rsidR="006D1082">
        <w:rPr>
          <w:color w:val="000000"/>
          <w:sz w:val="28"/>
          <w:szCs w:val="24"/>
        </w:rPr>
        <w:t xml:space="preserve"> </w:t>
      </w:r>
      <w:r w:rsidRPr="006D1082">
        <w:rPr>
          <w:color w:val="000000"/>
          <w:sz w:val="28"/>
          <w:szCs w:val="24"/>
        </w:rPr>
        <w:t>участия</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новых инвестиционных проектах. Во-вторых, нестабильность выплаты дивидендов или резкое</w:t>
      </w:r>
      <w:r w:rsidR="006D1082">
        <w:rPr>
          <w:color w:val="000000"/>
          <w:sz w:val="28"/>
          <w:szCs w:val="24"/>
        </w:rPr>
        <w:t xml:space="preserve"> </w:t>
      </w:r>
      <w:r w:rsidRPr="006D1082">
        <w:rPr>
          <w:color w:val="000000"/>
          <w:sz w:val="28"/>
          <w:szCs w:val="24"/>
        </w:rPr>
        <w:t>изменение их величины чреваты снижением курсовой стоимости</w:t>
      </w:r>
      <w:r w:rsidR="006D1082">
        <w:rPr>
          <w:color w:val="000000"/>
          <w:sz w:val="28"/>
          <w:szCs w:val="24"/>
        </w:rPr>
        <w:t xml:space="preserve"> </w:t>
      </w:r>
      <w:r w:rsidRPr="006D1082">
        <w:rPr>
          <w:color w:val="000000"/>
          <w:sz w:val="28"/>
          <w:szCs w:val="24"/>
        </w:rPr>
        <w:t>акции. Именно</w:t>
      </w:r>
      <w:r w:rsidR="006D1082">
        <w:rPr>
          <w:color w:val="000000"/>
          <w:sz w:val="28"/>
          <w:szCs w:val="24"/>
        </w:rPr>
        <w:t xml:space="preserve"> </w:t>
      </w:r>
      <w:r w:rsidRPr="006D1082">
        <w:rPr>
          <w:color w:val="000000"/>
          <w:sz w:val="28"/>
          <w:szCs w:val="24"/>
        </w:rPr>
        <w:t>поэтому</w:t>
      </w:r>
      <w:r w:rsidR="006D1082">
        <w:rPr>
          <w:color w:val="000000"/>
          <w:sz w:val="28"/>
          <w:szCs w:val="24"/>
        </w:rPr>
        <w:t xml:space="preserve"> </w:t>
      </w:r>
      <w:r w:rsidRPr="006D1082">
        <w:rPr>
          <w:color w:val="000000"/>
          <w:sz w:val="28"/>
          <w:szCs w:val="24"/>
        </w:rPr>
        <w:t>в мировой практике разработаны различные варианты дивидендных выплат в соответствии с дивидендной политикой. Существует дивидендная политика</w:t>
      </w:r>
      <w:r w:rsidR="006D1082">
        <w:rPr>
          <w:color w:val="000000"/>
          <w:sz w:val="28"/>
          <w:szCs w:val="24"/>
        </w:rPr>
        <w:t xml:space="preserve"> </w:t>
      </w:r>
      <w:r w:rsidRPr="006D1082">
        <w:rPr>
          <w:color w:val="000000"/>
          <w:sz w:val="28"/>
          <w:szCs w:val="24"/>
        </w:rPr>
        <w:t>трех типов: консервативная, умеренная (компромиссная), агрессивная.</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 xml:space="preserve">1. </w:t>
      </w:r>
      <w:r w:rsidRPr="006D1082">
        <w:rPr>
          <w:color w:val="000000"/>
          <w:sz w:val="28"/>
          <w:szCs w:val="24"/>
          <w:u w:val="single"/>
        </w:rPr>
        <w:t>Консервативная политика</w:t>
      </w:r>
      <w:r w:rsidRPr="006D1082">
        <w:rPr>
          <w:color w:val="000000"/>
          <w:sz w:val="28"/>
          <w:szCs w:val="24"/>
        </w:rPr>
        <w:t xml:space="preserve"> предполагает, что выплата дивидендов происходит в пропорциях, которые позволяют удовлетворять потребности производственного развития и более высокими темпами наращивать стоимость чистых активов, а, следовательно, </w:t>
      </w:r>
      <w:r w:rsidR="006D1082">
        <w:rPr>
          <w:color w:val="000000"/>
          <w:sz w:val="28"/>
          <w:szCs w:val="24"/>
        </w:rPr>
        <w:t>–</w:t>
      </w:r>
      <w:r w:rsidR="006D1082" w:rsidRPr="006D1082">
        <w:rPr>
          <w:color w:val="000000"/>
          <w:sz w:val="28"/>
          <w:szCs w:val="24"/>
        </w:rPr>
        <w:t xml:space="preserve"> </w:t>
      </w:r>
      <w:r w:rsidRPr="006D1082">
        <w:rPr>
          <w:color w:val="000000"/>
          <w:sz w:val="28"/>
          <w:szCs w:val="24"/>
        </w:rPr>
        <w:t>и рыночную стоимость акций. Проведение консервативной политики возможно в 2 вариантах:</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 xml:space="preserve">а) </w:t>
      </w:r>
      <w:r w:rsidRPr="006D1082">
        <w:rPr>
          <w:color w:val="000000"/>
          <w:sz w:val="28"/>
          <w:szCs w:val="24"/>
          <w:u w:val="single"/>
        </w:rPr>
        <w:t>Остаточная политика дивидендных выплат</w:t>
      </w:r>
      <w:r w:rsidRPr="006D1082">
        <w:rPr>
          <w:color w:val="000000"/>
          <w:sz w:val="28"/>
          <w:szCs w:val="24"/>
        </w:rPr>
        <w:t xml:space="preserve"> предполагает, что фонд выплаты дивидендов образуется после того, как за счет прибыли удовлетворена потребность в формировании собственных финансовых ресурсов, обеспечивающих в полной мере реализацию инвестиционных возможностей предприятия. Если по имеющимся инвестиционным проектам уровень внутренней ставки доходности превышает средневзвешенную стоимость капитала или другой избранный критерии, коэффициент финансовой рентабельности, то основная часть прибыли должна быть направлена на реализацию таких проектов, так как она обеспечит высокий темп роста капитала, отложенного дохода собственников. Преимуществом политики этого типа является обеспечение высоких темпов развития предприятия, повышение его финансовой устойчивости. Недостаток же этой политики заключается в нестабильности размеров дивидендных выплат, полной непредсказуемости формируемых их размеров в предстоящем периоде и даже отказ от их выплат в период высоких инвестиционных возможностей, что отрицательно сказывается на формировании уровня рыночной цены акций. Такая дивидендная политика используется обычно лишь ранних стадиях жизненного цикла предприятия, связанных с высоким уровнем его инвестиционной активности.</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 xml:space="preserve">б) </w:t>
      </w:r>
      <w:r w:rsidRPr="006D1082">
        <w:rPr>
          <w:color w:val="000000"/>
          <w:sz w:val="28"/>
          <w:szCs w:val="24"/>
          <w:u w:val="single"/>
        </w:rPr>
        <w:t>Политика стабильного размера дивидендных выплат</w:t>
      </w:r>
      <w:r w:rsidRPr="006D1082">
        <w:rPr>
          <w:color w:val="000000"/>
          <w:sz w:val="28"/>
          <w:szCs w:val="24"/>
        </w:rPr>
        <w:t xml:space="preserve"> предполагает выплату неизменной их суммы на протяжении продолжительного периода, при высоких темпах инфляции сумма дивидендных выплат корректируется на индекс инфляции. Преимуществом этой политики является ее надежность, которая создает чувство уверенности у акционеров в неизменности размера текущего дохода вне зависимости от различных обстоятельств, определяет стабильность котировки акций на фондовом рынке. Недостатком же этой политики является ее слабая связь с финансовыми результатами деятельности предприятия, в связи, с чем в периоды неблагоприятной конъюнктуры и низкого размера формируемой прибыли инвестиционная деятельность может быть сведена к нулю. Для того чтобы избежать этих негативных последствий стабильный размер дивидендных выплат устанавливается обычно на относительно низком уровне, что и относит данный тип дивидендной политики к категории консервативной, минимизирующей риск снижения финансовой устойчивости предприятия из-за недостаточных темпов прироста собственного капитала.</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 xml:space="preserve">2. </w:t>
      </w:r>
      <w:r w:rsidRPr="006D1082">
        <w:rPr>
          <w:color w:val="000000"/>
          <w:sz w:val="28"/>
          <w:szCs w:val="24"/>
          <w:u w:val="single"/>
        </w:rPr>
        <w:t>Умеренная (компромиссная) политика</w:t>
      </w:r>
      <w:r w:rsidRPr="006D1082">
        <w:rPr>
          <w:color w:val="000000"/>
          <w:sz w:val="28"/>
          <w:szCs w:val="24"/>
        </w:rPr>
        <w:t xml:space="preserve"> начисления дивидендов, </w:t>
      </w:r>
      <w:r w:rsidR="006D1082">
        <w:rPr>
          <w:color w:val="000000"/>
          <w:sz w:val="28"/>
          <w:szCs w:val="24"/>
        </w:rPr>
        <w:t>–</w:t>
      </w:r>
      <w:r w:rsidR="006D1082" w:rsidRPr="006D1082">
        <w:rPr>
          <w:color w:val="000000"/>
          <w:sz w:val="28"/>
          <w:szCs w:val="24"/>
        </w:rPr>
        <w:t xml:space="preserve"> </w:t>
      </w:r>
      <w:r w:rsidRPr="006D1082">
        <w:rPr>
          <w:color w:val="000000"/>
          <w:sz w:val="28"/>
          <w:szCs w:val="24"/>
        </w:rPr>
        <w:t>это политика, в соответствии с которой компания пытается соблюсти баланс интересов акционеров, нуждающихся в выплате дивидендов и потребностей предприятия в наращивании капитала. Данный тип дивидендной политики также может проводиться в 2 вариантах:</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 xml:space="preserve">а) </w:t>
      </w:r>
      <w:r w:rsidRPr="006D1082">
        <w:rPr>
          <w:color w:val="000000"/>
          <w:sz w:val="28"/>
          <w:szCs w:val="24"/>
          <w:u w:val="single"/>
        </w:rPr>
        <w:t>Политика минимального стабильного размера дивидендов с надбавкой в отдельные периоды</w:t>
      </w:r>
      <w:r w:rsidRPr="006D1082">
        <w:rPr>
          <w:color w:val="000000"/>
          <w:sz w:val="28"/>
          <w:szCs w:val="24"/>
        </w:rPr>
        <w:t xml:space="preserve"> или политика «экстра-дивиденда» по весьма распространенному мнению представляет собой наиболее взвешенный ее тип. Ее преимуществом является стабильная гарантированная выплата дивидендов в минимально предусмотренном размере при высокой связи с финансовыми результатами деятельности предприятия, позволяющей увеличивать размер дивидендов в периоды благоприятной хозяйственной конъюнктуры, не снижая при этом уровень инвестиционной активности. Такая дивидендная политика дает наибольший эффект на предприятиях с нестабильным в динамике размером формирования прибыли. Основной недостаток этой политики заключается в том, что при продолжительной выплате минимальных размеров дивидендов инвестиционная привлекательность акций компании снижается и соответственно падает их рыночная стоимость.</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 xml:space="preserve">б) </w:t>
      </w:r>
      <w:r w:rsidRPr="006D1082">
        <w:rPr>
          <w:color w:val="000000"/>
          <w:sz w:val="28"/>
          <w:szCs w:val="24"/>
          <w:u w:val="single"/>
        </w:rPr>
        <w:t>Политика стабильного уровня дивидендов</w:t>
      </w:r>
      <w:r w:rsidRPr="006D1082">
        <w:rPr>
          <w:color w:val="000000"/>
          <w:sz w:val="28"/>
          <w:szCs w:val="24"/>
        </w:rPr>
        <w:t xml:space="preserve"> предусматривает установление долгосрочного нормативного коэффициента дивидендных выплат по отношению к сумме прибыли или норматива распределения прибыли на потребляемую и капитализируемую ее части. Преимуществом этой политики является простота ее формирования, и тесная связь с размером формируемой прибыли. В то же время основным ее недостатком является нестабильность размеров дивидендных выплат на акцию, определяемая нестабильностью суммы формируемой прибыли. Эта нестабильность вызывает резкие перепады в рыночной стоимости акций по отдельным периодам, что препятствует максимизации рыночной стоимости предприятия в процессе осуществления такой политики, она «сигнализирует» о высоком уровне риска хозяйственной дельности данного предприятия. Даже при высоком уровне дивидендных выплат такая политика не привлекает обычно инвесторов, акционеров, избегающих риска. Только зрелые компании со стабильной прибылью могут позволить себе осуществление дивидендной политики этого типа; если размер прибыли существенно варьирует в динамике, эта политика генерирует высокую угрозу банкротства.</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 xml:space="preserve">3. </w:t>
      </w:r>
      <w:r w:rsidRPr="006D1082">
        <w:rPr>
          <w:color w:val="000000"/>
          <w:sz w:val="28"/>
          <w:szCs w:val="24"/>
          <w:u w:val="single"/>
        </w:rPr>
        <w:t>Агрессивная политика</w:t>
      </w:r>
      <w:r w:rsidRPr="006D1082">
        <w:rPr>
          <w:color w:val="000000"/>
          <w:sz w:val="28"/>
          <w:szCs w:val="24"/>
        </w:rPr>
        <w:t xml:space="preserve"> начисления дивидендов </w:t>
      </w:r>
      <w:r w:rsidR="006D1082">
        <w:rPr>
          <w:color w:val="000000"/>
          <w:sz w:val="28"/>
          <w:szCs w:val="24"/>
        </w:rPr>
        <w:t>–</w:t>
      </w:r>
      <w:r w:rsidR="006D1082" w:rsidRPr="006D1082">
        <w:rPr>
          <w:color w:val="000000"/>
          <w:sz w:val="28"/>
          <w:szCs w:val="24"/>
        </w:rPr>
        <w:t xml:space="preserve"> </w:t>
      </w:r>
      <w:r w:rsidRPr="006D1082">
        <w:rPr>
          <w:color w:val="000000"/>
          <w:sz w:val="28"/>
          <w:szCs w:val="24"/>
        </w:rPr>
        <w:t>предполагает начисление максимально возможного размера дивидендов.</w:t>
      </w:r>
    </w:p>
    <w:p w:rsidR="00AD1FC0" w:rsidRPr="006D1082" w:rsidRDefault="00AD1FC0" w:rsidP="006D1082">
      <w:pPr>
        <w:spacing w:line="360" w:lineRule="auto"/>
        <w:ind w:firstLine="709"/>
        <w:jc w:val="both"/>
        <w:rPr>
          <w:color w:val="000000"/>
          <w:sz w:val="28"/>
          <w:szCs w:val="24"/>
        </w:rPr>
      </w:pPr>
      <w:r w:rsidRPr="006D1082">
        <w:rPr>
          <w:color w:val="000000"/>
          <w:sz w:val="28"/>
          <w:szCs w:val="24"/>
        </w:rPr>
        <w:t xml:space="preserve">а) </w:t>
      </w:r>
      <w:r w:rsidRPr="006D1082">
        <w:rPr>
          <w:color w:val="000000"/>
          <w:sz w:val="28"/>
          <w:szCs w:val="24"/>
          <w:u w:val="single"/>
        </w:rPr>
        <w:t>Политика постоянного возрастания размера дивидендов,</w:t>
      </w:r>
      <w:r w:rsidRPr="006D1082">
        <w:rPr>
          <w:color w:val="000000"/>
          <w:sz w:val="28"/>
          <w:szCs w:val="24"/>
        </w:rPr>
        <w:t xml:space="preserve"> осуществляемая под девизом </w:t>
      </w:r>
      <w:r w:rsidR="006D1082">
        <w:rPr>
          <w:color w:val="000000"/>
          <w:sz w:val="28"/>
          <w:szCs w:val="24"/>
        </w:rPr>
        <w:t>–</w:t>
      </w:r>
      <w:r w:rsidR="006D1082" w:rsidRPr="006D1082">
        <w:rPr>
          <w:color w:val="000000"/>
          <w:sz w:val="28"/>
          <w:szCs w:val="24"/>
        </w:rPr>
        <w:t xml:space="preserve"> </w:t>
      </w:r>
      <w:r w:rsidRPr="006D1082">
        <w:rPr>
          <w:color w:val="000000"/>
          <w:sz w:val="28"/>
          <w:szCs w:val="24"/>
        </w:rPr>
        <w:t xml:space="preserve">«никогда не снижай годовой дивиденд» предусматривает стабильное возрастание уровня дивидендных выплат в расчете на одну акцию. Возрастание дивидендов при осуществлении такой политики происходит, как правило, в твердо установленном проценте прироста к их размеру в предшествующем периоде, на этом принципе построена «Модель Гордона», определяющая рыночную стоимость акций таких компаний. Преимуществом такой политики является обеспечение высокой рыночной стоимости акций компании и формирование положительного ее имиджа у потенциальных инвесторов при дополнительных эмиссиях. Недостатком же этой политики является отсутствие гибкости в ее проведении и постоянное возрастание финансовой напряженности </w:t>
      </w:r>
      <w:r w:rsidR="006D1082">
        <w:rPr>
          <w:color w:val="000000"/>
          <w:sz w:val="28"/>
          <w:szCs w:val="24"/>
        </w:rPr>
        <w:t>–</w:t>
      </w:r>
      <w:r w:rsidR="006D1082" w:rsidRPr="006D1082">
        <w:rPr>
          <w:color w:val="000000"/>
          <w:sz w:val="28"/>
          <w:szCs w:val="24"/>
        </w:rPr>
        <w:t xml:space="preserve"> </w:t>
      </w:r>
      <w:r w:rsidRPr="006D1082">
        <w:rPr>
          <w:color w:val="000000"/>
          <w:sz w:val="28"/>
          <w:szCs w:val="24"/>
        </w:rPr>
        <w:t xml:space="preserve">если темп роста коэффициента дивидендных выплат возрастает, </w:t>
      </w:r>
      <w:r w:rsidR="006D1082">
        <w:rPr>
          <w:color w:val="000000"/>
          <w:sz w:val="28"/>
          <w:szCs w:val="24"/>
        </w:rPr>
        <w:t>т.е.</w:t>
      </w:r>
      <w:r w:rsidRPr="006D1082">
        <w:rPr>
          <w:color w:val="000000"/>
          <w:sz w:val="28"/>
          <w:szCs w:val="24"/>
        </w:rPr>
        <w:t xml:space="preserve"> если фонд дивидендных выплат растет быстрее, чем сумма прибыли, то инвестиционная активность предприятия сокращается, а коэффициенты финансовой устойчивости снижаются, при прочих равных условиях. Поэтому осуществление такой дивидендной политики могут позволить себе лишь реально процветающие акционерные компании </w:t>
      </w:r>
      <w:r w:rsidR="006D1082">
        <w:rPr>
          <w:color w:val="000000"/>
          <w:sz w:val="28"/>
          <w:szCs w:val="24"/>
        </w:rPr>
        <w:t>–</w:t>
      </w:r>
      <w:r w:rsidR="006D1082" w:rsidRPr="006D1082">
        <w:rPr>
          <w:color w:val="000000"/>
          <w:sz w:val="28"/>
          <w:szCs w:val="24"/>
        </w:rPr>
        <w:t xml:space="preserve"> </w:t>
      </w:r>
      <w:r w:rsidRPr="006D1082">
        <w:rPr>
          <w:color w:val="000000"/>
          <w:sz w:val="28"/>
          <w:szCs w:val="24"/>
        </w:rPr>
        <w:t>если же эта политика не подкреплена постоянным ростом прибыли компании, то она представляет собой верный путь к ее банкротству.</w:t>
      </w:r>
    </w:p>
    <w:p w:rsidR="006D1082" w:rsidRDefault="00AD1FC0" w:rsidP="006D1082">
      <w:pPr>
        <w:spacing w:line="360" w:lineRule="auto"/>
        <w:ind w:firstLine="709"/>
        <w:jc w:val="both"/>
        <w:rPr>
          <w:color w:val="000000"/>
          <w:sz w:val="28"/>
          <w:szCs w:val="24"/>
        </w:rPr>
      </w:pPr>
      <w:r w:rsidRPr="006D1082">
        <w:rPr>
          <w:color w:val="000000"/>
          <w:sz w:val="28"/>
          <w:szCs w:val="24"/>
        </w:rPr>
        <w:t>Различные типы дивидендной политики акционерной компании представлены на графике</w:t>
      </w:r>
      <w:r w:rsidR="006D1082" w:rsidRPr="006D1082">
        <w:rPr>
          <w:color w:val="000000"/>
          <w:sz w:val="28"/>
          <w:szCs w:val="24"/>
        </w:rPr>
        <w:t>.</w:t>
      </w:r>
    </w:p>
    <w:p w:rsidR="00FF606A" w:rsidRDefault="00FF606A" w:rsidP="006D1082">
      <w:pPr>
        <w:pStyle w:val="3"/>
        <w:keepNext w:val="0"/>
        <w:spacing w:line="360" w:lineRule="auto"/>
        <w:ind w:firstLine="709"/>
        <w:jc w:val="both"/>
        <w:rPr>
          <w:color w:val="000000"/>
        </w:rPr>
      </w:pPr>
      <w:bookmarkStart w:id="4" w:name="_Toc216534666"/>
    </w:p>
    <w:p w:rsidR="006D1082" w:rsidRDefault="00FF606A" w:rsidP="006D1082">
      <w:pPr>
        <w:pStyle w:val="3"/>
        <w:keepNext w:val="0"/>
        <w:spacing w:line="360" w:lineRule="auto"/>
        <w:ind w:firstLine="709"/>
        <w:jc w:val="both"/>
        <w:rPr>
          <w:color w:val="000000"/>
          <w:szCs w:val="32"/>
        </w:rPr>
      </w:pPr>
      <w:r>
        <w:rPr>
          <w:color w:val="000000"/>
        </w:rPr>
        <w:t>1.3</w:t>
      </w:r>
      <w:r w:rsidR="005D3648" w:rsidRPr="006D1082">
        <w:rPr>
          <w:color w:val="000000"/>
        </w:rPr>
        <w:t xml:space="preserve"> Дивидендная политика как элемент корпоративного управления</w:t>
      </w:r>
      <w:bookmarkEnd w:id="4"/>
    </w:p>
    <w:p w:rsidR="006F2E16" w:rsidRPr="006D1082" w:rsidRDefault="006F2E16" w:rsidP="006D1082">
      <w:pPr>
        <w:spacing w:line="360" w:lineRule="auto"/>
        <w:ind w:firstLine="709"/>
        <w:jc w:val="both"/>
        <w:rPr>
          <w:color w:val="000000"/>
          <w:sz w:val="28"/>
          <w:szCs w:val="28"/>
        </w:rPr>
      </w:pPr>
    </w:p>
    <w:p w:rsidR="006D1082" w:rsidRDefault="005D3648" w:rsidP="006D1082">
      <w:pPr>
        <w:spacing w:line="360" w:lineRule="auto"/>
        <w:ind w:firstLine="709"/>
        <w:jc w:val="both"/>
        <w:rPr>
          <w:color w:val="000000"/>
          <w:sz w:val="28"/>
          <w:szCs w:val="28"/>
        </w:rPr>
      </w:pPr>
      <w:r w:rsidRPr="006D1082">
        <w:rPr>
          <w:color w:val="000000"/>
          <w:sz w:val="28"/>
          <w:szCs w:val="28"/>
        </w:rPr>
        <w:t xml:space="preserve">Под </w:t>
      </w:r>
      <w:r w:rsidR="006D1082">
        <w:rPr>
          <w:color w:val="000000"/>
          <w:sz w:val="28"/>
          <w:szCs w:val="28"/>
        </w:rPr>
        <w:t>«</w:t>
      </w:r>
      <w:r w:rsidR="006D1082" w:rsidRPr="006D1082">
        <w:rPr>
          <w:color w:val="000000"/>
          <w:sz w:val="28"/>
          <w:szCs w:val="28"/>
        </w:rPr>
        <w:t>к</w:t>
      </w:r>
      <w:r w:rsidRPr="006D1082">
        <w:rPr>
          <w:color w:val="000000"/>
          <w:sz w:val="28"/>
          <w:szCs w:val="28"/>
        </w:rPr>
        <w:t>орпоративным управлением</w:t>
      </w:r>
      <w:r w:rsidR="006D1082">
        <w:rPr>
          <w:color w:val="000000"/>
          <w:sz w:val="28"/>
          <w:szCs w:val="28"/>
        </w:rPr>
        <w:t>»</w:t>
      </w:r>
      <w:r w:rsidR="006D1082" w:rsidRPr="006D1082">
        <w:rPr>
          <w:color w:val="000000"/>
          <w:sz w:val="28"/>
          <w:szCs w:val="28"/>
        </w:rPr>
        <w:t xml:space="preserve"> </w:t>
      </w:r>
      <w:r w:rsidRPr="006D1082">
        <w:rPr>
          <w:color w:val="000000"/>
          <w:sz w:val="28"/>
          <w:szCs w:val="28"/>
        </w:rPr>
        <w:t xml:space="preserve">обычно понимается система взаимоотношений собственников и менеджмента компании между собой и с другими заинтересованными сторонами (инвесторами, кредиторами, поставщиками и покупателями, институтами государственной власти и их представителями, населением в регионе деятельности компании и представляющими их общественными организациями и движениями, персоналом компании </w:t>
      </w:r>
      <w:r w:rsidR="006D1082">
        <w:rPr>
          <w:color w:val="000000"/>
          <w:sz w:val="28"/>
          <w:szCs w:val="28"/>
        </w:rPr>
        <w:t>и т.д.</w:t>
      </w:r>
      <w:r w:rsidRPr="006D1082">
        <w:rPr>
          <w:color w:val="000000"/>
          <w:sz w:val="28"/>
          <w:szCs w:val="28"/>
        </w:rPr>
        <w:t>). Система призвана обеспечивать эффективность деятельности компании через управление ее активами, соблюдение баланса интересов всех перечисленных сторон и предусматривать механизмы разрешения потенциальных конфликтов, обусловленных различиями в статусе и ролевых функциях этих сторон.</w:t>
      </w:r>
    </w:p>
    <w:p w:rsidR="006D1082" w:rsidRDefault="005D3648" w:rsidP="006D1082">
      <w:pPr>
        <w:spacing w:line="360" w:lineRule="auto"/>
        <w:ind w:firstLine="709"/>
        <w:jc w:val="both"/>
        <w:rPr>
          <w:color w:val="000000"/>
          <w:sz w:val="28"/>
          <w:szCs w:val="28"/>
        </w:rPr>
      </w:pPr>
      <w:r w:rsidRPr="006D1082">
        <w:rPr>
          <w:color w:val="000000"/>
          <w:sz w:val="28"/>
          <w:szCs w:val="28"/>
        </w:rPr>
        <w:t>К сожалению, в России по ряду причин этот шаг сделан далеко не всеми компаниями, а корпоративное управление, зачастую, понимается однобоко. Когда компания начинает испытывать трудности с инвестициями для развития и в поиске финансирования обращается к фондовому рынку или стратегическим инвесторам, ответом на вопрос о наличии у нее системы корпоративного управления часто становится усиление таких направлений как отношения с инвесторами, общественностью и органами власти.</w:t>
      </w:r>
    </w:p>
    <w:p w:rsidR="006D1082" w:rsidRDefault="005D3648" w:rsidP="006D1082">
      <w:pPr>
        <w:spacing w:line="360" w:lineRule="auto"/>
        <w:ind w:firstLine="709"/>
        <w:jc w:val="both"/>
        <w:rPr>
          <w:color w:val="000000"/>
          <w:sz w:val="28"/>
          <w:szCs w:val="28"/>
        </w:rPr>
      </w:pPr>
      <w:r w:rsidRPr="006D1082">
        <w:rPr>
          <w:color w:val="000000"/>
          <w:sz w:val="28"/>
          <w:szCs w:val="28"/>
        </w:rPr>
        <w:t xml:space="preserve">Однако эффективные PR, GR и IR не могут заменить собой эффективность каждодневной операционной деятельности компании. Как показывает анализ мировой практики, в условиях высокой конкуренции успех бизнеса примерно на половину зависит от эффективности корпоративного управления, </w:t>
      </w:r>
      <w:r w:rsidR="006D1082">
        <w:rPr>
          <w:color w:val="000000"/>
          <w:sz w:val="28"/>
          <w:szCs w:val="28"/>
        </w:rPr>
        <w:t>т.е.</w:t>
      </w:r>
      <w:r w:rsidRPr="006D1082">
        <w:rPr>
          <w:color w:val="000000"/>
          <w:sz w:val="28"/>
          <w:szCs w:val="28"/>
        </w:rPr>
        <w:t xml:space="preserve"> сопоставим с такими важнейшими факторами, как выбор рынка и используемые технологии. Не случайно крупнейшие компании мира инвестируют миллиарды долларов в развитие своих систем корпоративного управления </w:t>
      </w:r>
      <w:r w:rsidR="006D1082">
        <w:rPr>
          <w:color w:val="000000"/>
          <w:sz w:val="28"/>
          <w:szCs w:val="28"/>
        </w:rPr>
        <w:t>–</w:t>
      </w:r>
      <w:r w:rsidR="006D1082" w:rsidRPr="006D1082">
        <w:rPr>
          <w:color w:val="000000"/>
          <w:sz w:val="28"/>
          <w:szCs w:val="28"/>
        </w:rPr>
        <w:t xml:space="preserve"> </w:t>
      </w:r>
      <w:r w:rsidRPr="006D1082">
        <w:rPr>
          <w:color w:val="000000"/>
          <w:sz w:val="28"/>
          <w:szCs w:val="28"/>
        </w:rPr>
        <w:t xml:space="preserve">описание, регламентацию и повышение эффективности бизнес-процессов. Именно это обеспечивает их стратегическую конкурентоспособность </w:t>
      </w:r>
      <w:r w:rsidR="006D1082">
        <w:rPr>
          <w:color w:val="000000"/>
          <w:sz w:val="28"/>
          <w:szCs w:val="28"/>
        </w:rPr>
        <w:t>–</w:t>
      </w:r>
      <w:r w:rsidR="006D1082" w:rsidRPr="006D1082">
        <w:rPr>
          <w:color w:val="000000"/>
          <w:sz w:val="28"/>
          <w:szCs w:val="28"/>
        </w:rPr>
        <w:t xml:space="preserve"> </w:t>
      </w:r>
      <w:r w:rsidRPr="006D1082">
        <w:rPr>
          <w:color w:val="000000"/>
          <w:sz w:val="28"/>
          <w:szCs w:val="28"/>
        </w:rPr>
        <w:t>как на национальных рынках, так и на международных.</w:t>
      </w:r>
    </w:p>
    <w:p w:rsidR="006D1082" w:rsidRDefault="005D3648" w:rsidP="006D1082">
      <w:pPr>
        <w:spacing w:line="360" w:lineRule="auto"/>
        <w:ind w:firstLine="709"/>
        <w:jc w:val="both"/>
        <w:rPr>
          <w:color w:val="000000"/>
          <w:sz w:val="28"/>
          <w:szCs w:val="28"/>
        </w:rPr>
      </w:pPr>
      <w:r w:rsidRPr="006D1082">
        <w:rPr>
          <w:color w:val="000000"/>
          <w:sz w:val="28"/>
          <w:szCs w:val="28"/>
        </w:rPr>
        <w:t xml:space="preserve">Создание эффективной системы корпоративного управления </w:t>
      </w:r>
      <w:r w:rsidR="006D1082">
        <w:rPr>
          <w:color w:val="000000"/>
          <w:sz w:val="28"/>
          <w:szCs w:val="28"/>
        </w:rPr>
        <w:t>–</w:t>
      </w:r>
      <w:r w:rsidR="006D1082" w:rsidRPr="006D1082">
        <w:rPr>
          <w:color w:val="000000"/>
          <w:sz w:val="28"/>
          <w:szCs w:val="28"/>
        </w:rPr>
        <w:t xml:space="preserve"> </w:t>
      </w:r>
      <w:r w:rsidRPr="006D1082">
        <w:rPr>
          <w:color w:val="000000"/>
          <w:sz w:val="28"/>
          <w:szCs w:val="28"/>
        </w:rPr>
        <w:t xml:space="preserve">длительный и сложный проект, требующий политической воли акционеров, высокого уровня компетенции менеджеров компании. Развитие этой системы </w:t>
      </w:r>
      <w:r w:rsidR="006D1082">
        <w:rPr>
          <w:color w:val="000000"/>
          <w:sz w:val="28"/>
          <w:szCs w:val="28"/>
        </w:rPr>
        <w:t>–</w:t>
      </w:r>
      <w:r w:rsidR="006D1082" w:rsidRPr="006D1082">
        <w:rPr>
          <w:color w:val="000000"/>
          <w:sz w:val="28"/>
          <w:szCs w:val="28"/>
        </w:rPr>
        <w:t xml:space="preserve"> </w:t>
      </w:r>
      <w:r w:rsidRPr="006D1082">
        <w:rPr>
          <w:color w:val="000000"/>
          <w:sz w:val="28"/>
          <w:szCs w:val="28"/>
        </w:rPr>
        <w:t>процесс постоянный. В рамках структурного реформирования электроэнергетики и железнодорожного транспорта наличие системы корпоративного управления приобретает стратегическое значение с точки зрения конкурентоспособности самих монополий и государственной экономики в целом.</w:t>
      </w:r>
    </w:p>
    <w:p w:rsidR="006D1082" w:rsidRDefault="005D3648" w:rsidP="006D1082">
      <w:pPr>
        <w:spacing w:line="360" w:lineRule="auto"/>
        <w:ind w:firstLine="709"/>
        <w:jc w:val="both"/>
        <w:rPr>
          <w:color w:val="000000"/>
          <w:sz w:val="28"/>
          <w:szCs w:val="28"/>
        </w:rPr>
      </w:pPr>
      <w:r w:rsidRPr="006D1082">
        <w:rPr>
          <w:color w:val="000000"/>
          <w:sz w:val="28"/>
          <w:szCs w:val="28"/>
        </w:rPr>
        <w:t>Принципы корпоративного управления построены и базируются на</w:t>
      </w:r>
      <w:r w:rsidR="006D1082">
        <w:rPr>
          <w:color w:val="000000"/>
          <w:sz w:val="28"/>
          <w:szCs w:val="28"/>
        </w:rPr>
        <w:t xml:space="preserve"> </w:t>
      </w:r>
      <w:r w:rsidRPr="006D1082">
        <w:rPr>
          <w:color w:val="000000"/>
          <w:sz w:val="28"/>
          <w:szCs w:val="28"/>
        </w:rPr>
        <w:t>основных принципах, закрепленных в международных документах, но при этом учитывают нашу специфику организации управления акционерными обществами.</w:t>
      </w:r>
    </w:p>
    <w:p w:rsidR="006D1082" w:rsidRDefault="005D3648" w:rsidP="006D1082">
      <w:pPr>
        <w:pStyle w:val="ae"/>
        <w:spacing w:after="0" w:line="360" w:lineRule="auto"/>
        <w:ind w:firstLine="709"/>
        <w:jc w:val="both"/>
        <w:rPr>
          <w:color w:val="000000"/>
          <w:sz w:val="28"/>
          <w:szCs w:val="28"/>
        </w:rPr>
      </w:pPr>
      <w:r w:rsidRPr="006D1082">
        <w:rPr>
          <w:color w:val="000000"/>
          <w:sz w:val="28"/>
          <w:szCs w:val="28"/>
        </w:rPr>
        <w:t>Цель хозяйственного общества, сформулированная в Принципах, как максимизация процветания акционеров за счет роста рыночной стоимости акций общества, а также получение акционерами дивидендов, на наш взгляд, тоже должна быть шире. Если мы уже говорим о таком понятии, как стандарты корпоративного управления, то мы не должны забывать о том, что получение максимальных дивидендов «любой ценой» не может быть признано целью работы компаний в нормальном обществе. То есть, при постановке цели деятельности компании следует определить и те рамки, соблюдая</w:t>
      </w:r>
      <w:r w:rsidR="006D1082">
        <w:rPr>
          <w:color w:val="000000"/>
          <w:sz w:val="28"/>
          <w:szCs w:val="28"/>
        </w:rPr>
        <w:t xml:space="preserve"> </w:t>
      </w:r>
      <w:r w:rsidRPr="006D1082">
        <w:rPr>
          <w:color w:val="000000"/>
          <w:sz w:val="28"/>
          <w:szCs w:val="28"/>
        </w:rPr>
        <w:t>которые компания будет двигаться к достижению максимальной прибыли. Особенно это важно для компаний-монополистов и тех, деятельность которых связана с жизнеобеспечением населения.</w:t>
      </w:r>
    </w:p>
    <w:p w:rsidR="006D1082" w:rsidRDefault="005D3648" w:rsidP="006D1082">
      <w:pPr>
        <w:pStyle w:val="ae"/>
        <w:spacing w:after="0" w:line="360" w:lineRule="auto"/>
        <w:ind w:firstLine="709"/>
        <w:jc w:val="both"/>
        <w:rPr>
          <w:color w:val="000000"/>
          <w:sz w:val="28"/>
          <w:szCs w:val="28"/>
        </w:rPr>
      </w:pPr>
      <w:r w:rsidRPr="006D1082">
        <w:rPr>
          <w:color w:val="000000"/>
          <w:sz w:val="28"/>
          <w:szCs w:val="28"/>
        </w:rPr>
        <w:t>Очень важным элементом данного документа является четкая регламентация взаимоотношений с акционерами, закрепление их прав, обязанностей, процедур участия акционеров в решении вопросов как текущей деятельности предприятия, так и в вопросах, касающихся его развития, определение принципов дивидендной политики. Неопределенность</w:t>
      </w:r>
      <w:r w:rsidR="006D1082">
        <w:rPr>
          <w:color w:val="000000"/>
          <w:sz w:val="28"/>
          <w:szCs w:val="28"/>
        </w:rPr>
        <w:t xml:space="preserve"> </w:t>
      </w:r>
      <w:r w:rsidRPr="006D1082">
        <w:rPr>
          <w:color w:val="000000"/>
          <w:sz w:val="28"/>
          <w:szCs w:val="28"/>
        </w:rPr>
        <w:t>в решении этих вопросов приводит к многочисленным конфликтам на предприятиях, в которых не возможно найти ни правых, ни виноватых. Принятие Принципов корпоративного управления и их соблюдение, могло бы устранить большинство из этих конфликтов.</w:t>
      </w:r>
    </w:p>
    <w:p w:rsidR="005D3648" w:rsidRPr="006D1082" w:rsidRDefault="005D3648" w:rsidP="006D1082">
      <w:pPr>
        <w:pStyle w:val="ae"/>
        <w:spacing w:after="0" w:line="360" w:lineRule="auto"/>
        <w:ind w:firstLine="709"/>
        <w:jc w:val="both"/>
        <w:rPr>
          <w:color w:val="000000"/>
          <w:sz w:val="28"/>
          <w:szCs w:val="28"/>
        </w:rPr>
      </w:pPr>
      <w:r w:rsidRPr="006D1082">
        <w:rPr>
          <w:color w:val="000000"/>
          <w:sz w:val="28"/>
          <w:szCs w:val="28"/>
        </w:rPr>
        <w:t>Принципы предусматривают четкую регламентацию деятельности Наблюдательного совета и исполнительного органа предприятия, устанавливают внутреннюю систему отчетности и контроля. Согласно международной практике, Принципами предусмотрено включение в состав Наблюдательного совета независимых членов в количестве как минимум 2</w:t>
      </w:r>
      <w:r w:rsidR="006D1082" w:rsidRPr="006D1082">
        <w:rPr>
          <w:color w:val="000000"/>
          <w:sz w:val="28"/>
          <w:szCs w:val="28"/>
        </w:rPr>
        <w:t>5</w:t>
      </w:r>
      <w:r w:rsidR="006D1082">
        <w:rPr>
          <w:color w:val="000000"/>
          <w:sz w:val="28"/>
          <w:szCs w:val="28"/>
        </w:rPr>
        <w:t>%</w:t>
      </w:r>
      <w:r w:rsidRPr="006D1082">
        <w:rPr>
          <w:color w:val="000000"/>
          <w:sz w:val="28"/>
          <w:szCs w:val="28"/>
        </w:rPr>
        <w:t xml:space="preserve"> от его состава, определяется понятие «независимого члена» Наблюдательного совета. Вводится такое довольно новое для нас понятие, как так называемые «профильные» комитеты Наблюдательного совета, которые работают над решением ключевых вопросов по следующим направлениям деятельности предприятия: стратегическое планирование, финансы и инвестиции, корпоративное управление, назначения и вознаграждения, изучение последствий возможной реорганизации, управления рисками </w:t>
      </w:r>
      <w:r w:rsidR="006D1082">
        <w:rPr>
          <w:color w:val="000000"/>
          <w:sz w:val="28"/>
          <w:szCs w:val="28"/>
        </w:rPr>
        <w:t>и т.д.</w:t>
      </w:r>
      <w:r w:rsidRPr="006D1082">
        <w:rPr>
          <w:color w:val="000000"/>
          <w:sz w:val="28"/>
          <w:szCs w:val="28"/>
        </w:rPr>
        <w:t xml:space="preserve"> Предусматривается материальное стимулирование деятельности членов</w:t>
      </w:r>
      <w:r w:rsidR="006D1082">
        <w:rPr>
          <w:color w:val="000000"/>
          <w:sz w:val="28"/>
          <w:szCs w:val="28"/>
        </w:rPr>
        <w:t xml:space="preserve"> </w:t>
      </w:r>
      <w:r w:rsidRPr="006D1082">
        <w:rPr>
          <w:color w:val="000000"/>
          <w:sz w:val="28"/>
          <w:szCs w:val="28"/>
        </w:rPr>
        <w:t>Наблюдательного Совета. Оговаривается его право привлекать для своей деятельности специалистов и консалтинговые компании.</w:t>
      </w:r>
      <w:r w:rsidR="006D1082">
        <w:rPr>
          <w:color w:val="000000"/>
          <w:sz w:val="28"/>
          <w:szCs w:val="28"/>
        </w:rPr>
        <w:t xml:space="preserve"> </w:t>
      </w:r>
      <w:r w:rsidRPr="006D1082">
        <w:rPr>
          <w:color w:val="000000"/>
          <w:sz w:val="28"/>
          <w:szCs w:val="28"/>
        </w:rPr>
        <w:t>Т.е. фактически Принципами предусмотрено создание на базе Наблюдательного совета</w:t>
      </w:r>
      <w:r w:rsidR="006D1082">
        <w:rPr>
          <w:color w:val="000000"/>
          <w:sz w:val="28"/>
          <w:szCs w:val="28"/>
        </w:rPr>
        <w:t xml:space="preserve"> </w:t>
      </w:r>
      <w:r w:rsidRPr="006D1082">
        <w:rPr>
          <w:color w:val="000000"/>
          <w:sz w:val="28"/>
          <w:szCs w:val="28"/>
        </w:rPr>
        <w:t>«штаба стратегического управления» компанией, а не</w:t>
      </w:r>
      <w:r w:rsidR="006D1082">
        <w:rPr>
          <w:color w:val="000000"/>
          <w:sz w:val="28"/>
          <w:szCs w:val="28"/>
        </w:rPr>
        <w:t xml:space="preserve"> </w:t>
      </w:r>
      <w:r w:rsidRPr="006D1082">
        <w:rPr>
          <w:color w:val="000000"/>
          <w:sz w:val="28"/>
          <w:szCs w:val="28"/>
        </w:rPr>
        <w:t>просто группы «свадебных генералов», как это зачастую практикуется сегодня.</w:t>
      </w:r>
    </w:p>
    <w:p w:rsidR="00C728DE" w:rsidRPr="006D1082"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b/>
          <w:color w:val="000000"/>
          <w:sz w:val="28"/>
          <w:szCs w:val="28"/>
          <w:lang w:val="ru-RU"/>
        </w:rPr>
      </w:pPr>
    </w:p>
    <w:p w:rsidR="006D1082" w:rsidRDefault="00FF606A" w:rsidP="006D1082">
      <w:pPr>
        <w:pStyle w:val="3"/>
        <w:keepNext w:val="0"/>
        <w:spacing w:line="360" w:lineRule="auto"/>
        <w:ind w:firstLine="709"/>
        <w:jc w:val="both"/>
        <w:rPr>
          <w:color w:val="000000"/>
          <w:szCs w:val="28"/>
        </w:rPr>
      </w:pPr>
      <w:bookmarkStart w:id="5" w:name="_Toc216534667"/>
      <w:r>
        <w:rPr>
          <w:color w:val="000000"/>
          <w:szCs w:val="28"/>
        </w:rPr>
        <w:t>1.4</w:t>
      </w:r>
      <w:r w:rsidR="00C728DE" w:rsidRPr="006D1082">
        <w:rPr>
          <w:color w:val="000000"/>
          <w:szCs w:val="28"/>
        </w:rPr>
        <w:t xml:space="preserve"> </w:t>
      </w:r>
      <w:r w:rsidR="00C728DE" w:rsidRPr="006D1082">
        <w:rPr>
          <w:color w:val="000000"/>
        </w:rPr>
        <w:t>Дивидендная политика российских компаний</w:t>
      </w:r>
      <w:bookmarkEnd w:id="5"/>
    </w:p>
    <w:p w:rsidR="00FF606A" w:rsidRDefault="00FF606A"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p>
    <w:p w:rsidR="00FF606A"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 xml:space="preserve">В последние годы дивидендная политика крупного бизнеса приближается к стандартам корпоративного управления, принятым на Западе. Проводниками этих стандартов традиционно являются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олубые фишки</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но в 2006</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xml:space="preserve">. некоторые компании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в</w:t>
      </w:r>
      <w:r w:rsidRPr="006D1082">
        <w:rPr>
          <w:rFonts w:ascii="Times New Roman" w:eastAsia="Times New Roman"/>
          <w:color w:val="000000"/>
          <w:sz w:val="28"/>
          <w:szCs w:val="28"/>
          <w:lang w:val="ru-RU"/>
        </w:rPr>
        <w:t>торого эшелона</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сделали значительные шаги на пути приближения к мировым стандартам дивидендной культуры, обозначив минимальную долю чистой прибыли, направляемую на дивидендные выплаты, в размере 1</w:t>
      </w:r>
      <w:r w:rsidR="006D1082" w:rsidRPr="006D1082">
        <w:rPr>
          <w:rFonts w:ascii="Times New Roman" w:eastAsia="Times New Roman"/>
          <w:color w:val="000000"/>
          <w:sz w:val="28"/>
          <w:szCs w:val="28"/>
          <w:lang w:val="ru-RU"/>
        </w:rPr>
        <w:t>5</w:t>
      </w:r>
      <w:r w:rsidR="006D1082">
        <w:rPr>
          <w:rFonts w:ascii="Times New Roman" w:eastAsia="Times New Roman"/>
          <w:color w:val="000000"/>
          <w:sz w:val="28"/>
          <w:szCs w:val="28"/>
          <w:lang w:val="ru-RU"/>
        </w:rPr>
        <w:t>%</w:t>
      </w:r>
      <w:r w:rsidR="00FF606A">
        <w:rPr>
          <w:rFonts w:ascii="Times New Roman" w:eastAsia="Times New Roman"/>
          <w:color w:val="000000"/>
          <w:sz w:val="28"/>
          <w:szCs w:val="28"/>
          <w:lang w:val="ru-RU"/>
        </w:rPr>
        <w:t xml:space="preserve"> (ММК, НОВАТЭК) (табл. 1).</w:t>
      </w:r>
    </w:p>
    <w:p w:rsidR="00FF606A"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Дивидендные выплаты компаний последние несколько лет находятся под наблюдением регулирующих органов. В июле 2004</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xml:space="preserve">. были приняты изменения в Закон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О</w:t>
      </w:r>
      <w:r w:rsidRPr="006D1082">
        <w:rPr>
          <w:rFonts w:ascii="Times New Roman" w:eastAsia="Times New Roman"/>
          <w:color w:val="000000"/>
          <w:sz w:val="28"/>
          <w:szCs w:val="28"/>
          <w:lang w:val="ru-RU"/>
        </w:rPr>
        <w:t>б акционерных обществах</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касающиеся определения величины базы для исчисления дивидендов, которые исключили возможность занижения чистой прибыли российскими компаниями. Показательным примером использования таких возможностей среди российских компаний до принятия этих поправок являлся Сургутнефтегаз. Компания уменьшала размер чистой прибыли, служащей базой для выплаты дивидендов, за счет включения в расходы капитальных вложений и отчислений в различные фонды. Кроме того, Сургутнефтегаз нередко закрывал реестр задним числом. История Сургутнефтегаза является показательным примером ущемления прав миноритарных акционеров в вопросах выплаты дивидендов. Дивиденды по привилегированным акциям Сургутнефтегаза традиционно не превышали </w:t>
      </w:r>
      <w:r w:rsidR="006D1082" w:rsidRPr="006D1082">
        <w:rPr>
          <w:rFonts w:ascii="Times New Roman" w:eastAsia="Times New Roman"/>
          <w:color w:val="000000"/>
          <w:sz w:val="28"/>
          <w:szCs w:val="28"/>
          <w:lang w:val="ru-RU"/>
        </w:rPr>
        <w:t>1</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фактической прибыли. Однако уже по итогам 2004</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компания была вынуждена начислить своим акционерам беспрецедентно высокие сумм</w:t>
      </w:r>
      <w:r w:rsidR="00FF606A">
        <w:rPr>
          <w:rFonts w:ascii="Times New Roman" w:eastAsia="Times New Roman"/>
          <w:color w:val="000000"/>
          <w:sz w:val="28"/>
          <w:szCs w:val="28"/>
          <w:lang w:val="ru-RU"/>
        </w:rPr>
        <w:t xml:space="preserve">ы по привилегированным акциям. </w:t>
      </w:r>
    </w:p>
    <w:p w:rsidR="00FF606A"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В конце мая 2006</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xml:space="preserve">. </w:t>
      </w:r>
      <w:r w:rsidR="006D1082" w:rsidRPr="006D1082">
        <w:rPr>
          <w:rFonts w:ascii="Times New Roman" w:eastAsia="Times New Roman"/>
          <w:color w:val="000000"/>
          <w:sz w:val="28"/>
          <w:szCs w:val="28"/>
          <w:lang w:val="ru-RU"/>
        </w:rPr>
        <w:t>М.</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Фрадков</w:t>
      </w:r>
      <w:r w:rsidRPr="006D1082">
        <w:rPr>
          <w:rFonts w:ascii="Times New Roman" w:eastAsia="Times New Roman"/>
          <w:color w:val="000000"/>
          <w:sz w:val="28"/>
          <w:szCs w:val="28"/>
          <w:lang w:val="ru-RU"/>
        </w:rPr>
        <w:t xml:space="preserve"> подписал распоряжение о единой дивидендной политике госкомпаний, которое обязывает их направлять на дивиденды фиксированную часть чистой прибыли, а расчет дивидендов производить из консолидированной чистой прибыли, а не из прибыли материнской компании. При этом минимальную планку дивидендов крупнейшим госкомпаниям правительство будет утверждать в индивидуальном порядке. Росимущество рекомендовало госкомпаниям в 2006</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направить на дивиденды 2</w:t>
      </w:r>
      <w:r w:rsidR="006D1082" w:rsidRPr="006D1082">
        <w:rPr>
          <w:rFonts w:ascii="Times New Roman" w:eastAsia="Times New Roman"/>
          <w:color w:val="000000"/>
          <w:sz w:val="28"/>
          <w:szCs w:val="28"/>
          <w:lang w:val="ru-RU"/>
        </w:rPr>
        <w:t>0</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чистой прибыли, однако не все госкомпании по</w:t>
      </w:r>
      <w:r w:rsidR="00FF606A">
        <w:rPr>
          <w:rFonts w:ascii="Times New Roman" w:eastAsia="Times New Roman"/>
          <w:color w:val="000000"/>
          <w:sz w:val="28"/>
          <w:szCs w:val="28"/>
          <w:lang w:val="ru-RU"/>
        </w:rPr>
        <w:t>следовали данным рекомендациям.</w:t>
      </w:r>
    </w:p>
    <w:p w:rsidR="00C728DE" w:rsidRPr="006D1082"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Газпром выплатил 1</w:t>
      </w:r>
      <w:r w:rsidR="006D1082" w:rsidRPr="006D1082">
        <w:rPr>
          <w:rFonts w:ascii="Times New Roman" w:eastAsia="Times New Roman"/>
          <w:color w:val="000000"/>
          <w:sz w:val="28"/>
          <w:szCs w:val="28"/>
          <w:lang w:val="ru-RU"/>
        </w:rPr>
        <w:t>8</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чистой прибыли материнской компании, при этом размер дивидендных выплат составил </w:t>
      </w:r>
      <w:r w:rsidR="006D1082" w:rsidRPr="006D1082">
        <w:rPr>
          <w:rFonts w:ascii="Times New Roman" w:eastAsia="Times New Roman"/>
          <w:color w:val="000000"/>
          <w:sz w:val="28"/>
          <w:szCs w:val="28"/>
          <w:lang w:val="ru-RU"/>
        </w:rPr>
        <w:t>9</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консолидированной прибыли, а дивидендная доходность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0,</w:t>
      </w:r>
      <w:r w:rsidR="006D1082" w:rsidRPr="006D1082">
        <w:rPr>
          <w:rFonts w:ascii="Times New Roman" w:eastAsia="Times New Roman"/>
          <w:color w:val="000000"/>
          <w:sz w:val="28"/>
          <w:szCs w:val="28"/>
          <w:lang w:val="ru-RU"/>
        </w:rPr>
        <w:t>5</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(что выглядит скромно в сравнении с дивидендной доходностью ЛУКОЙЛа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2</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и ТНК-BP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1</w:t>
      </w:r>
      <w:r w:rsidR="006D1082" w:rsidRPr="006D1082">
        <w:rPr>
          <w:rFonts w:ascii="Times New Roman" w:eastAsia="Times New Roman"/>
          <w:color w:val="000000"/>
          <w:sz w:val="28"/>
          <w:szCs w:val="28"/>
          <w:lang w:val="ru-RU"/>
        </w:rPr>
        <w:t>0</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w:t>
      </w:r>
    </w:p>
    <w:p w:rsidR="00C728DE" w:rsidRPr="006D1082"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b/>
          <w:bCs/>
          <w:color w:val="000000"/>
          <w:sz w:val="28"/>
          <w:szCs w:val="28"/>
          <w:lang w:val="ru-RU"/>
        </w:rPr>
      </w:pPr>
      <w:r w:rsidRPr="006D1082">
        <w:rPr>
          <w:rFonts w:ascii="Times New Roman" w:eastAsia="Times New Roman"/>
          <w:b/>
          <w:bCs/>
          <w:color w:val="000000"/>
          <w:sz w:val="28"/>
          <w:szCs w:val="28"/>
          <w:lang w:val="ru-RU"/>
        </w:rPr>
        <w:t>Формирование имиджа компании</w:t>
      </w:r>
    </w:p>
    <w:p w:rsidR="00FF606A"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К моменту объявления дивидендов у инвесторов складываются определенные ожидания относительно их размера. Как правило, данные ожидания коррелируют с приростом чистой прибыли и зависят от дивидендной истории. Ожидания отражаются в цене акции, таким образом, скачок цен может произойти только при существенном отклонении объявляемых дивидендов от уровня ожидаемых.</w:t>
      </w:r>
    </w:p>
    <w:p w:rsidR="00FF606A"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 xml:space="preserve">При сравнительном анализе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щ</w:t>
      </w:r>
      <w:r w:rsidRPr="006D1082">
        <w:rPr>
          <w:rFonts w:ascii="Times New Roman" w:eastAsia="Times New Roman"/>
          <w:color w:val="000000"/>
          <w:sz w:val="28"/>
          <w:szCs w:val="28"/>
          <w:lang w:val="ru-RU"/>
        </w:rPr>
        <w:t>едрости</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 xml:space="preserve">компаний по объемам выплачиваемых дивидендов уместно использовать не размер дивидендов на акцию, а дивидендную доходность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 xml:space="preserve">отношения дивиденда на акцию к стоимости </w:t>
      </w:r>
      <w:r w:rsidR="00FF606A">
        <w:rPr>
          <w:rFonts w:ascii="Times New Roman" w:eastAsia="Times New Roman"/>
          <w:color w:val="000000"/>
          <w:sz w:val="28"/>
          <w:szCs w:val="28"/>
          <w:lang w:val="ru-RU"/>
        </w:rPr>
        <w:t>акции на дату закрытия реестра.</w:t>
      </w:r>
    </w:p>
    <w:p w:rsidR="00FF606A"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Дивидендная доходность большинства российских акций оказалась в 2006</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ниже, чем год назад и составила в целом по российскому рынку 1,</w:t>
      </w:r>
      <w:r w:rsidR="006D1082" w:rsidRPr="006D1082">
        <w:rPr>
          <w:rFonts w:ascii="Times New Roman" w:eastAsia="Times New Roman"/>
          <w:color w:val="000000"/>
          <w:sz w:val="28"/>
          <w:szCs w:val="28"/>
          <w:lang w:val="ru-RU"/>
        </w:rPr>
        <w:t>9</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в 2006</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против 2,</w:t>
      </w:r>
      <w:r w:rsidR="006D1082" w:rsidRPr="006D1082">
        <w:rPr>
          <w:rFonts w:ascii="Times New Roman" w:eastAsia="Times New Roman"/>
          <w:color w:val="000000"/>
          <w:sz w:val="28"/>
          <w:szCs w:val="28"/>
          <w:lang w:val="ru-RU"/>
        </w:rPr>
        <w:t>9</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в 2005</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(см. рисунок). Дивидендная доходность рынка США составила 2,</w:t>
      </w:r>
      <w:r w:rsidR="006D1082" w:rsidRPr="006D1082">
        <w:rPr>
          <w:rFonts w:ascii="Times New Roman" w:eastAsia="Times New Roman"/>
          <w:color w:val="000000"/>
          <w:sz w:val="28"/>
          <w:szCs w:val="28"/>
          <w:lang w:val="ru-RU"/>
        </w:rPr>
        <w:t>3</w:t>
      </w:r>
      <w:r w:rsidR="006D1082">
        <w:rPr>
          <w:rFonts w:ascii="Times New Roman" w:eastAsia="Times New Roman"/>
          <w:color w:val="000000"/>
          <w:sz w:val="28"/>
          <w:szCs w:val="28"/>
          <w:lang w:val="ru-RU"/>
        </w:rPr>
        <w:t>%</w:t>
      </w:r>
      <w:r w:rsidR="00FF606A">
        <w:rPr>
          <w:rFonts w:ascii="Times New Roman" w:eastAsia="Times New Roman"/>
          <w:color w:val="000000"/>
          <w:sz w:val="28"/>
          <w:szCs w:val="28"/>
          <w:lang w:val="ru-RU"/>
        </w:rPr>
        <w:t>.</w:t>
      </w:r>
    </w:p>
    <w:p w:rsidR="00FF606A"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 xml:space="preserve">Дело в том, что даты закрытия реестров пришлись на апрель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начало мая, когда были зафиксированы исторические максимумы по российским фондовым индексам и все российские акции были дорогими. Цены акций по сравнению с предыдущим годом изменились быстрее, чем размер выплачиваемых дивидендов, несмотря на рост чистых прибылей. В 2006</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xml:space="preserve">.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д</w:t>
      </w:r>
      <w:r w:rsidRPr="006D1082">
        <w:rPr>
          <w:rFonts w:ascii="Times New Roman" w:eastAsia="Times New Roman"/>
          <w:color w:val="000000"/>
          <w:sz w:val="28"/>
          <w:szCs w:val="28"/>
          <w:lang w:val="ru-RU"/>
        </w:rPr>
        <w:t>ивидендное ралли</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характерное для периода закрытия реестров, прошло незамеченным. Акции, торгующиеся на ММВБ, должны падать после дня дивидендной отсечки ровно на размер дивидендных выплат на акцию. Однако в действительности этого не происходило, потому что на волне общего роста фондового рынка российские акции компенсировали дивидендный гэп иногда уже в первые часы торгов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б</w:t>
      </w:r>
      <w:r w:rsidRPr="006D1082">
        <w:rPr>
          <w:rFonts w:ascii="Times New Roman" w:eastAsia="Times New Roman"/>
          <w:color w:val="000000"/>
          <w:sz w:val="28"/>
          <w:szCs w:val="28"/>
          <w:lang w:val="ru-RU"/>
        </w:rPr>
        <w:t>ез дивидендов</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Таким образом, при покупке российских акций критерий дивидендной доходности играет незначительную роль, к тому же многие компании, выплатившие значительные дивиденды, закрыли реестр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з</w:t>
      </w:r>
      <w:r w:rsidRPr="006D1082">
        <w:rPr>
          <w:rFonts w:ascii="Times New Roman" w:eastAsia="Times New Roman"/>
          <w:color w:val="000000"/>
          <w:sz w:val="28"/>
          <w:szCs w:val="28"/>
          <w:lang w:val="ru-RU"/>
        </w:rPr>
        <w:t>адним числом</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w:t>
      </w:r>
      <w:r w:rsidR="00FF606A">
        <w:rPr>
          <w:rFonts w:ascii="Times New Roman" w:eastAsia="Times New Roman"/>
          <w:color w:val="000000"/>
          <w:sz w:val="28"/>
          <w:szCs w:val="28"/>
          <w:lang w:val="ru-RU"/>
        </w:rPr>
        <w:t xml:space="preserve"> как, например, МТС.</w:t>
      </w:r>
    </w:p>
    <w:p w:rsidR="00FF606A"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На развитых рынках дивидендная политика компаний играет особую роль, давая инвесторам определенные сигналы. К сожалению, на российском рынке данная ее функция практически не работает. Часто высокий размер дивидендов связан не со стремлением компании повысить свой имидж в глазах инвесторов, а с простой легализацией доходов собственниками, особенно если речь идет о компаниях с высокой долей участия ограниченного круга лиц. Классическими примерами являются компании металлургии, которые традиционно отличались высокими долями чистой прибыли, направляемой на дивиденды. Северсталь и НЛМК постоянно направляют на выплаты акционерам 20</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25</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чистой прибыли. ММК по итогам 2005</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выплатил в виде дивидендов более 7</w:t>
      </w:r>
      <w:r w:rsidR="006D1082" w:rsidRPr="006D1082">
        <w:rPr>
          <w:rFonts w:ascii="Times New Roman" w:eastAsia="Times New Roman"/>
          <w:color w:val="000000"/>
          <w:sz w:val="28"/>
          <w:szCs w:val="28"/>
          <w:lang w:val="ru-RU"/>
        </w:rPr>
        <w:t>0</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чистой прибыли.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М</w:t>
      </w:r>
      <w:r w:rsidRPr="006D1082">
        <w:rPr>
          <w:rFonts w:ascii="Times New Roman" w:eastAsia="Times New Roman"/>
          <w:color w:val="000000"/>
          <w:sz w:val="28"/>
          <w:szCs w:val="28"/>
          <w:lang w:val="ru-RU"/>
        </w:rPr>
        <w:t>ечел</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пересмотрел дивидендную политику, обязавшись отдавать акционерам 5</w:t>
      </w:r>
      <w:r w:rsidR="006D1082" w:rsidRPr="006D1082">
        <w:rPr>
          <w:rFonts w:ascii="Times New Roman" w:eastAsia="Times New Roman"/>
          <w:color w:val="000000"/>
          <w:sz w:val="28"/>
          <w:szCs w:val="28"/>
          <w:lang w:val="ru-RU"/>
        </w:rPr>
        <w:t>0</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чистой прибыли. Одному совладельцу компании, </w:t>
      </w:r>
      <w:r w:rsidR="006D1082" w:rsidRPr="006D1082">
        <w:rPr>
          <w:rFonts w:ascii="Times New Roman" w:eastAsia="Times New Roman"/>
          <w:color w:val="000000"/>
          <w:sz w:val="28"/>
          <w:szCs w:val="28"/>
          <w:lang w:val="ru-RU"/>
        </w:rPr>
        <w:t>И.</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Зюзину</w:t>
      </w:r>
      <w:r w:rsidRPr="006D1082">
        <w:rPr>
          <w:rFonts w:ascii="Times New Roman" w:eastAsia="Times New Roman"/>
          <w:color w:val="000000"/>
          <w:sz w:val="28"/>
          <w:szCs w:val="28"/>
          <w:lang w:val="ru-RU"/>
        </w:rPr>
        <w:t xml:space="preserve">, понадобились деньги на выкуп доли другого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В.</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Иориха</w:t>
      </w:r>
      <w:r w:rsidRPr="006D1082">
        <w:rPr>
          <w:rFonts w:ascii="Times New Roman" w:eastAsia="Times New Roman"/>
          <w:color w:val="000000"/>
          <w:sz w:val="28"/>
          <w:szCs w:val="28"/>
          <w:lang w:val="ru-RU"/>
        </w:rPr>
        <w:t xml:space="preserve">.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М</w:t>
      </w:r>
      <w:r w:rsidRPr="006D1082">
        <w:rPr>
          <w:rFonts w:ascii="Times New Roman" w:eastAsia="Times New Roman"/>
          <w:color w:val="000000"/>
          <w:sz w:val="28"/>
          <w:szCs w:val="28"/>
          <w:lang w:val="ru-RU"/>
        </w:rPr>
        <w:t>ечел</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поставил рекорд в официально зафиксированной нижней планке выплаты дивидендов, многие российские компании платят акционерам больше 5</w:t>
      </w:r>
      <w:r w:rsidR="006D1082" w:rsidRPr="006D1082">
        <w:rPr>
          <w:rFonts w:ascii="Times New Roman" w:eastAsia="Times New Roman"/>
          <w:color w:val="000000"/>
          <w:sz w:val="28"/>
          <w:szCs w:val="28"/>
          <w:lang w:val="ru-RU"/>
        </w:rPr>
        <w:t>0</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прибыли, но никто до сих пор не фиксировал такую норму в официальной дивид</w:t>
      </w:r>
      <w:r w:rsidR="00FF606A">
        <w:rPr>
          <w:rFonts w:ascii="Times New Roman" w:eastAsia="Times New Roman"/>
          <w:color w:val="000000"/>
          <w:sz w:val="28"/>
          <w:szCs w:val="28"/>
          <w:lang w:val="ru-RU"/>
        </w:rPr>
        <w:t xml:space="preserve">ендной политике. </w:t>
      </w:r>
    </w:p>
    <w:p w:rsidR="00C728DE" w:rsidRPr="006D1082"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Однако есть и исключения. Среди российских компаний можно выделить МТС, дивидендную политику которой уже второй год можно поставить в пример другим телекоммуникационным компаниям. Несмотря на трудности компании в 2005</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МТС удалось не только сохранить дивидендные выплаты в объеме 4</w:t>
      </w:r>
      <w:r w:rsidR="006D1082" w:rsidRPr="006D1082">
        <w:rPr>
          <w:rFonts w:ascii="Times New Roman" w:eastAsia="Times New Roman"/>
          <w:color w:val="000000"/>
          <w:sz w:val="28"/>
          <w:szCs w:val="28"/>
          <w:lang w:val="ru-RU"/>
        </w:rPr>
        <w:t>0</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от чистой прибыли, но и увеличить их до 5</w:t>
      </w:r>
      <w:r w:rsidR="006D1082" w:rsidRPr="006D1082">
        <w:rPr>
          <w:rFonts w:ascii="Times New Roman" w:eastAsia="Times New Roman"/>
          <w:color w:val="000000"/>
          <w:sz w:val="28"/>
          <w:szCs w:val="28"/>
          <w:lang w:val="ru-RU"/>
        </w:rPr>
        <w:t>0</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от чистой прибыли; дивидендная доходность составила </w:t>
      </w:r>
      <w:r w:rsidR="006D1082" w:rsidRPr="006D1082">
        <w:rPr>
          <w:rFonts w:ascii="Times New Roman" w:eastAsia="Times New Roman"/>
          <w:color w:val="000000"/>
          <w:sz w:val="28"/>
          <w:szCs w:val="28"/>
          <w:lang w:val="ru-RU"/>
        </w:rPr>
        <w:t>4</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При этом другие лидеры рынка мобильной связи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 xml:space="preserve">ВымпелКом и МегаФон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дивидендов вообще не платят. Решение МТС выглядит логичным, ведь в качестве стратегической цели компании положено увеличение капитализации до 20 млрд</w:t>
      </w:r>
      <w:r w:rsidR="00FF606A">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долл. А последовательная дивидендная политика и высокая дивидендная доходность могут значительно повысить корпоративный имидж компании.</w:t>
      </w:r>
    </w:p>
    <w:p w:rsidR="00C728DE" w:rsidRPr="006D1082"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b/>
          <w:bCs/>
          <w:color w:val="000000"/>
          <w:sz w:val="28"/>
          <w:szCs w:val="28"/>
          <w:lang w:val="ru-RU"/>
        </w:rPr>
      </w:pPr>
      <w:r w:rsidRPr="006D1082">
        <w:rPr>
          <w:rFonts w:ascii="Times New Roman" w:eastAsia="Times New Roman"/>
          <w:b/>
          <w:bCs/>
          <w:color w:val="000000"/>
          <w:sz w:val="28"/>
          <w:szCs w:val="28"/>
          <w:lang w:val="ru-RU"/>
        </w:rPr>
        <w:t>Дивидендные лидеры</w:t>
      </w:r>
    </w:p>
    <w:p w:rsidR="00FF606A"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В уставе многих отечественных компаний есть положение о размерах дивидендов по привилегированным акциям, которое точно определяет их размер в процентах от чистой прибыли. Однако ряд компаний платят дивиденды гораздо больше оговоренного в уставе значения. Продолжает радовать дивидендами Ростелеком, который традиционно направляет на дивиденды по привилегированным акциям существенно больше 1</w:t>
      </w:r>
      <w:r w:rsidR="006D1082" w:rsidRPr="006D1082">
        <w:rPr>
          <w:rFonts w:ascii="Times New Roman" w:eastAsia="Times New Roman"/>
          <w:color w:val="000000"/>
          <w:sz w:val="28"/>
          <w:szCs w:val="28"/>
          <w:lang w:val="ru-RU"/>
        </w:rPr>
        <w:t>0</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от чистой прибыли, оговоренных в уставе. По итогам 2005</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эта доля составила 2</w:t>
      </w:r>
      <w:r w:rsidR="006D1082" w:rsidRPr="006D1082">
        <w:rPr>
          <w:rFonts w:ascii="Times New Roman" w:eastAsia="Times New Roman"/>
          <w:color w:val="000000"/>
          <w:sz w:val="28"/>
          <w:szCs w:val="28"/>
          <w:lang w:val="ru-RU"/>
        </w:rPr>
        <w:t>4</w:t>
      </w:r>
      <w:r w:rsidR="006D1082">
        <w:rPr>
          <w:rFonts w:ascii="Times New Roman" w:eastAsia="Times New Roman"/>
          <w:color w:val="000000"/>
          <w:sz w:val="28"/>
          <w:szCs w:val="28"/>
          <w:lang w:val="ru-RU"/>
        </w:rPr>
        <w:t>%</w:t>
      </w:r>
      <w:r w:rsidR="00FF606A">
        <w:rPr>
          <w:rFonts w:ascii="Times New Roman" w:eastAsia="Times New Roman"/>
          <w:color w:val="000000"/>
          <w:sz w:val="28"/>
          <w:szCs w:val="28"/>
          <w:lang w:val="ru-RU"/>
        </w:rPr>
        <w:t>.</w:t>
      </w:r>
    </w:p>
    <w:p w:rsidR="00FF606A"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Последовательную дивидендную политику проводит ЛУКОЙЛ, который можно назвать образцом для российских компаний в отношении стандартов корпоративного управления. Совет директоров ЛУКОЙЛа еще в 2003</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утвердил положение, по которому компания должна платить своим акционерам не менее 1</w:t>
      </w:r>
      <w:r w:rsidR="006D1082" w:rsidRPr="006D1082">
        <w:rPr>
          <w:rFonts w:ascii="Times New Roman" w:eastAsia="Times New Roman"/>
          <w:color w:val="000000"/>
          <w:sz w:val="28"/>
          <w:szCs w:val="28"/>
          <w:lang w:val="ru-RU"/>
        </w:rPr>
        <w:t>5</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от чистой прибыли, рассчитанной по стандартам US GAAP. Таким образом, ЛУКОЙЛ официально фиксирует нижнюю границу дивидендных выплат и отменяет верхнюю. В 2005</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ЛУКОЙЛ заявил о планах по увеличению размера чистой прибыли, направляемой на выплату дивидендов, до</w:t>
      </w:r>
      <w:r w:rsid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международных стандартов на уровне 40</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50</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Подобные изменения вписываются в общую стратегию по приведению корпоративного управления до мировых стандартов, необходимость которой подчеркивается наличием стратегического партнера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 xml:space="preserve">американской компании ConocoPhillips. ЛУКОЙЛ сегодня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одна из немногих российский компаний, у которой менеджмент ориентирован на долгосрочный рост капитализации, и продуманная дивидендная политика является инструментом достижения данной цели. Правда, дивидендные выплаты ЛУКОЙЛа по итогам 2005</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xml:space="preserve">. несколько разочаровали инвесторов, чуть превысив минимальный порог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1</w:t>
      </w:r>
      <w:r w:rsidR="006D1082" w:rsidRPr="006D1082">
        <w:rPr>
          <w:rFonts w:ascii="Times New Roman" w:eastAsia="Times New Roman"/>
          <w:color w:val="000000"/>
          <w:sz w:val="28"/>
          <w:szCs w:val="28"/>
          <w:lang w:val="ru-RU"/>
        </w:rPr>
        <w:t>5</w:t>
      </w:r>
      <w:r w:rsidR="006D1082">
        <w:rPr>
          <w:rFonts w:ascii="Times New Roman" w:eastAsia="Times New Roman"/>
          <w:color w:val="000000"/>
          <w:sz w:val="28"/>
          <w:szCs w:val="28"/>
          <w:lang w:val="ru-RU"/>
        </w:rPr>
        <w:t>%</w:t>
      </w:r>
      <w:r w:rsidR="00FF606A">
        <w:rPr>
          <w:rFonts w:ascii="Times New Roman" w:eastAsia="Times New Roman"/>
          <w:color w:val="000000"/>
          <w:sz w:val="28"/>
          <w:szCs w:val="28"/>
          <w:lang w:val="ru-RU"/>
        </w:rPr>
        <w:t xml:space="preserve"> от чистой прибыли. </w:t>
      </w:r>
    </w:p>
    <w:p w:rsidR="00FF606A"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Сюрприз в минувшем году преподнесли дивидендные выплаты ТНК-BP в размере 4,8 млрд</w:t>
      </w:r>
      <w:r w:rsidR="00FF606A">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долл., дивидендная доходность составила рекордные для российского рынка 1</w:t>
      </w:r>
      <w:r w:rsidR="006D1082" w:rsidRPr="006D1082">
        <w:rPr>
          <w:rFonts w:ascii="Times New Roman" w:eastAsia="Times New Roman"/>
          <w:color w:val="000000"/>
          <w:sz w:val="28"/>
          <w:szCs w:val="28"/>
          <w:lang w:val="ru-RU"/>
        </w:rPr>
        <w:t>0</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Порадовала размером дивидендов и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д</w:t>
      </w:r>
      <w:r w:rsidRPr="006D1082">
        <w:rPr>
          <w:rFonts w:ascii="Times New Roman" w:eastAsia="Times New Roman"/>
          <w:color w:val="000000"/>
          <w:sz w:val="28"/>
          <w:szCs w:val="28"/>
          <w:lang w:val="ru-RU"/>
        </w:rPr>
        <w:t>очка</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 xml:space="preserve">ТНК-BP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Удмуртнефть, которая перед продажей стратегическому инвестору выплатила дивиденды в размере 560 млн</w:t>
      </w:r>
      <w:r w:rsidR="00FF606A">
        <w:rPr>
          <w:rFonts w:ascii="Times New Roman" w:eastAsia="Times New Roman"/>
          <w:color w:val="000000"/>
          <w:sz w:val="28"/>
          <w:szCs w:val="28"/>
          <w:lang w:val="ru-RU"/>
        </w:rPr>
        <w:t>. долл.</w:t>
      </w:r>
    </w:p>
    <w:p w:rsidR="00FF606A"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Дальнейшее улучшение в дивидендной политике демонстрирует Сургутнефтегаз, который, как отмечалось, в предыдущие годы был не особенно щедр к миноритарным акционерам. По итогам 2005</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xml:space="preserve">. дивидендные выплаты составили 1,3 млрд долл., дивидендная доходность по обыкновенным акциям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2</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по привилегированным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3,</w:t>
      </w:r>
      <w:r w:rsidR="006D1082" w:rsidRPr="006D1082">
        <w:rPr>
          <w:rFonts w:ascii="Times New Roman" w:eastAsia="Times New Roman"/>
          <w:color w:val="000000"/>
          <w:sz w:val="28"/>
          <w:szCs w:val="28"/>
          <w:lang w:val="ru-RU"/>
        </w:rPr>
        <w:t>3</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w:t>
      </w:r>
    </w:p>
    <w:p w:rsidR="00FF606A"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В 2005</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xml:space="preserve">. по-прежнему высоким был размер дивидендов дочерних компаний Роснефти (табл. 2). Прекращение практики трансфертного ценообразования и общее увеличение прозрачности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д</w:t>
      </w:r>
      <w:r w:rsidRPr="006D1082">
        <w:rPr>
          <w:rFonts w:ascii="Times New Roman" w:eastAsia="Times New Roman"/>
          <w:color w:val="000000"/>
          <w:sz w:val="28"/>
          <w:szCs w:val="28"/>
          <w:lang w:val="ru-RU"/>
        </w:rPr>
        <w:t>очек</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 xml:space="preserve">привели к существенному росту размера чистой прибыли и, как следствие, дивидендных выплат. Пурнефтегаз увеличил дивидендные выплаты в 6 раз, дивидендная доходность по привилегированным акциям составила </w:t>
      </w:r>
      <w:r w:rsidR="006D1082" w:rsidRPr="006D1082">
        <w:rPr>
          <w:rFonts w:ascii="Times New Roman" w:eastAsia="Times New Roman"/>
          <w:color w:val="000000"/>
          <w:sz w:val="28"/>
          <w:szCs w:val="28"/>
          <w:lang w:val="ru-RU"/>
        </w:rPr>
        <w:t>7</w:t>
      </w:r>
      <w:r w:rsidR="006D1082">
        <w:rPr>
          <w:rFonts w:ascii="Times New Roman" w:eastAsia="Times New Roman"/>
          <w:color w:val="000000"/>
          <w:sz w:val="28"/>
          <w:szCs w:val="28"/>
          <w:lang w:val="ru-RU"/>
        </w:rPr>
        <w:t>%</w:t>
      </w:r>
      <w:r w:rsidR="00FF606A">
        <w:rPr>
          <w:rFonts w:ascii="Times New Roman" w:eastAsia="Times New Roman"/>
          <w:color w:val="000000"/>
          <w:sz w:val="28"/>
          <w:szCs w:val="28"/>
          <w:lang w:val="ru-RU"/>
        </w:rPr>
        <w:t xml:space="preserve">. </w:t>
      </w:r>
    </w:p>
    <w:p w:rsidR="00C728DE" w:rsidRPr="006D1082" w:rsidRDefault="006D1082"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Pr>
          <w:rFonts w:ascii="Times New Roman" w:eastAsia="Times New Roman"/>
          <w:color w:val="000000"/>
          <w:sz w:val="28"/>
          <w:szCs w:val="28"/>
          <w:lang w:val="ru-RU"/>
        </w:rPr>
        <w:t>«</w:t>
      </w:r>
      <w:r w:rsidRPr="006D1082">
        <w:rPr>
          <w:rFonts w:ascii="Times New Roman" w:eastAsia="Times New Roman"/>
          <w:color w:val="000000"/>
          <w:sz w:val="28"/>
          <w:szCs w:val="28"/>
          <w:lang w:val="ru-RU"/>
        </w:rPr>
        <w:t>В</w:t>
      </w:r>
      <w:r w:rsidR="00C728DE" w:rsidRPr="006D1082">
        <w:rPr>
          <w:rFonts w:ascii="Times New Roman" w:eastAsia="Times New Roman"/>
          <w:color w:val="000000"/>
          <w:sz w:val="28"/>
          <w:szCs w:val="28"/>
          <w:lang w:val="ru-RU"/>
        </w:rPr>
        <w:t>СМПО-Ависма</w:t>
      </w:r>
      <w:r>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w:t>
      </w:r>
      <w:r w:rsidR="00C728DE" w:rsidRPr="006D1082">
        <w:rPr>
          <w:rFonts w:ascii="Times New Roman" w:eastAsia="Times New Roman"/>
          <w:color w:val="000000"/>
          <w:sz w:val="28"/>
          <w:szCs w:val="28"/>
          <w:lang w:val="ru-RU"/>
        </w:rPr>
        <w:t>перед продажей компании Рособоронэкспорту увеличила дивиденды на 3</w:t>
      </w:r>
      <w:r w:rsidRPr="006D1082">
        <w:rPr>
          <w:rFonts w:ascii="Times New Roman" w:eastAsia="Times New Roman"/>
          <w:color w:val="000000"/>
          <w:sz w:val="28"/>
          <w:szCs w:val="28"/>
          <w:lang w:val="ru-RU"/>
        </w:rPr>
        <w:t>0</w:t>
      </w:r>
      <w:r>
        <w:rPr>
          <w:rFonts w:ascii="Times New Roman" w:eastAsia="Times New Roman"/>
          <w:color w:val="000000"/>
          <w:sz w:val="28"/>
          <w:szCs w:val="28"/>
          <w:lang w:val="ru-RU"/>
        </w:rPr>
        <w:t>%</w:t>
      </w:r>
      <w:r w:rsidR="00C728DE" w:rsidRPr="006D1082">
        <w:rPr>
          <w:rFonts w:ascii="Times New Roman" w:eastAsia="Times New Roman"/>
          <w:color w:val="000000"/>
          <w:sz w:val="28"/>
          <w:szCs w:val="28"/>
          <w:lang w:val="ru-RU"/>
        </w:rPr>
        <w:t xml:space="preserve"> </w:t>
      </w:r>
      <w:r>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w:t>
      </w:r>
      <w:r w:rsidR="00C728DE" w:rsidRPr="006D1082">
        <w:rPr>
          <w:rFonts w:ascii="Times New Roman" w:eastAsia="Times New Roman"/>
          <w:color w:val="000000"/>
          <w:sz w:val="28"/>
          <w:szCs w:val="28"/>
          <w:lang w:val="ru-RU"/>
        </w:rPr>
        <w:t>с 29 до 37,8 руб. на акцию.</w:t>
      </w:r>
    </w:p>
    <w:p w:rsidR="00C728DE" w:rsidRPr="006D1082"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b/>
          <w:bCs/>
          <w:color w:val="000000"/>
          <w:sz w:val="28"/>
          <w:szCs w:val="28"/>
          <w:lang w:val="ru-RU"/>
        </w:rPr>
      </w:pPr>
      <w:r w:rsidRPr="006D1082">
        <w:rPr>
          <w:rFonts w:ascii="Times New Roman" w:eastAsia="Times New Roman"/>
          <w:b/>
          <w:bCs/>
          <w:color w:val="000000"/>
          <w:sz w:val="28"/>
          <w:szCs w:val="28"/>
          <w:lang w:val="ru-RU"/>
        </w:rPr>
        <w:t>Дивидендные аутсайдеры</w:t>
      </w:r>
    </w:p>
    <w:p w:rsidR="00C728DE" w:rsidRPr="006D1082"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 xml:space="preserve">Газпромнефть (ранее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Сибнефть) по итогам 2005</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xml:space="preserve">. значительно снизила объем дивидендов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с 2,3 млрд</w:t>
      </w:r>
      <w:r w:rsidR="00FF606A">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долл. за 2004</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до 1,4 млрд</w:t>
      </w:r>
      <w:r w:rsidR="00FF606A">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долл. за 2005</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xml:space="preserve">., что связано в первую очередь со сменой собственника компании. Президент компании </w:t>
      </w:r>
      <w:r w:rsidR="006D1082" w:rsidRPr="006D1082">
        <w:rPr>
          <w:rFonts w:ascii="Times New Roman" w:eastAsia="Times New Roman"/>
          <w:color w:val="000000"/>
          <w:sz w:val="28"/>
          <w:szCs w:val="28"/>
          <w:lang w:val="ru-RU"/>
        </w:rPr>
        <w:t>А.</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Рязанов</w:t>
      </w:r>
      <w:r w:rsidRPr="006D1082">
        <w:rPr>
          <w:rFonts w:ascii="Times New Roman" w:eastAsia="Times New Roman"/>
          <w:color w:val="000000"/>
          <w:sz w:val="28"/>
          <w:szCs w:val="28"/>
          <w:lang w:val="ru-RU"/>
        </w:rPr>
        <w:t xml:space="preserve"> заявил, что Газпромнефть в настоящий момент нуждается в инвестициях и предыдущие уровни выплаты дивидендов (до 9</w:t>
      </w:r>
      <w:r w:rsidR="006D1082" w:rsidRPr="006D1082">
        <w:rPr>
          <w:rFonts w:ascii="Times New Roman" w:eastAsia="Times New Roman"/>
          <w:color w:val="000000"/>
          <w:sz w:val="28"/>
          <w:szCs w:val="28"/>
          <w:lang w:val="ru-RU"/>
        </w:rPr>
        <w:t>0</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от чистой прибыли) не будут поддерживаться в будущем.</w:t>
      </w:r>
    </w:p>
    <w:p w:rsidR="00C728DE" w:rsidRPr="006D1082"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 xml:space="preserve">Заметно ухудшили свою дивидендную политику государственные РАО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Е</w:t>
      </w:r>
      <w:r w:rsidRPr="006D1082">
        <w:rPr>
          <w:rFonts w:ascii="Times New Roman" w:eastAsia="Times New Roman"/>
          <w:color w:val="000000"/>
          <w:sz w:val="28"/>
          <w:szCs w:val="28"/>
          <w:lang w:val="ru-RU"/>
        </w:rPr>
        <w:t>ЭС России</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 xml:space="preserve">и Транснефть. Дивидендная доходность привилегированных акций РАО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Е</w:t>
      </w:r>
      <w:r w:rsidRPr="006D1082">
        <w:rPr>
          <w:rFonts w:ascii="Times New Roman" w:eastAsia="Times New Roman"/>
          <w:color w:val="000000"/>
          <w:sz w:val="28"/>
          <w:szCs w:val="28"/>
          <w:lang w:val="ru-RU"/>
        </w:rPr>
        <w:t>ЭС России</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 xml:space="preserve"> </w:t>
      </w:r>
      <w:r w:rsidRPr="006D1082">
        <w:rPr>
          <w:rFonts w:ascii="Times New Roman" w:eastAsia="Times New Roman"/>
          <w:color w:val="000000"/>
          <w:sz w:val="28"/>
          <w:szCs w:val="28"/>
          <w:lang w:val="ru-RU"/>
        </w:rPr>
        <w:t>упала по итогам 2005</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xml:space="preserve">. до </w:t>
      </w:r>
      <w:r w:rsidR="006D1082" w:rsidRPr="006D1082">
        <w:rPr>
          <w:rFonts w:ascii="Times New Roman" w:eastAsia="Times New Roman"/>
          <w:color w:val="000000"/>
          <w:sz w:val="28"/>
          <w:szCs w:val="28"/>
          <w:lang w:val="ru-RU"/>
        </w:rPr>
        <w:t>1</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против </w:t>
      </w:r>
      <w:r w:rsidR="006D1082" w:rsidRPr="006D1082">
        <w:rPr>
          <w:rFonts w:ascii="Times New Roman" w:eastAsia="Times New Roman"/>
          <w:color w:val="000000"/>
          <w:sz w:val="28"/>
          <w:szCs w:val="28"/>
          <w:lang w:val="ru-RU"/>
        </w:rPr>
        <w:t>3</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в 2004</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Транснефть уменьшила размер дивидендов до 17 млн</w:t>
      </w:r>
      <w:r w:rsidR="00FF606A">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долл. против 18 млн</w:t>
      </w:r>
      <w:r w:rsidR="00FF606A">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долл. в прошлом году.</w:t>
      </w:r>
    </w:p>
    <w:p w:rsidR="00C728DE" w:rsidRPr="006D1082"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 xml:space="preserve">Не порадовал акционеров и </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И</w:t>
      </w:r>
      <w:r w:rsidRPr="006D1082">
        <w:rPr>
          <w:rFonts w:ascii="Times New Roman" w:eastAsia="Times New Roman"/>
          <w:color w:val="000000"/>
          <w:sz w:val="28"/>
          <w:szCs w:val="28"/>
          <w:lang w:val="ru-RU"/>
        </w:rPr>
        <w:t>ркут</w:t>
      </w:r>
      <w:r w:rsidR="006D1082">
        <w:rPr>
          <w:rFonts w:ascii="Times New Roman" w:eastAsia="Times New Roman"/>
          <w:color w:val="000000"/>
          <w:sz w:val="28"/>
          <w:szCs w:val="28"/>
          <w:lang w:val="ru-RU"/>
        </w:rPr>
        <w:t>»</w:t>
      </w:r>
      <w:r w:rsidR="006D1082" w:rsidRP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который по итогам 2005</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не стал платить дивиденды по причине получения убытка. До этого компания платила своим акционерам до 2</w:t>
      </w:r>
      <w:r w:rsidR="006D1082" w:rsidRPr="006D1082">
        <w:rPr>
          <w:rFonts w:ascii="Times New Roman" w:eastAsia="Times New Roman"/>
          <w:color w:val="000000"/>
          <w:sz w:val="28"/>
          <w:szCs w:val="28"/>
          <w:lang w:val="ru-RU"/>
        </w:rPr>
        <w:t>5</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от чистой прибыли. Следует отметить, что многие компании продолжают начислять дивиденды даже при отрицательной прибыли для того, чтобы сигнализировать инвесторам об уверенности в будущем.</w:t>
      </w:r>
    </w:p>
    <w:p w:rsidR="006D1082"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Меньше, чем в предыдущем году, оказались дивидендные выплаты Татнефти, которые составили 6,</w:t>
      </w:r>
      <w:r w:rsidR="006D1082" w:rsidRPr="006D1082">
        <w:rPr>
          <w:rFonts w:ascii="Times New Roman" w:eastAsia="Times New Roman"/>
          <w:color w:val="000000"/>
          <w:sz w:val="28"/>
          <w:szCs w:val="28"/>
          <w:lang w:val="ru-RU"/>
        </w:rPr>
        <w:t>3</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от чистой прибыли по итогам 2005</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против 8,</w:t>
      </w:r>
      <w:r w:rsidR="006D1082" w:rsidRPr="006D1082">
        <w:rPr>
          <w:rFonts w:ascii="Times New Roman" w:eastAsia="Times New Roman"/>
          <w:color w:val="000000"/>
          <w:sz w:val="28"/>
          <w:szCs w:val="28"/>
          <w:lang w:val="ru-RU"/>
        </w:rPr>
        <w:t>5</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 xml:space="preserve"> по итогам 2004</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несмотря на то что размер дивидендов в абсолютном исчислении вырос на 1</w:t>
      </w:r>
      <w:r w:rsidR="006D1082" w:rsidRPr="006D1082">
        <w:rPr>
          <w:rFonts w:ascii="Times New Roman" w:eastAsia="Times New Roman"/>
          <w:color w:val="000000"/>
          <w:sz w:val="28"/>
          <w:szCs w:val="28"/>
          <w:lang w:val="ru-RU"/>
        </w:rPr>
        <w:t>1</w:t>
      </w:r>
      <w:r w:rsidR="006D1082">
        <w:rPr>
          <w:rFonts w:ascii="Times New Roman" w:eastAsia="Times New Roman"/>
          <w:color w:val="000000"/>
          <w:sz w:val="28"/>
          <w:szCs w:val="28"/>
          <w:lang w:val="ru-RU"/>
        </w:rPr>
        <w:t>%</w:t>
      </w:r>
      <w:r w:rsidRPr="006D1082">
        <w:rPr>
          <w:rFonts w:ascii="Times New Roman" w:eastAsia="Times New Roman"/>
          <w:color w:val="000000"/>
          <w:sz w:val="28"/>
          <w:szCs w:val="28"/>
          <w:lang w:val="ru-RU"/>
        </w:rPr>
        <w:t>.</w:t>
      </w:r>
    </w:p>
    <w:p w:rsidR="00C728DE"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Общим моментом развития дивидендной политики по итогам 2005</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стало то, что компании все более осознают роль дивидендов как сигнала инвесторам относительно общего состояния бизнеса и ожиданий дальнейшего развития. (</w:t>
      </w:r>
      <w:r w:rsidR="006D1082" w:rsidRPr="006D1082">
        <w:rPr>
          <w:rFonts w:ascii="Times New Roman" w:eastAsia="Times New Roman"/>
          <w:color w:val="000000"/>
          <w:sz w:val="28"/>
          <w:szCs w:val="28"/>
          <w:lang w:val="ru-RU"/>
        </w:rPr>
        <w:t>рис.</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2</w:t>
      </w:r>
      <w:r w:rsidRPr="006D1082">
        <w:rPr>
          <w:rFonts w:ascii="Times New Roman" w:eastAsia="Times New Roman"/>
          <w:color w:val="000000"/>
          <w:sz w:val="28"/>
          <w:szCs w:val="28"/>
          <w:lang w:val="ru-RU"/>
        </w:rPr>
        <w:t>)</w:t>
      </w:r>
    </w:p>
    <w:p w:rsidR="00FF606A" w:rsidRPr="006D1082" w:rsidRDefault="00FF606A"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p>
    <w:p w:rsidR="00C728DE" w:rsidRPr="006D1082" w:rsidRDefault="00726F54"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Pr>
          <w:rFonts w:ascii="Times New Roman" w:eastAsia="Times New Roman"/>
          <w:color w:val="000000"/>
          <w:sz w:val="28"/>
          <w:szCs w:val="28"/>
          <w:lang w:val="ru-RU"/>
        </w:rPr>
        <w:pict>
          <v:shape id="_x0000_i1030" type="#_x0000_t75" style="width:384.75pt;height:242.25pt">
            <v:imagedata r:id="rId7" o:title=""/>
          </v:shape>
        </w:pict>
      </w:r>
    </w:p>
    <w:p w:rsidR="00C728DE" w:rsidRPr="006D1082" w:rsidRDefault="006D1082"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Рис.</w:t>
      </w:r>
      <w:r>
        <w:rPr>
          <w:rFonts w:ascii="Times New Roman" w:eastAsia="Times New Roman"/>
          <w:color w:val="000000"/>
          <w:sz w:val="28"/>
          <w:szCs w:val="28"/>
          <w:lang w:val="ru-RU"/>
        </w:rPr>
        <w:t> </w:t>
      </w:r>
      <w:r w:rsidRPr="006D1082">
        <w:rPr>
          <w:rFonts w:ascii="Times New Roman" w:eastAsia="Times New Roman"/>
          <w:color w:val="000000"/>
          <w:sz w:val="28"/>
          <w:szCs w:val="28"/>
          <w:lang w:val="ru-RU"/>
        </w:rPr>
        <w:t>2</w:t>
      </w:r>
      <w:r w:rsidR="00C728DE" w:rsidRPr="006D1082">
        <w:rPr>
          <w:rFonts w:ascii="Times New Roman" w:eastAsia="Times New Roman"/>
          <w:color w:val="000000"/>
          <w:sz w:val="28"/>
          <w:szCs w:val="28"/>
          <w:lang w:val="ru-RU"/>
        </w:rPr>
        <w:t xml:space="preserve"> Дивидендная политика ведущих</w:t>
      </w:r>
      <w:r>
        <w:rPr>
          <w:rFonts w:ascii="Times New Roman" w:eastAsia="Times New Roman"/>
          <w:color w:val="000000"/>
          <w:sz w:val="28"/>
          <w:szCs w:val="28"/>
          <w:lang w:val="ru-RU"/>
        </w:rPr>
        <w:t xml:space="preserve"> </w:t>
      </w:r>
      <w:r w:rsidR="00C728DE" w:rsidRPr="006D1082">
        <w:rPr>
          <w:rFonts w:ascii="Times New Roman" w:eastAsia="Times New Roman"/>
          <w:color w:val="000000"/>
          <w:sz w:val="28"/>
          <w:szCs w:val="28"/>
          <w:lang w:val="ru-RU"/>
        </w:rPr>
        <w:t>российских компаний в 2004</w:t>
      </w:r>
      <w:r>
        <w:rPr>
          <w:rFonts w:ascii="Times New Roman" w:eastAsia="Times New Roman"/>
          <w:color w:val="000000"/>
          <w:sz w:val="28"/>
          <w:szCs w:val="28"/>
          <w:lang w:val="ru-RU"/>
        </w:rPr>
        <w:t>–</w:t>
      </w:r>
      <w:r w:rsidRPr="006D1082">
        <w:rPr>
          <w:rFonts w:ascii="Times New Roman" w:eastAsia="Times New Roman"/>
          <w:color w:val="000000"/>
          <w:sz w:val="28"/>
          <w:szCs w:val="28"/>
          <w:lang w:val="ru-RU"/>
        </w:rPr>
        <w:t>2</w:t>
      </w:r>
      <w:r w:rsidR="00C728DE" w:rsidRPr="006D1082">
        <w:rPr>
          <w:rFonts w:ascii="Times New Roman" w:eastAsia="Times New Roman"/>
          <w:color w:val="000000"/>
          <w:sz w:val="28"/>
          <w:szCs w:val="28"/>
          <w:lang w:val="ru-RU"/>
        </w:rPr>
        <w:t>005</w:t>
      </w:r>
      <w:r>
        <w:rPr>
          <w:rFonts w:ascii="Times New Roman" w:eastAsia="Times New Roman"/>
          <w:color w:val="000000"/>
          <w:sz w:val="28"/>
          <w:szCs w:val="28"/>
          <w:lang w:val="ru-RU"/>
        </w:rPr>
        <w:t> </w:t>
      </w:r>
      <w:r w:rsidRPr="006D1082">
        <w:rPr>
          <w:rFonts w:ascii="Times New Roman" w:eastAsia="Times New Roman"/>
          <w:color w:val="000000"/>
          <w:sz w:val="28"/>
          <w:szCs w:val="28"/>
          <w:lang w:val="ru-RU"/>
        </w:rPr>
        <w:t>гг</w:t>
      </w:r>
      <w:r w:rsidR="00C728DE" w:rsidRPr="006D1082">
        <w:rPr>
          <w:rFonts w:ascii="Times New Roman" w:eastAsia="Times New Roman"/>
          <w:color w:val="000000"/>
          <w:sz w:val="28"/>
          <w:szCs w:val="28"/>
          <w:lang w:val="ru-RU"/>
        </w:rPr>
        <w:t>.</w:t>
      </w:r>
    </w:p>
    <w:p w:rsidR="00FF606A" w:rsidRDefault="00FF606A"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p>
    <w:p w:rsidR="00C728DE" w:rsidRPr="006D1082" w:rsidRDefault="00C728DE" w:rsidP="006D1082">
      <w:pPr>
        <w:pStyle w:val="ab"/>
        <w:overflowPunct/>
        <w:autoSpaceDE/>
        <w:autoSpaceDN/>
        <w:adjustRightInd/>
        <w:spacing w:before="0" w:after="0" w:line="360" w:lineRule="auto"/>
        <w:ind w:firstLine="709"/>
        <w:jc w:val="both"/>
        <w:textAlignment w:val="auto"/>
        <w:rPr>
          <w:rFonts w:ascii="Times New Roman" w:eastAsia="Times New Roman"/>
          <w:color w:val="000000"/>
          <w:sz w:val="28"/>
          <w:szCs w:val="28"/>
          <w:lang w:val="ru-RU"/>
        </w:rPr>
      </w:pPr>
      <w:r w:rsidRPr="006D1082">
        <w:rPr>
          <w:rFonts w:ascii="Times New Roman" w:eastAsia="Times New Roman"/>
          <w:color w:val="000000"/>
          <w:sz w:val="28"/>
          <w:szCs w:val="28"/>
          <w:lang w:val="ru-RU"/>
        </w:rPr>
        <w:t>Положительной тенденцией является то, что компании стали уделять гораздо больше внимания промежуточным дивидендам. В 2006</w:t>
      </w:r>
      <w:r w:rsidR="006D1082">
        <w:rPr>
          <w:rFonts w:ascii="Times New Roman" w:eastAsia="Times New Roman"/>
          <w:color w:val="000000"/>
          <w:sz w:val="28"/>
          <w:szCs w:val="28"/>
          <w:lang w:val="ru-RU"/>
        </w:rPr>
        <w:t> </w:t>
      </w:r>
      <w:r w:rsidR="006D1082" w:rsidRPr="006D1082">
        <w:rPr>
          <w:rFonts w:ascii="Times New Roman" w:eastAsia="Times New Roman"/>
          <w:color w:val="000000"/>
          <w:sz w:val="28"/>
          <w:szCs w:val="28"/>
          <w:lang w:val="ru-RU"/>
        </w:rPr>
        <w:t>г</w:t>
      </w:r>
      <w:r w:rsidRPr="006D1082">
        <w:rPr>
          <w:rFonts w:ascii="Times New Roman" w:eastAsia="Times New Roman"/>
          <w:color w:val="000000"/>
          <w:sz w:val="28"/>
          <w:szCs w:val="28"/>
          <w:lang w:val="ru-RU"/>
        </w:rPr>
        <w:t>. многие компании начали принимать во внимание сигнализирующую роль дивидендной политики, некоторые задумались о дивидендах как об инструменте улучшения корпоративного имиджа. В целом это указывает на постепенное формирование дивидендной культуры российских компаний.</w:t>
      </w:r>
    </w:p>
    <w:p w:rsidR="003E47BE" w:rsidRPr="006D1082" w:rsidRDefault="003E47BE" w:rsidP="006D1082">
      <w:pPr>
        <w:spacing w:line="360" w:lineRule="auto"/>
        <w:ind w:firstLine="709"/>
        <w:jc w:val="both"/>
        <w:rPr>
          <w:b/>
          <w:color w:val="000000"/>
          <w:sz w:val="28"/>
          <w:szCs w:val="32"/>
        </w:rPr>
      </w:pPr>
    </w:p>
    <w:p w:rsidR="00F82AF5" w:rsidRPr="006D1082" w:rsidRDefault="00FF606A" w:rsidP="006D1082">
      <w:pPr>
        <w:pStyle w:val="1"/>
        <w:keepNext w:val="0"/>
        <w:spacing w:before="0" w:after="0" w:line="360" w:lineRule="auto"/>
        <w:ind w:firstLine="709"/>
        <w:jc w:val="both"/>
        <w:rPr>
          <w:color w:val="000000"/>
          <w:sz w:val="28"/>
        </w:rPr>
      </w:pPr>
      <w:bookmarkStart w:id="6" w:name="_Toc183950584"/>
      <w:bookmarkStart w:id="7" w:name="_Toc216534668"/>
      <w:r>
        <w:rPr>
          <w:color w:val="000000"/>
          <w:sz w:val="28"/>
        </w:rPr>
        <w:br w:type="page"/>
      </w:r>
      <w:r w:rsidR="00F82AF5" w:rsidRPr="006D1082">
        <w:rPr>
          <w:color w:val="000000"/>
          <w:sz w:val="28"/>
        </w:rPr>
        <w:t>2</w:t>
      </w:r>
      <w:r w:rsidR="006D1082" w:rsidRPr="006D1082">
        <w:rPr>
          <w:color w:val="000000"/>
          <w:sz w:val="28"/>
        </w:rPr>
        <w:t>.</w:t>
      </w:r>
      <w:r w:rsidR="006D1082">
        <w:rPr>
          <w:color w:val="000000"/>
          <w:sz w:val="28"/>
        </w:rPr>
        <w:t xml:space="preserve"> </w:t>
      </w:r>
      <w:r w:rsidR="006D1082" w:rsidRPr="006D1082">
        <w:rPr>
          <w:color w:val="000000"/>
          <w:sz w:val="28"/>
        </w:rPr>
        <w:t>Ан</w:t>
      </w:r>
      <w:r w:rsidR="00F82AF5" w:rsidRPr="006D1082">
        <w:rPr>
          <w:color w:val="000000"/>
          <w:sz w:val="28"/>
        </w:rPr>
        <w:t>ализ финансовых коэффициентов в системе финансового менеджмента</w:t>
      </w:r>
      <w:bookmarkEnd w:id="6"/>
      <w:bookmarkEnd w:id="7"/>
    </w:p>
    <w:p w:rsidR="00F82AF5" w:rsidRPr="006D1082" w:rsidRDefault="00F82AF5" w:rsidP="006D1082">
      <w:pPr>
        <w:pStyle w:val="2"/>
        <w:keepNext w:val="0"/>
        <w:spacing w:before="0" w:after="0" w:line="360" w:lineRule="auto"/>
        <w:ind w:firstLine="709"/>
        <w:rPr>
          <w:rFonts w:ascii="Times New Roman" w:hAnsi="Times New Roman"/>
          <w:color w:val="000000"/>
        </w:rPr>
      </w:pPr>
    </w:p>
    <w:p w:rsidR="00F82AF5" w:rsidRPr="006D1082" w:rsidRDefault="00F82AF5" w:rsidP="006D1082">
      <w:pPr>
        <w:pStyle w:val="3"/>
        <w:keepNext w:val="0"/>
        <w:spacing w:line="360" w:lineRule="auto"/>
        <w:ind w:firstLine="709"/>
        <w:jc w:val="both"/>
        <w:rPr>
          <w:color w:val="000000"/>
        </w:rPr>
      </w:pPr>
      <w:bookmarkStart w:id="8" w:name="_Toc183950585"/>
      <w:bookmarkStart w:id="9" w:name="_Toc216534669"/>
      <w:r w:rsidRPr="006D1082">
        <w:rPr>
          <w:color w:val="000000"/>
        </w:rPr>
        <w:t>2.1 Анализ ликвидности предприятия</w:t>
      </w:r>
      <w:bookmarkEnd w:id="8"/>
      <w:bookmarkEnd w:id="9"/>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абсолютной ликвидности на протяжении двух лет гораздо ниже нормального. Но к концу 2006 года он значительно увеличился</w:t>
      </w:r>
      <w:r w:rsidR="006D1082">
        <w:rPr>
          <w:color w:val="000000"/>
          <w:sz w:val="28"/>
          <w:szCs w:val="28"/>
        </w:rPr>
        <w:t xml:space="preserve"> </w:t>
      </w:r>
      <w:r w:rsidRPr="006D1082">
        <w:rPr>
          <w:color w:val="000000"/>
          <w:sz w:val="28"/>
          <w:szCs w:val="28"/>
        </w:rPr>
        <w:t>и составил 0,01. Очевидно, предприятие отдает предпочтение рентабельности, а не ликвидности. Для того, чтобы обеспечить нормальную абсолютную ликвидность, предприятию необходимо держать на счету больше денежных средств. (</w:t>
      </w:r>
      <w:r w:rsidR="006D1082" w:rsidRPr="006D1082">
        <w:rPr>
          <w:color w:val="000000"/>
          <w:sz w:val="28"/>
          <w:szCs w:val="28"/>
        </w:rPr>
        <w:t>табл.</w:t>
      </w:r>
      <w:r w:rsidR="006D1082">
        <w:rPr>
          <w:color w:val="000000"/>
          <w:sz w:val="28"/>
          <w:szCs w:val="28"/>
        </w:rPr>
        <w:t xml:space="preserve"> </w:t>
      </w:r>
      <w:r w:rsidR="006D1082" w:rsidRPr="006D1082">
        <w:rPr>
          <w:color w:val="000000"/>
          <w:sz w:val="28"/>
          <w:szCs w:val="28"/>
        </w:rPr>
        <w:t>1</w:t>
      </w:r>
      <w:r w:rsidRPr="006D1082">
        <w:rPr>
          <w:color w:val="000000"/>
          <w:sz w:val="28"/>
          <w:szCs w:val="28"/>
        </w:rPr>
        <w:t>)</w:t>
      </w:r>
    </w:p>
    <w:p w:rsidR="006D1082" w:rsidRDefault="006D1082" w:rsidP="006D1082">
      <w:pPr>
        <w:spacing w:line="360" w:lineRule="auto"/>
        <w:ind w:firstLine="709"/>
        <w:jc w:val="both"/>
        <w:rPr>
          <w:color w:val="000000"/>
          <w:sz w:val="28"/>
          <w:szCs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Таблица</w:t>
      </w:r>
      <w:r w:rsidRPr="006D1082">
        <w:rPr>
          <w:color w:val="000000"/>
          <w:sz w:val="28"/>
          <w:szCs w:val="28"/>
          <w:lang w:val="en-US"/>
        </w:rPr>
        <w:t xml:space="preserve"> </w:t>
      </w:r>
      <w:r w:rsidRPr="006D1082">
        <w:rPr>
          <w:color w:val="000000"/>
          <w:sz w:val="28"/>
          <w:szCs w:val="28"/>
        </w:rPr>
        <w:t>1</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08"/>
        <w:gridCol w:w="1786"/>
        <w:gridCol w:w="1702"/>
        <w:gridCol w:w="1701"/>
      </w:tblGrid>
      <w:tr w:rsidR="00F82AF5" w:rsidRPr="00B55ECF" w:rsidTr="00B55ECF">
        <w:trPr>
          <w:cantSplit/>
          <w:trHeight w:val="270"/>
          <w:jc w:val="center"/>
        </w:trPr>
        <w:tc>
          <w:tcPr>
            <w:tcW w:w="220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Показатели</w:t>
            </w:r>
          </w:p>
        </w:tc>
        <w:tc>
          <w:tcPr>
            <w:tcW w:w="960"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 xml:space="preserve">начало </w:t>
            </w:r>
            <w:r w:rsidR="006D1082" w:rsidRPr="00B55ECF">
              <w:rPr>
                <w:color w:val="000000"/>
                <w:szCs w:val="28"/>
              </w:rPr>
              <w:t>2005 г</w:t>
            </w:r>
            <w:r w:rsidRPr="00B55ECF">
              <w:rPr>
                <w:color w:val="000000"/>
                <w:szCs w:val="28"/>
              </w:rPr>
              <w:t>.</w:t>
            </w:r>
          </w:p>
        </w:tc>
        <w:tc>
          <w:tcPr>
            <w:tcW w:w="91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 xml:space="preserve">конец </w:t>
            </w:r>
            <w:r w:rsidR="006D1082" w:rsidRPr="00B55ECF">
              <w:rPr>
                <w:color w:val="000000"/>
                <w:szCs w:val="28"/>
              </w:rPr>
              <w:t>2005 г</w:t>
            </w:r>
            <w:r w:rsidRPr="00B55ECF">
              <w:rPr>
                <w:color w:val="000000"/>
                <w:szCs w:val="28"/>
              </w:rPr>
              <w:t>.</w:t>
            </w:r>
          </w:p>
        </w:tc>
        <w:tc>
          <w:tcPr>
            <w:tcW w:w="91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 xml:space="preserve">конец </w:t>
            </w:r>
            <w:r w:rsidR="006D1082" w:rsidRPr="00B55ECF">
              <w:rPr>
                <w:color w:val="000000"/>
                <w:szCs w:val="28"/>
              </w:rPr>
              <w:t>2006 г</w:t>
            </w:r>
            <w:r w:rsidRPr="00B55ECF">
              <w:rPr>
                <w:color w:val="000000"/>
                <w:szCs w:val="28"/>
              </w:rPr>
              <w:t>.</w:t>
            </w:r>
          </w:p>
        </w:tc>
      </w:tr>
      <w:tr w:rsidR="00F82AF5" w:rsidRPr="00B55ECF" w:rsidTr="00B55ECF">
        <w:trPr>
          <w:cantSplit/>
          <w:trHeight w:val="255"/>
          <w:jc w:val="center"/>
        </w:trPr>
        <w:tc>
          <w:tcPr>
            <w:tcW w:w="220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Коэффициент абсолютной ликвидности</w:t>
            </w:r>
          </w:p>
        </w:tc>
        <w:tc>
          <w:tcPr>
            <w:tcW w:w="960"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0,00003</w:t>
            </w:r>
          </w:p>
        </w:tc>
        <w:tc>
          <w:tcPr>
            <w:tcW w:w="91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0,0015</w:t>
            </w:r>
          </w:p>
        </w:tc>
        <w:tc>
          <w:tcPr>
            <w:tcW w:w="91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0,01</w:t>
            </w:r>
          </w:p>
        </w:tc>
      </w:tr>
      <w:tr w:rsidR="00F82AF5" w:rsidRPr="00B55ECF" w:rsidTr="00B55ECF">
        <w:trPr>
          <w:cantSplit/>
          <w:trHeight w:val="255"/>
          <w:jc w:val="center"/>
        </w:trPr>
        <w:tc>
          <w:tcPr>
            <w:tcW w:w="220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Коэффициент промежуточного покрытия</w:t>
            </w:r>
          </w:p>
        </w:tc>
        <w:tc>
          <w:tcPr>
            <w:tcW w:w="960"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0,18</w:t>
            </w:r>
          </w:p>
        </w:tc>
        <w:tc>
          <w:tcPr>
            <w:tcW w:w="91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0,50</w:t>
            </w:r>
          </w:p>
        </w:tc>
        <w:tc>
          <w:tcPr>
            <w:tcW w:w="91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0,31</w:t>
            </w:r>
          </w:p>
        </w:tc>
      </w:tr>
      <w:tr w:rsidR="00F82AF5" w:rsidRPr="00B55ECF" w:rsidTr="00B55ECF">
        <w:trPr>
          <w:cantSplit/>
          <w:trHeight w:val="255"/>
          <w:jc w:val="center"/>
        </w:trPr>
        <w:tc>
          <w:tcPr>
            <w:tcW w:w="220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Коэффициент общей ликвидности</w:t>
            </w:r>
          </w:p>
        </w:tc>
        <w:tc>
          <w:tcPr>
            <w:tcW w:w="960"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1,38</w:t>
            </w:r>
          </w:p>
        </w:tc>
        <w:tc>
          <w:tcPr>
            <w:tcW w:w="91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1,45</w:t>
            </w:r>
          </w:p>
        </w:tc>
        <w:tc>
          <w:tcPr>
            <w:tcW w:w="91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1,07</w:t>
            </w:r>
          </w:p>
        </w:tc>
      </w:tr>
    </w:tbl>
    <w:p w:rsidR="00F82AF5" w:rsidRPr="006D1082" w:rsidRDefault="00F82AF5" w:rsidP="006D1082">
      <w:pPr>
        <w:spacing w:line="360" w:lineRule="auto"/>
        <w:ind w:firstLine="709"/>
        <w:jc w:val="both"/>
        <w:rPr>
          <w:color w:val="000000"/>
          <w:sz w:val="28"/>
          <w:szCs w:val="28"/>
        </w:rPr>
      </w:pPr>
    </w:p>
    <w:p w:rsidR="006D1082" w:rsidRDefault="00F82AF5" w:rsidP="006D1082">
      <w:pPr>
        <w:spacing w:line="360" w:lineRule="auto"/>
        <w:ind w:firstLine="709"/>
        <w:jc w:val="both"/>
        <w:rPr>
          <w:color w:val="000000"/>
          <w:sz w:val="28"/>
          <w:szCs w:val="28"/>
        </w:rPr>
      </w:pPr>
      <w:r w:rsidRPr="006D1082">
        <w:rPr>
          <w:color w:val="000000"/>
          <w:sz w:val="28"/>
          <w:szCs w:val="28"/>
        </w:rPr>
        <w:t>Коэффициент промежуточного покрытия в начале 2005 года был равен 0,18. К концу 2005 года данный показатель увеличился, и был равен 0,5. Но к концу 2006 году он</w:t>
      </w:r>
      <w:r w:rsidR="006D1082">
        <w:rPr>
          <w:color w:val="000000"/>
          <w:sz w:val="28"/>
          <w:szCs w:val="28"/>
        </w:rPr>
        <w:t xml:space="preserve"> </w:t>
      </w:r>
      <w:r w:rsidRPr="006D1082">
        <w:rPr>
          <w:color w:val="000000"/>
          <w:sz w:val="28"/>
          <w:szCs w:val="28"/>
        </w:rPr>
        <w:t>снова снизился, стал равен 0,31.</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общей ликвидности на протяжении двух лет был ниже нормального, и его</w:t>
      </w:r>
      <w:r w:rsidR="006D1082">
        <w:rPr>
          <w:color w:val="000000"/>
          <w:sz w:val="28"/>
          <w:szCs w:val="28"/>
        </w:rPr>
        <w:t xml:space="preserve"> </w:t>
      </w:r>
      <w:r w:rsidRPr="006D1082">
        <w:rPr>
          <w:color w:val="000000"/>
          <w:sz w:val="28"/>
          <w:szCs w:val="28"/>
        </w:rPr>
        <w:t xml:space="preserve">значение было наивысшим в конце 2005 года – 1,45. К концу 2006 года коэффициент равен 1,07, </w:t>
      </w:r>
      <w:r w:rsidR="006D1082">
        <w:rPr>
          <w:color w:val="000000"/>
          <w:sz w:val="28"/>
          <w:szCs w:val="28"/>
        </w:rPr>
        <w:t>т.е.</w:t>
      </w:r>
      <w:r w:rsidRPr="006D1082">
        <w:rPr>
          <w:color w:val="000000"/>
          <w:sz w:val="28"/>
          <w:szCs w:val="28"/>
        </w:rPr>
        <w:t xml:space="preserve"> наблюдается тенденция снижения. Это негативная ситуация.</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 xml:space="preserve">Следовательно, в течение двух лет все показатели, характеризующие ликвидность баланса, были ниже нормальных и продолжали ухудшаться, </w:t>
      </w:r>
      <w:r w:rsidR="006D1082">
        <w:rPr>
          <w:color w:val="000000"/>
          <w:sz w:val="28"/>
          <w:szCs w:val="28"/>
        </w:rPr>
        <w:t>т.е.</w:t>
      </w:r>
      <w:r w:rsidRPr="006D1082">
        <w:rPr>
          <w:color w:val="000000"/>
          <w:sz w:val="28"/>
          <w:szCs w:val="28"/>
        </w:rPr>
        <w:t xml:space="preserve"> ликвидность падала.</w:t>
      </w:r>
    </w:p>
    <w:p w:rsidR="00422AC5" w:rsidRPr="006D1082" w:rsidRDefault="00422AC5" w:rsidP="006D1082">
      <w:pPr>
        <w:spacing w:line="360" w:lineRule="auto"/>
        <w:ind w:firstLine="709"/>
        <w:jc w:val="both"/>
        <w:rPr>
          <w:color w:val="000000"/>
          <w:sz w:val="28"/>
          <w:szCs w:val="28"/>
        </w:rPr>
      </w:pPr>
    </w:p>
    <w:p w:rsidR="00F82AF5" w:rsidRPr="006D1082" w:rsidRDefault="00FF606A" w:rsidP="006D1082">
      <w:pPr>
        <w:pStyle w:val="3"/>
        <w:keepNext w:val="0"/>
        <w:spacing w:line="360" w:lineRule="auto"/>
        <w:ind w:firstLine="709"/>
        <w:jc w:val="both"/>
        <w:rPr>
          <w:color w:val="000000"/>
        </w:rPr>
      </w:pPr>
      <w:bookmarkStart w:id="10" w:name="_Toc216534670"/>
      <w:r>
        <w:rPr>
          <w:color w:val="000000"/>
        </w:rPr>
        <w:br w:type="page"/>
      </w:r>
      <w:r w:rsidR="00422AC5" w:rsidRPr="006D1082">
        <w:rPr>
          <w:color w:val="000000"/>
        </w:rPr>
        <w:t xml:space="preserve">2.2 </w:t>
      </w:r>
      <w:r w:rsidR="00F82AF5" w:rsidRPr="006D1082">
        <w:rPr>
          <w:color w:val="000000"/>
        </w:rPr>
        <w:t>Коэффициенты деловой активности</w:t>
      </w:r>
      <w:bookmarkEnd w:id="10"/>
    </w:p>
    <w:p w:rsidR="00422AC5" w:rsidRPr="006D1082" w:rsidRDefault="00422AC5" w:rsidP="006D1082">
      <w:pPr>
        <w:spacing w:line="360" w:lineRule="auto"/>
        <w:ind w:firstLine="709"/>
        <w:jc w:val="both"/>
        <w:rPr>
          <w:color w:val="000000"/>
          <w:sz w:val="28"/>
        </w:rPr>
      </w:pPr>
    </w:p>
    <w:p w:rsidR="00422AC5" w:rsidRPr="006D1082" w:rsidRDefault="00422AC5" w:rsidP="006D1082">
      <w:pPr>
        <w:spacing w:line="360" w:lineRule="auto"/>
        <w:ind w:firstLine="709"/>
        <w:jc w:val="both"/>
        <w:rPr>
          <w:color w:val="000000"/>
          <w:sz w:val="28"/>
          <w:szCs w:val="28"/>
        </w:rPr>
      </w:pPr>
      <w:r w:rsidRPr="006D1082">
        <w:rPr>
          <w:color w:val="000000"/>
          <w:sz w:val="28"/>
          <w:szCs w:val="28"/>
        </w:rPr>
        <w:t xml:space="preserve">Коэффициент оборачиваемости активов показывает, на сколько эффективно фирма использует все имеющиеся ресурсы, </w:t>
      </w:r>
      <w:r w:rsidR="006D1082">
        <w:rPr>
          <w:color w:val="000000"/>
          <w:sz w:val="28"/>
          <w:szCs w:val="28"/>
        </w:rPr>
        <w:t>т.е.</w:t>
      </w:r>
      <w:r w:rsidRPr="006D1082">
        <w:rPr>
          <w:color w:val="000000"/>
          <w:sz w:val="28"/>
          <w:szCs w:val="28"/>
        </w:rPr>
        <w:t xml:space="preserve"> характеризует сколько раз в год активы совершают полный цикл производства. В последние 2 года наблюдается тенденция увеличения данного показателя. Самое наименьшее значение коэффициента было в начале 2005 года – 1,71. К концу 2006 года данный показатель увеличился в 1,6 раза. Это означает, что предприятие более эффективно использует активы. (</w:t>
      </w:r>
      <w:r w:rsidR="006D1082" w:rsidRPr="006D1082">
        <w:rPr>
          <w:color w:val="000000"/>
          <w:sz w:val="28"/>
          <w:szCs w:val="28"/>
        </w:rPr>
        <w:t>табл.</w:t>
      </w:r>
      <w:r w:rsidR="006D1082">
        <w:rPr>
          <w:color w:val="000000"/>
          <w:sz w:val="28"/>
          <w:szCs w:val="28"/>
        </w:rPr>
        <w:t xml:space="preserve"> </w:t>
      </w:r>
      <w:r w:rsidR="006D1082" w:rsidRPr="006D1082">
        <w:rPr>
          <w:color w:val="000000"/>
          <w:sz w:val="28"/>
          <w:szCs w:val="28"/>
        </w:rPr>
        <w:t>2</w:t>
      </w:r>
      <w:r w:rsidRPr="006D1082">
        <w:rPr>
          <w:color w:val="000000"/>
          <w:sz w:val="28"/>
          <w:szCs w:val="28"/>
        </w:rPr>
        <w:t>)</w:t>
      </w:r>
    </w:p>
    <w:p w:rsidR="00422AC5" w:rsidRPr="006D1082" w:rsidRDefault="00422AC5" w:rsidP="006D1082">
      <w:pPr>
        <w:spacing w:line="360" w:lineRule="auto"/>
        <w:ind w:firstLine="709"/>
        <w:jc w:val="both"/>
        <w:rPr>
          <w:color w:val="000000"/>
          <w:sz w:val="28"/>
          <w:szCs w:val="28"/>
        </w:rPr>
      </w:pPr>
    </w:p>
    <w:p w:rsidR="00F82AF5" w:rsidRPr="006D1082" w:rsidRDefault="00F82AF5" w:rsidP="006D1082">
      <w:pPr>
        <w:spacing w:line="360" w:lineRule="auto"/>
        <w:ind w:firstLine="709"/>
        <w:jc w:val="both"/>
        <w:rPr>
          <w:color w:val="000000"/>
          <w:sz w:val="28"/>
          <w:szCs w:val="28"/>
          <w:lang w:val="en-US"/>
        </w:rPr>
      </w:pPr>
      <w:r w:rsidRPr="006D1082">
        <w:rPr>
          <w:color w:val="000000"/>
          <w:sz w:val="28"/>
          <w:szCs w:val="28"/>
        </w:rPr>
        <w:t>Таблица</w:t>
      </w:r>
      <w:r w:rsidRPr="006D1082">
        <w:rPr>
          <w:color w:val="000000"/>
          <w:sz w:val="28"/>
          <w:szCs w:val="28"/>
          <w:lang w:val="en-US"/>
        </w:rPr>
        <w:t xml:space="preserve"> </w:t>
      </w:r>
      <w:r w:rsidRPr="006D1082">
        <w:rPr>
          <w:color w:val="000000"/>
          <w:sz w:val="28"/>
          <w:szCs w:val="28"/>
        </w:rPr>
        <w:t>2</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68"/>
        <w:gridCol w:w="1765"/>
        <w:gridCol w:w="1683"/>
        <w:gridCol w:w="1681"/>
      </w:tblGrid>
      <w:tr w:rsidR="00F82AF5" w:rsidRPr="00B55ECF" w:rsidTr="00B55ECF">
        <w:trPr>
          <w:cantSplit/>
          <w:trHeight w:val="270"/>
          <w:jc w:val="center"/>
        </w:trPr>
        <w:tc>
          <w:tcPr>
            <w:tcW w:w="2242"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Показатели</w:t>
            </w:r>
          </w:p>
        </w:tc>
        <w:tc>
          <w:tcPr>
            <w:tcW w:w="94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 xml:space="preserve">начало </w:t>
            </w:r>
            <w:r w:rsidR="006D1082" w:rsidRPr="00B55ECF">
              <w:rPr>
                <w:color w:val="000000"/>
                <w:szCs w:val="28"/>
              </w:rPr>
              <w:t>2005 г</w:t>
            </w:r>
            <w:r w:rsidRPr="00B55ECF">
              <w:rPr>
                <w:color w:val="000000"/>
                <w:szCs w:val="28"/>
              </w:rPr>
              <w:t>.</w:t>
            </w:r>
          </w:p>
        </w:tc>
        <w:tc>
          <w:tcPr>
            <w:tcW w:w="90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 xml:space="preserve">конец </w:t>
            </w:r>
            <w:r w:rsidR="006D1082" w:rsidRPr="00B55ECF">
              <w:rPr>
                <w:color w:val="000000"/>
                <w:szCs w:val="28"/>
              </w:rPr>
              <w:t>2005 г</w:t>
            </w:r>
            <w:r w:rsidRPr="00B55ECF">
              <w:rPr>
                <w:color w:val="000000"/>
                <w:szCs w:val="28"/>
              </w:rPr>
              <w:t>.</w:t>
            </w:r>
          </w:p>
        </w:tc>
        <w:tc>
          <w:tcPr>
            <w:tcW w:w="904"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 xml:space="preserve">конец </w:t>
            </w:r>
            <w:r w:rsidR="006D1082" w:rsidRPr="00B55ECF">
              <w:rPr>
                <w:color w:val="000000"/>
                <w:szCs w:val="28"/>
              </w:rPr>
              <w:t>2006 г</w:t>
            </w:r>
            <w:r w:rsidRPr="00B55ECF">
              <w:rPr>
                <w:color w:val="000000"/>
                <w:szCs w:val="28"/>
              </w:rPr>
              <w:t>.</w:t>
            </w:r>
          </w:p>
        </w:tc>
      </w:tr>
      <w:tr w:rsidR="00F82AF5" w:rsidRPr="00B55ECF" w:rsidTr="00B55ECF">
        <w:trPr>
          <w:cantSplit/>
          <w:trHeight w:val="270"/>
          <w:jc w:val="center"/>
        </w:trPr>
        <w:tc>
          <w:tcPr>
            <w:tcW w:w="2242"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Коэффициент оборачиваемости активов</w:t>
            </w:r>
          </w:p>
        </w:tc>
        <w:tc>
          <w:tcPr>
            <w:tcW w:w="94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1,71</w:t>
            </w:r>
          </w:p>
        </w:tc>
        <w:tc>
          <w:tcPr>
            <w:tcW w:w="90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1,96</w:t>
            </w:r>
          </w:p>
        </w:tc>
        <w:tc>
          <w:tcPr>
            <w:tcW w:w="904"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2,69</w:t>
            </w:r>
          </w:p>
        </w:tc>
      </w:tr>
      <w:tr w:rsidR="00F82AF5" w:rsidRPr="00B55ECF" w:rsidTr="00B55ECF">
        <w:trPr>
          <w:cantSplit/>
          <w:trHeight w:val="255"/>
          <w:jc w:val="center"/>
        </w:trPr>
        <w:tc>
          <w:tcPr>
            <w:tcW w:w="2242"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Коэффициент оборачиваемости</w:t>
            </w:r>
          </w:p>
        </w:tc>
        <w:tc>
          <w:tcPr>
            <w:tcW w:w="949" w:type="pct"/>
            <w:shd w:val="clear" w:color="auto" w:fill="auto"/>
            <w:noWrap/>
          </w:tcPr>
          <w:p w:rsidR="00F82AF5" w:rsidRPr="00B55ECF" w:rsidRDefault="00F82AF5" w:rsidP="00B55ECF">
            <w:pPr>
              <w:spacing w:line="360" w:lineRule="auto"/>
              <w:jc w:val="both"/>
              <w:rPr>
                <w:color w:val="000000"/>
                <w:szCs w:val="28"/>
              </w:rPr>
            </w:pPr>
          </w:p>
        </w:tc>
        <w:tc>
          <w:tcPr>
            <w:tcW w:w="905" w:type="pct"/>
            <w:shd w:val="clear" w:color="auto" w:fill="auto"/>
            <w:noWrap/>
          </w:tcPr>
          <w:p w:rsidR="00F82AF5" w:rsidRPr="00B55ECF" w:rsidRDefault="00F82AF5" w:rsidP="00B55ECF">
            <w:pPr>
              <w:spacing w:line="360" w:lineRule="auto"/>
              <w:jc w:val="both"/>
              <w:rPr>
                <w:color w:val="000000"/>
                <w:szCs w:val="28"/>
              </w:rPr>
            </w:pPr>
          </w:p>
        </w:tc>
        <w:tc>
          <w:tcPr>
            <w:tcW w:w="904" w:type="pct"/>
            <w:shd w:val="clear" w:color="auto" w:fill="auto"/>
            <w:noWrap/>
          </w:tcPr>
          <w:p w:rsidR="00F82AF5" w:rsidRPr="00B55ECF" w:rsidRDefault="00F82AF5" w:rsidP="00B55ECF">
            <w:pPr>
              <w:spacing w:line="360" w:lineRule="auto"/>
              <w:jc w:val="both"/>
              <w:rPr>
                <w:color w:val="000000"/>
                <w:szCs w:val="28"/>
              </w:rPr>
            </w:pPr>
          </w:p>
        </w:tc>
      </w:tr>
      <w:tr w:rsidR="00F82AF5" w:rsidRPr="00B55ECF" w:rsidTr="00B55ECF">
        <w:trPr>
          <w:cantSplit/>
          <w:trHeight w:val="270"/>
          <w:jc w:val="center"/>
        </w:trPr>
        <w:tc>
          <w:tcPr>
            <w:tcW w:w="2242"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дебиторской задолженности</w:t>
            </w:r>
          </w:p>
        </w:tc>
        <w:tc>
          <w:tcPr>
            <w:tcW w:w="94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15,05</w:t>
            </w:r>
          </w:p>
        </w:tc>
        <w:tc>
          <w:tcPr>
            <w:tcW w:w="90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17,33</w:t>
            </w:r>
          </w:p>
        </w:tc>
        <w:tc>
          <w:tcPr>
            <w:tcW w:w="904"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18,55</w:t>
            </w:r>
          </w:p>
        </w:tc>
      </w:tr>
      <w:tr w:rsidR="00F82AF5" w:rsidRPr="00B55ECF" w:rsidTr="00B55ECF">
        <w:trPr>
          <w:cantSplit/>
          <w:trHeight w:val="255"/>
          <w:jc w:val="center"/>
        </w:trPr>
        <w:tc>
          <w:tcPr>
            <w:tcW w:w="2242"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Коэффициент оборачиваемости</w:t>
            </w:r>
          </w:p>
        </w:tc>
        <w:tc>
          <w:tcPr>
            <w:tcW w:w="949" w:type="pct"/>
            <w:shd w:val="clear" w:color="auto" w:fill="auto"/>
            <w:noWrap/>
          </w:tcPr>
          <w:p w:rsidR="00F82AF5" w:rsidRPr="00B55ECF" w:rsidRDefault="00F82AF5" w:rsidP="00B55ECF">
            <w:pPr>
              <w:spacing w:line="360" w:lineRule="auto"/>
              <w:jc w:val="both"/>
              <w:rPr>
                <w:color w:val="000000"/>
                <w:szCs w:val="28"/>
              </w:rPr>
            </w:pPr>
          </w:p>
        </w:tc>
        <w:tc>
          <w:tcPr>
            <w:tcW w:w="905" w:type="pct"/>
            <w:shd w:val="clear" w:color="auto" w:fill="auto"/>
            <w:noWrap/>
          </w:tcPr>
          <w:p w:rsidR="00F82AF5" w:rsidRPr="00B55ECF" w:rsidRDefault="00F82AF5" w:rsidP="00B55ECF">
            <w:pPr>
              <w:spacing w:line="360" w:lineRule="auto"/>
              <w:jc w:val="both"/>
              <w:rPr>
                <w:color w:val="000000"/>
                <w:szCs w:val="28"/>
              </w:rPr>
            </w:pPr>
          </w:p>
        </w:tc>
        <w:tc>
          <w:tcPr>
            <w:tcW w:w="904" w:type="pct"/>
            <w:shd w:val="clear" w:color="auto" w:fill="auto"/>
            <w:noWrap/>
          </w:tcPr>
          <w:p w:rsidR="00F82AF5" w:rsidRPr="00B55ECF" w:rsidRDefault="00F82AF5" w:rsidP="00B55ECF">
            <w:pPr>
              <w:spacing w:line="360" w:lineRule="auto"/>
              <w:jc w:val="both"/>
              <w:rPr>
                <w:color w:val="000000"/>
                <w:szCs w:val="28"/>
              </w:rPr>
            </w:pPr>
          </w:p>
        </w:tc>
      </w:tr>
      <w:tr w:rsidR="00F82AF5" w:rsidRPr="00B55ECF" w:rsidTr="00B55ECF">
        <w:trPr>
          <w:cantSplit/>
          <w:trHeight w:val="270"/>
          <w:jc w:val="center"/>
        </w:trPr>
        <w:tc>
          <w:tcPr>
            <w:tcW w:w="2242"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кредиторской задолженности</w:t>
            </w:r>
          </w:p>
        </w:tc>
        <w:tc>
          <w:tcPr>
            <w:tcW w:w="94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9,20</w:t>
            </w:r>
          </w:p>
        </w:tc>
        <w:tc>
          <w:tcPr>
            <w:tcW w:w="90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10,59</w:t>
            </w:r>
          </w:p>
        </w:tc>
        <w:tc>
          <w:tcPr>
            <w:tcW w:w="904"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17,36</w:t>
            </w:r>
          </w:p>
        </w:tc>
      </w:tr>
      <w:tr w:rsidR="00F82AF5" w:rsidRPr="00B55ECF" w:rsidTr="00B55ECF">
        <w:trPr>
          <w:cantSplit/>
          <w:trHeight w:val="270"/>
          <w:jc w:val="center"/>
        </w:trPr>
        <w:tc>
          <w:tcPr>
            <w:tcW w:w="2242"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Коэффициент оборачиваемости МПЗ</w:t>
            </w:r>
          </w:p>
        </w:tc>
        <w:tc>
          <w:tcPr>
            <w:tcW w:w="94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4,35</w:t>
            </w:r>
          </w:p>
        </w:tc>
        <w:tc>
          <w:tcPr>
            <w:tcW w:w="90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4,90</w:t>
            </w:r>
          </w:p>
        </w:tc>
        <w:tc>
          <w:tcPr>
            <w:tcW w:w="904"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8,40</w:t>
            </w:r>
          </w:p>
        </w:tc>
      </w:tr>
      <w:tr w:rsidR="00F82AF5" w:rsidRPr="00B55ECF" w:rsidTr="00B55ECF">
        <w:trPr>
          <w:cantSplit/>
          <w:trHeight w:val="270"/>
          <w:jc w:val="center"/>
        </w:trPr>
        <w:tc>
          <w:tcPr>
            <w:tcW w:w="2242"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Длительность оборачиваемости МПЗ</w:t>
            </w:r>
          </w:p>
        </w:tc>
        <w:tc>
          <w:tcPr>
            <w:tcW w:w="94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83,93</w:t>
            </w:r>
          </w:p>
        </w:tc>
        <w:tc>
          <w:tcPr>
            <w:tcW w:w="90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74,46</w:t>
            </w:r>
          </w:p>
        </w:tc>
        <w:tc>
          <w:tcPr>
            <w:tcW w:w="904"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43,44</w:t>
            </w:r>
          </w:p>
        </w:tc>
      </w:tr>
      <w:tr w:rsidR="00F82AF5" w:rsidRPr="00B55ECF" w:rsidTr="00B55ECF">
        <w:trPr>
          <w:cantSplit/>
          <w:trHeight w:val="270"/>
          <w:jc w:val="center"/>
        </w:trPr>
        <w:tc>
          <w:tcPr>
            <w:tcW w:w="2242"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Длительность операционного цикла</w:t>
            </w:r>
          </w:p>
        </w:tc>
        <w:tc>
          <w:tcPr>
            <w:tcW w:w="94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108,19</w:t>
            </w:r>
          </w:p>
        </w:tc>
        <w:tc>
          <w:tcPr>
            <w:tcW w:w="90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95,52</w:t>
            </w:r>
          </w:p>
        </w:tc>
        <w:tc>
          <w:tcPr>
            <w:tcW w:w="904"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63,11</w:t>
            </w:r>
          </w:p>
        </w:tc>
      </w:tr>
      <w:tr w:rsidR="00F82AF5" w:rsidRPr="00B55ECF" w:rsidTr="00B55ECF">
        <w:trPr>
          <w:cantSplit/>
          <w:trHeight w:val="270"/>
          <w:jc w:val="center"/>
        </w:trPr>
        <w:tc>
          <w:tcPr>
            <w:tcW w:w="2242"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Длительность дебиторской задолженности</w:t>
            </w:r>
          </w:p>
        </w:tc>
        <w:tc>
          <w:tcPr>
            <w:tcW w:w="94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24,26</w:t>
            </w:r>
          </w:p>
        </w:tc>
        <w:tc>
          <w:tcPr>
            <w:tcW w:w="905"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21,07</w:t>
            </w:r>
          </w:p>
        </w:tc>
        <w:tc>
          <w:tcPr>
            <w:tcW w:w="904"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19,68</w:t>
            </w:r>
          </w:p>
        </w:tc>
      </w:tr>
    </w:tbl>
    <w:p w:rsidR="00422AC5" w:rsidRPr="006D1082" w:rsidRDefault="00422AC5" w:rsidP="006D1082">
      <w:pPr>
        <w:spacing w:line="360" w:lineRule="auto"/>
        <w:ind w:firstLine="709"/>
        <w:jc w:val="both"/>
        <w:rPr>
          <w:color w:val="000000"/>
          <w:sz w:val="28"/>
          <w:szCs w:val="28"/>
        </w:rPr>
      </w:pPr>
    </w:p>
    <w:p w:rsidR="006D1082" w:rsidRDefault="00F82AF5" w:rsidP="006D1082">
      <w:pPr>
        <w:spacing w:line="360" w:lineRule="auto"/>
        <w:ind w:firstLine="709"/>
        <w:jc w:val="both"/>
        <w:rPr>
          <w:color w:val="000000"/>
          <w:sz w:val="28"/>
          <w:szCs w:val="28"/>
        </w:rPr>
      </w:pPr>
      <w:r w:rsidRPr="006D1082">
        <w:rPr>
          <w:color w:val="000000"/>
          <w:sz w:val="28"/>
          <w:szCs w:val="28"/>
        </w:rPr>
        <w:t xml:space="preserve">Это ситуация характеризует то, что фирма стала больше строить, </w:t>
      </w:r>
      <w:r w:rsidR="006D1082">
        <w:rPr>
          <w:color w:val="000000"/>
          <w:sz w:val="28"/>
          <w:szCs w:val="28"/>
        </w:rPr>
        <w:t>т.е.</w:t>
      </w:r>
      <w:r w:rsidRPr="006D1082">
        <w:rPr>
          <w:color w:val="000000"/>
          <w:sz w:val="28"/>
          <w:szCs w:val="28"/>
        </w:rPr>
        <w:t xml:space="preserve"> увеличилось незавершенное строительство, уменьшилось количество готовой продукции, увеличились запасы сырья и материалов. За счет этого управления активами увеличилась выручка.</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 xml:space="preserve">Коэффициент оборачиваемости дебиторской задолженности на протяжении двух лет имеет тенденцию увеличения, </w:t>
      </w:r>
      <w:r w:rsidR="006D1082">
        <w:rPr>
          <w:color w:val="000000"/>
          <w:sz w:val="28"/>
          <w:szCs w:val="28"/>
        </w:rPr>
        <w:t>т.е.</w:t>
      </w:r>
      <w:r w:rsidRPr="006D1082">
        <w:rPr>
          <w:color w:val="000000"/>
          <w:sz w:val="28"/>
          <w:szCs w:val="28"/>
        </w:rPr>
        <w:t xml:space="preserve"> у предприятия</w:t>
      </w:r>
      <w:r w:rsidR="006D1082">
        <w:rPr>
          <w:color w:val="000000"/>
          <w:sz w:val="28"/>
          <w:szCs w:val="28"/>
        </w:rPr>
        <w:t xml:space="preserve"> </w:t>
      </w:r>
      <w:r w:rsidRPr="006D1082">
        <w:rPr>
          <w:color w:val="000000"/>
          <w:sz w:val="28"/>
          <w:szCs w:val="28"/>
        </w:rPr>
        <w:t>становится больше покупателей и заказчиков. Это говорит о том, что дебиторская задолженность больше превращается в денежные средства. В сопоставлении с оборачиваемостью кредиторской задолженности оборачиваемость дебиторской задолженности</w:t>
      </w:r>
      <w:r w:rsidR="006D1082">
        <w:rPr>
          <w:color w:val="000000"/>
          <w:sz w:val="28"/>
          <w:szCs w:val="28"/>
        </w:rPr>
        <w:t xml:space="preserve"> </w:t>
      </w:r>
      <w:r w:rsidRPr="006D1082">
        <w:rPr>
          <w:color w:val="000000"/>
          <w:sz w:val="28"/>
          <w:szCs w:val="28"/>
        </w:rPr>
        <w:t>больше. Это позитивная ситуация. Вследствие увеличения оборачиваемости дебиторской задолженности сократилась ее длительность к концу 2006 года в 1,2 раза, и составила 19,68.</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 xml:space="preserve">Коэффициент оборачиваемости МПЗ в течение двух лет имеет тенденцию увеличения, </w:t>
      </w:r>
      <w:r w:rsidR="006D1082">
        <w:rPr>
          <w:color w:val="000000"/>
          <w:sz w:val="28"/>
          <w:szCs w:val="28"/>
        </w:rPr>
        <w:t>т.е.</w:t>
      </w:r>
      <w:r w:rsidRPr="006D1082">
        <w:rPr>
          <w:color w:val="000000"/>
          <w:sz w:val="28"/>
          <w:szCs w:val="28"/>
        </w:rPr>
        <w:t xml:space="preserve"> скорость реализации запасов растет. Благодаря этому улучшается финансовый результат. Из-за роста коэффициента оборачиваемости МПЗ сокращается длительность оборачиваемости МПЗ. В начале 2005 года она была 83,93, то в конце 2006 года составляла 43,44. Это позитивная тенденция, характеризующая то, что предприятие проводит эффективную финансовую политику управления запасами. Запасы приобретаются для того, чтобы направить их на незавершенное строительство, а так же производство готовой продукции.</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 xml:space="preserve">Длительность операционного цикла в начале 2005 года была 108,19, а в конце 2006 года – 63,11, </w:t>
      </w:r>
      <w:r w:rsidR="006D1082">
        <w:rPr>
          <w:color w:val="000000"/>
          <w:sz w:val="28"/>
          <w:szCs w:val="28"/>
        </w:rPr>
        <w:t>т.е.</w:t>
      </w:r>
      <w:r w:rsidRPr="006D1082">
        <w:rPr>
          <w:color w:val="000000"/>
          <w:sz w:val="28"/>
          <w:szCs w:val="28"/>
        </w:rPr>
        <w:t xml:space="preserve"> уменьшилась в 1,7 раза. Это положительная ситуация, свидетельствующая о том, что у предприятия нет финансовых затруднений, связанных с недостатком денежных средств для обеспечения ликвидности, а так же для непрерывного производственного процесса.</w:t>
      </w:r>
    </w:p>
    <w:p w:rsidR="00F82AF5" w:rsidRPr="006D1082" w:rsidRDefault="00F82AF5" w:rsidP="006D1082">
      <w:pPr>
        <w:pStyle w:val="2"/>
        <w:keepNext w:val="0"/>
        <w:spacing w:before="0" w:after="0" w:line="360" w:lineRule="auto"/>
        <w:ind w:firstLine="709"/>
        <w:rPr>
          <w:rFonts w:ascii="Times New Roman" w:hAnsi="Times New Roman"/>
          <w:color w:val="000000"/>
        </w:rPr>
      </w:pPr>
    </w:p>
    <w:p w:rsidR="00F82AF5" w:rsidRPr="006D1082" w:rsidRDefault="00422AC5" w:rsidP="006D1082">
      <w:pPr>
        <w:pStyle w:val="3"/>
        <w:keepNext w:val="0"/>
        <w:spacing w:line="360" w:lineRule="auto"/>
        <w:ind w:firstLine="709"/>
        <w:jc w:val="both"/>
        <w:rPr>
          <w:color w:val="000000"/>
        </w:rPr>
      </w:pPr>
      <w:bookmarkStart w:id="11" w:name="_Toc183950586"/>
      <w:bookmarkStart w:id="12" w:name="_Toc216534671"/>
      <w:r w:rsidRPr="006D1082">
        <w:rPr>
          <w:color w:val="000000"/>
        </w:rPr>
        <w:t>2.3</w:t>
      </w:r>
      <w:r w:rsidR="00F82AF5" w:rsidRPr="006D1082">
        <w:rPr>
          <w:color w:val="000000"/>
        </w:rPr>
        <w:t xml:space="preserve"> Анализ рентабельности ЗАО «Белгородский цемент»</w:t>
      </w:r>
      <w:bookmarkEnd w:id="11"/>
      <w:bookmarkEnd w:id="12"/>
    </w:p>
    <w:p w:rsidR="00422AC5" w:rsidRPr="006D1082" w:rsidRDefault="00422AC5" w:rsidP="006D1082">
      <w:pPr>
        <w:spacing w:line="360" w:lineRule="auto"/>
        <w:ind w:firstLine="709"/>
        <w:jc w:val="both"/>
        <w:rPr>
          <w:color w:val="000000"/>
          <w:sz w:val="28"/>
        </w:rPr>
      </w:pPr>
    </w:p>
    <w:p w:rsidR="00422AC5" w:rsidRPr="006D1082" w:rsidRDefault="00422AC5" w:rsidP="006D1082">
      <w:pPr>
        <w:spacing w:line="360" w:lineRule="auto"/>
        <w:ind w:firstLine="709"/>
        <w:jc w:val="both"/>
        <w:rPr>
          <w:color w:val="000000"/>
          <w:sz w:val="28"/>
          <w:szCs w:val="28"/>
        </w:rPr>
      </w:pPr>
      <w:r w:rsidRPr="006D1082">
        <w:rPr>
          <w:color w:val="000000"/>
          <w:sz w:val="28"/>
          <w:szCs w:val="28"/>
        </w:rPr>
        <w:t>Коэффициент рентабельности реализации показывает, сколько рублей чистой прибыли содержится в 1</w:t>
      </w:r>
      <w:r w:rsidR="006D1082">
        <w:rPr>
          <w:color w:val="000000"/>
          <w:sz w:val="28"/>
          <w:szCs w:val="28"/>
        </w:rPr>
        <w:t>-</w:t>
      </w:r>
      <w:r w:rsidR="006D1082" w:rsidRPr="006D1082">
        <w:rPr>
          <w:color w:val="000000"/>
          <w:sz w:val="28"/>
          <w:szCs w:val="28"/>
        </w:rPr>
        <w:t>м</w:t>
      </w:r>
      <w:r w:rsidRPr="006D1082">
        <w:rPr>
          <w:color w:val="000000"/>
          <w:sz w:val="28"/>
          <w:szCs w:val="28"/>
        </w:rPr>
        <w:t xml:space="preserve"> рубле выручке. В 2006 году по сравнению с 2005 годом снизилась рентабельность реализации.</w:t>
      </w:r>
    </w:p>
    <w:p w:rsidR="00FF606A" w:rsidRDefault="00FF606A" w:rsidP="006D1082">
      <w:pPr>
        <w:spacing w:line="360" w:lineRule="auto"/>
        <w:ind w:firstLine="709"/>
        <w:jc w:val="both"/>
        <w:rPr>
          <w:color w:val="000000"/>
          <w:sz w:val="28"/>
          <w:szCs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Таблица 3</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619"/>
        <w:gridCol w:w="1839"/>
        <w:gridCol w:w="1839"/>
      </w:tblGrid>
      <w:tr w:rsidR="00422AC5" w:rsidRPr="00B55ECF" w:rsidTr="00B55ECF">
        <w:trPr>
          <w:cantSplit/>
          <w:trHeight w:val="270"/>
          <w:jc w:val="center"/>
        </w:trPr>
        <w:tc>
          <w:tcPr>
            <w:tcW w:w="3022" w:type="pct"/>
            <w:shd w:val="clear" w:color="auto" w:fill="auto"/>
            <w:noWrap/>
          </w:tcPr>
          <w:p w:rsidR="00422AC5" w:rsidRPr="00B55ECF" w:rsidRDefault="00422AC5" w:rsidP="00B55ECF">
            <w:pPr>
              <w:spacing w:line="360" w:lineRule="auto"/>
              <w:jc w:val="both"/>
              <w:rPr>
                <w:color w:val="000000"/>
                <w:szCs w:val="28"/>
              </w:rPr>
            </w:pPr>
            <w:r w:rsidRPr="00B55ECF">
              <w:rPr>
                <w:color w:val="000000"/>
                <w:szCs w:val="28"/>
              </w:rPr>
              <w:t>Показатели</w:t>
            </w:r>
          </w:p>
        </w:tc>
        <w:tc>
          <w:tcPr>
            <w:tcW w:w="989" w:type="pct"/>
            <w:shd w:val="clear" w:color="auto" w:fill="auto"/>
            <w:noWrap/>
          </w:tcPr>
          <w:p w:rsidR="00422AC5" w:rsidRPr="00B55ECF" w:rsidRDefault="00422AC5" w:rsidP="00B55ECF">
            <w:pPr>
              <w:spacing w:line="360" w:lineRule="auto"/>
              <w:jc w:val="both"/>
              <w:rPr>
                <w:color w:val="000000"/>
                <w:szCs w:val="28"/>
              </w:rPr>
            </w:pPr>
            <w:r w:rsidRPr="00B55ECF">
              <w:rPr>
                <w:color w:val="000000"/>
                <w:szCs w:val="28"/>
              </w:rPr>
              <w:t>2005 год</w:t>
            </w:r>
          </w:p>
        </w:tc>
        <w:tc>
          <w:tcPr>
            <w:tcW w:w="989" w:type="pct"/>
            <w:shd w:val="clear" w:color="auto" w:fill="auto"/>
            <w:noWrap/>
          </w:tcPr>
          <w:p w:rsidR="00422AC5" w:rsidRPr="00B55ECF" w:rsidRDefault="00422AC5" w:rsidP="00B55ECF">
            <w:pPr>
              <w:spacing w:line="360" w:lineRule="auto"/>
              <w:jc w:val="both"/>
              <w:rPr>
                <w:color w:val="000000"/>
                <w:szCs w:val="28"/>
              </w:rPr>
            </w:pPr>
            <w:r w:rsidRPr="00B55ECF">
              <w:rPr>
                <w:color w:val="000000"/>
                <w:szCs w:val="28"/>
              </w:rPr>
              <w:t>2006 год</w:t>
            </w:r>
          </w:p>
        </w:tc>
      </w:tr>
      <w:tr w:rsidR="00422AC5" w:rsidRPr="00B55ECF" w:rsidTr="00B55ECF">
        <w:trPr>
          <w:cantSplit/>
          <w:trHeight w:val="270"/>
          <w:jc w:val="center"/>
        </w:trPr>
        <w:tc>
          <w:tcPr>
            <w:tcW w:w="3022" w:type="pct"/>
            <w:shd w:val="clear" w:color="auto" w:fill="auto"/>
            <w:noWrap/>
          </w:tcPr>
          <w:p w:rsidR="00422AC5" w:rsidRPr="00B55ECF" w:rsidRDefault="00422AC5" w:rsidP="00B55ECF">
            <w:pPr>
              <w:spacing w:line="360" w:lineRule="auto"/>
              <w:jc w:val="both"/>
              <w:rPr>
                <w:color w:val="000000"/>
                <w:szCs w:val="28"/>
              </w:rPr>
            </w:pPr>
            <w:r w:rsidRPr="00B55ECF">
              <w:rPr>
                <w:color w:val="000000"/>
                <w:szCs w:val="28"/>
              </w:rPr>
              <w:t>Коэффициент оборачиваемости активов</w:t>
            </w:r>
          </w:p>
        </w:tc>
        <w:tc>
          <w:tcPr>
            <w:tcW w:w="989" w:type="pct"/>
            <w:shd w:val="clear" w:color="auto" w:fill="auto"/>
            <w:noWrap/>
          </w:tcPr>
          <w:p w:rsidR="00422AC5" w:rsidRPr="00B55ECF" w:rsidRDefault="00422AC5" w:rsidP="00B55ECF">
            <w:pPr>
              <w:spacing w:line="360" w:lineRule="auto"/>
              <w:jc w:val="both"/>
              <w:rPr>
                <w:color w:val="000000"/>
                <w:szCs w:val="28"/>
              </w:rPr>
            </w:pPr>
            <w:r w:rsidRPr="00B55ECF">
              <w:rPr>
                <w:color w:val="000000"/>
                <w:szCs w:val="28"/>
              </w:rPr>
              <w:t>1,96</w:t>
            </w:r>
          </w:p>
        </w:tc>
        <w:tc>
          <w:tcPr>
            <w:tcW w:w="989" w:type="pct"/>
            <w:shd w:val="clear" w:color="auto" w:fill="auto"/>
            <w:noWrap/>
          </w:tcPr>
          <w:p w:rsidR="00422AC5" w:rsidRPr="00B55ECF" w:rsidRDefault="00422AC5" w:rsidP="00B55ECF">
            <w:pPr>
              <w:spacing w:line="360" w:lineRule="auto"/>
              <w:jc w:val="both"/>
              <w:rPr>
                <w:color w:val="000000"/>
                <w:szCs w:val="28"/>
              </w:rPr>
            </w:pPr>
            <w:r w:rsidRPr="00B55ECF">
              <w:rPr>
                <w:color w:val="000000"/>
                <w:szCs w:val="28"/>
              </w:rPr>
              <w:t>2,69</w:t>
            </w:r>
          </w:p>
        </w:tc>
      </w:tr>
      <w:tr w:rsidR="00422AC5" w:rsidRPr="00B55ECF" w:rsidTr="00B55ECF">
        <w:trPr>
          <w:cantSplit/>
          <w:trHeight w:val="270"/>
          <w:jc w:val="center"/>
        </w:trPr>
        <w:tc>
          <w:tcPr>
            <w:tcW w:w="3022" w:type="pct"/>
            <w:shd w:val="clear" w:color="auto" w:fill="auto"/>
            <w:noWrap/>
          </w:tcPr>
          <w:p w:rsidR="00422AC5" w:rsidRPr="00B55ECF" w:rsidRDefault="00422AC5" w:rsidP="00B55ECF">
            <w:pPr>
              <w:spacing w:line="360" w:lineRule="auto"/>
              <w:jc w:val="both"/>
              <w:rPr>
                <w:color w:val="000000"/>
                <w:szCs w:val="28"/>
              </w:rPr>
            </w:pPr>
            <w:r w:rsidRPr="00B55ECF">
              <w:rPr>
                <w:color w:val="000000"/>
                <w:szCs w:val="28"/>
              </w:rPr>
              <w:t>Коэффициент рентабельности реализации</w:t>
            </w:r>
          </w:p>
        </w:tc>
        <w:tc>
          <w:tcPr>
            <w:tcW w:w="989" w:type="pct"/>
            <w:shd w:val="clear" w:color="auto" w:fill="auto"/>
            <w:noWrap/>
          </w:tcPr>
          <w:p w:rsidR="00422AC5" w:rsidRPr="00B55ECF" w:rsidRDefault="00422AC5" w:rsidP="00B55ECF">
            <w:pPr>
              <w:spacing w:line="360" w:lineRule="auto"/>
              <w:jc w:val="both"/>
              <w:rPr>
                <w:color w:val="000000"/>
                <w:szCs w:val="28"/>
              </w:rPr>
            </w:pPr>
            <w:r w:rsidRPr="00B55ECF">
              <w:rPr>
                <w:color w:val="000000"/>
                <w:szCs w:val="28"/>
              </w:rPr>
              <w:t>0,10</w:t>
            </w:r>
          </w:p>
        </w:tc>
        <w:tc>
          <w:tcPr>
            <w:tcW w:w="989" w:type="pct"/>
            <w:shd w:val="clear" w:color="auto" w:fill="auto"/>
            <w:noWrap/>
          </w:tcPr>
          <w:p w:rsidR="00422AC5" w:rsidRPr="00B55ECF" w:rsidRDefault="00422AC5" w:rsidP="00B55ECF">
            <w:pPr>
              <w:spacing w:line="360" w:lineRule="auto"/>
              <w:jc w:val="both"/>
              <w:rPr>
                <w:color w:val="000000"/>
                <w:szCs w:val="28"/>
              </w:rPr>
            </w:pPr>
            <w:r w:rsidRPr="00B55ECF">
              <w:rPr>
                <w:color w:val="000000"/>
                <w:szCs w:val="28"/>
              </w:rPr>
              <w:t>-0,01</w:t>
            </w:r>
          </w:p>
        </w:tc>
      </w:tr>
    </w:tbl>
    <w:p w:rsidR="00F82AF5" w:rsidRPr="006D1082" w:rsidRDefault="00F82AF5" w:rsidP="006D1082">
      <w:pPr>
        <w:spacing w:line="360" w:lineRule="auto"/>
        <w:ind w:firstLine="709"/>
        <w:jc w:val="both"/>
        <w:rPr>
          <w:color w:val="000000"/>
          <w:sz w:val="28"/>
          <w:szCs w:val="28"/>
          <w:lang w:val="en-US"/>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Это негативная тенденция, т</w:t>
      </w:r>
      <w:r w:rsidR="006D1082">
        <w:rPr>
          <w:color w:val="000000"/>
          <w:sz w:val="28"/>
          <w:szCs w:val="28"/>
        </w:rPr>
        <w:t>. </w:t>
      </w:r>
      <w:r w:rsidR="006D1082" w:rsidRPr="006D1082">
        <w:rPr>
          <w:color w:val="000000"/>
          <w:sz w:val="28"/>
          <w:szCs w:val="28"/>
        </w:rPr>
        <w:t>к</w:t>
      </w:r>
      <w:r w:rsidRPr="006D1082">
        <w:rPr>
          <w:color w:val="000000"/>
          <w:sz w:val="28"/>
          <w:szCs w:val="28"/>
        </w:rPr>
        <w:t>. у данного предприятия снижается эффективность управления затратами, увеличиваются операционные и внереализационные расходы. В 2006 году так же наблюдается тенденция сокращения коэффициентов рентабельности собственного капитала и активов. Это говорит о том, что у организации уменьшается эффективность использования собственного капитала, увеличивается удельный вес затрат в выручке. Основным показателем, повлиявшим на рентабельность, является чистая прибыль, которая снизилась в 5,8 раза, и превратилась в убыток.</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Для оценки данной ситуации необходимо проанализировать факторы, повлиявшие на коэффициенты рентабельности.</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 xml:space="preserve">Рентабельность активов в 2006 году сократилась </w:t>
      </w:r>
      <w:r w:rsidR="006D1082">
        <w:rPr>
          <w:color w:val="000000"/>
          <w:sz w:val="28"/>
          <w:szCs w:val="28"/>
        </w:rPr>
        <w:t>–</w:t>
      </w:r>
      <w:r w:rsidR="006D1082" w:rsidRPr="006D1082">
        <w:rPr>
          <w:color w:val="000000"/>
          <w:sz w:val="28"/>
          <w:szCs w:val="28"/>
        </w:rPr>
        <w:t xml:space="preserve"> </w:t>
      </w:r>
      <w:r w:rsidRPr="006D1082">
        <w:rPr>
          <w:color w:val="000000"/>
          <w:sz w:val="28"/>
          <w:szCs w:val="28"/>
        </w:rPr>
        <w:t>-0,03, чем в 2005 году. Это негативная тенденция, характеризующая сокращение отдачи средств, вложенных в имущество предприятия.</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Факторный анализ показывает, что:</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оборачиваемости активов вырос в 2006 году – 2,69 и привел к отклонению Кр.а</w:t>
      </w:r>
      <w:r w:rsidR="006D1082">
        <w:rPr>
          <w:color w:val="000000"/>
          <w:sz w:val="28"/>
          <w:szCs w:val="28"/>
        </w:rPr>
        <w:t xml:space="preserve"> –</w:t>
      </w:r>
      <w:r w:rsidR="006D1082" w:rsidRPr="006D1082">
        <w:rPr>
          <w:color w:val="000000"/>
          <w:sz w:val="28"/>
          <w:szCs w:val="28"/>
        </w:rPr>
        <w:t xml:space="preserve"> </w:t>
      </w:r>
      <w:r w:rsidRPr="006D1082">
        <w:rPr>
          <w:color w:val="000000"/>
          <w:sz w:val="28"/>
          <w:szCs w:val="28"/>
        </w:rPr>
        <w:t>0,07.</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рентабельности реализации снизился и стал равен -0,01, в результате чего повлиял на отклонение Кр.а. в размере –</w:t>
      </w:r>
      <w:r w:rsidR="006D1082">
        <w:rPr>
          <w:color w:val="000000"/>
          <w:sz w:val="28"/>
          <w:szCs w:val="28"/>
        </w:rPr>
        <w:t xml:space="preserve"> –</w:t>
      </w:r>
      <w:r w:rsidR="006D1082" w:rsidRPr="006D1082">
        <w:rPr>
          <w:color w:val="000000"/>
          <w:sz w:val="28"/>
          <w:szCs w:val="28"/>
        </w:rPr>
        <w:t xml:space="preserve"> </w:t>
      </w:r>
      <w:r w:rsidRPr="006D1082">
        <w:rPr>
          <w:color w:val="000000"/>
          <w:sz w:val="28"/>
          <w:szCs w:val="28"/>
        </w:rPr>
        <w:t>0,29.</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 xml:space="preserve">Общее отклонение составило – </w:t>
      </w:r>
      <w:r w:rsidR="006D1082">
        <w:rPr>
          <w:color w:val="000000"/>
          <w:sz w:val="28"/>
          <w:szCs w:val="28"/>
        </w:rPr>
        <w:t>–</w:t>
      </w:r>
      <w:r w:rsidR="006D1082" w:rsidRPr="004F1652">
        <w:rPr>
          <w:color w:val="000000"/>
          <w:sz w:val="28"/>
          <w:szCs w:val="28"/>
        </w:rPr>
        <w:t xml:space="preserve"> </w:t>
      </w:r>
      <w:r w:rsidRPr="006D1082">
        <w:rPr>
          <w:color w:val="000000"/>
          <w:sz w:val="28"/>
          <w:szCs w:val="28"/>
        </w:rPr>
        <w:t>0,22.</w:t>
      </w:r>
    </w:p>
    <w:p w:rsidR="00A86FCB" w:rsidRPr="006D1082" w:rsidRDefault="00A86FCB" w:rsidP="006D1082">
      <w:pPr>
        <w:spacing w:line="360" w:lineRule="auto"/>
        <w:ind w:firstLine="709"/>
        <w:jc w:val="both"/>
        <w:rPr>
          <w:color w:val="000000"/>
          <w:sz w:val="28"/>
          <w:szCs w:val="28"/>
        </w:rPr>
      </w:pPr>
      <w:r w:rsidRPr="006D1082">
        <w:rPr>
          <w:color w:val="000000"/>
          <w:sz w:val="28"/>
          <w:szCs w:val="28"/>
        </w:rPr>
        <w:t>Правило деловой активности не соблюдается. (</w:t>
      </w:r>
      <w:r w:rsidR="006D1082" w:rsidRPr="006D1082">
        <w:rPr>
          <w:color w:val="000000"/>
          <w:sz w:val="28"/>
          <w:szCs w:val="28"/>
        </w:rPr>
        <w:t>табл.</w:t>
      </w:r>
      <w:r w:rsidR="006D1082">
        <w:rPr>
          <w:color w:val="000000"/>
          <w:sz w:val="28"/>
          <w:szCs w:val="28"/>
        </w:rPr>
        <w:t xml:space="preserve"> </w:t>
      </w:r>
      <w:r w:rsidR="006D1082" w:rsidRPr="006D1082">
        <w:rPr>
          <w:color w:val="000000"/>
          <w:sz w:val="28"/>
          <w:szCs w:val="28"/>
        </w:rPr>
        <w:t>5</w:t>
      </w:r>
      <w:r w:rsidRPr="006D1082">
        <w:rPr>
          <w:color w:val="000000"/>
          <w:sz w:val="28"/>
          <w:szCs w:val="28"/>
        </w:rPr>
        <w:t>)</w:t>
      </w:r>
    </w:p>
    <w:p w:rsidR="00A86FCB" w:rsidRPr="006D1082" w:rsidRDefault="00A86FCB" w:rsidP="006D1082">
      <w:pPr>
        <w:spacing w:line="360" w:lineRule="auto"/>
        <w:ind w:firstLine="709"/>
        <w:jc w:val="both"/>
        <w:rPr>
          <w:color w:val="000000"/>
          <w:sz w:val="28"/>
          <w:szCs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Таблица</w:t>
      </w:r>
      <w:r w:rsidRPr="006D1082">
        <w:rPr>
          <w:color w:val="000000"/>
          <w:sz w:val="28"/>
          <w:szCs w:val="28"/>
          <w:lang w:val="en-US"/>
        </w:rPr>
        <w:t xml:space="preserve"> </w:t>
      </w:r>
      <w:r w:rsidRPr="006D1082">
        <w:rPr>
          <w:color w:val="000000"/>
          <w:sz w:val="28"/>
          <w:szCs w:val="28"/>
        </w:rPr>
        <w:t>5</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254"/>
        <w:gridCol w:w="2043"/>
      </w:tblGrid>
      <w:tr w:rsidR="00F82AF5" w:rsidRPr="00B55ECF" w:rsidTr="00B55ECF">
        <w:trPr>
          <w:cantSplit/>
          <w:trHeight w:val="255"/>
          <w:jc w:val="center"/>
        </w:trPr>
        <w:tc>
          <w:tcPr>
            <w:tcW w:w="3901"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Индекс активов Jа</w:t>
            </w:r>
          </w:p>
        </w:tc>
        <w:tc>
          <w:tcPr>
            <w:tcW w:w="109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1,14</w:t>
            </w:r>
          </w:p>
        </w:tc>
      </w:tr>
      <w:tr w:rsidR="00F82AF5" w:rsidRPr="00B55ECF" w:rsidTr="00B55ECF">
        <w:trPr>
          <w:cantSplit/>
          <w:trHeight w:val="255"/>
          <w:jc w:val="center"/>
        </w:trPr>
        <w:tc>
          <w:tcPr>
            <w:tcW w:w="3901"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Индекс выручки Jв</w:t>
            </w:r>
          </w:p>
        </w:tc>
        <w:tc>
          <w:tcPr>
            <w:tcW w:w="109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1,57</w:t>
            </w:r>
          </w:p>
        </w:tc>
      </w:tr>
      <w:tr w:rsidR="00F82AF5" w:rsidRPr="00B55ECF" w:rsidTr="00B55ECF">
        <w:trPr>
          <w:cantSplit/>
          <w:trHeight w:val="255"/>
          <w:jc w:val="center"/>
        </w:trPr>
        <w:tc>
          <w:tcPr>
            <w:tcW w:w="3901"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Индекс чистой прибыли Jчп</w:t>
            </w:r>
          </w:p>
        </w:tc>
        <w:tc>
          <w:tcPr>
            <w:tcW w:w="109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-0,17</w:t>
            </w:r>
          </w:p>
        </w:tc>
      </w:tr>
    </w:tbl>
    <w:p w:rsidR="00F82AF5" w:rsidRPr="006D1082" w:rsidRDefault="00F82AF5" w:rsidP="006D1082">
      <w:pPr>
        <w:spacing w:line="360" w:lineRule="auto"/>
        <w:ind w:firstLine="709"/>
        <w:jc w:val="both"/>
        <w:rPr>
          <w:color w:val="000000"/>
          <w:sz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Jчп</w:t>
      </w:r>
      <w:r w:rsidRPr="00FF606A">
        <w:rPr>
          <w:color w:val="000000"/>
          <w:sz w:val="28"/>
          <w:szCs w:val="28"/>
        </w:rPr>
        <w:t>&lt;</w:t>
      </w:r>
      <w:r w:rsidRPr="006D1082">
        <w:rPr>
          <w:color w:val="000000"/>
          <w:sz w:val="28"/>
          <w:szCs w:val="28"/>
        </w:rPr>
        <w:t>Jв</w:t>
      </w:r>
      <w:r w:rsidRPr="00FF606A">
        <w:rPr>
          <w:color w:val="000000"/>
          <w:sz w:val="28"/>
          <w:szCs w:val="28"/>
        </w:rPr>
        <w:t>&gt;</w:t>
      </w:r>
      <w:r w:rsidRPr="006D1082">
        <w:rPr>
          <w:color w:val="000000"/>
          <w:sz w:val="28"/>
          <w:szCs w:val="28"/>
        </w:rPr>
        <w:t>Jа</w:t>
      </w:r>
    </w:p>
    <w:p w:rsidR="00F82AF5" w:rsidRPr="006D1082" w:rsidRDefault="00F82AF5" w:rsidP="006D1082">
      <w:pPr>
        <w:spacing w:line="360" w:lineRule="auto"/>
        <w:ind w:firstLine="709"/>
        <w:jc w:val="both"/>
        <w:rPr>
          <w:color w:val="000000"/>
          <w:sz w:val="28"/>
          <w:szCs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Рекомендации предприятию:</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Необходимо:</w:t>
      </w:r>
    </w:p>
    <w:p w:rsidR="00F82AF5" w:rsidRPr="006D1082" w:rsidRDefault="00F82AF5" w:rsidP="006D1082">
      <w:pPr>
        <w:numPr>
          <w:ilvl w:val="0"/>
          <w:numId w:val="4"/>
        </w:numPr>
        <w:spacing w:line="360" w:lineRule="auto"/>
        <w:ind w:left="0" w:firstLine="709"/>
        <w:jc w:val="both"/>
        <w:rPr>
          <w:color w:val="000000"/>
          <w:sz w:val="28"/>
          <w:szCs w:val="28"/>
        </w:rPr>
      </w:pPr>
      <w:r w:rsidRPr="006D1082">
        <w:rPr>
          <w:color w:val="000000"/>
          <w:sz w:val="28"/>
          <w:szCs w:val="28"/>
        </w:rPr>
        <w:t>Для достижения неравенства Jчп&gt;Jв нужно снижать расходы, в том числе производственные, коммерческие, операционные и внереализационные. Особое внимание при этом необходимо уделить поиску резервов снижения производственных затрат, занимаемых больший удельный вес.</w:t>
      </w:r>
    </w:p>
    <w:p w:rsidR="00F82AF5" w:rsidRPr="006D1082" w:rsidRDefault="00F82AF5" w:rsidP="006D1082">
      <w:pPr>
        <w:numPr>
          <w:ilvl w:val="0"/>
          <w:numId w:val="4"/>
        </w:numPr>
        <w:spacing w:line="360" w:lineRule="auto"/>
        <w:ind w:left="0" w:firstLine="709"/>
        <w:jc w:val="both"/>
        <w:rPr>
          <w:color w:val="000000"/>
          <w:sz w:val="28"/>
          <w:szCs w:val="28"/>
        </w:rPr>
      </w:pPr>
      <w:r w:rsidRPr="006D1082">
        <w:rPr>
          <w:color w:val="000000"/>
          <w:sz w:val="28"/>
          <w:szCs w:val="28"/>
        </w:rPr>
        <w:t>Для роста коэффициента рентабельности реализации необходимо обеспечить рост чистой прибыли. Для этого надо снижать затраты, доля которых в выручке выросла. Следовательно, предприятию необходимо больше внимания уделять анализу и управлению затратами.</w:t>
      </w:r>
    </w:p>
    <w:p w:rsidR="00F82AF5" w:rsidRPr="006D1082" w:rsidRDefault="00F82AF5" w:rsidP="006D1082">
      <w:pPr>
        <w:numPr>
          <w:ilvl w:val="0"/>
          <w:numId w:val="4"/>
        </w:numPr>
        <w:spacing w:line="360" w:lineRule="auto"/>
        <w:ind w:left="0" w:firstLine="709"/>
        <w:jc w:val="both"/>
        <w:rPr>
          <w:color w:val="000000"/>
          <w:sz w:val="28"/>
          <w:szCs w:val="28"/>
        </w:rPr>
      </w:pPr>
      <w:r w:rsidRPr="006D1082">
        <w:rPr>
          <w:color w:val="000000"/>
          <w:sz w:val="28"/>
          <w:szCs w:val="28"/>
        </w:rPr>
        <w:t>Для роста коэффициента рентабельности активов необходимо наращивать выручку, обеспечивая более эффективное использование имущества</w:t>
      </w:r>
      <w:r w:rsidR="006D1082">
        <w:rPr>
          <w:color w:val="000000"/>
          <w:sz w:val="28"/>
          <w:szCs w:val="28"/>
        </w:rPr>
        <w:t xml:space="preserve"> </w:t>
      </w:r>
      <w:r w:rsidRPr="006D1082">
        <w:rPr>
          <w:color w:val="000000"/>
          <w:sz w:val="28"/>
          <w:szCs w:val="28"/>
        </w:rPr>
        <w:t>в зоне релевантности.</w:t>
      </w:r>
      <w:r w:rsidR="006D1082">
        <w:rPr>
          <w:color w:val="000000"/>
          <w:sz w:val="28"/>
          <w:szCs w:val="28"/>
        </w:rPr>
        <w:t xml:space="preserve"> </w:t>
      </w:r>
      <w:r w:rsidRPr="006D1082">
        <w:rPr>
          <w:color w:val="000000"/>
          <w:sz w:val="28"/>
          <w:szCs w:val="28"/>
        </w:rPr>
        <w:t>Для этого по внеоборотным активам увеличить загрузку производственных мощностей, по оборотным</w:t>
      </w:r>
      <w:r w:rsidR="006D1082">
        <w:rPr>
          <w:color w:val="000000"/>
          <w:sz w:val="28"/>
          <w:szCs w:val="28"/>
        </w:rPr>
        <w:t xml:space="preserve"> </w:t>
      </w:r>
      <w:r w:rsidRPr="006D1082">
        <w:rPr>
          <w:color w:val="000000"/>
          <w:sz w:val="28"/>
          <w:szCs w:val="28"/>
        </w:rPr>
        <w:t>активам</w:t>
      </w:r>
      <w:r w:rsidR="006D1082">
        <w:rPr>
          <w:color w:val="000000"/>
          <w:sz w:val="28"/>
          <w:szCs w:val="28"/>
        </w:rPr>
        <w:t xml:space="preserve"> </w:t>
      </w:r>
      <w:r w:rsidRPr="006D1082">
        <w:rPr>
          <w:color w:val="000000"/>
          <w:sz w:val="28"/>
          <w:szCs w:val="28"/>
        </w:rPr>
        <w:t>ускорить оборачиваемость.</w:t>
      </w:r>
    </w:p>
    <w:p w:rsidR="00F82AF5" w:rsidRPr="006D1082" w:rsidRDefault="00F82AF5" w:rsidP="006D1082">
      <w:pPr>
        <w:spacing w:line="360" w:lineRule="auto"/>
        <w:ind w:firstLine="709"/>
        <w:jc w:val="both"/>
        <w:rPr>
          <w:b/>
          <w:color w:val="000000"/>
          <w:sz w:val="28"/>
          <w:szCs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Таблица 6</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859"/>
        <w:gridCol w:w="1209"/>
        <w:gridCol w:w="1229"/>
      </w:tblGrid>
      <w:tr w:rsidR="00F82AF5" w:rsidRPr="00B55ECF" w:rsidTr="00B55ECF">
        <w:trPr>
          <w:cantSplit/>
          <w:trHeight w:val="270"/>
          <w:jc w:val="center"/>
        </w:trPr>
        <w:tc>
          <w:tcPr>
            <w:tcW w:w="368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Показатели</w:t>
            </w:r>
          </w:p>
        </w:tc>
        <w:tc>
          <w:tcPr>
            <w:tcW w:w="650"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2005</w:t>
            </w:r>
          </w:p>
        </w:tc>
        <w:tc>
          <w:tcPr>
            <w:tcW w:w="661"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2006</w:t>
            </w:r>
          </w:p>
        </w:tc>
      </w:tr>
      <w:tr w:rsidR="00F82AF5" w:rsidRPr="00B55ECF" w:rsidTr="00B55ECF">
        <w:trPr>
          <w:cantSplit/>
          <w:trHeight w:val="255"/>
          <w:jc w:val="center"/>
        </w:trPr>
        <w:tc>
          <w:tcPr>
            <w:tcW w:w="368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Коэффициент соотношения заемного и собственного капитала</w:t>
            </w:r>
          </w:p>
        </w:tc>
        <w:tc>
          <w:tcPr>
            <w:tcW w:w="650"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0,52</w:t>
            </w:r>
          </w:p>
        </w:tc>
        <w:tc>
          <w:tcPr>
            <w:tcW w:w="661"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0,65</w:t>
            </w:r>
          </w:p>
        </w:tc>
      </w:tr>
      <w:tr w:rsidR="00F82AF5" w:rsidRPr="00B55ECF" w:rsidTr="00B55ECF">
        <w:trPr>
          <w:cantSplit/>
          <w:trHeight w:val="255"/>
          <w:jc w:val="center"/>
        </w:trPr>
        <w:tc>
          <w:tcPr>
            <w:tcW w:w="368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Коэффициент трансформации</w:t>
            </w:r>
          </w:p>
        </w:tc>
        <w:tc>
          <w:tcPr>
            <w:tcW w:w="650"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5,72</w:t>
            </w:r>
          </w:p>
        </w:tc>
        <w:tc>
          <w:tcPr>
            <w:tcW w:w="661"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6,86</w:t>
            </w:r>
          </w:p>
        </w:tc>
      </w:tr>
      <w:tr w:rsidR="00F82AF5" w:rsidRPr="00B55ECF" w:rsidTr="00B55ECF">
        <w:trPr>
          <w:cantSplit/>
          <w:trHeight w:val="255"/>
          <w:jc w:val="center"/>
        </w:trPr>
        <w:tc>
          <w:tcPr>
            <w:tcW w:w="368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Коэффициент рентабельности реализации</w:t>
            </w:r>
          </w:p>
        </w:tc>
        <w:tc>
          <w:tcPr>
            <w:tcW w:w="650"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0,10</w:t>
            </w:r>
          </w:p>
        </w:tc>
        <w:tc>
          <w:tcPr>
            <w:tcW w:w="661"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-0,01</w:t>
            </w:r>
          </w:p>
        </w:tc>
      </w:tr>
      <w:tr w:rsidR="00F82AF5" w:rsidRPr="00B55ECF" w:rsidTr="00B55ECF">
        <w:trPr>
          <w:cantSplit/>
          <w:trHeight w:val="255"/>
          <w:jc w:val="center"/>
        </w:trPr>
        <w:tc>
          <w:tcPr>
            <w:tcW w:w="368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Коэффициент рентабельности собственного капитала</w:t>
            </w:r>
          </w:p>
        </w:tc>
        <w:tc>
          <w:tcPr>
            <w:tcW w:w="650"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0,29</w:t>
            </w:r>
          </w:p>
        </w:tc>
        <w:tc>
          <w:tcPr>
            <w:tcW w:w="661"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-0,05</w:t>
            </w:r>
          </w:p>
        </w:tc>
      </w:tr>
    </w:tbl>
    <w:p w:rsidR="00F82AF5" w:rsidRPr="006D1082" w:rsidRDefault="00F82AF5" w:rsidP="006D1082">
      <w:pPr>
        <w:spacing w:line="360" w:lineRule="auto"/>
        <w:ind w:firstLine="709"/>
        <w:jc w:val="both"/>
        <w:rPr>
          <w:color w:val="000000"/>
          <w:sz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053"/>
        <w:gridCol w:w="244"/>
      </w:tblGrid>
      <w:tr w:rsidR="00F82AF5" w:rsidRPr="00B55ECF" w:rsidTr="00B55ECF">
        <w:trPr>
          <w:cantSplit/>
          <w:trHeight w:val="255"/>
          <w:jc w:val="center"/>
        </w:trPr>
        <w:tc>
          <w:tcPr>
            <w:tcW w:w="486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 xml:space="preserve">∆Кр.ск общ. = Кр.ск. отч. </w:t>
            </w:r>
            <w:r w:rsidR="006D1082" w:rsidRPr="00B55ECF">
              <w:rPr>
                <w:color w:val="000000"/>
                <w:szCs w:val="28"/>
              </w:rPr>
              <w:t xml:space="preserve">– </w:t>
            </w:r>
            <w:r w:rsidRPr="00B55ECF">
              <w:rPr>
                <w:color w:val="000000"/>
                <w:szCs w:val="28"/>
              </w:rPr>
              <w:t>Кр.ск. баз. = -0,34</w:t>
            </w:r>
          </w:p>
        </w:tc>
        <w:tc>
          <w:tcPr>
            <w:tcW w:w="131" w:type="pct"/>
            <w:shd w:val="clear" w:color="auto" w:fill="auto"/>
            <w:noWrap/>
          </w:tcPr>
          <w:p w:rsidR="00F82AF5" w:rsidRPr="00B55ECF" w:rsidRDefault="00F82AF5" w:rsidP="00B55ECF">
            <w:pPr>
              <w:spacing w:line="360" w:lineRule="auto"/>
              <w:jc w:val="both"/>
              <w:rPr>
                <w:color w:val="000000"/>
                <w:szCs w:val="28"/>
              </w:rPr>
            </w:pPr>
          </w:p>
        </w:tc>
      </w:tr>
      <w:tr w:rsidR="00F82AF5" w:rsidRPr="00B55ECF" w:rsidTr="00B55ECF">
        <w:trPr>
          <w:cantSplit/>
          <w:trHeight w:val="255"/>
          <w:jc w:val="center"/>
        </w:trPr>
        <w:tc>
          <w:tcPr>
            <w:tcW w:w="5000" w:type="pct"/>
            <w:gridSpan w:val="2"/>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∆Кр.ск к зк/ск = (Кзк/ск отч.</w:t>
            </w:r>
            <w:r w:rsidR="006D1082" w:rsidRPr="00B55ECF">
              <w:rPr>
                <w:color w:val="000000"/>
                <w:szCs w:val="28"/>
              </w:rPr>
              <w:t xml:space="preserve"> – </w:t>
            </w:r>
            <w:r w:rsidRPr="00B55ECF">
              <w:rPr>
                <w:color w:val="000000"/>
                <w:szCs w:val="28"/>
              </w:rPr>
              <w:t>Кзк/ск баз)*Кр.баз*Ктр.баз = 0,07</w:t>
            </w:r>
          </w:p>
        </w:tc>
      </w:tr>
      <w:tr w:rsidR="00F82AF5" w:rsidRPr="00B55ECF" w:rsidTr="00B55ECF">
        <w:trPr>
          <w:cantSplit/>
          <w:trHeight w:val="255"/>
          <w:jc w:val="center"/>
        </w:trPr>
        <w:tc>
          <w:tcPr>
            <w:tcW w:w="5000" w:type="pct"/>
            <w:gridSpan w:val="2"/>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 xml:space="preserve">∆Кр.ск ктранс = (Ктр отч </w:t>
            </w:r>
            <w:r w:rsidR="006D1082" w:rsidRPr="00B55ECF">
              <w:rPr>
                <w:color w:val="000000"/>
                <w:szCs w:val="28"/>
              </w:rPr>
              <w:t xml:space="preserve">– </w:t>
            </w:r>
            <w:r w:rsidRPr="00B55ECF">
              <w:rPr>
                <w:color w:val="000000"/>
                <w:szCs w:val="28"/>
              </w:rPr>
              <w:t>Ктр баз)*Кр баз * Кзк/ск отч = 0,07</w:t>
            </w:r>
          </w:p>
        </w:tc>
      </w:tr>
      <w:tr w:rsidR="00F82AF5" w:rsidRPr="00B55ECF" w:rsidTr="00B55ECF">
        <w:trPr>
          <w:cantSplit/>
          <w:trHeight w:val="255"/>
          <w:jc w:val="center"/>
        </w:trPr>
        <w:tc>
          <w:tcPr>
            <w:tcW w:w="5000" w:type="pct"/>
            <w:gridSpan w:val="2"/>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 xml:space="preserve">∆Кр.ск к р. = (Кр. отч </w:t>
            </w:r>
            <w:r w:rsidR="006D1082" w:rsidRPr="00B55ECF">
              <w:rPr>
                <w:color w:val="000000"/>
                <w:szCs w:val="28"/>
              </w:rPr>
              <w:t xml:space="preserve">– </w:t>
            </w:r>
            <w:r w:rsidRPr="00B55ECF">
              <w:rPr>
                <w:color w:val="000000"/>
                <w:szCs w:val="28"/>
              </w:rPr>
              <w:t>Кр баз)*Кзк/ск отч*Ктр отч = -0,48</w:t>
            </w:r>
          </w:p>
          <w:p w:rsidR="00F82AF5" w:rsidRPr="00B55ECF" w:rsidRDefault="00F82AF5" w:rsidP="00B55ECF">
            <w:pPr>
              <w:spacing w:line="360" w:lineRule="auto"/>
              <w:jc w:val="both"/>
              <w:rPr>
                <w:color w:val="000000"/>
                <w:szCs w:val="28"/>
              </w:rPr>
            </w:pPr>
            <w:r w:rsidRPr="00B55ECF">
              <w:rPr>
                <w:color w:val="000000"/>
                <w:szCs w:val="28"/>
              </w:rPr>
              <w:t>Проверка:</w:t>
            </w:r>
          </w:p>
        </w:tc>
      </w:tr>
      <w:tr w:rsidR="00F82AF5" w:rsidRPr="00B55ECF" w:rsidTr="00B55ECF">
        <w:trPr>
          <w:cantSplit/>
          <w:trHeight w:val="255"/>
          <w:jc w:val="center"/>
        </w:trPr>
        <w:tc>
          <w:tcPr>
            <w:tcW w:w="5000" w:type="pct"/>
            <w:gridSpan w:val="2"/>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∆Кр.ск = ∆Кр.ск к зк/ск + ∆Кр.ск ктранс + ∆Кр.ск к р. = -0,34</w:t>
            </w:r>
          </w:p>
        </w:tc>
      </w:tr>
      <w:tr w:rsidR="00F82AF5" w:rsidRPr="00B55ECF" w:rsidTr="00B55ECF">
        <w:trPr>
          <w:cantSplit/>
          <w:trHeight w:val="255"/>
          <w:jc w:val="center"/>
        </w:trPr>
        <w:tc>
          <w:tcPr>
            <w:tcW w:w="5000" w:type="pct"/>
            <w:gridSpan w:val="2"/>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αКр = ∆Кр.ск кр/∆Кр.ск общ = 142,39</w:t>
            </w:r>
          </w:p>
        </w:tc>
      </w:tr>
      <w:tr w:rsidR="00F82AF5" w:rsidRPr="00B55ECF" w:rsidTr="00B55ECF">
        <w:trPr>
          <w:cantSplit/>
          <w:trHeight w:val="255"/>
          <w:jc w:val="center"/>
        </w:trPr>
        <w:tc>
          <w:tcPr>
            <w:tcW w:w="5000" w:type="pct"/>
            <w:gridSpan w:val="2"/>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αКзк/ск</w:t>
            </w:r>
            <w:r w:rsidR="006D1082" w:rsidRPr="00B55ECF">
              <w:rPr>
                <w:color w:val="000000"/>
                <w:szCs w:val="28"/>
              </w:rPr>
              <w:t xml:space="preserve"> </w:t>
            </w:r>
            <w:r w:rsidRPr="00B55ECF">
              <w:rPr>
                <w:color w:val="000000"/>
                <w:szCs w:val="28"/>
              </w:rPr>
              <w:t>= ∆Кр.ск к зк/ск/∆Кр.ск общ. = -21,05</w:t>
            </w:r>
          </w:p>
        </w:tc>
      </w:tr>
      <w:tr w:rsidR="00F82AF5" w:rsidRPr="00B55ECF" w:rsidTr="00B55ECF">
        <w:trPr>
          <w:cantSplit/>
          <w:trHeight w:val="255"/>
          <w:jc w:val="center"/>
        </w:trPr>
        <w:tc>
          <w:tcPr>
            <w:tcW w:w="5000" w:type="pct"/>
            <w:gridSpan w:val="2"/>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αКтранс = ∆Кр.ск ктранс/∆Кр.ск общ. = -21,34</w:t>
            </w:r>
          </w:p>
        </w:tc>
      </w:tr>
    </w:tbl>
    <w:p w:rsidR="00FF606A" w:rsidRDefault="00FF606A" w:rsidP="006D1082">
      <w:pPr>
        <w:spacing w:line="360" w:lineRule="auto"/>
        <w:ind w:firstLine="709"/>
        <w:jc w:val="both"/>
        <w:rPr>
          <w:color w:val="000000"/>
          <w:sz w:val="28"/>
          <w:szCs w:val="28"/>
        </w:rPr>
      </w:pPr>
    </w:p>
    <w:p w:rsidR="006D1082" w:rsidRDefault="00F82AF5" w:rsidP="006D1082">
      <w:pPr>
        <w:spacing w:line="360" w:lineRule="auto"/>
        <w:ind w:firstLine="709"/>
        <w:jc w:val="both"/>
        <w:rPr>
          <w:color w:val="000000"/>
          <w:sz w:val="28"/>
          <w:szCs w:val="28"/>
        </w:rPr>
      </w:pPr>
      <w:r w:rsidRPr="006D1082">
        <w:rPr>
          <w:color w:val="000000"/>
          <w:sz w:val="28"/>
          <w:szCs w:val="28"/>
        </w:rPr>
        <w:t>где</w:t>
      </w:r>
      <w:r w:rsidR="006D1082">
        <w:rPr>
          <w:color w:val="000000"/>
          <w:sz w:val="28"/>
          <w:szCs w:val="28"/>
        </w:rPr>
        <w:t xml:space="preserve"> </w:t>
      </w:r>
      <w:r w:rsidRPr="006D1082">
        <w:rPr>
          <w:color w:val="000000"/>
          <w:sz w:val="28"/>
          <w:szCs w:val="28"/>
        </w:rPr>
        <w:t>∆Кр.ск. общ – общее изменение рентабельности собственного капитала в отчетном периоде</w:t>
      </w:r>
      <w:r w:rsidR="006D1082">
        <w:rPr>
          <w:color w:val="000000"/>
          <w:sz w:val="28"/>
          <w:szCs w:val="28"/>
        </w:rPr>
        <w:t xml:space="preserve"> </w:t>
      </w:r>
      <w:r w:rsidRPr="006D1082">
        <w:rPr>
          <w:color w:val="000000"/>
          <w:sz w:val="28"/>
          <w:szCs w:val="28"/>
        </w:rPr>
        <w:t>по сравнению с базовым.</w:t>
      </w:r>
    </w:p>
    <w:p w:rsidR="006D1082" w:rsidRDefault="00F82AF5" w:rsidP="006D1082">
      <w:pPr>
        <w:spacing w:line="360" w:lineRule="auto"/>
        <w:ind w:firstLine="709"/>
        <w:jc w:val="both"/>
        <w:rPr>
          <w:color w:val="000000"/>
          <w:sz w:val="28"/>
          <w:szCs w:val="28"/>
        </w:rPr>
      </w:pPr>
      <w:r w:rsidRPr="006D1082">
        <w:rPr>
          <w:color w:val="000000"/>
          <w:sz w:val="28"/>
          <w:szCs w:val="28"/>
        </w:rPr>
        <w:t>∆Кр.ск. к.зк/ск. – это изменение коэффициента рентабельности собственного капитала под воздействием первого фактора коэффициента отношения заемного капитала к собственному. (количественный фактор)</w:t>
      </w:r>
    </w:p>
    <w:p w:rsidR="006D1082" w:rsidRDefault="00F82AF5" w:rsidP="006D1082">
      <w:pPr>
        <w:spacing w:line="360" w:lineRule="auto"/>
        <w:ind w:firstLine="709"/>
        <w:jc w:val="both"/>
        <w:rPr>
          <w:color w:val="000000"/>
          <w:sz w:val="28"/>
          <w:szCs w:val="28"/>
        </w:rPr>
      </w:pPr>
      <w:r w:rsidRPr="006D1082">
        <w:rPr>
          <w:color w:val="000000"/>
          <w:sz w:val="28"/>
          <w:szCs w:val="28"/>
        </w:rPr>
        <w:t>∆Кр.ск. к.транс – изменение коэффициента рентабельности собственного капитала под воздействием коэффициента трансформации. (количественный фактор)</w:t>
      </w:r>
    </w:p>
    <w:p w:rsidR="006D1082" w:rsidRDefault="00F82AF5" w:rsidP="006D1082">
      <w:pPr>
        <w:spacing w:line="360" w:lineRule="auto"/>
        <w:ind w:firstLine="709"/>
        <w:jc w:val="both"/>
        <w:rPr>
          <w:color w:val="000000"/>
          <w:sz w:val="28"/>
          <w:szCs w:val="28"/>
        </w:rPr>
      </w:pPr>
      <w:r w:rsidRPr="006D1082">
        <w:rPr>
          <w:color w:val="000000"/>
          <w:sz w:val="28"/>
          <w:szCs w:val="28"/>
        </w:rPr>
        <w:t>∆Кр.ск. к.р – изменение коэффициента рентабельности собственного капитала под воздействием коэффициента рентабельности. (качественный фактор)</w:t>
      </w:r>
    </w:p>
    <w:p w:rsidR="006D1082" w:rsidRDefault="00F82AF5" w:rsidP="006D1082">
      <w:pPr>
        <w:spacing w:line="360" w:lineRule="auto"/>
        <w:ind w:firstLine="709"/>
        <w:jc w:val="both"/>
        <w:rPr>
          <w:color w:val="000000"/>
          <w:sz w:val="28"/>
          <w:szCs w:val="28"/>
        </w:rPr>
      </w:pPr>
      <w:r w:rsidRPr="006D1082">
        <w:rPr>
          <w:color w:val="000000"/>
          <w:sz w:val="28"/>
          <w:szCs w:val="28"/>
        </w:rPr>
        <w:t>αКр – удельный вес влияния коэффициента реализации</w:t>
      </w:r>
    </w:p>
    <w:p w:rsidR="006D1082" w:rsidRDefault="00F82AF5" w:rsidP="006D1082">
      <w:pPr>
        <w:spacing w:line="360" w:lineRule="auto"/>
        <w:ind w:firstLine="709"/>
        <w:jc w:val="both"/>
        <w:rPr>
          <w:color w:val="000000"/>
          <w:sz w:val="28"/>
          <w:szCs w:val="28"/>
        </w:rPr>
      </w:pPr>
      <w:r w:rsidRPr="006D1082">
        <w:rPr>
          <w:color w:val="000000"/>
          <w:sz w:val="28"/>
          <w:szCs w:val="28"/>
        </w:rPr>
        <w:t>αКзк/ск – удельный вес влияния коэффициента отношения заемного и собственного капитала.</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αКтран – удельный вес влияния коэффициента трансформации.</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Рентабельность собственного капитала сократилась. В 2005 году – 0,29, в 2006 году – -0,05. Это произошло под влиянием следующих коэффициентов:</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трансформации положительно повлиял на рентабельность собственного капитала. Он вырос за счет увеличения заемных средств и выручки. Это свидетельствует о том, что предприятию каждый рубль заемных средств приносит выручку, а не идут заемные средства на покрытие своевременных расходов.</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соотношения заемного и собственного капитала позитивно повлиял на рентабельность собственного капитала. Это означает, что заемный капитал уменьшился в больших размерах, чем собственный капитал. У организации есть возможность использовать в большей степени собственный капитал, чем заемный капитал, для расширения производства.</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рентабельности реализации отрицательно повлиял на рентабельность собственного капитала. Причина состоит в том, что снижается темп прироста чистой прибыли за счет увеличения темпа прироста затрат. Предприятию необходимо более эффективно управлять затратами.</w:t>
      </w:r>
    </w:p>
    <w:p w:rsidR="00F82AF5" w:rsidRPr="006D1082" w:rsidRDefault="00F82AF5" w:rsidP="006D1082">
      <w:pPr>
        <w:spacing w:line="360" w:lineRule="auto"/>
        <w:ind w:firstLine="709"/>
        <w:jc w:val="both"/>
        <w:rPr>
          <w:b/>
          <w:color w:val="000000"/>
          <w:sz w:val="28"/>
          <w:szCs w:val="28"/>
        </w:rPr>
      </w:pPr>
    </w:p>
    <w:p w:rsidR="00F82AF5" w:rsidRPr="006D1082" w:rsidRDefault="00FF606A" w:rsidP="006D1082">
      <w:pPr>
        <w:pStyle w:val="3"/>
        <w:keepNext w:val="0"/>
        <w:spacing w:line="360" w:lineRule="auto"/>
        <w:ind w:firstLine="709"/>
        <w:jc w:val="both"/>
        <w:rPr>
          <w:color w:val="000000"/>
        </w:rPr>
      </w:pPr>
      <w:bookmarkStart w:id="13" w:name="_Toc216534672"/>
      <w:r>
        <w:rPr>
          <w:color w:val="000000"/>
        </w:rPr>
        <w:br w:type="page"/>
      </w:r>
      <w:r w:rsidR="00F82AF5" w:rsidRPr="006D1082">
        <w:rPr>
          <w:color w:val="000000"/>
        </w:rPr>
        <w:t>2</w:t>
      </w:r>
      <w:r>
        <w:rPr>
          <w:color w:val="000000"/>
        </w:rPr>
        <w:t>.4</w:t>
      </w:r>
      <w:r w:rsidR="00FA5F5E" w:rsidRPr="006D1082">
        <w:rPr>
          <w:color w:val="000000"/>
        </w:rPr>
        <w:t xml:space="preserve"> </w:t>
      </w:r>
      <w:r w:rsidR="00F82AF5" w:rsidRPr="006D1082">
        <w:rPr>
          <w:color w:val="000000"/>
        </w:rPr>
        <w:t>Коэффициент</w:t>
      </w:r>
      <w:r w:rsidR="00FA5F5E" w:rsidRPr="006D1082">
        <w:rPr>
          <w:color w:val="000000"/>
        </w:rPr>
        <w:t>ы</w:t>
      </w:r>
      <w:r w:rsidR="00F82AF5" w:rsidRPr="006D1082">
        <w:rPr>
          <w:color w:val="000000"/>
        </w:rPr>
        <w:t xml:space="preserve"> финансовой устойчивости</w:t>
      </w:r>
      <w:bookmarkEnd w:id="13"/>
    </w:p>
    <w:p w:rsidR="00FA5F5E" w:rsidRPr="006D1082" w:rsidRDefault="00FA5F5E" w:rsidP="006D1082">
      <w:pPr>
        <w:spacing w:line="360" w:lineRule="auto"/>
        <w:ind w:firstLine="709"/>
        <w:jc w:val="both"/>
        <w:rPr>
          <w:color w:val="000000"/>
          <w:sz w:val="28"/>
        </w:rPr>
      </w:pPr>
    </w:p>
    <w:p w:rsidR="00FA5F5E" w:rsidRPr="006D1082" w:rsidRDefault="00FA5F5E" w:rsidP="006D1082">
      <w:pPr>
        <w:spacing w:line="360" w:lineRule="auto"/>
        <w:ind w:firstLine="709"/>
        <w:jc w:val="both"/>
        <w:rPr>
          <w:color w:val="000000"/>
          <w:sz w:val="28"/>
        </w:rPr>
      </w:pPr>
      <w:r w:rsidRPr="006D1082">
        <w:rPr>
          <w:color w:val="000000"/>
          <w:sz w:val="28"/>
          <w:szCs w:val="28"/>
        </w:rPr>
        <w:t xml:space="preserve">Коэффициент финансовой независимости показывает, какова доля собственного капитала в структуре капитала компании. В 2005 году данный показатель соответствовал нормальному, </w:t>
      </w:r>
      <w:r w:rsidR="006D1082">
        <w:rPr>
          <w:color w:val="000000"/>
          <w:sz w:val="28"/>
          <w:szCs w:val="28"/>
        </w:rPr>
        <w:t>т.е.</w:t>
      </w:r>
      <w:r w:rsidRPr="006D1082">
        <w:rPr>
          <w:color w:val="000000"/>
          <w:sz w:val="28"/>
          <w:szCs w:val="28"/>
        </w:rPr>
        <w:t xml:space="preserve"> больше 0,6. Но в конце 2006 года его значение было критическим, и был равен 0,56. (</w:t>
      </w:r>
      <w:r w:rsidR="006D1082" w:rsidRPr="006D1082">
        <w:rPr>
          <w:color w:val="000000"/>
          <w:sz w:val="28"/>
          <w:szCs w:val="28"/>
        </w:rPr>
        <w:t>табл.</w:t>
      </w:r>
      <w:r w:rsidR="006D1082">
        <w:rPr>
          <w:color w:val="000000"/>
          <w:sz w:val="28"/>
          <w:szCs w:val="28"/>
        </w:rPr>
        <w:t xml:space="preserve"> </w:t>
      </w:r>
      <w:r w:rsidR="006D1082" w:rsidRPr="006D1082">
        <w:rPr>
          <w:color w:val="000000"/>
          <w:sz w:val="28"/>
          <w:szCs w:val="28"/>
        </w:rPr>
        <w:t>7</w:t>
      </w:r>
      <w:r w:rsidRPr="006D1082">
        <w:rPr>
          <w:color w:val="000000"/>
          <w:sz w:val="28"/>
          <w:szCs w:val="28"/>
        </w:rPr>
        <w:t>)</w:t>
      </w:r>
    </w:p>
    <w:p w:rsidR="00F82AF5" w:rsidRPr="006D1082" w:rsidRDefault="00F82AF5" w:rsidP="006D1082">
      <w:pPr>
        <w:spacing w:line="360" w:lineRule="auto"/>
        <w:ind w:firstLine="709"/>
        <w:jc w:val="both"/>
        <w:rPr>
          <w:color w:val="000000"/>
          <w:sz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Таблица 7</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07"/>
        <w:gridCol w:w="1722"/>
        <w:gridCol w:w="1634"/>
        <w:gridCol w:w="1634"/>
      </w:tblGrid>
      <w:tr w:rsidR="00F82AF5" w:rsidRPr="00B55ECF" w:rsidTr="00B55ECF">
        <w:trPr>
          <w:cantSplit/>
          <w:trHeight w:val="270"/>
          <w:jc w:val="center"/>
        </w:trPr>
        <w:tc>
          <w:tcPr>
            <w:tcW w:w="2316"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Показатели</w:t>
            </w:r>
          </w:p>
        </w:tc>
        <w:tc>
          <w:tcPr>
            <w:tcW w:w="926"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начало</w:t>
            </w:r>
            <w:r w:rsidR="006D1082" w:rsidRPr="00B55ECF">
              <w:rPr>
                <w:color w:val="000000"/>
                <w:szCs w:val="28"/>
              </w:rPr>
              <w:t xml:space="preserve"> </w:t>
            </w:r>
            <w:r w:rsidRPr="00B55ECF">
              <w:rPr>
                <w:color w:val="000000"/>
                <w:szCs w:val="28"/>
              </w:rPr>
              <w:t>2005</w:t>
            </w:r>
          </w:p>
        </w:tc>
        <w:tc>
          <w:tcPr>
            <w:tcW w:w="87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конец</w:t>
            </w:r>
            <w:r w:rsidR="006D1082" w:rsidRPr="00B55ECF">
              <w:rPr>
                <w:color w:val="000000"/>
                <w:szCs w:val="28"/>
              </w:rPr>
              <w:t xml:space="preserve"> </w:t>
            </w:r>
            <w:r w:rsidRPr="00B55ECF">
              <w:rPr>
                <w:color w:val="000000"/>
                <w:szCs w:val="28"/>
              </w:rPr>
              <w:t>2005</w:t>
            </w:r>
          </w:p>
        </w:tc>
        <w:tc>
          <w:tcPr>
            <w:tcW w:w="87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конец</w:t>
            </w:r>
            <w:r w:rsidR="006D1082" w:rsidRPr="00B55ECF">
              <w:rPr>
                <w:color w:val="000000"/>
                <w:szCs w:val="28"/>
              </w:rPr>
              <w:t xml:space="preserve"> </w:t>
            </w:r>
            <w:r w:rsidRPr="00B55ECF">
              <w:rPr>
                <w:color w:val="000000"/>
                <w:szCs w:val="28"/>
              </w:rPr>
              <w:t>2006</w:t>
            </w:r>
          </w:p>
        </w:tc>
      </w:tr>
      <w:tr w:rsidR="00F82AF5" w:rsidRPr="00B55ECF" w:rsidTr="00B55ECF">
        <w:trPr>
          <w:cantSplit/>
          <w:trHeight w:val="255"/>
          <w:jc w:val="center"/>
        </w:trPr>
        <w:tc>
          <w:tcPr>
            <w:tcW w:w="2316"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Коэффициент финансовой независимости</w:t>
            </w:r>
          </w:p>
        </w:tc>
        <w:tc>
          <w:tcPr>
            <w:tcW w:w="926"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0,67</w:t>
            </w:r>
          </w:p>
        </w:tc>
        <w:tc>
          <w:tcPr>
            <w:tcW w:w="87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0,65</w:t>
            </w:r>
          </w:p>
        </w:tc>
        <w:tc>
          <w:tcPr>
            <w:tcW w:w="87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0,56</w:t>
            </w:r>
          </w:p>
        </w:tc>
      </w:tr>
      <w:tr w:rsidR="00F82AF5" w:rsidRPr="00B55ECF" w:rsidTr="00B55ECF">
        <w:trPr>
          <w:cantSplit/>
          <w:trHeight w:val="255"/>
          <w:jc w:val="center"/>
        </w:trPr>
        <w:tc>
          <w:tcPr>
            <w:tcW w:w="2316"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Коэффициент финансового риска</w:t>
            </w:r>
          </w:p>
        </w:tc>
        <w:tc>
          <w:tcPr>
            <w:tcW w:w="926"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0,49</w:t>
            </w:r>
          </w:p>
        </w:tc>
        <w:tc>
          <w:tcPr>
            <w:tcW w:w="87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0,55</w:t>
            </w:r>
          </w:p>
        </w:tc>
        <w:tc>
          <w:tcPr>
            <w:tcW w:w="87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0,76</w:t>
            </w:r>
          </w:p>
        </w:tc>
      </w:tr>
      <w:tr w:rsidR="00F82AF5" w:rsidRPr="00B55ECF" w:rsidTr="00B55ECF">
        <w:trPr>
          <w:cantSplit/>
          <w:trHeight w:val="270"/>
          <w:jc w:val="center"/>
        </w:trPr>
        <w:tc>
          <w:tcPr>
            <w:tcW w:w="2316"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Коэффициент защищенности кредиторов</w:t>
            </w:r>
          </w:p>
        </w:tc>
        <w:tc>
          <w:tcPr>
            <w:tcW w:w="926"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10</w:t>
            </w:r>
            <w:r w:rsidR="006D1082" w:rsidRPr="00B55ECF">
              <w:rPr>
                <w:color w:val="000000"/>
                <w:szCs w:val="28"/>
              </w:rPr>
              <w:t>0%</w:t>
            </w:r>
          </w:p>
        </w:tc>
        <w:tc>
          <w:tcPr>
            <w:tcW w:w="87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15,45</w:t>
            </w:r>
          </w:p>
        </w:tc>
        <w:tc>
          <w:tcPr>
            <w:tcW w:w="879" w:type="pct"/>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1,03</w:t>
            </w:r>
          </w:p>
        </w:tc>
      </w:tr>
    </w:tbl>
    <w:p w:rsidR="00F82AF5" w:rsidRPr="006D1082" w:rsidRDefault="00F82AF5" w:rsidP="006D1082">
      <w:pPr>
        <w:spacing w:line="360" w:lineRule="auto"/>
        <w:ind w:firstLine="709"/>
        <w:jc w:val="both"/>
        <w:rPr>
          <w:color w:val="000000"/>
          <w:sz w:val="28"/>
          <w:szCs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Наблюдается тенденция снижения данного показателя. Это негативная ситуация, означающая, что доля собственного капитала сокращается, и поэтому необходимо привлекать заемный капитал. Менеджерам предприятия необходимо принять соответствующие меры для увеличения коэффициента финансовой независимости, а именно увеличить уставный капитал, который в 2006 году сократился.</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финансового риска характеризует зависимость фирмы от внешних займов. В течение двух лет наблюдается тенденция увеличения данного показателя. В начале 2005 года – 0,49, а в конце 2006 года – 0,76. Этот показатель приближается к критическому значению, поэтому необходимо проводить политику по эффективному управлению заемными средствами.</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защищенности кредиторов характеризует</w:t>
      </w:r>
      <w:r w:rsidR="006D1082">
        <w:rPr>
          <w:color w:val="000000"/>
          <w:sz w:val="28"/>
          <w:szCs w:val="28"/>
        </w:rPr>
        <w:t xml:space="preserve"> </w:t>
      </w:r>
      <w:r w:rsidRPr="006D1082">
        <w:rPr>
          <w:color w:val="000000"/>
          <w:sz w:val="28"/>
          <w:szCs w:val="28"/>
        </w:rPr>
        <w:t>степень защищенности кредиторов от невыплат процентов за предоставленный кредит. Данный показатель имел тенденцию увеличения к концу 2005 года, и был равен 15,45. Это позитивная ситуация, означающая, что предприятие в конце 2005 года 15,45 раза заработала средства для выплаты процентов по займам.</w:t>
      </w:r>
      <w:r w:rsidR="006D1082">
        <w:rPr>
          <w:color w:val="000000"/>
          <w:sz w:val="28"/>
          <w:szCs w:val="28"/>
        </w:rPr>
        <w:t xml:space="preserve"> </w:t>
      </w:r>
      <w:r w:rsidRPr="006D1082">
        <w:rPr>
          <w:color w:val="000000"/>
          <w:sz w:val="28"/>
          <w:szCs w:val="28"/>
        </w:rPr>
        <w:t>В конце 2006 года коэффициент защищенности кредиторов</w:t>
      </w:r>
      <w:r w:rsidR="006D1082">
        <w:rPr>
          <w:color w:val="000000"/>
          <w:sz w:val="28"/>
          <w:szCs w:val="28"/>
        </w:rPr>
        <w:t xml:space="preserve"> </w:t>
      </w:r>
      <w:r w:rsidRPr="006D1082">
        <w:rPr>
          <w:color w:val="000000"/>
          <w:sz w:val="28"/>
          <w:szCs w:val="28"/>
        </w:rPr>
        <w:t xml:space="preserve">был равен 1,03, </w:t>
      </w:r>
      <w:r w:rsidR="006D1082">
        <w:rPr>
          <w:color w:val="000000"/>
          <w:sz w:val="28"/>
          <w:szCs w:val="28"/>
        </w:rPr>
        <w:t>т.е.</w:t>
      </w:r>
      <w:r w:rsidRPr="006D1082">
        <w:rPr>
          <w:color w:val="000000"/>
          <w:sz w:val="28"/>
          <w:szCs w:val="28"/>
        </w:rPr>
        <w:t xml:space="preserve"> сократился</w:t>
      </w:r>
      <w:r w:rsidR="006D1082">
        <w:rPr>
          <w:color w:val="000000"/>
          <w:sz w:val="28"/>
          <w:szCs w:val="28"/>
        </w:rPr>
        <w:t xml:space="preserve"> </w:t>
      </w:r>
      <w:r w:rsidRPr="006D1082">
        <w:rPr>
          <w:color w:val="000000"/>
          <w:sz w:val="28"/>
          <w:szCs w:val="28"/>
        </w:rPr>
        <w:t>в 15 раз. Это говорит о том, что предприятие стало вновь зависимым, незащищенным. Положение вновь становится менее устойчивым на финансовом рынке.</w:t>
      </w:r>
    </w:p>
    <w:p w:rsidR="00F82AF5" w:rsidRPr="006D1082" w:rsidRDefault="00F82AF5" w:rsidP="006D1082">
      <w:pPr>
        <w:spacing w:line="360" w:lineRule="auto"/>
        <w:ind w:firstLine="709"/>
        <w:jc w:val="both"/>
        <w:rPr>
          <w:color w:val="000000"/>
          <w:sz w:val="28"/>
        </w:rPr>
      </w:pPr>
    </w:p>
    <w:p w:rsidR="00FF606A" w:rsidRDefault="00FF606A" w:rsidP="006D1082">
      <w:pPr>
        <w:pStyle w:val="1"/>
        <w:keepNext w:val="0"/>
        <w:spacing w:before="0" w:after="0" w:line="360" w:lineRule="auto"/>
        <w:ind w:firstLine="709"/>
        <w:jc w:val="both"/>
        <w:rPr>
          <w:color w:val="000000"/>
          <w:sz w:val="28"/>
        </w:rPr>
      </w:pPr>
      <w:bookmarkStart w:id="14" w:name="_Toc183950587"/>
      <w:bookmarkStart w:id="15" w:name="_Toc216534673"/>
    </w:p>
    <w:p w:rsidR="00F82AF5" w:rsidRPr="006D1082" w:rsidRDefault="00FF606A" w:rsidP="006D1082">
      <w:pPr>
        <w:pStyle w:val="1"/>
        <w:keepNext w:val="0"/>
        <w:spacing w:before="0" w:after="0" w:line="360" w:lineRule="auto"/>
        <w:ind w:firstLine="709"/>
        <w:jc w:val="both"/>
        <w:rPr>
          <w:color w:val="000000"/>
          <w:sz w:val="28"/>
        </w:rPr>
      </w:pPr>
      <w:r>
        <w:rPr>
          <w:color w:val="000000"/>
          <w:sz w:val="28"/>
        </w:rPr>
        <w:br w:type="page"/>
      </w:r>
      <w:r w:rsidR="00F82AF5" w:rsidRPr="006D1082">
        <w:rPr>
          <w:color w:val="000000"/>
          <w:sz w:val="28"/>
        </w:rPr>
        <w:t>3. Анализ финансовых коэффициентов, характеризующих деятельность ЗАО «Белгородский цемент»</w:t>
      </w:r>
      <w:bookmarkEnd w:id="14"/>
      <w:bookmarkEnd w:id="15"/>
    </w:p>
    <w:p w:rsidR="00F82AF5" w:rsidRPr="006D1082" w:rsidRDefault="00F82AF5" w:rsidP="006D1082">
      <w:pPr>
        <w:pStyle w:val="2"/>
        <w:keepNext w:val="0"/>
        <w:spacing w:before="0" w:after="0" w:line="360" w:lineRule="auto"/>
        <w:ind w:firstLine="709"/>
        <w:rPr>
          <w:rFonts w:ascii="Times New Roman" w:hAnsi="Times New Roman"/>
          <w:color w:val="000000"/>
        </w:rPr>
      </w:pPr>
    </w:p>
    <w:p w:rsidR="00F82AF5" w:rsidRPr="006D1082" w:rsidRDefault="00F82AF5" w:rsidP="006D1082">
      <w:pPr>
        <w:pStyle w:val="3"/>
        <w:keepNext w:val="0"/>
        <w:spacing w:line="360" w:lineRule="auto"/>
        <w:ind w:firstLine="709"/>
        <w:jc w:val="both"/>
        <w:rPr>
          <w:color w:val="000000"/>
        </w:rPr>
      </w:pPr>
      <w:bookmarkStart w:id="16" w:name="_Toc183950588"/>
      <w:bookmarkStart w:id="17" w:name="_Toc216534674"/>
      <w:r w:rsidRPr="006D1082">
        <w:rPr>
          <w:color w:val="000000"/>
        </w:rPr>
        <w:t>3.1 Анализ актива и пассива баланса ЗАО «Белгородский цемент»</w:t>
      </w:r>
      <w:bookmarkEnd w:id="16"/>
      <w:bookmarkEnd w:id="17"/>
    </w:p>
    <w:p w:rsidR="00F82AF5" w:rsidRPr="006D1082" w:rsidRDefault="00F82AF5" w:rsidP="006D1082">
      <w:pPr>
        <w:spacing w:line="360" w:lineRule="auto"/>
        <w:ind w:firstLine="709"/>
        <w:jc w:val="both"/>
        <w:rPr>
          <w:color w:val="000000"/>
          <w:sz w:val="28"/>
        </w:rPr>
      </w:pPr>
    </w:p>
    <w:p w:rsidR="00F82AF5" w:rsidRPr="006D1082" w:rsidRDefault="00F82AF5" w:rsidP="006D1082">
      <w:pPr>
        <w:spacing w:line="360" w:lineRule="auto"/>
        <w:ind w:firstLine="709"/>
        <w:jc w:val="both"/>
        <w:rPr>
          <w:b/>
          <w:color w:val="000000"/>
          <w:sz w:val="28"/>
          <w:szCs w:val="28"/>
        </w:rPr>
      </w:pPr>
      <w:r w:rsidRPr="006D1082">
        <w:rPr>
          <w:b/>
          <w:color w:val="000000"/>
          <w:sz w:val="28"/>
          <w:szCs w:val="28"/>
        </w:rPr>
        <w:t>Ан</w:t>
      </w:r>
      <w:r w:rsidR="00FF606A">
        <w:rPr>
          <w:b/>
          <w:color w:val="000000"/>
          <w:sz w:val="28"/>
          <w:szCs w:val="28"/>
        </w:rPr>
        <w:t>ализ актива баланса за 2005 год</w:t>
      </w:r>
    </w:p>
    <w:p w:rsidR="00FA5F5E" w:rsidRPr="006D1082" w:rsidRDefault="00FA5F5E" w:rsidP="006D1082">
      <w:pPr>
        <w:spacing w:line="360" w:lineRule="auto"/>
        <w:ind w:firstLine="709"/>
        <w:jc w:val="both"/>
        <w:rPr>
          <w:color w:val="000000"/>
          <w:sz w:val="28"/>
          <w:szCs w:val="28"/>
        </w:rPr>
      </w:pPr>
      <w:r w:rsidRPr="006D1082">
        <w:rPr>
          <w:color w:val="000000"/>
          <w:sz w:val="28"/>
          <w:szCs w:val="28"/>
        </w:rPr>
        <w:t>1</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FA5F5E" w:rsidRPr="006D1082" w:rsidRDefault="00FA5F5E" w:rsidP="006D1082">
      <w:pPr>
        <w:spacing w:line="360" w:lineRule="auto"/>
        <w:ind w:firstLine="709"/>
        <w:jc w:val="both"/>
        <w:rPr>
          <w:color w:val="000000"/>
          <w:sz w:val="28"/>
          <w:szCs w:val="28"/>
        </w:rPr>
      </w:pPr>
      <w:r w:rsidRPr="006D1082">
        <w:rPr>
          <w:color w:val="000000"/>
          <w:sz w:val="28"/>
          <w:szCs w:val="28"/>
        </w:rPr>
        <w:t>На этом этапе происходит изучение изменений в течение анализируемого периода (обычно 1 года), а затем состава и структуры имущества организации.</w:t>
      </w:r>
    </w:p>
    <w:p w:rsidR="006D1082" w:rsidRDefault="00FA5F5E" w:rsidP="006D1082">
      <w:pPr>
        <w:spacing w:line="360" w:lineRule="auto"/>
        <w:ind w:firstLine="709"/>
        <w:jc w:val="both"/>
        <w:rPr>
          <w:bCs/>
          <w:color w:val="000000"/>
          <w:sz w:val="28"/>
          <w:szCs w:val="28"/>
        </w:rPr>
      </w:pPr>
      <w:r w:rsidRPr="006D1082">
        <w:rPr>
          <w:color w:val="000000"/>
          <w:sz w:val="28"/>
          <w:szCs w:val="28"/>
        </w:rPr>
        <w:t>За 2005 год имущество предприятия выросло на 20,6</w:t>
      </w:r>
      <w:r w:rsidR="006D1082" w:rsidRPr="006D1082">
        <w:rPr>
          <w:color w:val="000000"/>
          <w:sz w:val="28"/>
          <w:szCs w:val="28"/>
        </w:rPr>
        <w:t>8</w:t>
      </w:r>
      <w:r w:rsidR="006D1082">
        <w:rPr>
          <w:color w:val="000000"/>
          <w:sz w:val="28"/>
          <w:szCs w:val="28"/>
        </w:rPr>
        <w:t>%</w:t>
      </w:r>
      <w:r w:rsidRPr="006D1082">
        <w:rPr>
          <w:color w:val="000000"/>
          <w:sz w:val="28"/>
          <w:szCs w:val="28"/>
        </w:rPr>
        <w:t>. Это позитивная тенденция, характеризующая то, что предприятие расширяется. В течение года выросла доля внеоборотных активов, и темп прироста равен 7,2</w:t>
      </w:r>
      <w:r w:rsidR="006D1082" w:rsidRPr="006D1082">
        <w:rPr>
          <w:color w:val="000000"/>
          <w:sz w:val="28"/>
          <w:szCs w:val="28"/>
        </w:rPr>
        <w:t>2</w:t>
      </w:r>
      <w:r w:rsidR="006D1082">
        <w:rPr>
          <w:color w:val="000000"/>
          <w:sz w:val="28"/>
          <w:szCs w:val="28"/>
        </w:rPr>
        <w:t>%</w:t>
      </w:r>
      <w:r w:rsidRPr="006D1082">
        <w:rPr>
          <w:color w:val="000000"/>
          <w:sz w:val="28"/>
          <w:szCs w:val="28"/>
        </w:rPr>
        <w:t>.</w:t>
      </w:r>
      <w:r w:rsidRPr="006D1082">
        <w:rPr>
          <w:bCs/>
          <w:color w:val="000000"/>
          <w:sz w:val="28"/>
          <w:szCs w:val="28"/>
        </w:rPr>
        <w:t xml:space="preserve"> Прирост произошел благодаря увеличению основных средств и долгосрочных финансовых вложений. Это позитивная тенденция. Сокращение доли незавершенного строительства говорит о том, что произошло введение объектов строительства в эксплуатацию.</w:t>
      </w:r>
    </w:p>
    <w:p w:rsidR="00FA5F5E" w:rsidRPr="006D1082" w:rsidRDefault="00FA5F5E" w:rsidP="006D1082">
      <w:pPr>
        <w:spacing w:line="360" w:lineRule="auto"/>
        <w:ind w:firstLine="709"/>
        <w:jc w:val="both"/>
        <w:rPr>
          <w:color w:val="000000"/>
          <w:sz w:val="28"/>
          <w:szCs w:val="28"/>
        </w:rPr>
      </w:pPr>
      <w:r w:rsidRPr="006D1082">
        <w:rPr>
          <w:color w:val="000000"/>
          <w:sz w:val="28"/>
          <w:szCs w:val="28"/>
        </w:rPr>
        <w:t>Доля оборотных средств в 2005 году так же увеличилась на 36,8</w:t>
      </w:r>
      <w:r w:rsidR="006D1082" w:rsidRPr="006D1082">
        <w:rPr>
          <w:color w:val="000000"/>
          <w:sz w:val="28"/>
          <w:szCs w:val="28"/>
        </w:rPr>
        <w:t>8</w:t>
      </w:r>
      <w:r w:rsidR="006D1082">
        <w:rPr>
          <w:color w:val="000000"/>
          <w:sz w:val="28"/>
          <w:szCs w:val="28"/>
        </w:rPr>
        <w:t>%</w:t>
      </w:r>
      <w:r w:rsidRPr="006D1082">
        <w:rPr>
          <w:color w:val="000000"/>
          <w:sz w:val="28"/>
          <w:szCs w:val="28"/>
        </w:rPr>
        <w:t>. Это может говорить либо о формировании более мобильной структуры активов, либо о сворачивании производства</w:t>
      </w:r>
      <w:r w:rsidR="006D1082" w:rsidRPr="006D1082">
        <w:rPr>
          <w:color w:val="000000"/>
          <w:sz w:val="28"/>
          <w:szCs w:val="28"/>
        </w:rPr>
        <w:t>.</w:t>
      </w:r>
      <w:r w:rsidR="006D1082">
        <w:rPr>
          <w:color w:val="000000"/>
          <w:sz w:val="28"/>
          <w:szCs w:val="28"/>
        </w:rPr>
        <w:t xml:space="preserve"> </w:t>
      </w:r>
      <w:r w:rsidR="006D1082" w:rsidRPr="006D1082">
        <w:rPr>
          <w:color w:val="000000"/>
          <w:sz w:val="28"/>
          <w:szCs w:val="28"/>
        </w:rPr>
        <w:t>(табл.</w:t>
      </w:r>
      <w:r w:rsidR="006D1082">
        <w:rPr>
          <w:color w:val="000000"/>
          <w:sz w:val="28"/>
          <w:szCs w:val="28"/>
        </w:rPr>
        <w:t xml:space="preserve"> </w:t>
      </w:r>
      <w:r w:rsidR="006D1082" w:rsidRPr="006D1082">
        <w:rPr>
          <w:color w:val="000000"/>
          <w:sz w:val="28"/>
          <w:szCs w:val="28"/>
        </w:rPr>
        <w:t>8</w:t>
      </w:r>
      <w:r w:rsidRPr="006D1082">
        <w:rPr>
          <w:color w:val="000000"/>
          <w:sz w:val="28"/>
          <w:szCs w:val="28"/>
        </w:rPr>
        <w:t>)</w:t>
      </w:r>
    </w:p>
    <w:p w:rsidR="00FA5F5E" w:rsidRPr="006D1082" w:rsidRDefault="00FA5F5E" w:rsidP="006D1082">
      <w:pPr>
        <w:spacing w:line="360" w:lineRule="auto"/>
        <w:ind w:firstLine="709"/>
        <w:jc w:val="both"/>
        <w:rPr>
          <w:b/>
          <w:color w:val="000000"/>
          <w:sz w:val="28"/>
          <w:szCs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Таблица</w:t>
      </w:r>
      <w:r w:rsidRPr="006D1082">
        <w:rPr>
          <w:color w:val="000000"/>
          <w:sz w:val="28"/>
          <w:szCs w:val="28"/>
          <w:lang w:val="en-US"/>
        </w:rPr>
        <w:t xml:space="preserve"> </w:t>
      </w:r>
      <w:r w:rsidRPr="006D1082">
        <w:rPr>
          <w:color w:val="000000"/>
          <w:sz w:val="28"/>
          <w:szCs w:val="28"/>
        </w:rPr>
        <w:t>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8"/>
        <w:gridCol w:w="1224"/>
        <w:gridCol w:w="1139"/>
        <w:gridCol w:w="1203"/>
        <w:gridCol w:w="1224"/>
        <w:gridCol w:w="1139"/>
        <w:gridCol w:w="1203"/>
        <w:gridCol w:w="1009"/>
      </w:tblGrid>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Показатели</w:t>
            </w:r>
          </w:p>
        </w:tc>
        <w:tc>
          <w:tcPr>
            <w:tcW w:w="3566" w:type="dxa"/>
            <w:gridSpan w:val="3"/>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Абсолютные показатели, тыс. руб.</w:t>
            </w:r>
          </w:p>
        </w:tc>
        <w:tc>
          <w:tcPr>
            <w:tcW w:w="3566" w:type="dxa"/>
            <w:gridSpan w:val="3"/>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 xml:space="preserve">Относительные показатели, </w:t>
            </w:r>
            <w:r w:rsidR="006D1082" w:rsidRPr="00B55ECF">
              <w:rPr>
                <w:color w:val="000000"/>
                <w:szCs w:val="18"/>
              </w:rPr>
              <w:t>тыс. р</w:t>
            </w:r>
            <w:r w:rsidRPr="00B55ECF">
              <w:rPr>
                <w:color w:val="000000"/>
                <w:szCs w:val="18"/>
              </w:rPr>
              <w:t>уб.</w:t>
            </w:r>
          </w:p>
        </w:tc>
        <w:tc>
          <w:tcPr>
            <w:tcW w:w="100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Темп прироста</w:t>
            </w:r>
          </w:p>
        </w:tc>
      </w:tr>
      <w:tr w:rsidR="00F82AF5" w:rsidRPr="00B55ECF" w:rsidTr="00B55ECF">
        <w:trPr>
          <w:cantSplit/>
          <w:trHeight w:val="270"/>
          <w:jc w:val="center"/>
        </w:trPr>
        <w:tc>
          <w:tcPr>
            <w:tcW w:w="1198"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(статьи)</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начало года</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конец года</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отклонения</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начало года</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конец года</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отклонения</w:t>
            </w:r>
          </w:p>
        </w:tc>
        <w:tc>
          <w:tcPr>
            <w:tcW w:w="100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110</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4</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3</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0,001</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0,001</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0,00</w:t>
            </w:r>
          </w:p>
        </w:tc>
        <w:tc>
          <w:tcPr>
            <w:tcW w:w="100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-25,00</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120</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180074</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207836</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27762</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40,33</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38,57</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-1,76</w:t>
            </w:r>
          </w:p>
        </w:tc>
        <w:tc>
          <w:tcPr>
            <w:tcW w:w="100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15,42</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130</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62327</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52054</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-10273</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13,96</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9,66</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-4,30</w:t>
            </w:r>
          </w:p>
        </w:tc>
        <w:tc>
          <w:tcPr>
            <w:tcW w:w="100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-16,48</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140</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1391</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1513</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122</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0,31</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0,28</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-0,03</w:t>
            </w:r>
          </w:p>
        </w:tc>
        <w:tc>
          <w:tcPr>
            <w:tcW w:w="100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8,77</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190</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243796</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261406</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17610</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54,60</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48,51</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-6,09</w:t>
            </w:r>
          </w:p>
        </w:tc>
        <w:tc>
          <w:tcPr>
            <w:tcW w:w="100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7,22</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210</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153367</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168034</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14667</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34,35</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31,19</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-3,17</w:t>
            </w:r>
          </w:p>
        </w:tc>
        <w:tc>
          <w:tcPr>
            <w:tcW w:w="100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9,56</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220</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23447</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14332</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-9115</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5,25</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2,66</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-2,59</w:t>
            </w:r>
          </w:p>
        </w:tc>
        <w:tc>
          <w:tcPr>
            <w:tcW w:w="100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-38,87</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240</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25547</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86190</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60643</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5,72</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16,00</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10,27</w:t>
            </w:r>
          </w:p>
        </w:tc>
        <w:tc>
          <w:tcPr>
            <w:tcW w:w="100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237,38</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250</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312</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8583</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8271</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0,07</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1,59</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1,52</w:t>
            </w:r>
          </w:p>
        </w:tc>
        <w:tc>
          <w:tcPr>
            <w:tcW w:w="100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0,00</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260</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5</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278</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273</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0,00</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0,05</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0,05</w:t>
            </w:r>
          </w:p>
        </w:tc>
        <w:tc>
          <w:tcPr>
            <w:tcW w:w="100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5460,00</w:t>
            </w:r>
          </w:p>
        </w:tc>
      </w:tr>
      <w:tr w:rsidR="00F82AF5" w:rsidRPr="00B55ECF" w:rsidTr="00B55ECF">
        <w:trPr>
          <w:cantSplit/>
          <w:trHeight w:val="270"/>
          <w:jc w:val="center"/>
        </w:trPr>
        <w:tc>
          <w:tcPr>
            <w:tcW w:w="1198"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290</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202678</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277417</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74739</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45,40</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51,49</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6,09</w:t>
            </w:r>
          </w:p>
        </w:tc>
        <w:tc>
          <w:tcPr>
            <w:tcW w:w="100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36,88</w:t>
            </w:r>
          </w:p>
        </w:tc>
      </w:tr>
      <w:tr w:rsidR="00F82AF5" w:rsidRPr="00B55ECF" w:rsidTr="00B55ECF">
        <w:trPr>
          <w:cantSplit/>
          <w:trHeight w:val="270"/>
          <w:jc w:val="center"/>
        </w:trPr>
        <w:tc>
          <w:tcPr>
            <w:tcW w:w="1198"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Итого</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446474</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538823</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92349</w:t>
            </w:r>
          </w:p>
        </w:tc>
        <w:tc>
          <w:tcPr>
            <w:tcW w:w="1224"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100</w:t>
            </w:r>
          </w:p>
        </w:tc>
        <w:tc>
          <w:tcPr>
            <w:tcW w:w="113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100</w:t>
            </w:r>
          </w:p>
        </w:tc>
        <w:tc>
          <w:tcPr>
            <w:tcW w:w="1203"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0</w:t>
            </w:r>
          </w:p>
        </w:tc>
        <w:tc>
          <w:tcPr>
            <w:tcW w:w="1009" w:type="dxa"/>
            <w:shd w:val="clear" w:color="auto" w:fill="auto"/>
            <w:noWrap/>
          </w:tcPr>
          <w:p w:rsidR="00F82AF5" w:rsidRPr="00B55ECF" w:rsidRDefault="00F82AF5" w:rsidP="00B55ECF">
            <w:pPr>
              <w:spacing w:line="360" w:lineRule="auto"/>
              <w:jc w:val="both"/>
              <w:rPr>
                <w:color w:val="000000"/>
                <w:szCs w:val="18"/>
              </w:rPr>
            </w:pPr>
            <w:r w:rsidRPr="00B55ECF">
              <w:rPr>
                <w:color w:val="000000"/>
                <w:szCs w:val="18"/>
              </w:rPr>
              <w:t>20,68</w:t>
            </w:r>
          </w:p>
        </w:tc>
      </w:tr>
    </w:tbl>
    <w:p w:rsidR="00F82AF5" w:rsidRPr="006D1082" w:rsidRDefault="00F82AF5" w:rsidP="006D1082">
      <w:pPr>
        <w:spacing w:line="360" w:lineRule="auto"/>
        <w:ind w:firstLine="709"/>
        <w:jc w:val="both"/>
        <w:rPr>
          <w:color w:val="000000"/>
          <w:sz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2</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На данном этапе проводится анализ изменения долгосрочных или внеоборотных активов. Большое внимание при этом уделяется изучению динамики и структур этих активов.</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Нематериальные активы в начале года занимали незначительную долю (0,00</w:t>
      </w:r>
      <w:r w:rsidR="006D1082" w:rsidRPr="006D1082">
        <w:rPr>
          <w:color w:val="000000"/>
          <w:sz w:val="28"/>
          <w:szCs w:val="28"/>
        </w:rPr>
        <w:t>1</w:t>
      </w:r>
      <w:r w:rsidR="006D1082">
        <w:rPr>
          <w:color w:val="000000"/>
          <w:sz w:val="28"/>
          <w:szCs w:val="28"/>
        </w:rPr>
        <w:t>%</w:t>
      </w:r>
      <w:r w:rsidRPr="006D1082">
        <w:rPr>
          <w:color w:val="000000"/>
          <w:sz w:val="28"/>
          <w:szCs w:val="28"/>
        </w:rPr>
        <w:t>) и наблюдается тенденция к их уменьшению. Это означает, что у предприятия отсутствует инновационная направленность вложений. Это может негативно отразиться на финансовых результатах, в том числе на прибыли, на качестве его работ и услуг, на привлекательности его продукции. Долгосрочные финансовые вложения увеличились на 8,7</w:t>
      </w:r>
      <w:r w:rsidR="006D1082" w:rsidRPr="006D1082">
        <w:rPr>
          <w:color w:val="000000"/>
          <w:sz w:val="28"/>
          <w:szCs w:val="28"/>
        </w:rPr>
        <w:t>7</w:t>
      </w:r>
      <w:r w:rsidR="006D1082">
        <w:rPr>
          <w:color w:val="000000"/>
          <w:sz w:val="28"/>
          <w:szCs w:val="28"/>
        </w:rPr>
        <w:t>%</w:t>
      </w:r>
      <w:r w:rsidRPr="006D1082">
        <w:rPr>
          <w:color w:val="000000"/>
          <w:sz w:val="28"/>
          <w:szCs w:val="28"/>
        </w:rPr>
        <w:t>. Это свидетельствует о том, что предприятие стало уделять больше внимания инвестиционной направленности размещения средств.</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 xml:space="preserve">В разделе «Основные средства» произошел рост в статье «здание, машины и оборудование», </w:t>
      </w:r>
      <w:r w:rsidR="006D1082">
        <w:rPr>
          <w:color w:val="000000"/>
          <w:sz w:val="28"/>
          <w:szCs w:val="28"/>
        </w:rPr>
        <w:t>т.е.</w:t>
      </w:r>
      <w:r w:rsidRPr="006D1082">
        <w:rPr>
          <w:color w:val="000000"/>
          <w:sz w:val="28"/>
          <w:szCs w:val="28"/>
        </w:rPr>
        <w:t xml:space="preserve"> в активной части. Это означает, что возможности предприятия по наращиванию объема выпускаемой продукции увеличиваются,</w:t>
      </w:r>
      <w:r w:rsidR="006D1082">
        <w:rPr>
          <w:color w:val="000000"/>
          <w:sz w:val="28"/>
          <w:szCs w:val="28"/>
        </w:rPr>
        <w:t xml:space="preserve"> </w:t>
      </w:r>
      <w:r w:rsidRPr="006D1082">
        <w:rPr>
          <w:color w:val="000000"/>
          <w:sz w:val="28"/>
          <w:szCs w:val="28"/>
        </w:rPr>
        <w:t>при этом увеличилась выручка. Эта ситуация говорит о росте производственного потенциала кампании.</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3</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На этом этапе анализируются запасы предприятия. Особое внимание уделяется материально-производственным запасам, особенно запасам сырья и материалов.</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Общая сумма запасов в 2005 году увеличилась на 9,5</w:t>
      </w:r>
      <w:r w:rsidR="006D1082" w:rsidRPr="006D1082">
        <w:rPr>
          <w:color w:val="000000"/>
          <w:sz w:val="28"/>
          <w:szCs w:val="28"/>
        </w:rPr>
        <w:t>6</w:t>
      </w:r>
      <w:r w:rsidR="006D1082">
        <w:rPr>
          <w:color w:val="000000"/>
          <w:sz w:val="28"/>
          <w:szCs w:val="28"/>
        </w:rPr>
        <w:t>%</w:t>
      </w:r>
      <w:r w:rsidRPr="006D1082">
        <w:rPr>
          <w:color w:val="000000"/>
          <w:sz w:val="28"/>
          <w:szCs w:val="28"/>
        </w:rPr>
        <w:t>. Увеличение произошло из-за роста затрат на незавершенное производство, но при этом уменьшилась готовая продукция. Это говорит об эффективной маркетинговой политики, т</w:t>
      </w:r>
      <w:r w:rsidR="006D1082">
        <w:rPr>
          <w:color w:val="000000"/>
          <w:sz w:val="28"/>
          <w:szCs w:val="28"/>
        </w:rPr>
        <w:t>. </w:t>
      </w:r>
      <w:r w:rsidR="006D1082" w:rsidRPr="006D1082">
        <w:rPr>
          <w:color w:val="000000"/>
          <w:sz w:val="28"/>
          <w:szCs w:val="28"/>
        </w:rPr>
        <w:t>к</w:t>
      </w:r>
      <w:r w:rsidRPr="006D1082">
        <w:rPr>
          <w:color w:val="000000"/>
          <w:sz w:val="28"/>
          <w:szCs w:val="28"/>
        </w:rPr>
        <w:t>. запасы не приобретают форму сверхнормативных и не превращаются в неликвидные.</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Увеличились расходы будущих периодов. Это положительная тенденция.</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4</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Анализируется состав и давность образования дебиторской задолженности.</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В структуре дебиторской задолженности присутствует лишь краткосрочная задолженность. Это позитивная ситуация. Темп</w:t>
      </w:r>
      <w:r w:rsidR="006D1082">
        <w:rPr>
          <w:color w:val="000000"/>
          <w:sz w:val="28"/>
          <w:szCs w:val="28"/>
        </w:rPr>
        <w:t xml:space="preserve"> </w:t>
      </w:r>
      <w:r w:rsidRPr="006D1082">
        <w:rPr>
          <w:color w:val="000000"/>
          <w:sz w:val="28"/>
          <w:szCs w:val="28"/>
        </w:rPr>
        <w:t>прироста дебиторской задолженности составляет 237,3</w:t>
      </w:r>
      <w:r w:rsidR="006D1082" w:rsidRPr="006D1082">
        <w:rPr>
          <w:color w:val="000000"/>
          <w:sz w:val="28"/>
          <w:szCs w:val="28"/>
        </w:rPr>
        <w:t>8</w:t>
      </w:r>
      <w:r w:rsidR="006D1082">
        <w:rPr>
          <w:color w:val="000000"/>
          <w:sz w:val="28"/>
          <w:szCs w:val="28"/>
        </w:rPr>
        <w:t>%</w:t>
      </w:r>
      <w:r w:rsidRPr="006D1082">
        <w:rPr>
          <w:color w:val="000000"/>
          <w:sz w:val="28"/>
          <w:szCs w:val="28"/>
        </w:rPr>
        <w:t>.</w:t>
      </w:r>
      <w:r w:rsidR="006D1082">
        <w:rPr>
          <w:color w:val="000000"/>
          <w:sz w:val="28"/>
          <w:szCs w:val="28"/>
        </w:rPr>
        <w:t xml:space="preserve"> </w:t>
      </w:r>
      <w:r w:rsidRPr="006D1082">
        <w:rPr>
          <w:color w:val="000000"/>
          <w:sz w:val="28"/>
          <w:szCs w:val="28"/>
        </w:rPr>
        <w:t>Это негативная тенденция, означающая, что</w:t>
      </w:r>
      <w:r w:rsidR="006D1082">
        <w:rPr>
          <w:color w:val="000000"/>
          <w:sz w:val="28"/>
          <w:szCs w:val="28"/>
        </w:rPr>
        <w:t xml:space="preserve"> </w:t>
      </w:r>
      <w:r w:rsidRPr="006D1082">
        <w:rPr>
          <w:color w:val="000000"/>
          <w:sz w:val="28"/>
          <w:szCs w:val="28"/>
        </w:rPr>
        <w:t>предприятие финансирует свою деятельность за счет привлечения заемных средств. Организация должна стремиться к сокращению этой задолженности для улучшения финансового состояния предприятия.</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5</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Анализ денежных средств.</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Денежные средства в 2005 году увеличились на 546</w:t>
      </w:r>
      <w:r w:rsidR="006D1082" w:rsidRPr="006D1082">
        <w:rPr>
          <w:color w:val="000000"/>
          <w:sz w:val="28"/>
          <w:szCs w:val="28"/>
        </w:rPr>
        <w:t>0</w:t>
      </w:r>
      <w:r w:rsidR="006D1082">
        <w:rPr>
          <w:color w:val="000000"/>
          <w:sz w:val="28"/>
          <w:szCs w:val="28"/>
        </w:rPr>
        <w:t>%</w:t>
      </w:r>
      <w:r w:rsidRPr="006D1082">
        <w:rPr>
          <w:color w:val="000000"/>
          <w:sz w:val="28"/>
          <w:szCs w:val="28"/>
        </w:rPr>
        <w:t>. С одной стороны, предприятие может обеспечить своевременные расходы, а так же стала увеличиваться ликвидность предприятия.</w:t>
      </w:r>
    </w:p>
    <w:p w:rsidR="00F82AF5" w:rsidRPr="006D1082" w:rsidRDefault="00F82AF5" w:rsidP="006D1082">
      <w:pPr>
        <w:spacing w:line="360" w:lineRule="auto"/>
        <w:ind w:firstLine="709"/>
        <w:jc w:val="both"/>
        <w:rPr>
          <w:b/>
          <w:color w:val="000000"/>
          <w:sz w:val="28"/>
          <w:szCs w:val="28"/>
        </w:rPr>
      </w:pPr>
      <w:r w:rsidRPr="006D1082">
        <w:rPr>
          <w:b/>
          <w:color w:val="000000"/>
          <w:sz w:val="28"/>
          <w:szCs w:val="28"/>
        </w:rPr>
        <w:t>Анализ пассива баланса за 2005</w:t>
      </w:r>
      <w:r w:rsidR="00FF606A">
        <w:rPr>
          <w:b/>
          <w:color w:val="000000"/>
          <w:sz w:val="28"/>
          <w:szCs w:val="28"/>
        </w:rPr>
        <w:t xml:space="preserve"> год</w:t>
      </w:r>
    </w:p>
    <w:p w:rsidR="005B4CFD" w:rsidRPr="006D1082" w:rsidRDefault="005B4CFD" w:rsidP="006D1082">
      <w:pPr>
        <w:spacing w:line="360" w:lineRule="auto"/>
        <w:ind w:firstLine="709"/>
        <w:jc w:val="both"/>
        <w:rPr>
          <w:color w:val="000000"/>
          <w:sz w:val="28"/>
          <w:szCs w:val="28"/>
        </w:rPr>
      </w:pPr>
      <w:r w:rsidRPr="006D1082">
        <w:rPr>
          <w:color w:val="000000"/>
          <w:sz w:val="28"/>
          <w:szCs w:val="28"/>
        </w:rPr>
        <w:t>1</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5B4CFD" w:rsidRPr="006D1082" w:rsidRDefault="005B4CFD" w:rsidP="006D1082">
      <w:pPr>
        <w:spacing w:line="360" w:lineRule="auto"/>
        <w:ind w:firstLine="709"/>
        <w:jc w:val="both"/>
        <w:rPr>
          <w:color w:val="000000"/>
          <w:sz w:val="28"/>
          <w:szCs w:val="28"/>
        </w:rPr>
      </w:pPr>
      <w:r w:rsidRPr="006D1082">
        <w:rPr>
          <w:color w:val="000000"/>
          <w:sz w:val="28"/>
          <w:szCs w:val="28"/>
        </w:rPr>
        <w:t>Оценка соотношения между собственным и заемным капиталом.</w:t>
      </w:r>
    </w:p>
    <w:p w:rsidR="005B4CFD" w:rsidRPr="006D1082" w:rsidRDefault="005B4CFD" w:rsidP="006D1082">
      <w:pPr>
        <w:spacing w:line="360" w:lineRule="auto"/>
        <w:ind w:firstLine="709"/>
        <w:jc w:val="both"/>
        <w:rPr>
          <w:color w:val="000000"/>
          <w:sz w:val="28"/>
          <w:szCs w:val="28"/>
        </w:rPr>
      </w:pPr>
      <w:r w:rsidRPr="006D1082">
        <w:rPr>
          <w:color w:val="000000"/>
          <w:sz w:val="28"/>
          <w:szCs w:val="28"/>
        </w:rPr>
        <w:t>Доля собственного капитала в течение года увеличилась на 16,3</w:t>
      </w:r>
      <w:r w:rsidR="006D1082" w:rsidRPr="006D1082">
        <w:rPr>
          <w:color w:val="000000"/>
          <w:sz w:val="28"/>
          <w:szCs w:val="28"/>
        </w:rPr>
        <w:t>2</w:t>
      </w:r>
      <w:r w:rsidR="006D1082">
        <w:rPr>
          <w:color w:val="000000"/>
          <w:sz w:val="28"/>
          <w:szCs w:val="28"/>
        </w:rPr>
        <w:t>%</w:t>
      </w:r>
      <w:r w:rsidRPr="006D1082">
        <w:rPr>
          <w:color w:val="000000"/>
          <w:sz w:val="28"/>
          <w:szCs w:val="28"/>
        </w:rPr>
        <w:t>. Это означает, что организация не является достаточно финансово независимым от кредиторов и заемщиков, не обладает высокими кредитными возможностями. Увеличение доли собственного капитала свидетельствует об увеличении финансовой независимости. Но при этом привлечение заемных средств в оборот предприятия является нормальным явлением при условии, что эти средства не замораживаются на длительное время в запасах. Разумные размеры привлечения заемного капитала улучшает финансовое состояние. Так же это положительная ситуация с точки зрения получения кредита в банке благодаря увеличению собственного капитала</w:t>
      </w:r>
      <w:r w:rsidR="006D1082" w:rsidRPr="006D1082">
        <w:rPr>
          <w:color w:val="000000"/>
          <w:sz w:val="28"/>
          <w:szCs w:val="28"/>
        </w:rPr>
        <w:t>.</w:t>
      </w:r>
      <w:r w:rsidR="006D1082">
        <w:rPr>
          <w:color w:val="000000"/>
          <w:sz w:val="28"/>
          <w:szCs w:val="28"/>
        </w:rPr>
        <w:t xml:space="preserve"> </w:t>
      </w:r>
      <w:r w:rsidR="006D1082" w:rsidRPr="006D1082">
        <w:rPr>
          <w:color w:val="000000"/>
          <w:sz w:val="28"/>
          <w:szCs w:val="28"/>
        </w:rPr>
        <w:t>(табл.</w:t>
      </w:r>
      <w:r w:rsidR="006D1082">
        <w:rPr>
          <w:color w:val="000000"/>
          <w:sz w:val="28"/>
          <w:szCs w:val="28"/>
        </w:rPr>
        <w:t xml:space="preserve"> </w:t>
      </w:r>
      <w:r w:rsidR="006D1082" w:rsidRPr="006D1082">
        <w:rPr>
          <w:color w:val="000000"/>
          <w:sz w:val="28"/>
          <w:szCs w:val="28"/>
        </w:rPr>
        <w:t>9</w:t>
      </w:r>
      <w:r w:rsidRPr="006D1082">
        <w:rPr>
          <w:color w:val="000000"/>
          <w:sz w:val="28"/>
          <w:szCs w:val="28"/>
        </w:rPr>
        <w:t>)</w:t>
      </w:r>
    </w:p>
    <w:p w:rsidR="005B4CFD" w:rsidRPr="006D1082" w:rsidRDefault="005B4CFD" w:rsidP="006D1082">
      <w:pPr>
        <w:spacing w:line="360" w:lineRule="auto"/>
        <w:ind w:firstLine="709"/>
        <w:jc w:val="both"/>
        <w:rPr>
          <w:b/>
          <w:color w:val="000000"/>
          <w:sz w:val="28"/>
          <w:szCs w:val="28"/>
        </w:rPr>
      </w:pPr>
    </w:p>
    <w:p w:rsidR="006D1082" w:rsidRDefault="00F82AF5" w:rsidP="006D1082">
      <w:pPr>
        <w:spacing w:line="360" w:lineRule="auto"/>
        <w:ind w:firstLine="709"/>
        <w:jc w:val="both"/>
        <w:rPr>
          <w:color w:val="000000"/>
          <w:sz w:val="28"/>
          <w:szCs w:val="28"/>
        </w:rPr>
      </w:pPr>
      <w:r w:rsidRPr="006D1082">
        <w:rPr>
          <w:color w:val="000000"/>
          <w:sz w:val="28"/>
          <w:szCs w:val="28"/>
        </w:rPr>
        <w:t>Таблица</w:t>
      </w:r>
      <w:r w:rsidRPr="006D1082">
        <w:rPr>
          <w:color w:val="000000"/>
          <w:sz w:val="28"/>
          <w:szCs w:val="28"/>
          <w:lang w:val="en-US"/>
        </w:rPr>
        <w:t xml:space="preserve"> </w:t>
      </w:r>
      <w:r w:rsidRPr="006D1082">
        <w:rPr>
          <w:color w:val="000000"/>
          <w:sz w:val="28"/>
          <w:szCs w:val="28"/>
        </w:rPr>
        <w:t>9</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66"/>
        <w:gridCol w:w="1048"/>
        <w:gridCol w:w="1049"/>
        <w:gridCol w:w="1372"/>
        <w:gridCol w:w="1038"/>
        <w:gridCol w:w="1008"/>
        <w:gridCol w:w="1370"/>
        <w:gridCol w:w="1046"/>
      </w:tblGrid>
      <w:tr w:rsidR="00F82AF5" w:rsidRPr="00B55ECF" w:rsidTr="00B55ECF">
        <w:trPr>
          <w:cantSplit/>
          <w:jc w:val="center"/>
        </w:trPr>
        <w:tc>
          <w:tcPr>
            <w:tcW w:w="735" w:type="pct"/>
            <w:vMerge w:val="restart"/>
            <w:shd w:val="clear" w:color="auto" w:fill="auto"/>
          </w:tcPr>
          <w:p w:rsidR="00F82AF5" w:rsidRPr="00B55ECF" w:rsidRDefault="00F82AF5" w:rsidP="00B55ECF">
            <w:pPr>
              <w:spacing w:line="360" w:lineRule="auto"/>
              <w:jc w:val="both"/>
              <w:rPr>
                <w:color w:val="000000"/>
              </w:rPr>
            </w:pPr>
            <w:r w:rsidRPr="00B55ECF">
              <w:rPr>
                <w:color w:val="000000"/>
              </w:rPr>
              <w:t>Показатели (статьи)</w:t>
            </w:r>
          </w:p>
        </w:tc>
        <w:tc>
          <w:tcPr>
            <w:tcW w:w="1866" w:type="pct"/>
            <w:gridSpan w:val="3"/>
            <w:shd w:val="clear" w:color="auto" w:fill="auto"/>
          </w:tcPr>
          <w:p w:rsidR="00F82AF5" w:rsidRPr="00B55ECF" w:rsidRDefault="00F82AF5" w:rsidP="00B55ECF">
            <w:pPr>
              <w:spacing w:line="360" w:lineRule="auto"/>
              <w:jc w:val="both"/>
              <w:rPr>
                <w:color w:val="000000"/>
              </w:rPr>
            </w:pPr>
            <w:r w:rsidRPr="00B55ECF">
              <w:rPr>
                <w:color w:val="000000"/>
              </w:rPr>
              <w:t xml:space="preserve">Абсолютные показатели, </w:t>
            </w:r>
            <w:r w:rsidR="006D1082" w:rsidRPr="00B55ECF">
              <w:rPr>
                <w:color w:val="000000"/>
              </w:rPr>
              <w:t>тыс. р</w:t>
            </w:r>
            <w:r w:rsidRPr="00B55ECF">
              <w:rPr>
                <w:color w:val="000000"/>
              </w:rPr>
              <w:t>уб.</w:t>
            </w:r>
          </w:p>
        </w:tc>
        <w:tc>
          <w:tcPr>
            <w:tcW w:w="1837" w:type="pct"/>
            <w:gridSpan w:val="3"/>
            <w:shd w:val="clear" w:color="auto" w:fill="auto"/>
          </w:tcPr>
          <w:p w:rsidR="00F82AF5" w:rsidRPr="00B55ECF" w:rsidRDefault="00F82AF5" w:rsidP="00B55ECF">
            <w:pPr>
              <w:spacing w:line="360" w:lineRule="auto"/>
              <w:jc w:val="both"/>
              <w:rPr>
                <w:color w:val="000000"/>
              </w:rPr>
            </w:pPr>
            <w:r w:rsidRPr="00B55ECF">
              <w:rPr>
                <w:color w:val="000000"/>
              </w:rPr>
              <w:t>Относительные показатели</w:t>
            </w:r>
            <w:r w:rsidR="006D1082" w:rsidRPr="00B55ECF">
              <w:rPr>
                <w:color w:val="000000"/>
              </w:rPr>
              <w:t>, %</w:t>
            </w:r>
          </w:p>
        </w:tc>
        <w:tc>
          <w:tcPr>
            <w:tcW w:w="563" w:type="pct"/>
            <w:vMerge w:val="restart"/>
            <w:shd w:val="clear" w:color="auto" w:fill="auto"/>
          </w:tcPr>
          <w:p w:rsidR="00F82AF5" w:rsidRPr="00B55ECF" w:rsidRDefault="00F82AF5" w:rsidP="00B55ECF">
            <w:pPr>
              <w:spacing w:line="360" w:lineRule="auto"/>
              <w:jc w:val="both"/>
              <w:rPr>
                <w:color w:val="000000"/>
              </w:rPr>
            </w:pPr>
            <w:r w:rsidRPr="00B55ECF">
              <w:rPr>
                <w:color w:val="000000"/>
              </w:rPr>
              <w:t>Темп прироста</w:t>
            </w:r>
            <w:r w:rsidR="006D1082" w:rsidRPr="00B55ECF">
              <w:rPr>
                <w:color w:val="000000"/>
              </w:rPr>
              <w:t>, %</w:t>
            </w:r>
          </w:p>
        </w:tc>
      </w:tr>
      <w:tr w:rsidR="00F82AF5" w:rsidRPr="00B55ECF" w:rsidTr="00B55ECF">
        <w:trPr>
          <w:cantSplit/>
          <w:jc w:val="center"/>
        </w:trPr>
        <w:tc>
          <w:tcPr>
            <w:tcW w:w="735" w:type="pct"/>
            <w:vMerge/>
            <w:shd w:val="clear" w:color="auto" w:fill="auto"/>
          </w:tcPr>
          <w:p w:rsidR="00F82AF5" w:rsidRPr="00B55ECF" w:rsidRDefault="00F82AF5" w:rsidP="00B55ECF">
            <w:pPr>
              <w:spacing w:line="360" w:lineRule="auto"/>
              <w:jc w:val="both"/>
              <w:rPr>
                <w:color w:val="000000"/>
              </w:rPr>
            </w:pP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начало года</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конец года</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отклонения</w:t>
            </w:r>
          </w:p>
        </w:tc>
        <w:tc>
          <w:tcPr>
            <w:tcW w:w="558" w:type="pct"/>
            <w:shd w:val="clear" w:color="auto" w:fill="auto"/>
          </w:tcPr>
          <w:p w:rsidR="00F82AF5" w:rsidRPr="00B55ECF" w:rsidRDefault="00F82AF5" w:rsidP="00B55ECF">
            <w:pPr>
              <w:spacing w:line="360" w:lineRule="auto"/>
              <w:jc w:val="both"/>
              <w:rPr>
                <w:color w:val="000000"/>
              </w:rPr>
            </w:pPr>
            <w:r w:rsidRPr="00B55ECF">
              <w:rPr>
                <w:color w:val="000000"/>
              </w:rPr>
              <w:t>начало года</w:t>
            </w:r>
          </w:p>
        </w:tc>
        <w:tc>
          <w:tcPr>
            <w:tcW w:w="542" w:type="pct"/>
            <w:shd w:val="clear" w:color="auto" w:fill="auto"/>
          </w:tcPr>
          <w:p w:rsidR="00F82AF5" w:rsidRPr="00B55ECF" w:rsidRDefault="00F82AF5" w:rsidP="00B55ECF">
            <w:pPr>
              <w:spacing w:line="360" w:lineRule="auto"/>
              <w:jc w:val="both"/>
              <w:rPr>
                <w:color w:val="000000"/>
              </w:rPr>
            </w:pPr>
            <w:r w:rsidRPr="00B55ECF">
              <w:rPr>
                <w:color w:val="000000"/>
              </w:rPr>
              <w:t>конец года</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отклонение</w:t>
            </w:r>
          </w:p>
        </w:tc>
        <w:tc>
          <w:tcPr>
            <w:tcW w:w="563" w:type="pct"/>
            <w:vMerge/>
            <w:shd w:val="clear" w:color="auto" w:fill="auto"/>
          </w:tcPr>
          <w:p w:rsidR="00F82AF5" w:rsidRPr="00B55ECF" w:rsidRDefault="00F82AF5" w:rsidP="00B55ECF">
            <w:pPr>
              <w:spacing w:line="360" w:lineRule="auto"/>
              <w:jc w:val="both"/>
              <w:rPr>
                <w:color w:val="000000"/>
              </w:rPr>
            </w:pPr>
          </w:p>
        </w:tc>
      </w:tr>
      <w:tr w:rsidR="00F82AF5" w:rsidRPr="00B55ECF" w:rsidTr="00B55ECF">
        <w:trPr>
          <w:cantSplit/>
          <w:jc w:val="center"/>
        </w:trPr>
        <w:tc>
          <w:tcPr>
            <w:tcW w:w="735" w:type="pct"/>
            <w:shd w:val="clear" w:color="auto" w:fill="auto"/>
          </w:tcPr>
          <w:p w:rsidR="00F82AF5" w:rsidRPr="00B55ECF" w:rsidRDefault="00F82AF5" w:rsidP="00B55ECF">
            <w:pPr>
              <w:spacing w:line="360" w:lineRule="auto"/>
              <w:jc w:val="both"/>
              <w:rPr>
                <w:color w:val="000000"/>
              </w:rPr>
            </w:pPr>
            <w:r w:rsidRPr="00B55ECF">
              <w:rPr>
                <w:color w:val="000000"/>
              </w:rPr>
              <w:t>410</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206</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206</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0</w:t>
            </w:r>
          </w:p>
        </w:tc>
        <w:tc>
          <w:tcPr>
            <w:tcW w:w="558" w:type="pct"/>
            <w:shd w:val="clear" w:color="auto" w:fill="auto"/>
          </w:tcPr>
          <w:p w:rsidR="00F82AF5" w:rsidRPr="00B55ECF" w:rsidRDefault="00F82AF5" w:rsidP="00B55ECF">
            <w:pPr>
              <w:spacing w:line="360" w:lineRule="auto"/>
              <w:jc w:val="both"/>
              <w:rPr>
                <w:color w:val="000000"/>
              </w:rPr>
            </w:pPr>
            <w:r w:rsidRPr="00B55ECF">
              <w:rPr>
                <w:color w:val="000000"/>
              </w:rPr>
              <w:t>0,05</w:t>
            </w:r>
          </w:p>
        </w:tc>
        <w:tc>
          <w:tcPr>
            <w:tcW w:w="542" w:type="pct"/>
            <w:shd w:val="clear" w:color="auto" w:fill="auto"/>
          </w:tcPr>
          <w:p w:rsidR="00F82AF5" w:rsidRPr="00B55ECF" w:rsidRDefault="00F82AF5" w:rsidP="00B55ECF">
            <w:pPr>
              <w:spacing w:line="360" w:lineRule="auto"/>
              <w:jc w:val="both"/>
              <w:rPr>
                <w:color w:val="000000"/>
              </w:rPr>
            </w:pPr>
            <w:r w:rsidRPr="00B55ECF">
              <w:rPr>
                <w:color w:val="000000"/>
              </w:rPr>
              <w:t>0,05</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0,04</w:t>
            </w:r>
          </w:p>
        </w:tc>
        <w:tc>
          <w:tcPr>
            <w:tcW w:w="563" w:type="pct"/>
            <w:shd w:val="clear" w:color="auto" w:fill="auto"/>
          </w:tcPr>
          <w:p w:rsidR="00F82AF5" w:rsidRPr="00B55ECF" w:rsidRDefault="00F82AF5" w:rsidP="00B55ECF">
            <w:pPr>
              <w:spacing w:line="360" w:lineRule="auto"/>
              <w:jc w:val="both"/>
              <w:rPr>
                <w:color w:val="000000"/>
              </w:rPr>
            </w:pPr>
            <w:r w:rsidRPr="00B55ECF">
              <w:rPr>
                <w:color w:val="000000"/>
              </w:rPr>
              <w:t>0</w:t>
            </w:r>
          </w:p>
        </w:tc>
      </w:tr>
      <w:tr w:rsidR="00F82AF5" w:rsidRPr="00B55ECF" w:rsidTr="00B55ECF">
        <w:trPr>
          <w:cantSplit/>
          <w:jc w:val="center"/>
        </w:trPr>
        <w:tc>
          <w:tcPr>
            <w:tcW w:w="735" w:type="pct"/>
            <w:shd w:val="clear" w:color="auto" w:fill="auto"/>
          </w:tcPr>
          <w:p w:rsidR="00F82AF5" w:rsidRPr="00B55ECF" w:rsidRDefault="00F82AF5" w:rsidP="00B55ECF">
            <w:pPr>
              <w:spacing w:line="360" w:lineRule="auto"/>
              <w:jc w:val="both"/>
              <w:rPr>
                <w:color w:val="000000"/>
              </w:rPr>
            </w:pPr>
            <w:r w:rsidRPr="00B55ECF">
              <w:rPr>
                <w:color w:val="000000"/>
              </w:rPr>
              <w:t>420</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156987</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156987</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0</w:t>
            </w:r>
          </w:p>
        </w:tc>
        <w:tc>
          <w:tcPr>
            <w:tcW w:w="558" w:type="pct"/>
            <w:shd w:val="clear" w:color="auto" w:fill="auto"/>
          </w:tcPr>
          <w:p w:rsidR="00F82AF5" w:rsidRPr="00B55ECF" w:rsidRDefault="00F82AF5" w:rsidP="00B55ECF">
            <w:pPr>
              <w:spacing w:line="360" w:lineRule="auto"/>
              <w:jc w:val="both"/>
              <w:rPr>
                <w:color w:val="000000"/>
              </w:rPr>
            </w:pPr>
            <w:r w:rsidRPr="00B55ECF">
              <w:rPr>
                <w:color w:val="000000"/>
              </w:rPr>
              <w:t>35,16</w:t>
            </w:r>
          </w:p>
        </w:tc>
        <w:tc>
          <w:tcPr>
            <w:tcW w:w="542" w:type="pct"/>
            <w:shd w:val="clear" w:color="auto" w:fill="auto"/>
          </w:tcPr>
          <w:p w:rsidR="00F82AF5" w:rsidRPr="00B55ECF" w:rsidRDefault="00F82AF5" w:rsidP="00B55ECF">
            <w:pPr>
              <w:spacing w:line="360" w:lineRule="auto"/>
              <w:jc w:val="both"/>
              <w:rPr>
                <w:color w:val="000000"/>
              </w:rPr>
            </w:pPr>
            <w:r w:rsidRPr="00B55ECF">
              <w:rPr>
                <w:color w:val="000000"/>
              </w:rPr>
              <w:t>35,16</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29,14</w:t>
            </w:r>
          </w:p>
        </w:tc>
        <w:tc>
          <w:tcPr>
            <w:tcW w:w="563" w:type="pct"/>
            <w:shd w:val="clear" w:color="auto" w:fill="auto"/>
          </w:tcPr>
          <w:p w:rsidR="00F82AF5" w:rsidRPr="00B55ECF" w:rsidRDefault="00F82AF5" w:rsidP="00B55ECF">
            <w:pPr>
              <w:spacing w:line="360" w:lineRule="auto"/>
              <w:jc w:val="both"/>
              <w:rPr>
                <w:color w:val="000000"/>
              </w:rPr>
            </w:pPr>
            <w:r w:rsidRPr="00B55ECF">
              <w:rPr>
                <w:color w:val="000000"/>
              </w:rPr>
              <w:t>0</w:t>
            </w:r>
          </w:p>
        </w:tc>
      </w:tr>
      <w:tr w:rsidR="00F82AF5" w:rsidRPr="00B55ECF" w:rsidTr="00B55ECF">
        <w:trPr>
          <w:cantSplit/>
          <w:jc w:val="center"/>
        </w:trPr>
        <w:tc>
          <w:tcPr>
            <w:tcW w:w="735" w:type="pct"/>
            <w:shd w:val="clear" w:color="auto" w:fill="auto"/>
          </w:tcPr>
          <w:p w:rsidR="00F82AF5" w:rsidRPr="00B55ECF" w:rsidRDefault="00F82AF5" w:rsidP="00B55ECF">
            <w:pPr>
              <w:spacing w:line="360" w:lineRule="auto"/>
              <w:jc w:val="both"/>
              <w:rPr>
                <w:color w:val="000000"/>
              </w:rPr>
            </w:pPr>
            <w:r w:rsidRPr="00B55ECF">
              <w:rPr>
                <w:color w:val="000000"/>
              </w:rPr>
              <w:t>440</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23067</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23067</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0</w:t>
            </w:r>
          </w:p>
        </w:tc>
        <w:tc>
          <w:tcPr>
            <w:tcW w:w="558" w:type="pct"/>
            <w:shd w:val="clear" w:color="auto" w:fill="auto"/>
          </w:tcPr>
          <w:p w:rsidR="00F82AF5" w:rsidRPr="00B55ECF" w:rsidRDefault="00F82AF5" w:rsidP="00B55ECF">
            <w:pPr>
              <w:spacing w:line="360" w:lineRule="auto"/>
              <w:jc w:val="both"/>
              <w:rPr>
                <w:color w:val="000000"/>
              </w:rPr>
            </w:pPr>
            <w:r w:rsidRPr="00B55ECF">
              <w:rPr>
                <w:color w:val="000000"/>
              </w:rPr>
              <w:t>5,17</w:t>
            </w:r>
          </w:p>
        </w:tc>
        <w:tc>
          <w:tcPr>
            <w:tcW w:w="542" w:type="pct"/>
            <w:shd w:val="clear" w:color="auto" w:fill="auto"/>
          </w:tcPr>
          <w:p w:rsidR="00F82AF5" w:rsidRPr="00B55ECF" w:rsidRDefault="00F82AF5" w:rsidP="00B55ECF">
            <w:pPr>
              <w:spacing w:line="360" w:lineRule="auto"/>
              <w:jc w:val="both"/>
              <w:rPr>
                <w:color w:val="000000"/>
              </w:rPr>
            </w:pPr>
            <w:r w:rsidRPr="00B55ECF">
              <w:rPr>
                <w:color w:val="000000"/>
              </w:rPr>
              <w:t>5,17</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4,28</w:t>
            </w:r>
          </w:p>
        </w:tc>
        <w:tc>
          <w:tcPr>
            <w:tcW w:w="563" w:type="pct"/>
            <w:shd w:val="clear" w:color="auto" w:fill="auto"/>
          </w:tcPr>
          <w:p w:rsidR="00F82AF5" w:rsidRPr="00B55ECF" w:rsidRDefault="00F82AF5" w:rsidP="00B55ECF">
            <w:pPr>
              <w:spacing w:line="360" w:lineRule="auto"/>
              <w:jc w:val="both"/>
              <w:rPr>
                <w:color w:val="000000"/>
              </w:rPr>
            </w:pPr>
            <w:r w:rsidRPr="00B55ECF">
              <w:rPr>
                <w:color w:val="000000"/>
              </w:rPr>
              <w:t>0</w:t>
            </w:r>
          </w:p>
        </w:tc>
      </w:tr>
      <w:tr w:rsidR="00F82AF5" w:rsidRPr="00B55ECF" w:rsidTr="00B55ECF">
        <w:trPr>
          <w:cantSplit/>
          <w:jc w:val="center"/>
        </w:trPr>
        <w:tc>
          <w:tcPr>
            <w:tcW w:w="735" w:type="pct"/>
            <w:shd w:val="clear" w:color="auto" w:fill="auto"/>
          </w:tcPr>
          <w:p w:rsidR="00F82AF5" w:rsidRPr="00B55ECF" w:rsidRDefault="00F82AF5" w:rsidP="00B55ECF">
            <w:pPr>
              <w:spacing w:line="360" w:lineRule="auto"/>
              <w:jc w:val="both"/>
              <w:rPr>
                <w:color w:val="000000"/>
              </w:rPr>
            </w:pPr>
            <w:r w:rsidRPr="00B55ECF">
              <w:rPr>
                <w:color w:val="000000"/>
              </w:rPr>
              <w:t>460</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118853</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118853</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0</w:t>
            </w:r>
          </w:p>
        </w:tc>
        <w:tc>
          <w:tcPr>
            <w:tcW w:w="558" w:type="pct"/>
            <w:shd w:val="clear" w:color="auto" w:fill="auto"/>
          </w:tcPr>
          <w:p w:rsidR="00F82AF5" w:rsidRPr="00B55ECF" w:rsidRDefault="00F82AF5" w:rsidP="00B55ECF">
            <w:pPr>
              <w:spacing w:line="360" w:lineRule="auto"/>
              <w:jc w:val="both"/>
              <w:rPr>
                <w:color w:val="000000"/>
              </w:rPr>
            </w:pPr>
            <w:r w:rsidRPr="00B55ECF">
              <w:rPr>
                <w:color w:val="000000"/>
              </w:rPr>
              <w:t>26,62</w:t>
            </w:r>
          </w:p>
        </w:tc>
        <w:tc>
          <w:tcPr>
            <w:tcW w:w="542" w:type="pct"/>
            <w:shd w:val="clear" w:color="auto" w:fill="auto"/>
          </w:tcPr>
          <w:p w:rsidR="00F82AF5" w:rsidRPr="00B55ECF" w:rsidRDefault="00F82AF5" w:rsidP="00B55ECF">
            <w:pPr>
              <w:spacing w:line="360" w:lineRule="auto"/>
              <w:jc w:val="both"/>
              <w:rPr>
                <w:color w:val="000000"/>
              </w:rPr>
            </w:pPr>
            <w:r w:rsidRPr="00B55ECF">
              <w:rPr>
                <w:color w:val="000000"/>
              </w:rPr>
              <w:t>26,62</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22,06</w:t>
            </w:r>
          </w:p>
        </w:tc>
        <w:tc>
          <w:tcPr>
            <w:tcW w:w="563" w:type="pct"/>
            <w:shd w:val="clear" w:color="auto" w:fill="auto"/>
          </w:tcPr>
          <w:p w:rsidR="00F82AF5" w:rsidRPr="00B55ECF" w:rsidRDefault="00F82AF5" w:rsidP="00B55ECF">
            <w:pPr>
              <w:spacing w:line="360" w:lineRule="auto"/>
              <w:jc w:val="both"/>
              <w:rPr>
                <w:color w:val="000000"/>
              </w:rPr>
            </w:pPr>
            <w:r w:rsidRPr="00B55ECF">
              <w:rPr>
                <w:color w:val="000000"/>
              </w:rPr>
              <w:t>0</w:t>
            </w:r>
          </w:p>
        </w:tc>
      </w:tr>
      <w:tr w:rsidR="00F82AF5" w:rsidRPr="00B55ECF" w:rsidTr="00B55ECF">
        <w:trPr>
          <w:cantSplit/>
          <w:jc w:val="center"/>
        </w:trPr>
        <w:tc>
          <w:tcPr>
            <w:tcW w:w="735" w:type="pct"/>
            <w:shd w:val="clear" w:color="auto" w:fill="auto"/>
          </w:tcPr>
          <w:p w:rsidR="00F82AF5" w:rsidRPr="00B55ECF" w:rsidRDefault="00F82AF5" w:rsidP="00B55ECF">
            <w:pPr>
              <w:spacing w:line="360" w:lineRule="auto"/>
              <w:jc w:val="both"/>
              <w:rPr>
                <w:color w:val="000000"/>
              </w:rPr>
            </w:pPr>
            <w:r w:rsidRPr="00B55ECF">
              <w:rPr>
                <w:color w:val="000000"/>
              </w:rPr>
              <w:t>470</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0</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48822</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48822</w:t>
            </w:r>
          </w:p>
        </w:tc>
        <w:tc>
          <w:tcPr>
            <w:tcW w:w="558" w:type="pct"/>
            <w:shd w:val="clear" w:color="auto" w:fill="auto"/>
          </w:tcPr>
          <w:p w:rsidR="00F82AF5" w:rsidRPr="00B55ECF" w:rsidRDefault="00F82AF5" w:rsidP="00B55ECF">
            <w:pPr>
              <w:spacing w:line="360" w:lineRule="auto"/>
              <w:jc w:val="both"/>
              <w:rPr>
                <w:color w:val="000000"/>
              </w:rPr>
            </w:pPr>
            <w:r w:rsidRPr="00B55ECF">
              <w:rPr>
                <w:color w:val="000000"/>
              </w:rPr>
              <w:t>0,00</w:t>
            </w:r>
          </w:p>
        </w:tc>
        <w:tc>
          <w:tcPr>
            <w:tcW w:w="542" w:type="pct"/>
            <w:shd w:val="clear" w:color="auto" w:fill="auto"/>
          </w:tcPr>
          <w:p w:rsidR="00F82AF5" w:rsidRPr="00B55ECF" w:rsidRDefault="00F82AF5" w:rsidP="00B55ECF">
            <w:pPr>
              <w:spacing w:line="360" w:lineRule="auto"/>
              <w:jc w:val="both"/>
              <w:rPr>
                <w:color w:val="000000"/>
              </w:rPr>
            </w:pPr>
            <w:r w:rsidRPr="00B55ECF">
              <w:rPr>
                <w:color w:val="000000"/>
              </w:rPr>
              <w:t>0,00</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9,06</w:t>
            </w:r>
          </w:p>
        </w:tc>
        <w:tc>
          <w:tcPr>
            <w:tcW w:w="563" w:type="pct"/>
            <w:shd w:val="clear" w:color="auto" w:fill="auto"/>
          </w:tcPr>
          <w:p w:rsidR="00F82AF5" w:rsidRPr="00B55ECF" w:rsidRDefault="00F82AF5" w:rsidP="00B55ECF">
            <w:pPr>
              <w:spacing w:line="360" w:lineRule="auto"/>
              <w:jc w:val="both"/>
              <w:rPr>
                <w:color w:val="000000"/>
              </w:rPr>
            </w:pPr>
            <w:r w:rsidRPr="00B55ECF">
              <w:rPr>
                <w:color w:val="000000"/>
              </w:rPr>
              <w:t>0</w:t>
            </w:r>
          </w:p>
        </w:tc>
      </w:tr>
      <w:tr w:rsidR="00F82AF5" w:rsidRPr="00B55ECF" w:rsidTr="00B55ECF">
        <w:trPr>
          <w:cantSplit/>
          <w:trHeight w:val="45"/>
          <w:jc w:val="center"/>
        </w:trPr>
        <w:tc>
          <w:tcPr>
            <w:tcW w:w="735" w:type="pct"/>
            <w:shd w:val="clear" w:color="auto" w:fill="auto"/>
          </w:tcPr>
          <w:p w:rsidR="00F82AF5" w:rsidRPr="00B55ECF" w:rsidRDefault="00F82AF5" w:rsidP="00B55ECF">
            <w:pPr>
              <w:spacing w:line="360" w:lineRule="auto"/>
              <w:jc w:val="both"/>
              <w:rPr>
                <w:color w:val="000000"/>
              </w:rPr>
            </w:pPr>
            <w:r w:rsidRPr="00B55ECF">
              <w:rPr>
                <w:color w:val="000000"/>
              </w:rPr>
              <w:t>490</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299113</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347935</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48822</w:t>
            </w:r>
          </w:p>
        </w:tc>
        <w:tc>
          <w:tcPr>
            <w:tcW w:w="558" w:type="pct"/>
            <w:shd w:val="clear" w:color="auto" w:fill="auto"/>
          </w:tcPr>
          <w:p w:rsidR="00F82AF5" w:rsidRPr="00B55ECF" w:rsidRDefault="00F82AF5" w:rsidP="00B55ECF">
            <w:pPr>
              <w:spacing w:line="360" w:lineRule="auto"/>
              <w:jc w:val="both"/>
              <w:rPr>
                <w:color w:val="000000"/>
              </w:rPr>
            </w:pPr>
            <w:r w:rsidRPr="00B55ECF">
              <w:rPr>
                <w:color w:val="000000"/>
              </w:rPr>
              <w:t>66,99</w:t>
            </w:r>
          </w:p>
        </w:tc>
        <w:tc>
          <w:tcPr>
            <w:tcW w:w="542" w:type="pct"/>
            <w:shd w:val="clear" w:color="auto" w:fill="auto"/>
          </w:tcPr>
          <w:p w:rsidR="00F82AF5" w:rsidRPr="00B55ECF" w:rsidRDefault="00F82AF5" w:rsidP="00B55ECF">
            <w:pPr>
              <w:spacing w:line="360" w:lineRule="auto"/>
              <w:jc w:val="both"/>
              <w:rPr>
                <w:color w:val="000000"/>
              </w:rPr>
            </w:pPr>
            <w:r w:rsidRPr="00B55ECF">
              <w:rPr>
                <w:color w:val="000000"/>
              </w:rPr>
              <w:t>66,99</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64,57</w:t>
            </w:r>
          </w:p>
        </w:tc>
        <w:tc>
          <w:tcPr>
            <w:tcW w:w="563" w:type="pct"/>
            <w:shd w:val="clear" w:color="auto" w:fill="auto"/>
          </w:tcPr>
          <w:p w:rsidR="00F82AF5" w:rsidRPr="00B55ECF" w:rsidRDefault="00F82AF5" w:rsidP="00B55ECF">
            <w:pPr>
              <w:spacing w:line="360" w:lineRule="auto"/>
              <w:jc w:val="both"/>
              <w:rPr>
                <w:color w:val="000000"/>
              </w:rPr>
            </w:pPr>
            <w:r w:rsidRPr="00B55ECF">
              <w:rPr>
                <w:color w:val="000000"/>
              </w:rPr>
              <w:t>16,32</w:t>
            </w:r>
          </w:p>
        </w:tc>
      </w:tr>
      <w:tr w:rsidR="00F82AF5" w:rsidRPr="00B55ECF" w:rsidTr="00B55ECF">
        <w:trPr>
          <w:cantSplit/>
          <w:trHeight w:val="45"/>
          <w:jc w:val="center"/>
        </w:trPr>
        <w:tc>
          <w:tcPr>
            <w:tcW w:w="735" w:type="pct"/>
            <w:shd w:val="clear" w:color="auto" w:fill="auto"/>
          </w:tcPr>
          <w:p w:rsidR="00F82AF5" w:rsidRPr="00B55ECF" w:rsidRDefault="00F82AF5" w:rsidP="00B55ECF">
            <w:pPr>
              <w:spacing w:line="360" w:lineRule="auto"/>
              <w:jc w:val="both"/>
              <w:rPr>
                <w:color w:val="000000"/>
              </w:rPr>
            </w:pPr>
            <w:r w:rsidRPr="00B55ECF">
              <w:rPr>
                <w:color w:val="000000"/>
              </w:rPr>
              <w:t>610</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51000</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104488</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53488</w:t>
            </w:r>
          </w:p>
        </w:tc>
        <w:tc>
          <w:tcPr>
            <w:tcW w:w="558" w:type="pct"/>
            <w:shd w:val="clear" w:color="auto" w:fill="auto"/>
          </w:tcPr>
          <w:p w:rsidR="00F82AF5" w:rsidRPr="00B55ECF" w:rsidRDefault="00F82AF5" w:rsidP="00B55ECF">
            <w:pPr>
              <w:spacing w:line="360" w:lineRule="auto"/>
              <w:jc w:val="both"/>
              <w:rPr>
                <w:color w:val="000000"/>
              </w:rPr>
            </w:pPr>
            <w:r w:rsidRPr="00B55ECF">
              <w:rPr>
                <w:color w:val="000000"/>
              </w:rPr>
              <w:t>11,42</w:t>
            </w:r>
          </w:p>
        </w:tc>
        <w:tc>
          <w:tcPr>
            <w:tcW w:w="542" w:type="pct"/>
            <w:shd w:val="clear" w:color="auto" w:fill="auto"/>
          </w:tcPr>
          <w:p w:rsidR="00F82AF5" w:rsidRPr="00B55ECF" w:rsidRDefault="00F82AF5" w:rsidP="00B55ECF">
            <w:pPr>
              <w:spacing w:line="360" w:lineRule="auto"/>
              <w:jc w:val="both"/>
              <w:rPr>
                <w:color w:val="000000"/>
              </w:rPr>
            </w:pPr>
            <w:r w:rsidRPr="00B55ECF">
              <w:rPr>
                <w:color w:val="000000"/>
              </w:rPr>
              <w:t>11,42</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19,39</w:t>
            </w:r>
          </w:p>
        </w:tc>
        <w:tc>
          <w:tcPr>
            <w:tcW w:w="563" w:type="pct"/>
            <w:shd w:val="clear" w:color="auto" w:fill="auto"/>
          </w:tcPr>
          <w:p w:rsidR="00F82AF5" w:rsidRPr="00B55ECF" w:rsidRDefault="00F82AF5" w:rsidP="00B55ECF">
            <w:pPr>
              <w:spacing w:line="360" w:lineRule="auto"/>
              <w:jc w:val="both"/>
              <w:rPr>
                <w:color w:val="000000"/>
              </w:rPr>
            </w:pPr>
            <w:r w:rsidRPr="00B55ECF">
              <w:rPr>
                <w:color w:val="000000"/>
              </w:rPr>
              <w:t>104,88</w:t>
            </w:r>
          </w:p>
        </w:tc>
      </w:tr>
      <w:tr w:rsidR="00F82AF5" w:rsidRPr="00B55ECF" w:rsidTr="00B55ECF">
        <w:trPr>
          <w:cantSplit/>
          <w:trHeight w:val="45"/>
          <w:jc w:val="center"/>
        </w:trPr>
        <w:tc>
          <w:tcPr>
            <w:tcW w:w="735" w:type="pct"/>
            <w:shd w:val="clear" w:color="auto" w:fill="auto"/>
          </w:tcPr>
          <w:p w:rsidR="00F82AF5" w:rsidRPr="00B55ECF" w:rsidRDefault="00F82AF5" w:rsidP="00B55ECF">
            <w:pPr>
              <w:spacing w:line="360" w:lineRule="auto"/>
              <w:jc w:val="both"/>
              <w:rPr>
                <w:color w:val="000000"/>
              </w:rPr>
            </w:pPr>
            <w:r w:rsidRPr="00B55ECF">
              <w:rPr>
                <w:color w:val="000000"/>
              </w:rPr>
              <w:t>620</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96356</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86393</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-9963</w:t>
            </w:r>
          </w:p>
        </w:tc>
        <w:tc>
          <w:tcPr>
            <w:tcW w:w="558" w:type="pct"/>
            <w:shd w:val="clear" w:color="auto" w:fill="auto"/>
          </w:tcPr>
          <w:p w:rsidR="00F82AF5" w:rsidRPr="00B55ECF" w:rsidRDefault="00F82AF5" w:rsidP="00B55ECF">
            <w:pPr>
              <w:spacing w:line="360" w:lineRule="auto"/>
              <w:jc w:val="both"/>
              <w:rPr>
                <w:color w:val="000000"/>
              </w:rPr>
            </w:pPr>
            <w:r w:rsidRPr="00B55ECF">
              <w:rPr>
                <w:color w:val="000000"/>
              </w:rPr>
              <w:t>21,58</w:t>
            </w:r>
          </w:p>
        </w:tc>
        <w:tc>
          <w:tcPr>
            <w:tcW w:w="542" w:type="pct"/>
            <w:shd w:val="clear" w:color="auto" w:fill="auto"/>
          </w:tcPr>
          <w:p w:rsidR="00F82AF5" w:rsidRPr="00B55ECF" w:rsidRDefault="00F82AF5" w:rsidP="00B55ECF">
            <w:pPr>
              <w:spacing w:line="360" w:lineRule="auto"/>
              <w:jc w:val="both"/>
              <w:rPr>
                <w:color w:val="000000"/>
              </w:rPr>
            </w:pPr>
            <w:r w:rsidRPr="00B55ECF">
              <w:rPr>
                <w:color w:val="000000"/>
              </w:rPr>
              <w:t>21,58</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16,03</w:t>
            </w:r>
          </w:p>
        </w:tc>
        <w:tc>
          <w:tcPr>
            <w:tcW w:w="563" w:type="pct"/>
            <w:shd w:val="clear" w:color="auto" w:fill="auto"/>
          </w:tcPr>
          <w:p w:rsidR="00F82AF5" w:rsidRPr="00B55ECF" w:rsidRDefault="00F82AF5" w:rsidP="00B55ECF">
            <w:pPr>
              <w:spacing w:line="360" w:lineRule="auto"/>
              <w:jc w:val="both"/>
              <w:rPr>
                <w:color w:val="000000"/>
              </w:rPr>
            </w:pPr>
            <w:r w:rsidRPr="00B55ECF">
              <w:rPr>
                <w:color w:val="000000"/>
              </w:rPr>
              <w:t>-10,34</w:t>
            </w:r>
          </w:p>
        </w:tc>
      </w:tr>
      <w:tr w:rsidR="00F82AF5" w:rsidRPr="00B55ECF" w:rsidTr="00B55ECF">
        <w:trPr>
          <w:cantSplit/>
          <w:trHeight w:val="45"/>
          <w:jc w:val="center"/>
        </w:trPr>
        <w:tc>
          <w:tcPr>
            <w:tcW w:w="735" w:type="pct"/>
            <w:shd w:val="clear" w:color="auto" w:fill="auto"/>
          </w:tcPr>
          <w:p w:rsidR="00F82AF5" w:rsidRPr="00B55ECF" w:rsidRDefault="00F82AF5" w:rsidP="00B55ECF">
            <w:pPr>
              <w:spacing w:line="360" w:lineRule="auto"/>
              <w:jc w:val="both"/>
              <w:rPr>
                <w:color w:val="000000"/>
              </w:rPr>
            </w:pPr>
            <w:r w:rsidRPr="00B55ECF">
              <w:rPr>
                <w:color w:val="000000"/>
              </w:rPr>
              <w:t>690</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5</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7</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2</w:t>
            </w:r>
          </w:p>
        </w:tc>
        <w:tc>
          <w:tcPr>
            <w:tcW w:w="558" w:type="pct"/>
            <w:shd w:val="clear" w:color="auto" w:fill="auto"/>
          </w:tcPr>
          <w:p w:rsidR="00F82AF5" w:rsidRPr="00B55ECF" w:rsidRDefault="00F82AF5" w:rsidP="00B55ECF">
            <w:pPr>
              <w:spacing w:line="360" w:lineRule="auto"/>
              <w:jc w:val="both"/>
              <w:rPr>
                <w:color w:val="000000"/>
              </w:rPr>
            </w:pPr>
            <w:r w:rsidRPr="00B55ECF">
              <w:rPr>
                <w:color w:val="000000"/>
              </w:rPr>
              <w:t>0,0011</w:t>
            </w:r>
          </w:p>
        </w:tc>
        <w:tc>
          <w:tcPr>
            <w:tcW w:w="542" w:type="pct"/>
            <w:shd w:val="clear" w:color="auto" w:fill="auto"/>
          </w:tcPr>
          <w:p w:rsidR="00F82AF5" w:rsidRPr="00B55ECF" w:rsidRDefault="00F82AF5" w:rsidP="00B55ECF">
            <w:pPr>
              <w:spacing w:line="360" w:lineRule="auto"/>
              <w:jc w:val="both"/>
              <w:rPr>
                <w:color w:val="000000"/>
              </w:rPr>
            </w:pPr>
            <w:r w:rsidRPr="00B55ECF">
              <w:rPr>
                <w:color w:val="000000"/>
              </w:rPr>
              <w:t>0,0013</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0,0002</w:t>
            </w:r>
          </w:p>
        </w:tc>
        <w:tc>
          <w:tcPr>
            <w:tcW w:w="563" w:type="pct"/>
            <w:shd w:val="clear" w:color="auto" w:fill="auto"/>
          </w:tcPr>
          <w:p w:rsidR="00F82AF5" w:rsidRPr="00B55ECF" w:rsidRDefault="00F82AF5" w:rsidP="00B55ECF">
            <w:pPr>
              <w:spacing w:line="360" w:lineRule="auto"/>
              <w:jc w:val="both"/>
              <w:rPr>
                <w:color w:val="000000"/>
              </w:rPr>
            </w:pPr>
            <w:r w:rsidRPr="00B55ECF">
              <w:rPr>
                <w:color w:val="000000"/>
              </w:rPr>
              <w:t>40,00</w:t>
            </w:r>
          </w:p>
        </w:tc>
      </w:tr>
      <w:tr w:rsidR="00F82AF5" w:rsidRPr="00B55ECF" w:rsidTr="00B55ECF">
        <w:trPr>
          <w:cantSplit/>
          <w:trHeight w:val="45"/>
          <w:jc w:val="center"/>
        </w:trPr>
        <w:tc>
          <w:tcPr>
            <w:tcW w:w="735" w:type="pct"/>
            <w:shd w:val="clear" w:color="auto" w:fill="auto"/>
          </w:tcPr>
          <w:p w:rsidR="00F82AF5" w:rsidRPr="00B55ECF" w:rsidRDefault="00F82AF5" w:rsidP="00B55ECF">
            <w:pPr>
              <w:spacing w:line="360" w:lineRule="auto"/>
              <w:jc w:val="both"/>
              <w:rPr>
                <w:color w:val="000000"/>
              </w:rPr>
            </w:pPr>
            <w:r w:rsidRPr="00B55ECF">
              <w:rPr>
                <w:color w:val="000000"/>
              </w:rPr>
              <w:t>Итого</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147361</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190888</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43527</w:t>
            </w:r>
          </w:p>
        </w:tc>
        <w:tc>
          <w:tcPr>
            <w:tcW w:w="558" w:type="pct"/>
            <w:shd w:val="clear" w:color="auto" w:fill="auto"/>
          </w:tcPr>
          <w:p w:rsidR="00F82AF5" w:rsidRPr="00B55ECF" w:rsidRDefault="00F82AF5" w:rsidP="00B55ECF">
            <w:pPr>
              <w:spacing w:line="360" w:lineRule="auto"/>
              <w:jc w:val="both"/>
              <w:rPr>
                <w:color w:val="000000"/>
              </w:rPr>
            </w:pPr>
            <w:r w:rsidRPr="00B55ECF">
              <w:rPr>
                <w:color w:val="000000"/>
              </w:rPr>
              <w:t>33,01</w:t>
            </w:r>
          </w:p>
        </w:tc>
        <w:tc>
          <w:tcPr>
            <w:tcW w:w="542" w:type="pct"/>
            <w:shd w:val="clear" w:color="auto" w:fill="auto"/>
          </w:tcPr>
          <w:p w:rsidR="00F82AF5" w:rsidRPr="00B55ECF" w:rsidRDefault="00F82AF5" w:rsidP="00B55ECF">
            <w:pPr>
              <w:spacing w:line="360" w:lineRule="auto"/>
              <w:jc w:val="both"/>
              <w:rPr>
                <w:color w:val="000000"/>
              </w:rPr>
            </w:pPr>
            <w:r w:rsidRPr="00B55ECF">
              <w:rPr>
                <w:color w:val="000000"/>
              </w:rPr>
              <w:t>35,43</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2,42</w:t>
            </w:r>
          </w:p>
        </w:tc>
        <w:tc>
          <w:tcPr>
            <w:tcW w:w="563" w:type="pct"/>
            <w:shd w:val="clear" w:color="auto" w:fill="auto"/>
          </w:tcPr>
          <w:p w:rsidR="00F82AF5" w:rsidRPr="00B55ECF" w:rsidRDefault="00F82AF5" w:rsidP="00B55ECF">
            <w:pPr>
              <w:spacing w:line="360" w:lineRule="auto"/>
              <w:jc w:val="both"/>
              <w:rPr>
                <w:color w:val="000000"/>
              </w:rPr>
            </w:pPr>
            <w:r w:rsidRPr="00B55ECF">
              <w:rPr>
                <w:color w:val="000000"/>
              </w:rPr>
              <w:t>29,54</w:t>
            </w:r>
          </w:p>
        </w:tc>
      </w:tr>
      <w:tr w:rsidR="00F82AF5" w:rsidRPr="00B55ECF" w:rsidTr="00B55ECF">
        <w:trPr>
          <w:cantSplit/>
          <w:trHeight w:val="45"/>
          <w:jc w:val="center"/>
        </w:trPr>
        <w:tc>
          <w:tcPr>
            <w:tcW w:w="735" w:type="pct"/>
            <w:shd w:val="clear" w:color="auto" w:fill="auto"/>
          </w:tcPr>
          <w:p w:rsidR="00F82AF5" w:rsidRPr="00B55ECF" w:rsidRDefault="00F82AF5" w:rsidP="00B55ECF">
            <w:pPr>
              <w:spacing w:line="360" w:lineRule="auto"/>
              <w:jc w:val="both"/>
              <w:rPr>
                <w:color w:val="000000"/>
              </w:rPr>
            </w:pP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446474</w:t>
            </w:r>
          </w:p>
        </w:tc>
        <w:tc>
          <w:tcPr>
            <w:tcW w:w="564" w:type="pct"/>
            <w:shd w:val="clear" w:color="auto" w:fill="auto"/>
          </w:tcPr>
          <w:p w:rsidR="00F82AF5" w:rsidRPr="00B55ECF" w:rsidRDefault="00F82AF5" w:rsidP="00B55ECF">
            <w:pPr>
              <w:spacing w:line="360" w:lineRule="auto"/>
              <w:jc w:val="both"/>
              <w:rPr>
                <w:color w:val="000000"/>
              </w:rPr>
            </w:pPr>
            <w:r w:rsidRPr="00B55ECF">
              <w:rPr>
                <w:color w:val="000000"/>
              </w:rPr>
              <w:t>538823</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92349</w:t>
            </w:r>
          </w:p>
        </w:tc>
        <w:tc>
          <w:tcPr>
            <w:tcW w:w="558" w:type="pct"/>
            <w:shd w:val="clear" w:color="auto" w:fill="auto"/>
          </w:tcPr>
          <w:p w:rsidR="00F82AF5" w:rsidRPr="00B55ECF" w:rsidRDefault="00F82AF5" w:rsidP="00B55ECF">
            <w:pPr>
              <w:spacing w:line="360" w:lineRule="auto"/>
              <w:jc w:val="both"/>
              <w:rPr>
                <w:color w:val="000000"/>
              </w:rPr>
            </w:pPr>
            <w:r w:rsidRPr="00B55ECF">
              <w:rPr>
                <w:color w:val="000000"/>
              </w:rPr>
              <w:t>100</w:t>
            </w:r>
          </w:p>
        </w:tc>
        <w:tc>
          <w:tcPr>
            <w:tcW w:w="542" w:type="pct"/>
            <w:shd w:val="clear" w:color="auto" w:fill="auto"/>
          </w:tcPr>
          <w:p w:rsidR="00F82AF5" w:rsidRPr="00B55ECF" w:rsidRDefault="00F82AF5" w:rsidP="00B55ECF">
            <w:pPr>
              <w:spacing w:line="360" w:lineRule="auto"/>
              <w:jc w:val="both"/>
              <w:rPr>
                <w:color w:val="000000"/>
              </w:rPr>
            </w:pPr>
            <w:r w:rsidRPr="00B55ECF">
              <w:rPr>
                <w:color w:val="000000"/>
              </w:rPr>
              <w:t>100</w:t>
            </w:r>
          </w:p>
        </w:tc>
        <w:tc>
          <w:tcPr>
            <w:tcW w:w="737" w:type="pct"/>
            <w:shd w:val="clear" w:color="auto" w:fill="auto"/>
          </w:tcPr>
          <w:p w:rsidR="00F82AF5" w:rsidRPr="00B55ECF" w:rsidRDefault="00F82AF5" w:rsidP="00B55ECF">
            <w:pPr>
              <w:spacing w:line="360" w:lineRule="auto"/>
              <w:jc w:val="both"/>
              <w:rPr>
                <w:color w:val="000000"/>
              </w:rPr>
            </w:pPr>
            <w:r w:rsidRPr="00B55ECF">
              <w:rPr>
                <w:color w:val="000000"/>
              </w:rPr>
              <w:t>0</w:t>
            </w:r>
          </w:p>
        </w:tc>
        <w:tc>
          <w:tcPr>
            <w:tcW w:w="563" w:type="pct"/>
            <w:shd w:val="clear" w:color="auto" w:fill="auto"/>
          </w:tcPr>
          <w:p w:rsidR="00F82AF5" w:rsidRPr="00B55ECF" w:rsidRDefault="00F82AF5" w:rsidP="00B55ECF">
            <w:pPr>
              <w:spacing w:line="360" w:lineRule="auto"/>
              <w:jc w:val="both"/>
              <w:rPr>
                <w:color w:val="000000"/>
              </w:rPr>
            </w:pPr>
            <w:r w:rsidRPr="00B55ECF">
              <w:rPr>
                <w:color w:val="000000"/>
              </w:rPr>
              <w:t>20,68</w:t>
            </w:r>
          </w:p>
        </w:tc>
      </w:tr>
    </w:tbl>
    <w:p w:rsidR="00F82AF5" w:rsidRPr="006D1082" w:rsidRDefault="00F82AF5" w:rsidP="006D1082">
      <w:pPr>
        <w:tabs>
          <w:tab w:val="left" w:pos="1005"/>
        </w:tabs>
        <w:spacing w:line="360" w:lineRule="auto"/>
        <w:ind w:firstLine="709"/>
        <w:jc w:val="both"/>
        <w:rPr>
          <w:color w:val="000000"/>
          <w:sz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2</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Анализ структуры заемного капитала. Успешность функционирования организации во многом определяется не только соотношением между заемным и собственным капиталом, но и тем, какова структура заемного капитала.</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В структуре заемных средств существует лишь краткосрочные обязательства, что свидетельствует о неустойчивом финансовом положении. Т.к с этими обязательствами необходима постоянная работа по оперативному их использованию. Сумма краткосрочных обязательств выросла на 29,5</w:t>
      </w:r>
      <w:r w:rsidR="006D1082" w:rsidRPr="006D1082">
        <w:rPr>
          <w:color w:val="000000"/>
          <w:sz w:val="28"/>
          <w:szCs w:val="28"/>
        </w:rPr>
        <w:t>4</w:t>
      </w:r>
      <w:r w:rsidR="006D1082">
        <w:rPr>
          <w:color w:val="000000"/>
          <w:sz w:val="28"/>
          <w:szCs w:val="28"/>
        </w:rPr>
        <w:t>%</w:t>
      </w:r>
      <w:r w:rsidRPr="006D1082">
        <w:rPr>
          <w:color w:val="000000"/>
          <w:sz w:val="28"/>
          <w:szCs w:val="28"/>
        </w:rPr>
        <w:t xml:space="preserve"> за счет увеличения кредитов и займов </w:t>
      </w:r>
      <w:r w:rsidR="006D1082">
        <w:rPr>
          <w:color w:val="000000"/>
          <w:sz w:val="28"/>
          <w:szCs w:val="28"/>
        </w:rPr>
        <w:t>(</w:t>
      </w:r>
      <w:r w:rsidRPr="006D1082">
        <w:rPr>
          <w:color w:val="000000"/>
          <w:sz w:val="28"/>
          <w:szCs w:val="28"/>
        </w:rPr>
        <w:t>к концу 2005 года выросли на 104,8</w:t>
      </w:r>
      <w:r w:rsidR="006D1082" w:rsidRPr="006D1082">
        <w:rPr>
          <w:color w:val="000000"/>
          <w:sz w:val="28"/>
          <w:szCs w:val="28"/>
        </w:rPr>
        <w:t>8</w:t>
      </w:r>
      <w:r w:rsidR="006D1082">
        <w:rPr>
          <w:color w:val="000000"/>
          <w:sz w:val="28"/>
          <w:szCs w:val="28"/>
        </w:rPr>
        <w:t>%</w:t>
      </w:r>
      <w:r w:rsidRPr="006D1082">
        <w:rPr>
          <w:color w:val="000000"/>
          <w:sz w:val="28"/>
          <w:szCs w:val="28"/>
        </w:rPr>
        <w:t>). Это негативная ситуация, говорящая о подрыве финансовой независимости предприятия.</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Кредиторская задолженность сократилась, что является достаточно позитивной тенденцией с точки зрения внешних пользователей, а так же с точки зрения возврата долга. В 2005 года дебиторская задолженность была меньше кредиторской задолженности. Это негативно характеризует финансовый менеджмент.</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3</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Анализ собственного капитала предприятия.</w:t>
      </w:r>
    </w:p>
    <w:p w:rsidR="00FF606A" w:rsidRDefault="00FF606A" w:rsidP="006D1082">
      <w:pPr>
        <w:spacing w:line="360" w:lineRule="auto"/>
        <w:ind w:firstLine="709"/>
        <w:jc w:val="both"/>
        <w:rPr>
          <w:color w:val="000000"/>
          <w:sz w:val="28"/>
          <w:szCs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Таблица</w:t>
      </w:r>
      <w:r w:rsidRPr="006D1082">
        <w:rPr>
          <w:color w:val="000000"/>
          <w:sz w:val="28"/>
          <w:szCs w:val="28"/>
          <w:lang w:val="en-US"/>
        </w:rPr>
        <w:t xml:space="preserve"> </w:t>
      </w:r>
      <w:r w:rsidRPr="006D1082">
        <w:rPr>
          <w:color w:val="000000"/>
          <w:sz w:val="28"/>
          <w:szCs w:val="28"/>
        </w:rPr>
        <w:t>10</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71"/>
        <w:gridCol w:w="1702"/>
        <w:gridCol w:w="1624"/>
      </w:tblGrid>
      <w:tr w:rsidR="00F82AF5" w:rsidRPr="00B55ECF" w:rsidTr="00B55ECF">
        <w:trPr>
          <w:cantSplit/>
          <w:trHeight w:val="315"/>
          <w:jc w:val="center"/>
        </w:trPr>
        <w:tc>
          <w:tcPr>
            <w:tcW w:w="4100" w:type="pct"/>
            <w:gridSpan w:val="2"/>
            <w:shd w:val="clear" w:color="auto" w:fill="auto"/>
            <w:noWrap/>
          </w:tcPr>
          <w:p w:rsidR="00F82AF5" w:rsidRPr="00B55ECF" w:rsidRDefault="00F82AF5" w:rsidP="00B55ECF">
            <w:pPr>
              <w:spacing w:line="360" w:lineRule="auto"/>
              <w:jc w:val="both"/>
              <w:rPr>
                <w:color w:val="000000"/>
                <w:szCs w:val="28"/>
              </w:rPr>
            </w:pPr>
            <w:r w:rsidRPr="00B55ECF">
              <w:rPr>
                <w:color w:val="000000"/>
                <w:szCs w:val="28"/>
              </w:rPr>
              <w:t>Формирование финансовых ресурсов предприятия в</w:t>
            </w:r>
            <w:r w:rsidR="006D1082" w:rsidRPr="00B55ECF">
              <w:rPr>
                <w:color w:val="000000"/>
                <w:szCs w:val="28"/>
              </w:rPr>
              <w:t xml:space="preserve"> </w:t>
            </w:r>
            <w:r w:rsidRPr="00B55ECF">
              <w:rPr>
                <w:color w:val="000000"/>
                <w:szCs w:val="28"/>
              </w:rPr>
              <w:t>2005 году</w:t>
            </w:r>
          </w:p>
        </w:tc>
        <w:tc>
          <w:tcPr>
            <w:tcW w:w="900" w:type="pct"/>
            <w:shd w:val="clear" w:color="auto" w:fill="auto"/>
            <w:noWrap/>
          </w:tcPr>
          <w:p w:rsidR="00F82AF5" w:rsidRPr="00B55ECF" w:rsidRDefault="00F82AF5" w:rsidP="00B55ECF">
            <w:pPr>
              <w:spacing w:line="360" w:lineRule="auto"/>
              <w:jc w:val="both"/>
              <w:rPr>
                <w:color w:val="000000"/>
                <w:szCs w:val="28"/>
              </w:rPr>
            </w:pPr>
          </w:p>
        </w:tc>
      </w:tr>
      <w:tr w:rsidR="00F82AF5" w:rsidRPr="00B55ECF" w:rsidTr="00B55ECF">
        <w:trPr>
          <w:cantSplit/>
          <w:trHeight w:val="97"/>
          <w:jc w:val="center"/>
        </w:trPr>
        <w:tc>
          <w:tcPr>
            <w:tcW w:w="3158" w:type="pct"/>
            <w:shd w:val="clear" w:color="auto" w:fill="auto"/>
            <w:noWrap/>
          </w:tcPr>
          <w:p w:rsidR="00F82AF5" w:rsidRPr="00B55ECF" w:rsidRDefault="00F82AF5" w:rsidP="00B55ECF">
            <w:pPr>
              <w:spacing w:line="360" w:lineRule="auto"/>
              <w:jc w:val="both"/>
              <w:rPr>
                <w:color w:val="000000"/>
              </w:rPr>
            </w:pPr>
          </w:p>
        </w:tc>
        <w:tc>
          <w:tcPr>
            <w:tcW w:w="942" w:type="pct"/>
            <w:shd w:val="clear" w:color="auto" w:fill="auto"/>
            <w:noWrap/>
          </w:tcPr>
          <w:p w:rsidR="00F82AF5" w:rsidRPr="00B55ECF" w:rsidRDefault="00F82AF5" w:rsidP="00B55ECF">
            <w:pPr>
              <w:spacing w:line="360" w:lineRule="auto"/>
              <w:jc w:val="both"/>
              <w:rPr>
                <w:color w:val="000000"/>
              </w:rPr>
            </w:pPr>
          </w:p>
        </w:tc>
        <w:tc>
          <w:tcPr>
            <w:tcW w:w="900" w:type="pct"/>
            <w:shd w:val="clear" w:color="auto" w:fill="auto"/>
            <w:noWrap/>
          </w:tcPr>
          <w:p w:rsidR="00F82AF5" w:rsidRPr="00B55ECF" w:rsidRDefault="00F82AF5" w:rsidP="00B55ECF">
            <w:pPr>
              <w:spacing w:line="360" w:lineRule="auto"/>
              <w:jc w:val="both"/>
              <w:rPr>
                <w:color w:val="000000"/>
              </w:rPr>
            </w:pPr>
          </w:p>
        </w:tc>
      </w:tr>
      <w:tr w:rsidR="00F82AF5" w:rsidRPr="00B55ECF" w:rsidTr="00B55ECF">
        <w:trPr>
          <w:cantSplit/>
          <w:trHeight w:val="270"/>
          <w:jc w:val="center"/>
        </w:trPr>
        <w:tc>
          <w:tcPr>
            <w:tcW w:w="3158" w:type="pct"/>
            <w:shd w:val="clear" w:color="auto" w:fill="auto"/>
            <w:noWrap/>
          </w:tcPr>
          <w:p w:rsidR="00F82AF5" w:rsidRPr="00B55ECF" w:rsidRDefault="00F82AF5" w:rsidP="00B55ECF">
            <w:pPr>
              <w:spacing w:line="360" w:lineRule="auto"/>
              <w:jc w:val="both"/>
              <w:rPr>
                <w:color w:val="000000"/>
              </w:rPr>
            </w:pPr>
            <w:r w:rsidRPr="00B55ECF">
              <w:rPr>
                <w:color w:val="000000"/>
              </w:rPr>
              <w:t>Показатели</w:t>
            </w:r>
          </w:p>
        </w:tc>
        <w:tc>
          <w:tcPr>
            <w:tcW w:w="942" w:type="pct"/>
            <w:shd w:val="clear" w:color="auto" w:fill="auto"/>
            <w:noWrap/>
          </w:tcPr>
          <w:p w:rsidR="00F82AF5" w:rsidRPr="00B55ECF" w:rsidRDefault="00F82AF5" w:rsidP="00B55ECF">
            <w:pPr>
              <w:spacing w:line="360" w:lineRule="auto"/>
              <w:jc w:val="both"/>
              <w:rPr>
                <w:color w:val="000000"/>
              </w:rPr>
            </w:pPr>
            <w:r w:rsidRPr="00B55ECF">
              <w:rPr>
                <w:color w:val="000000"/>
              </w:rPr>
              <w:t>на начало года</w:t>
            </w:r>
          </w:p>
        </w:tc>
        <w:tc>
          <w:tcPr>
            <w:tcW w:w="900" w:type="pct"/>
            <w:shd w:val="clear" w:color="auto" w:fill="auto"/>
            <w:noWrap/>
          </w:tcPr>
          <w:p w:rsidR="00F82AF5" w:rsidRPr="00B55ECF" w:rsidRDefault="00F82AF5" w:rsidP="00B55ECF">
            <w:pPr>
              <w:spacing w:line="360" w:lineRule="auto"/>
              <w:jc w:val="both"/>
              <w:rPr>
                <w:color w:val="000000"/>
              </w:rPr>
            </w:pPr>
            <w:r w:rsidRPr="00B55ECF">
              <w:rPr>
                <w:color w:val="000000"/>
              </w:rPr>
              <w:t>на конец года</w:t>
            </w:r>
          </w:p>
        </w:tc>
      </w:tr>
      <w:tr w:rsidR="00F82AF5" w:rsidRPr="00B55ECF" w:rsidTr="00B55ECF">
        <w:trPr>
          <w:cantSplit/>
          <w:trHeight w:val="255"/>
          <w:jc w:val="center"/>
        </w:trPr>
        <w:tc>
          <w:tcPr>
            <w:tcW w:w="3158" w:type="pct"/>
            <w:shd w:val="clear" w:color="auto" w:fill="auto"/>
            <w:noWrap/>
          </w:tcPr>
          <w:p w:rsidR="00F82AF5" w:rsidRPr="00B55ECF" w:rsidRDefault="00F82AF5" w:rsidP="00B55ECF">
            <w:pPr>
              <w:spacing w:line="360" w:lineRule="auto"/>
              <w:jc w:val="both"/>
              <w:rPr>
                <w:color w:val="000000"/>
              </w:rPr>
            </w:pPr>
            <w:r w:rsidRPr="00B55ECF">
              <w:rPr>
                <w:color w:val="000000"/>
              </w:rPr>
              <w:t>1. Уставный, добавочный, резервный капитал</w:t>
            </w:r>
          </w:p>
        </w:tc>
        <w:tc>
          <w:tcPr>
            <w:tcW w:w="942" w:type="pct"/>
            <w:shd w:val="clear" w:color="auto" w:fill="auto"/>
            <w:noWrap/>
          </w:tcPr>
          <w:p w:rsidR="00F82AF5" w:rsidRPr="00B55ECF" w:rsidRDefault="00F82AF5" w:rsidP="00B55ECF">
            <w:pPr>
              <w:spacing w:line="360" w:lineRule="auto"/>
              <w:jc w:val="both"/>
              <w:rPr>
                <w:color w:val="000000"/>
              </w:rPr>
            </w:pPr>
            <w:r w:rsidRPr="00B55ECF">
              <w:rPr>
                <w:color w:val="000000"/>
              </w:rPr>
              <w:t>157193</w:t>
            </w:r>
          </w:p>
        </w:tc>
        <w:tc>
          <w:tcPr>
            <w:tcW w:w="900" w:type="pct"/>
            <w:shd w:val="clear" w:color="auto" w:fill="auto"/>
            <w:noWrap/>
          </w:tcPr>
          <w:p w:rsidR="00F82AF5" w:rsidRPr="00B55ECF" w:rsidRDefault="00F82AF5" w:rsidP="00B55ECF">
            <w:pPr>
              <w:spacing w:line="360" w:lineRule="auto"/>
              <w:jc w:val="both"/>
              <w:rPr>
                <w:color w:val="000000"/>
              </w:rPr>
            </w:pPr>
            <w:r w:rsidRPr="00B55ECF">
              <w:rPr>
                <w:color w:val="000000"/>
              </w:rPr>
              <w:t>157193</w:t>
            </w:r>
          </w:p>
        </w:tc>
      </w:tr>
      <w:tr w:rsidR="00F82AF5" w:rsidRPr="00B55ECF" w:rsidTr="00B55ECF">
        <w:trPr>
          <w:cantSplit/>
          <w:trHeight w:val="255"/>
          <w:jc w:val="center"/>
        </w:trPr>
        <w:tc>
          <w:tcPr>
            <w:tcW w:w="3158" w:type="pct"/>
            <w:shd w:val="clear" w:color="auto" w:fill="auto"/>
            <w:noWrap/>
          </w:tcPr>
          <w:p w:rsidR="00F82AF5" w:rsidRPr="00B55ECF" w:rsidRDefault="00F82AF5" w:rsidP="00B55ECF">
            <w:pPr>
              <w:spacing w:line="360" w:lineRule="auto"/>
              <w:jc w:val="both"/>
              <w:rPr>
                <w:color w:val="000000"/>
              </w:rPr>
            </w:pPr>
            <w:r w:rsidRPr="00B55ECF">
              <w:rPr>
                <w:color w:val="000000"/>
              </w:rPr>
              <w:t>2. Нераспределенная прибыль</w:t>
            </w:r>
          </w:p>
        </w:tc>
        <w:tc>
          <w:tcPr>
            <w:tcW w:w="942" w:type="pct"/>
            <w:shd w:val="clear" w:color="auto" w:fill="auto"/>
            <w:noWrap/>
          </w:tcPr>
          <w:p w:rsidR="00F82AF5" w:rsidRPr="00B55ECF" w:rsidRDefault="00F82AF5" w:rsidP="00B55ECF">
            <w:pPr>
              <w:spacing w:line="360" w:lineRule="auto"/>
              <w:jc w:val="both"/>
              <w:rPr>
                <w:color w:val="000000"/>
              </w:rPr>
            </w:pPr>
            <w:r w:rsidRPr="00B55ECF">
              <w:rPr>
                <w:color w:val="000000"/>
              </w:rPr>
              <w:t>118853</w:t>
            </w:r>
          </w:p>
        </w:tc>
        <w:tc>
          <w:tcPr>
            <w:tcW w:w="900" w:type="pct"/>
            <w:shd w:val="clear" w:color="auto" w:fill="auto"/>
            <w:noWrap/>
          </w:tcPr>
          <w:p w:rsidR="00F82AF5" w:rsidRPr="00B55ECF" w:rsidRDefault="00F82AF5" w:rsidP="00B55ECF">
            <w:pPr>
              <w:spacing w:line="360" w:lineRule="auto"/>
              <w:jc w:val="both"/>
              <w:rPr>
                <w:color w:val="000000"/>
              </w:rPr>
            </w:pPr>
            <w:r w:rsidRPr="00B55ECF">
              <w:rPr>
                <w:color w:val="000000"/>
              </w:rPr>
              <w:t>167675</w:t>
            </w:r>
          </w:p>
        </w:tc>
      </w:tr>
      <w:tr w:rsidR="00F82AF5" w:rsidRPr="00B55ECF" w:rsidTr="00B55ECF">
        <w:trPr>
          <w:cantSplit/>
          <w:trHeight w:val="255"/>
          <w:jc w:val="center"/>
        </w:trPr>
        <w:tc>
          <w:tcPr>
            <w:tcW w:w="3158" w:type="pct"/>
            <w:shd w:val="clear" w:color="auto" w:fill="auto"/>
            <w:noWrap/>
          </w:tcPr>
          <w:p w:rsidR="00F82AF5" w:rsidRPr="00B55ECF" w:rsidRDefault="00F82AF5" w:rsidP="00B55ECF">
            <w:pPr>
              <w:spacing w:line="360" w:lineRule="auto"/>
              <w:jc w:val="both"/>
              <w:rPr>
                <w:color w:val="000000"/>
              </w:rPr>
            </w:pPr>
            <w:r w:rsidRPr="00B55ECF">
              <w:rPr>
                <w:color w:val="000000"/>
              </w:rPr>
              <w:t>3. Итого собственного капитала</w:t>
            </w:r>
          </w:p>
        </w:tc>
        <w:tc>
          <w:tcPr>
            <w:tcW w:w="942" w:type="pct"/>
            <w:shd w:val="clear" w:color="auto" w:fill="auto"/>
            <w:noWrap/>
          </w:tcPr>
          <w:p w:rsidR="00F82AF5" w:rsidRPr="00B55ECF" w:rsidRDefault="00F82AF5" w:rsidP="00B55ECF">
            <w:pPr>
              <w:spacing w:line="360" w:lineRule="auto"/>
              <w:jc w:val="both"/>
              <w:rPr>
                <w:color w:val="000000"/>
              </w:rPr>
            </w:pPr>
            <w:r w:rsidRPr="00B55ECF">
              <w:rPr>
                <w:color w:val="000000"/>
              </w:rPr>
              <w:t>276046</w:t>
            </w:r>
          </w:p>
        </w:tc>
        <w:tc>
          <w:tcPr>
            <w:tcW w:w="900" w:type="pct"/>
            <w:shd w:val="clear" w:color="auto" w:fill="auto"/>
            <w:noWrap/>
          </w:tcPr>
          <w:p w:rsidR="00F82AF5" w:rsidRPr="00B55ECF" w:rsidRDefault="00F82AF5" w:rsidP="00B55ECF">
            <w:pPr>
              <w:spacing w:line="360" w:lineRule="auto"/>
              <w:jc w:val="both"/>
              <w:rPr>
                <w:color w:val="000000"/>
              </w:rPr>
            </w:pPr>
            <w:r w:rsidRPr="00B55ECF">
              <w:rPr>
                <w:color w:val="000000"/>
              </w:rPr>
              <w:t>324868</w:t>
            </w:r>
          </w:p>
        </w:tc>
      </w:tr>
      <w:tr w:rsidR="00F82AF5" w:rsidRPr="00B55ECF" w:rsidTr="00B55ECF">
        <w:trPr>
          <w:cantSplit/>
          <w:trHeight w:val="255"/>
          <w:jc w:val="center"/>
        </w:trPr>
        <w:tc>
          <w:tcPr>
            <w:tcW w:w="3158" w:type="pct"/>
            <w:shd w:val="clear" w:color="auto" w:fill="auto"/>
            <w:noWrap/>
          </w:tcPr>
          <w:p w:rsidR="00F82AF5" w:rsidRPr="00B55ECF" w:rsidRDefault="00F82AF5" w:rsidP="00B55ECF">
            <w:pPr>
              <w:spacing w:line="360" w:lineRule="auto"/>
              <w:jc w:val="both"/>
              <w:rPr>
                <w:color w:val="000000"/>
              </w:rPr>
            </w:pPr>
            <w:r w:rsidRPr="00B55ECF">
              <w:rPr>
                <w:color w:val="000000"/>
              </w:rPr>
              <w:t>4. Внеоборотные активы</w:t>
            </w:r>
          </w:p>
        </w:tc>
        <w:tc>
          <w:tcPr>
            <w:tcW w:w="942" w:type="pct"/>
            <w:shd w:val="clear" w:color="auto" w:fill="auto"/>
            <w:noWrap/>
          </w:tcPr>
          <w:p w:rsidR="00F82AF5" w:rsidRPr="00B55ECF" w:rsidRDefault="00F82AF5" w:rsidP="00B55ECF">
            <w:pPr>
              <w:spacing w:line="360" w:lineRule="auto"/>
              <w:jc w:val="both"/>
              <w:rPr>
                <w:color w:val="000000"/>
              </w:rPr>
            </w:pPr>
            <w:r w:rsidRPr="00B55ECF">
              <w:rPr>
                <w:color w:val="000000"/>
              </w:rPr>
              <w:t>243796</w:t>
            </w:r>
          </w:p>
        </w:tc>
        <w:tc>
          <w:tcPr>
            <w:tcW w:w="900" w:type="pct"/>
            <w:shd w:val="clear" w:color="auto" w:fill="auto"/>
            <w:noWrap/>
          </w:tcPr>
          <w:p w:rsidR="00F82AF5" w:rsidRPr="00B55ECF" w:rsidRDefault="00F82AF5" w:rsidP="00B55ECF">
            <w:pPr>
              <w:spacing w:line="360" w:lineRule="auto"/>
              <w:jc w:val="both"/>
              <w:rPr>
                <w:color w:val="000000"/>
              </w:rPr>
            </w:pPr>
            <w:r w:rsidRPr="00B55ECF">
              <w:rPr>
                <w:color w:val="000000"/>
              </w:rPr>
              <w:t>261406</w:t>
            </w:r>
          </w:p>
        </w:tc>
      </w:tr>
      <w:tr w:rsidR="00F82AF5" w:rsidRPr="00B55ECF" w:rsidTr="00B55ECF">
        <w:trPr>
          <w:cantSplit/>
          <w:trHeight w:val="255"/>
          <w:jc w:val="center"/>
        </w:trPr>
        <w:tc>
          <w:tcPr>
            <w:tcW w:w="3158" w:type="pct"/>
            <w:shd w:val="clear" w:color="auto" w:fill="auto"/>
            <w:noWrap/>
          </w:tcPr>
          <w:p w:rsidR="00F82AF5" w:rsidRPr="00B55ECF" w:rsidRDefault="00F82AF5" w:rsidP="00B55ECF">
            <w:pPr>
              <w:spacing w:line="360" w:lineRule="auto"/>
              <w:jc w:val="both"/>
              <w:rPr>
                <w:color w:val="000000"/>
              </w:rPr>
            </w:pPr>
            <w:r w:rsidRPr="00B55ECF">
              <w:rPr>
                <w:color w:val="000000"/>
              </w:rPr>
              <w:t>5. Собственный капитал в процентах к валюте баланса</w:t>
            </w:r>
          </w:p>
        </w:tc>
        <w:tc>
          <w:tcPr>
            <w:tcW w:w="942" w:type="pct"/>
            <w:shd w:val="clear" w:color="auto" w:fill="auto"/>
            <w:noWrap/>
          </w:tcPr>
          <w:p w:rsidR="00F82AF5" w:rsidRPr="00B55ECF" w:rsidRDefault="00F82AF5" w:rsidP="00B55ECF">
            <w:pPr>
              <w:spacing w:line="360" w:lineRule="auto"/>
              <w:jc w:val="both"/>
              <w:rPr>
                <w:color w:val="000000"/>
              </w:rPr>
            </w:pPr>
            <w:r w:rsidRPr="00B55ECF">
              <w:rPr>
                <w:color w:val="000000"/>
              </w:rPr>
              <w:t>0,62</w:t>
            </w:r>
          </w:p>
        </w:tc>
        <w:tc>
          <w:tcPr>
            <w:tcW w:w="900" w:type="pct"/>
            <w:shd w:val="clear" w:color="auto" w:fill="auto"/>
            <w:noWrap/>
          </w:tcPr>
          <w:p w:rsidR="00F82AF5" w:rsidRPr="00B55ECF" w:rsidRDefault="00F82AF5" w:rsidP="00B55ECF">
            <w:pPr>
              <w:spacing w:line="360" w:lineRule="auto"/>
              <w:jc w:val="both"/>
              <w:rPr>
                <w:color w:val="000000"/>
              </w:rPr>
            </w:pPr>
            <w:r w:rsidRPr="00B55ECF">
              <w:rPr>
                <w:color w:val="000000"/>
              </w:rPr>
              <w:t>0,60</w:t>
            </w:r>
          </w:p>
        </w:tc>
      </w:tr>
      <w:tr w:rsidR="00F82AF5" w:rsidRPr="00B55ECF" w:rsidTr="00B55ECF">
        <w:trPr>
          <w:cantSplit/>
          <w:trHeight w:val="255"/>
          <w:jc w:val="center"/>
        </w:trPr>
        <w:tc>
          <w:tcPr>
            <w:tcW w:w="3158" w:type="pct"/>
            <w:shd w:val="clear" w:color="auto" w:fill="auto"/>
            <w:noWrap/>
          </w:tcPr>
          <w:p w:rsidR="00F82AF5" w:rsidRPr="00B55ECF" w:rsidRDefault="00F82AF5" w:rsidP="00B55ECF">
            <w:pPr>
              <w:spacing w:line="360" w:lineRule="auto"/>
              <w:jc w:val="both"/>
              <w:rPr>
                <w:color w:val="000000"/>
              </w:rPr>
            </w:pPr>
            <w:r w:rsidRPr="00B55ECF">
              <w:rPr>
                <w:color w:val="000000"/>
              </w:rPr>
              <w:t>6. Внеоборотные активы в процентах к валюте баланса</w:t>
            </w:r>
          </w:p>
        </w:tc>
        <w:tc>
          <w:tcPr>
            <w:tcW w:w="942" w:type="pct"/>
            <w:shd w:val="clear" w:color="auto" w:fill="auto"/>
            <w:noWrap/>
          </w:tcPr>
          <w:p w:rsidR="00F82AF5" w:rsidRPr="00B55ECF" w:rsidRDefault="00F82AF5" w:rsidP="00B55ECF">
            <w:pPr>
              <w:spacing w:line="360" w:lineRule="auto"/>
              <w:jc w:val="both"/>
              <w:rPr>
                <w:color w:val="000000"/>
              </w:rPr>
            </w:pPr>
            <w:r w:rsidRPr="00B55ECF">
              <w:rPr>
                <w:color w:val="000000"/>
              </w:rPr>
              <w:t>0,55</w:t>
            </w:r>
          </w:p>
        </w:tc>
        <w:tc>
          <w:tcPr>
            <w:tcW w:w="900" w:type="pct"/>
            <w:shd w:val="clear" w:color="auto" w:fill="auto"/>
            <w:noWrap/>
          </w:tcPr>
          <w:p w:rsidR="00F82AF5" w:rsidRPr="00B55ECF" w:rsidRDefault="00F82AF5" w:rsidP="00B55ECF">
            <w:pPr>
              <w:spacing w:line="360" w:lineRule="auto"/>
              <w:jc w:val="both"/>
              <w:rPr>
                <w:color w:val="000000"/>
              </w:rPr>
            </w:pPr>
            <w:r w:rsidRPr="00B55ECF">
              <w:rPr>
                <w:color w:val="000000"/>
              </w:rPr>
              <w:t>0,49</w:t>
            </w:r>
          </w:p>
        </w:tc>
      </w:tr>
      <w:tr w:rsidR="00F82AF5" w:rsidRPr="00B55ECF" w:rsidTr="00B55ECF">
        <w:trPr>
          <w:cantSplit/>
          <w:trHeight w:val="255"/>
          <w:jc w:val="center"/>
        </w:trPr>
        <w:tc>
          <w:tcPr>
            <w:tcW w:w="3158" w:type="pct"/>
            <w:shd w:val="clear" w:color="auto" w:fill="auto"/>
            <w:noWrap/>
          </w:tcPr>
          <w:p w:rsidR="00F82AF5" w:rsidRPr="00B55ECF" w:rsidRDefault="00F82AF5" w:rsidP="00B55ECF">
            <w:pPr>
              <w:spacing w:line="360" w:lineRule="auto"/>
              <w:jc w:val="both"/>
              <w:rPr>
                <w:color w:val="000000"/>
              </w:rPr>
            </w:pPr>
            <w:r w:rsidRPr="00B55ECF">
              <w:rPr>
                <w:color w:val="000000"/>
              </w:rPr>
              <w:t>7. Вложенные собственные средства в текущем активе</w:t>
            </w:r>
          </w:p>
        </w:tc>
        <w:tc>
          <w:tcPr>
            <w:tcW w:w="942" w:type="pct"/>
            <w:shd w:val="clear" w:color="auto" w:fill="auto"/>
            <w:noWrap/>
          </w:tcPr>
          <w:p w:rsidR="00F82AF5" w:rsidRPr="00B55ECF" w:rsidRDefault="00F82AF5" w:rsidP="00B55ECF">
            <w:pPr>
              <w:spacing w:line="360" w:lineRule="auto"/>
              <w:jc w:val="both"/>
              <w:rPr>
                <w:color w:val="000000"/>
              </w:rPr>
            </w:pPr>
            <w:r w:rsidRPr="00B55ECF">
              <w:rPr>
                <w:color w:val="000000"/>
              </w:rPr>
              <w:t>32250</w:t>
            </w:r>
          </w:p>
        </w:tc>
        <w:tc>
          <w:tcPr>
            <w:tcW w:w="900" w:type="pct"/>
            <w:shd w:val="clear" w:color="auto" w:fill="auto"/>
            <w:noWrap/>
          </w:tcPr>
          <w:p w:rsidR="00F82AF5" w:rsidRPr="00B55ECF" w:rsidRDefault="00F82AF5" w:rsidP="00B55ECF">
            <w:pPr>
              <w:spacing w:line="360" w:lineRule="auto"/>
              <w:jc w:val="both"/>
              <w:rPr>
                <w:color w:val="000000"/>
              </w:rPr>
            </w:pPr>
            <w:r w:rsidRPr="00B55ECF">
              <w:rPr>
                <w:color w:val="000000"/>
              </w:rPr>
              <w:t>63462</w:t>
            </w:r>
          </w:p>
        </w:tc>
      </w:tr>
      <w:tr w:rsidR="00F82AF5" w:rsidRPr="00B55ECF" w:rsidTr="00B55ECF">
        <w:trPr>
          <w:cantSplit/>
          <w:trHeight w:val="270"/>
          <w:jc w:val="center"/>
        </w:trPr>
        <w:tc>
          <w:tcPr>
            <w:tcW w:w="3158" w:type="pct"/>
            <w:shd w:val="clear" w:color="auto" w:fill="auto"/>
            <w:noWrap/>
          </w:tcPr>
          <w:p w:rsidR="00F82AF5" w:rsidRPr="00B55ECF" w:rsidRDefault="00F82AF5" w:rsidP="00B55ECF">
            <w:pPr>
              <w:spacing w:line="360" w:lineRule="auto"/>
              <w:jc w:val="both"/>
              <w:rPr>
                <w:color w:val="000000"/>
              </w:rPr>
            </w:pPr>
            <w:r w:rsidRPr="00B55ECF">
              <w:rPr>
                <w:color w:val="000000"/>
              </w:rPr>
              <w:t>8. Вложенные собственные средства в текущем активе в процентах</w:t>
            </w:r>
          </w:p>
        </w:tc>
        <w:tc>
          <w:tcPr>
            <w:tcW w:w="942" w:type="pct"/>
            <w:shd w:val="clear" w:color="auto" w:fill="auto"/>
            <w:noWrap/>
          </w:tcPr>
          <w:p w:rsidR="00F82AF5" w:rsidRPr="00B55ECF" w:rsidRDefault="00F82AF5" w:rsidP="00B55ECF">
            <w:pPr>
              <w:spacing w:line="360" w:lineRule="auto"/>
              <w:jc w:val="both"/>
              <w:rPr>
                <w:color w:val="000000"/>
              </w:rPr>
            </w:pPr>
            <w:r w:rsidRPr="00B55ECF">
              <w:rPr>
                <w:color w:val="000000"/>
              </w:rPr>
              <w:t>0,07</w:t>
            </w:r>
          </w:p>
        </w:tc>
        <w:tc>
          <w:tcPr>
            <w:tcW w:w="900" w:type="pct"/>
            <w:shd w:val="clear" w:color="auto" w:fill="auto"/>
            <w:noWrap/>
          </w:tcPr>
          <w:p w:rsidR="00F82AF5" w:rsidRPr="00B55ECF" w:rsidRDefault="00F82AF5" w:rsidP="00B55ECF">
            <w:pPr>
              <w:spacing w:line="360" w:lineRule="auto"/>
              <w:jc w:val="both"/>
              <w:rPr>
                <w:color w:val="000000"/>
              </w:rPr>
            </w:pPr>
            <w:r w:rsidRPr="00B55ECF">
              <w:rPr>
                <w:color w:val="000000"/>
              </w:rPr>
              <w:t>0,12</w:t>
            </w:r>
          </w:p>
        </w:tc>
      </w:tr>
    </w:tbl>
    <w:p w:rsidR="00F82AF5" w:rsidRPr="006D1082" w:rsidRDefault="00F82AF5" w:rsidP="006D1082">
      <w:pPr>
        <w:spacing w:line="360" w:lineRule="auto"/>
        <w:ind w:firstLine="709"/>
        <w:jc w:val="both"/>
        <w:rPr>
          <w:color w:val="000000"/>
          <w:sz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Результат строки 7 имеет положительное значение, что говорит о том, что собственный капитал не только покрывал долгосрочные активы, но и часть его направлялась на формирование оборотных активов. Это отражает благополучное финансовое состояние.</w:t>
      </w:r>
    </w:p>
    <w:p w:rsidR="00F82AF5" w:rsidRPr="006D1082" w:rsidRDefault="00F82AF5" w:rsidP="006D1082">
      <w:pPr>
        <w:spacing w:line="360" w:lineRule="auto"/>
        <w:ind w:firstLine="709"/>
        <w:jc w:val="both"/>
        <w:rPr>
          <w:b/>
          <w:color w:val="000000"/>
          <w:sz w:val="28"/>
          <w:szCs w:val="28"/>
        </w:rPr>
      </w:pPr>
      <w:r w:rsidRPr="006D1082">
        <w:rPr>
          <w:b/>
          <w:color w:val="000000"/>
          <w:sz w:val="28"/>
          <w:szCs w:val="28"/>
        </w:rPr>
        <w:t>Ан</w:t>
      </w:r>
      <w:r w:rsidR="00FF606A">
        <w:rPr>
          <w:b/>
          <w:color w:val="000000"/>
          <w:sz w:val="28"/>
          <w:szCs w:val="28"/>
        </w:rPr>
        <w:t>ализ актива баланса за 2006 год</w:t>
      </w:r>
    </w:p>
    <w:p w:rsidR="00F45175" w:rsidRPr="006D1082" w:rsidRDefault="00F45175" w:rsidP="006D1082">
      <w:pPr>
        <w:spacing w:line="360" w:lineRule="auto"/>
        <w:ind w:firstLine="709"/>
        <w:jc w:val="both"/>
        <w:rPr>
          <w:color w:val="000000"/>
          <w:sz w:val="28"/>
          <w:szCs w:val="28"/>
        </w:rPr>
      </w:pPr>
      <w:r w:rsidRPr="006D1082">
        <w:rPr>
          <w:color w:val="000000"/>
          <w:sz w:val="28"/>
          <w:szCs w:val="28"/>
        </w:rPr>
        <w:t>1</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F45175" w:rsidRPr="006D1082" w:rsidRDefault="00F45175" w:rsidP="006D1082">
      <w:pPr>
        <w:spacing w:line="360" w:lineRule="auto"/>
        <w:ind w:firstLine="709"/>
        <w:jc w:val="both"/>
        <w:rPr>
          <w:color w:val="000000"/>
          <w:sz w:val="28"/>
          <w:szCs w:val="28"/>
        </w:rPr>
      </w:pPr>
      <w:r w:rsidRPr="006D1082">
        <w:rPr>
          <w:color w:val="000000"/>
          <w:sz w:val="28"/>
          <w:szCs w:val="28"/>
        </w:rPr>
        <w:t xml:space="preserve">В </w:t>
      </w:r>
      <w:r w:rsidR="006D1082" w:rsidRPr="006D1082">
        <w:rPr>
          <w:color w:val="000000"/>
          <w:sz w:val="28"/>
          <w:szCs w:val="28"/>
        </w:rPr>
        <w:t>2006</w:t>
      </w:r>
      <w:r w:rsidR="006D1082">
        <w:rPr>
          <w:color w:val="000000"/>
          <w:sz w:val="28"/>
          <w:szCs w:val="28"/>
        </w:rPr>
        <w:t> </w:t>
      </w:r>
      <w:r w:rsidR="006D1082" w:rsidRPr="006D1082">
        <w:rPr>
          <w:color w:val="000000"/>
          <w:sz w:val="28"/>
          <w:szCs w:val="28"/>
        </w:rPr>
        <w:t>г</w:t>
      </w:r>
      <w:r w:rsidRPr="006D1082">
        <w:rPr>
          <w:color w:val="000000"/>
          <w:sz w:val="28"/>
          <w:szCs w:val="28"/>
        </w:rPr>
        <w:t>. активы предприятия увеличились на 9,2</w:t>
      </w:r>
      <w:r w:rsidR="006D1082" w:rsidRPr="006D1082">
        <w:rPr>
          <w:color w:val="000000"/>
          <w:sz w:val="28"/>
          <w:szCs w:val="28"/>
        </w:rPr>
        <w:t>9</w:t>
      </w:r>
      <w:r w:rsidR="006D1082">
        <w:rPr>
          <w:color w:val="000000"/>
          <w:sz w:val="28"/>
          <w:szCs w:val="28"/>
        </w:rPr>
        <w:t>%</w:t>
      </w:r>
      <w:r w:rsidRPr="006D1082">
        <w:rPr>
          <w:color w:val="000000"/>
          <w:sz w:val="28"/>
          <w:szCs w:val="28"/>
        </w:rPr>
        <w:t>. Это позитивная тенденция, означающая, что предприятия расширяется. При этом произошло увеличение внеоборотных активов на 22,4</w:t>
      </w:r>
      <w:r w:rsidR="006D1082" w:rsidRPr="006D1082">
        <w:rPr>
          <w:color w:val="000000"/>
          <w:sz w:val="28"/>
          <w:szCs w:val="28"/>
        </w:rPr>
        <w:t>3</w:t>
      </w:r>
      <w:r w:rsidR="006D1082">
        <w:rPr>
          <w:color w:val="000000"/>
          <w:sz w:val="28"/>
          <w:szCs w:val="28"/>
        </w:rPr>
        <w:t>%</w:t>
      </w:r>
      <w:r w:rsidRPr="006D1082">
        <w:rPr>
          <w:color w:val="000000"/>
          <w:sz w:val="28"/>
          <w:szCs w:val="28"/>
        </w:rPr>
        <w:t xml:space="preserve"> за счет увеличения незавершенного строительства и основных средств. Это может означать, что происходит техническое перевооружение производства, переход на новую технику и технологию. В течение одного финансового года данная ситуация может негативно повлиять на финансовые результаты, но в дальнейшем может обеспечить стратегическое развитие и прибыльность в будущем. (</w:t>
      </w:r>
      <w:r w:rsidR="006D1082" w:rsidRPr="006D1082">
        <w:rPr>
          <w:color w:val="000000"/>
          <w:sz w:val="28"/>
          <w:szCs w:val="28"/>
        </w:rPr>
        <w:t>табл.</w:t>
      </w:r>
      <w:r w:rsidR="006D1082">
        <w:rPr>
          <w:color w:val="000000"/>
          <w:sz w:val="28"/>
          <w:szCs w:val="28"/>
        </w:rPr>
        <w:t xml:space="preserve"> </w:t>
      </w:r>
      <w:r w:rsidR="006D1082" w:rsidRPr="006D1082">
        <w:rPr>
          <w:color w:val="000000"/>
          <w:sz w:val="28"/>
          <w:szCs w:val="28"/>
        </w:rPr>
        <w:t>1</w:t>
      </w:r>
      <w:r w:rsidRPr="006D1082">
        <w:rPr>
          <w:color w:val="000000"/>
          <w:sz w:val="28"/>
          <w:szCs w:val="28"/>
        </w:rPr>
        <w:t>1)</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Таблица</w:t>
      </w:r>
      <w:r w:rsidRPr="006D1082">
        <w:rPr>
          <w:color w:val="000000"/>
          <w:sz w:val="28"/>
          <w:szCs w:val="28"/>
          <w:lang w:val="en-US"/>
        </w:rPr>
        <w:t xml:space="preserve"> </w:t>
      </w:r>
      <w:r w:rsidRPr="006D1082">
        <w:rPr>
          <w:color w:val="000000"/>
          <w:sz w:val="28"/>
          <w:szCs w:val="28"/>
        </w:rPr>
        <w:t>11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8"/>
        <w:gridCol w:w="1224"/>
        <w:gridCol w:w="1139"/>
        <w:gridCol w:w="1203"/>
        <w:gridCol w:w="1224"/>
        <w:gridCol w:w="1139"/>
        <w:gridCol w:w="1203"/>
        <w:gridCol w:w="1003"/>
      </w:tblGrid>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Показатели</w:t>
            </w:r>
          </w:p>
        </w:tc>
        <w:tc>
          <w:tcPr>
            <w:tcW w:w="3566" w:type="dxa"/>
            <w:gridSpan w:val="3"/>
            <w:shd w:val="clear" w:color="auto" w:fill="auto"/>
            <w:noWrap/>
          </w:tcPr>
          <w:p w:rsidR="00F82AF5" w:rsidRPr="00B55ECF" w:rsidRDefault="00F82AF5" w:rsidP="00B55ECF">
            <w:pPr>
              <w:spacing w:line="360" w:lineRule="auto"/>
              <w:jc w:val="both"/>
              <w:rPr>
                <w:color w:val="000000"/>
              </w:rPr>
            </w:pPr>
            <w:r w:rsidRPr="00B55ECF">
              <w:rPr>
                <w:color w:val="000000"/>
              </w:rPr>
              <w:t>Абсолютные показатели, тыс. руб.</w:t>
            </w:r>
          </w:p>
        </w:tc>
        <w:tc>
          <w:tcPr>
            <w:tcW w:w="3566" w:type="dxa"/>
            <w:gridSpan w:val="3"/>
            <w:shd w:val="clear" w:color="auto" w:fill="auto"/>
            <w:noWrap/>
          </w:tcPr>
          <w:p w:rsidR="00F82AF5" w:rsidRPr="00B55ECF" w:rsidRDefault="00F82AF5" w:rsidP="00B55ECF">
            <w:pPr>
              <w:spacing w:line="360" w:lineRule="auto"/>
              <w:jc w:val="both"/>
              <w:rPr>
                <w:color w:val="000000"/>
              </w:rPr>
            </w:pPr>
            <w:r w:rsidRPr="00B55ECF">
              <w:rPr>
                <w:color w:val="000000"/>
              </w:rPr>
              <w:t xml:space="preserve">Относительные показатели, </w:t>
            </w:r>
            <w:r w:rsidR="006D1082" w:rsidRPr="00B55ECF">
              <w:rPr>
                <w:color w:val="000000"/>
              </w:rPr>
              <w:t>тыс. р</w:t>
            </w:r>
            <w:r w:rsidRPr="00B55ECF">
              <w:rPr>
                <w:color w:val="000000"/>
              </w:rPr>
              <w:t>уб.</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Темп прироста</w:t>
            </w:r>
          </w:p>
        </w:tc>
      </w:tr>
      <w:tr w:rsidR="00F82AF5" w:rsidRPr="00B55ECF" w:rsidTr="00B55ECF">
        <w:trPr>
          <w:cantSplit/>
          <w:trHeight w:val="270"/>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(статьи)</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начало года</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конец года</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отклонения</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начало года</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конец года</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отклонения</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110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3</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2</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-1</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0,00</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0,00</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0,00</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-33,33</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120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207836</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240203</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32367</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38,57</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40,79</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2,22</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15,57</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130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52054</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78035</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25981</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9,66</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13,25</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3,59</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49,91</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140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1513</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1392</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-121</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0,28</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0,24</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-0,04</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-8,00</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145</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0</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396</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396</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0,00</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0,07</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0,07</w:t>
            </w:r>
          </w:p>
        </w:tc>
        <w:tc>
          <w:tcPr>
            <w:tcW w:w="1003" w:type="dxa"/>
            <w:shd w:val="clear" w:color="auto" w:fill="auto"/>
            <w:noWrap/>
          </w:tcPr>
          <w:p w:rsidR="00F82AF5" w:rsidRPr="00B55ECF" w:rsidRDefault="00F82AF5" w:rsidP="00B55ECF">
            <w:pPr>
              <w:spacing w:line="360" w:lineRule="auto"/>
              <w:jc w:val="both"/>
              <w:rPr>
                <w:color w:val="000000"/>
              </w:rPr>
            </w:pP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190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261406</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320058</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58622</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48,51</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54,34</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5,83</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22,43</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210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168034</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164907</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-3127</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31,19</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28,00</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-3,18</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-1,86</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220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14332</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24941</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10609</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2,66</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4,24</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1,58</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74,02</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240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86190</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77511</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-8679</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16,00</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13,16</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-2,83</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-10,07</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250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8583</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108</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-8475</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1,59</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0,02</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-1,57</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-98,74</w:t>
            </w:r>
          </w:p>
        </w:tc>
      </w:tr>
      <w:tr w:rsidR="00F82AF5" w:rsidRPr="00B55ECF" w:rsidTr="00B55ECF">
        <w:trPr>
          <w:cantSplit/>
          <w:trHeight w:val="255"/>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260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278</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1401</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1123</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0,05</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0,24</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0,19</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403,96</w:t>
            </w:r>
          </w:p>
        </w:tc>
      </w:tr>
      <w:tr w:rsidR="00F82AF5" w:rsidRPr="00B55ECF" w:rsidTr="00B55ECF">
        <w:trPr>
          <w:cantSplit/>
          <w:trHeight w:val="270"/>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290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277417</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268868</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-8549</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51,49</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45,66</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-5,83</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-3,08</w:t>
            </w:r>
          </w:p>
        </w:tc>
      </w:tr>
      <w:tr w:rsidR="00F82AF5" w:rsidRPr="00B55ECF" w:rsidTr="00B55ECF">
        <w:trPr>
          <w:cantSplit/>
          <w:trHeight w:val="270"/>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Итого</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538823</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588896</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50073</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100</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100</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0</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9,29</w:t>
            </w:r>
          </w:p>
        </w:tc>
      </w:tr>
    </w:tbl>
    <w:p w:rsidR="00FF606A" w:rsidRDefault="00FF606A" w:rsidP="006D1082">
      <w:pPr>
        <w:spacing w:line="360" w:lineRule="auto"/>
        <w:ind w:firstLine="709"/>
        <w:jc w:val="both"/>
        <w:rPr>
          <w:color w:val="000000"/>
          <w:sz w:val="28"/>
          <w:szCs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2</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В 2006 году, как и в 2005 году, нематериальные активы занимают незначительную долю, и имеет тенденцию к концу года к уменьшению, темп прироста -33,3</w:t>
      </w:r>
      <w:r w:rsidR="006D1082" w:rsidRPr="006D1082">
        <w:rPr>
          <w:color w:val="000000"/>
          <w:sz w:val="28"/>
          <w:szCs w:val="28"/>
        </w:rPr>
        <w:t>3</w:t>
      </w:r>
      <w:r w:rsidR="006D1082">
        <w:rPr>
          <w:color w:val="000000"/>
          <w:sz w:val="28"/>
          <w:szCs w:val="28"/>
        </w:rPr>
        <w:t>%</w:t>
      </w:r>
      <w:r w:rsidRPr="006D1082">
        <w:rPr>
          <w:color w:val="000000"/>
          <w:sz w:val="28"/>
          <w:szCs w:val="28"/>
        </w:rPr>
        <w:t>. Это негативная ситуация, т</w:t>
      </w:r>
      <w:r w:rsidR="006D1082">
        <w:rPr>
          <w:color w:val="000000"/>
          <w:sz w:val="28"/>
          <w:szCs w:val="28"/>
        </w:rPr>
        <w:t>. </w:t>
      </w:r>
      <w:r w:rsidR="006D1082" w:rsidRPr="006D1082">
        <w:rPr>
          <w:color w:val="000000"/>
          <w:sz w:val="28"/>
          <w:szCs w:val="28"/>
        </w:rPr>
        <w:t>к</w:t>
      </w:r>
      <w:r w:rsidRPr="006D1082">
        <w:rPr>
          <w:color w:val="000000"/>
          <w:sz w:val="28"/>
          <w:szCs w:val="28"/>
        </w:rPr>
        <w:t xml:space="preserve">. у организации отсутствует инновационная направленность, </w:t>
      </w:r>
      <w:r w:rsidR="006D1082">
        <w:rPr>
          <w:color w:val="000000"/>
          <w:sz w:val="28"/>
          <w:szCs w:val="28"/>
        </w:rPr>
        <w:t>т.е.</w:t>
      </w:r>
      <w:r w:rsidRPr="006D1082">
        <w:rPr>
          <w:color w:val="000000"/>
          <w:sz w:val="28"/>
          <w:szCs w:val="28"/>
        </w:rPr>
        <w:t xml:space="preserve"> не вкладывает средства в лицензии, патенты. Это может в будущем привести к еще большему сокращению прибыли.</w:t>
      </w:r>
    </w:p>
    <w:p w:rsidR="006D1082" w:rsidRDefault="00F82AF5" w:rsidP="006D1082">
      <w:pPr>
        <w:spacing w:line="360" w:lineRule="auto"/>
        <w:ind w:firstLine="709"/>
        <w:jc w:val="both"/>
        <w:rPr>
          <w:color w:val="000000"/>
          <w:sz w:val="28"/>
          <w:szCs w:val="28"/>
        </w:rPr>
      </w:pPr>
      <w:r w:rsidRPr="006D1082">
        <w:rPr>
          <w:color w:val="000000"/>
          <w:sz w:val="28"/>
          <w:szCs w:val="28"/>
        </w:rPr>
        <w:t>Основные средства увеличились (15,5</w:t>
      </w:r>
      <w:r w:rsidR="006D1082" w:rsidRPr="006D1082">
        <w:rPr>
          <w:color w:val="000000"/>
          <w:sz w:val="28"/>
          <w:szCs w:val="28"/>
        </w:rPr>
        <w:t>7</w:t>
      </w:r>
      <w:r w:rsidR="006D1082">
        <w:rPr>
          <w:color w:val="000000"/>
          <w:sz w:val="28"/>
          <w:szCs w:val="28"/>
        </w:rPr>
        <w:t>%</w:t>
      </w:r>
      <w:r w:rsidRPr="006D1082">
        <w:rPr>
          <w:color w:val="000000"/>
          <w:sz w:val="28"/>
          <w:szCs w:val="28"/>
        </w:rPr>
        <w:t>).</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Долгосрочные финансовые вложения сократились по сравнению с 2005 годом на -</w:t>
      </w:r>
      <w:r w:rsidR="006D1082" w:rsidRPr="006D1082">
        <w:rPr>
          <w:color w:val="000000"/>
          <w:sz w:val="28"/>
          <w:szCs w:val="28"/>
        </w:rPr>
        <w:t>8</w:t>
      </w:r>
      <w:r w:rsidR="006D1082">
        <w:rPr>
          <w:color w:val="000000"/>
          <w:sz w:val="28"/>
          <w:szCs w:val="28"/>
        </w:rPr>
        <w:t>%</w:t>
      </w:r>
      <w:r w:rsidRPr="006D1082">
        <w:rPr>
          <w:color w:val="000000"/>
          <w:sz w:val="28"/>
          <w:szCs w:val="28"/>
        </w:rPr>
        <w:t>. Это означает, что предприятие сокращает инвестиционную направленность. Очевидно к этому не располагает нестабильная финансовая ситуация на макро уровне.</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3</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Запасы в этом году сократились незначительно (-1,8</w:t>
      </w:r>
      <w:r w:rsidR="006D1082" w:rsidRPr="006D1082">
        <w:rPr>
          <w:color w:val="000000"/>
          <w:sz w:val="28"/>
          <w:szCs w:val="28"/>
        </w:rPr>
        <w:t>6</w:t>
      </w:r>
      <w:r w:rsidR="006D1082">
        <w:rPr>
          <w:color w:val="000000"/>
          <w:sz w:val="28"/>
          <w:szCs w:val="28"/>
        </w:rPr>
        <w:t>%</w:t>
      </w:r>
      <w:r w:rsidRPr="006D1082">
        <w:rPr>
          <w:color w:val="000000"/>
          <w:sz w:val="28"/>
          <w:szCs w:val="28"/>
        </w:rPr>
        <w:t>). Уменьшение произошло за счет снижения затрат в незавершенном строительстве, в конце 2006 года они стали равны 0. Уменьшилось так же количество готовой продукции в 9571 раза. Это свидетельствует об эффективной сбытовой политике. При этом увеличились запасы сырья и материалов. Позитивная тенденция, т</w:t>
      </w:r>
      <w:r w:rsidR="006D1082">
        <w:rPr>
          <w:color w:val="000000"/>
          <w:sz w:val="28"/>
          <w:szCs w:val="28"/>
        </w:rPr>
        <w:t>. </w:t>
      </w:r>
      <w:r w:rsidR="006D1082" w:rsidRPr="006D1082">
        <w:rPr>
          <w:color w:val="000000"/>
          <w:sz w:val="28"/>
          <w:szCs w:val="28"/>
        </w:rPr>
        <w:t>к</w:t>
      </w:r>
      <w:r w:rsidRPr="006D1082">
        <w:rPr>
          <w:color w:val="000000"/>
          <w:sz w:val="28"/>
          <w:szCs w:val="28"/>
        </w:rPr>
        <w:t>. они приобретаются для дальнейшего производства продукции на продажу.</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 xml:space="preserve">Так же произошло увеличение расходов будущих периодов, </w:t>
      </w:r>
      <w:r w:rsidR="006D1082">
        <w:rPr>
          <w:color w:val="000000"/>
          <w:sz w:val="28"/>
          <w:szCs w:val="28"/>
        </w:rPr>
        <w:t>т.е.</w:t>
      </w:r>
      <w:r w:rsidR="006D1082" w:rsidRPr="006D1082">
        <w:rPr>
          <w:color w:val="000000"/>
          <w:sz w:val="28"/>
          <w:szCs w:val="28"/>
        </w:rPr>
        <w:t xml:space="preserve"> </w:t>
      </w:r>
      <w:r w:rsidRPr="006D1082">
        <w:rPr>
          <w:color w:val="000000"/>
          <w:sz w:val="28"/>
          <w:szCs w:val="28"/>
        </w:rPr>
        <w:t>предприятие подписалось на новое специализированное издание для того, чтобы сотрудники постоянно могли бы следить за изменениями в различных нормативных актах. Так же организация застраховала все машины, которые участвуют в строительстве.</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4</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В структуре дебиторской задолженности произошли изменения в 2006 году по сравнению с 2005 годом. Она уменьшилась на -10,0</w:t>
      </w:r>
      <w:r w:rsidR="006D1082" w:rsidRPr="006D1082">
        <w:rPr>
          <w:color w:val="000000"/>
          <w:sz w:val="28"/>
          <w:szCs w:val="28"/>
        </w:rPr>
        <w:t>7</w:t>
      </w:r>
      <w:r w:rsidR="006D1082">
        <w:rPr>
          <w:color w:val="000000"/>
          <w:sz w:val="28"/>
          <w:szCs w:val="28"/>
        </w:rPr>
        <w:t>%</w:t>
      </w:r>
      <w:r w:rsidRPr="006D1082">
        <w:rPr>
          <w:color w:val="000000"/>
          <w:sz w:val="28"/>
          <w:szCs w:val="28"/>
        </w:rPr>
        <w:t>. Это позитивная тенденция, т</w:t>
      </w:r>
      <w:r w:rsidR="006D1082">
        <w:rPr>
          <w:color w:val="000000"/>
          <w:sz w:val="28"/>
          <w:szCs w:val="28"/>
        </w:rPr>
        <w:t>. </w:t>
      </w:r>
      <w:r w:rsidR="006D1082" w:rsidRPr="006D1082">
        <w:rPr>
          <w:color w:val="000000"/>
          <w:sz w:val="28"/>
          <w:szCs w:val="28"/>
        </w:rPr>
        <w:t>к</w:t>
      </w:r>
      <w:r w:rsidRPr="006D1082">
        <w:rPr>
          <w:color w:val="000000"/>
          <w:sz w:val="28"/>
          <w:szCs w:val="28"/>
        </w:rPr>
        <w:t>. у предприятия повышаются возможности для финансирования своей деятельности с меньшими заемными средствами. Предприятие так же и в дальнейшем должно стремиться к сокращению данной задолженности. На протяжении двух лет постоянным остается то, что существует только краткосрочная дебиторская задолженность. Это положительная ситуация.</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5</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Денежные средства в 2006 году увеличились на 403,9</w:t>
      </w:r>
      <w:r w:rsidR="006D1082" w:rsidRPr="006D1082">
        <w:rPr>
          <w:color w:val="000000"/>
          <w:sz w:val="28"/>
          <w:szCs w:val="28"/>
        </w:rPr>
        <w:t>6</w:t>
      </w:r>
      <w:r w:rsidR="006D1082">
        <w:rPr>
          <w:color w:val="000000"/>
          <w:sz w:val="28"/>
          <w:szCs w:val="28"/>
        </w:rPr>
        <w:t>%</w:t>
      </w:r>
      <w:r w:rsidRPr="006D1082">
        <w:rPr>
          <w:color w:val="000000"/>
          <w:sz w:val="28"/>
          <w:szCs w:val="28"/>
        </w:rPr>
        <w:t>. Это означает, что предприятие может производит своевременные расчеты со своими партнерами. Данных средств не очень много, они составляют 0,0</w:t>
      </w:r>
      <w:r w:rsidR="006D1082" w:rsidRPr="006D1082">
        <w:rPr>
          <w:color w:val="000000"/>
          <w:sz w:val="28"/>
          <w:szCs w:val="28"/>
        </w:rPr>
        <w:t>5</w:t>
      </w:r>
      <w:r w:rsidR="006D1082">
        <w:rPr>
          <w:color w:val="000000"/>
          <w:sz w:val="28"/>
          <w:szCs w:val="28"/>
        </w:rPr>
        <w:t>%</w:t>
      </w:r>
      <w:r w:rsidRPr="006D1082">
        <w:rPr>
          <w:color w:val="000000"/>
          <w:sz w:val="28"/>
          <w:szCs w:val="28"/>
        </w:rPr>
        <w:t xml:space="preserve"> на начало года и 0,2</w:t>
      </w:r>
      <w:r w:rsidR="006D1082" w:rsidRPr="006D1082">
        <w:rPr>
          <w:color w:val="000000"/>
          <w:sz w:val="28"/>
          <w:szCs w:val="28"/>
        </w:rPr>
        <w:t>4</w:t>
      </w:r>
      <w:r w:rsidR="006D1082">
        <w:rPr>
          <w:color w:val="000000"/>
          <w:sz w:val="28"/>
          <w:szCs w:val="28"/>
        </w:rPr>
        <w:t>%</w:t>
      </w:r>
      <w:r w:rsidRPr="006D1082">
        <w:rPr>
          <w:color w:val="000000"/>
          <w:sz w:val="28"/>
          <w:szCs w:val="28"/>
        </w:rPr>
        <w:t xml:space="preserve"> на конец года. Поэтому нельзя сказать, что они лежат на счету и не участвуют в производственном процессе. Денежные средства идут на покрытие появившихся незначительных расходов.</w:t>
      </w:r>
    </w:p>
    <w:p w:rsidR="00C405F7" w:rsidRPr="006D1082" w:rsidRDefault="00F82AF5" w:rsidP="006D1082">
      <w:pPr>
        <w:spacing w:line="360" w:lineRule="auto"/>
        <w:ind w:firstLine="709"/>
        <w:jc w:val="both"/>
        <w:rPr>
          <w:color w:val="000000"/>
          <w:sz w:val="28"/>
          <w:szCs w:val="28"/>
        </w:rPr>
      </w:pPr>
      <w:r w:rsidRPr="006D1082">
        <w:rPr>
          <w:b/>
          <w:color w:val="000000"/>
          <w:sz w:val="28"/>
          <w:szCs w:val="28"/>
        </w:rPr>
        <w:t>Анализ пассива баланса за 2006 год.</w:t>
      </w:r>
    </w:p>
    <w:p w:rsidR="00C405F7" w:rsidRPr="006D1082" w:rsidRDefault="00C405F7" w:rsidP="006D1082">
      <w:pPr>
        <w:spacing w:line="360" w:lineRule="auto"/>
        <w:ind w:firstLine="709"/>
        <w:jc w:val="both"/>
        <w:rPr>
          <w:color w:val="000000"/>
          <w:sz w:val="28"/>
          <w:szCs w:val="28"/>
        </w:rPr>
      </w:pPr>
      <w:r w:rsidRPr="006D1082">
        <w:rPr>
          <w:color w:val="000000"/>
          <w:sz w:val="28"/>
          <w:szCs w:val="28"/>
        </w:rPr>
        <w:t>1</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C405F7" w:rsidRPr="006D1082" w:rsidRDefault="00C405F7" w:rsidP="006D1082">
      <w:pPr>
        <w:spacing w:line="360" w:lineRule="auto"/>
        <w:ind w:firstLine="709"/>
        <w:jc w:val="both"/>
        <w:rPr>
          <w:color w:val="000000"/>
          <w:sz w:val="28"/>
          <w:szCs w:val="28"/>
        </w:rPr>
      </w:pPr>
      <w:r w:rsidRPr="006D1082">
        <w:rPr>
          <w:color w:val="000000"/>
          <w:sz w:val="28"/>
          <w:szCs w:val="28"/>
        </w:rPr>
        <w:t>В 2006 году доля собственного капитала сократилась на -4,6</w:t>
      </w:r>
      <w:r w:rsidR="006D1082" w:rsidRPr="006D1082">
        <w:rPr>
          <w:color w:val="000000"/>
          <w:sz w:val="28"/>
          <w:szCs w:val="28"/>
        </w:rPr>
        <w:t>2</w:t>
      </w:r>
      <w:r w:rsidR="006D1082">
        <w:rPr>
          <w:color w:val="000000"/>
          <w:sz w:val="28"/>
          <w:szCs w:val="28"/>
        </w:rPr>
        <w:t>%</w:t>
      </w:r>
      <w:r w:rsidRPr="006D1082">
        <w:rPr>
          <w:color w:val="000000"/>
          <w:sz w:val="28"/>
          <w:szCs w:val="28"/>
        </w:rPr>
        <w:t>. Это означает, что предприятию необходимо пересмотреть</w:t>
      </w:r>
      <w:r w:rsidR="006D1082">
        <w:rPr>
          <w:color w:val="000000"/>
          <w:sz w:val="28"/>
          <w:szCs w:val="28"/>
        </w:rPr>
        <w:t xml:space="preserve"> </w:t>
      </w:r>
      <w:r w:rsidRPr="006D1082">
        <w:rPr>
          <w:color w:val="000000"/>
          <w:sz w:val="28"/>
          <w:szCs w:val="28"/>
        </w:rPr>
        <w:t>финансовый менеджмент для того, чтобы улучшить свое финансовое положение и стать в будущем финансово независимым от кредиторов и заемщиков. (</w:t>
      </w:r>
      <w:r w:rsidR="006D1082" w:rsidRPr="006D1082">
        <w:rPr>
          <w:color w:val="000000"/>
          <w:sz w:val="28"/>
          <w:szCs w:val="28"/>
        </w:rPr>
        <w:t>табл.</w:t>
      </w:r>
      <w:r w:rsidR="006D1082">
        <w:rPr>
          <w:color w:val="000000"/>
          <w:sz w:val="28"/>
          <w:szCs w:val="28"/>
        </w:rPr>
        <w:t xml:space="preserve"> </w:t>
      </w:r>
      <w:r w:rsidR="006D1082" w:rsidRPr="006D1082">
        <w:rPr>
          <w:color w:val="000000"/>
          <w:sz w:val="28"/>
          <w:szCs w:val="28"/>
        </w:rPr>
        <w:t>1</w:t>
      </w:r>
      <w:r w:rsidRPr="006D1082">
        <w:rPr>
          <w:color w:val="000000"/>
          <w:sz w:val="28"/>
          <w:szCs w:val="28"/>
        </w:rPr>
        <w:t>2)</w:t>
      </w:r>
    </w:p>
    <w:p w:rsidR="00C405F7" w:rsidRPr="006D1082" w:rsidRDefault="00C405F7" w:rsidP="006D1082">
      <w:pPr>
        <w:spacing w:line="360" w:lineRule="auto"/>
        <w:ind w:firstLine="709"/>
        <w:jc w:val="both"/>
        <w:rPr>
          <w:color w:val="000000"/>
          <w:sz w:val="28"/>
          <w:szCs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Таблица</w:t>
      </w:r>
      <w:r w:rsidRPr="006D1082">
        <w:rPr>
          <w:color w:val="000000"/>
          <w:sz w:val="28"/>
          <w:szCs w:val="28"/>
          <w:lang w:val="en-US"/>
        </w:rPr>
        <w:t xml:space="preserve"> </w:t>
      </w:r>
      <w:r w:rsidRPr="006D1082">
        <w:rPr>
          <w:color w:val="000000"/>
          <w:sz w:val="28"/>
          <w:szCs w:val="28"/>
        </w:rPr>
        <w:t>12</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8"/>
        <w:gridCol w:w="1224"/>
        <w:gridCol w:w="1139"/>
        <w:gridCol w:w="1203"/>
        <w:gridCol w:w="1224"/>
        <w:gridCol w:w="1139"/>
        <w:gridCol w:w="1203"/>
        <w:gridCol w:w="1003"/>
      </w:tblGrid>
      <w:tr w:rsidR="00F82AF5" w:rsidRPr="00B55ECF" w:rsidTr="00B55ECF">
        <w:trPr>
          <w:cantSplit/>
          <w:trHeight w:val="256"/>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Показатели</w:t>
            </w:r>
          </w:p>
        </w:tc>
        <w:tc>
          <w:tcPr>
            <w:tcW w:w="3566" w:type="dxa"/>
            <w:gridSpan w:val="3"/>
            <w:shd w:val="clear" w:color="auto" w:fill="auto"/>
            <w:noWrap/>
          </w:tcPr>
          <w:p w:rsidR="00F82AF5" w:rsidRPr="00B55ECF" w:rsidRDefault="00F82AF5" w:rsidP="00B55ECF">
            <w:pPr>
              <w:spacing w:line="360" w:lineRule="auto"/>
              <w:jc w:val="both"/>
              <w:rPr>
                <w:color w:val="000000"/>
              </w:rPr>
            </w:pPr>
            <w:r w:rsidRPr="00B55ECF">
              <w:rPr>
                <w:color w:val="000000"/>
              </w:rPr>
              <w:t>Абсолютные показатели, тыс. руб.</w:t>
            </w:r>
          </w:p>
        </w:tc>
        <w:tc>
          <w:tcPr>
            <w:tcW w:w="3566" w:type="dxa"/>
            <w:gridSpan w:val="3"/>
            <w:shd w:val="clear" w:color="auto" w:fill="auto"/>
            <w:noWrap/>
          </w:tcPr>
          <w:p w:rsidR="00F82AF5" w:rsidRPr="00B55ECF" w:rsidRDefault="00F82AF5" w:rsidP="00B55ECF">
            <w:pPr>
              <w:spacing w:line="360" w:lineRule="auto"/>
              <w:jc w:val="both"/>
              <w:rPr>
                <w:color w:val="000000"/>
              </w:rPr>
            </w:pPr>
            <w:r w:rsidRPr="00B55ECF">
              <w:rPr>
                <w:color w:val="000000"/>
              </w:rPr>
              <w:t xml:space="preserve">Относительные показатели, </w:t>
            </w:r>
            <w:r w:rsidR="006D1082" w:rsidRPr="00B55ECF">
              <w:rPr>
                <w:color w:val="000000"/>
              </w:rPr>
              <w:t>тыс. р</w:t>
            </w:r>
            <w:r w:rsidRPr="00B55ECF">
              <w:rPr>
                <w:color w:val="000000"/>
              </w:rPr>
              <w:t>уб.</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Темп прироста</w:t>
            </w:r>
          </w:p>
        </w:tc>
      </w:tr>
      <w:tr w:rsidR="00F82AF5" w:rsidRPr="00B55ECF" w:rsidTr="00B55ECF">
        <w:trPr>
          <w:cantSplit/>
          <w:trHeight w:val="270"/>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(статьи)</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начало года</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конец года</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отклонения</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начало года</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конец года</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отклонения</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w:t>
            </w:r>
          </w:p>
        </w:tc>
      </w:tr>
      <w:tr w:rsidR="00F82AF5" w:rsidRPr="00B55ECF" w:rsidTr="00B55ECF">
        <w:trPr>
          <w:cantSplit/>
          <w:trHeight w:val="256"/>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410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206</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169</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-37</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0,04</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0,03</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-0,01</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-17,96</w:t>
            </w:r>
          </w:p>
        </w:tc>
      </w:tr>
      <w:tr w:rsidR="00F82AF5" w:rsidRPr="00B55ECF" w:rsidTr="00B55ECF">
        <w:trPr>
          <w:cantSplit/>
          <w:trHeight w:val="256"/>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420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156987</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156987</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29,14</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26,66</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-2,48</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0,00</w:t>
            </w:r>
          </w:p>
        </w:tc>
      </w:tr>
      <w:tr w:rsidR="00F82AF5" w:rsidRPr="00B55ECF" w:rsidTr="00B55ECF">
        <w:trPr>
          <w:cantSplit/>
          <w:trHeight w:val="256"/>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430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23067</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23067</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4,28</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3,92</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-0,36</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0,00</w:t>
            </w:r>
          </w:p>
        </w:tc>
      </w:tr>
      <w:tr w:rsidR="00F82AF5" w:rsidRPr="00B55ECF" w:rsidTr="00B55ECF">
        <w:trPr>
          <w:cantSplit/>
          <w:trHeight w:val="256"/>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470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167675</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151640</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-16035</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31,12</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25,75</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-5,37</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0,00</w:t>
            </w:r>
          </w:p>
        </w:tc>
      </w:tr>
      <w:tr w:rsidR="00F82AF5" w:rsidRPr="00B55ECF" w:rsidTr="00B55ECF">
        <w:trPr>
          <w:cantSplit/>
          <w:trHeight w:val="256"/>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490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347935</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331863</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-16072</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64,57</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56,35</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-8,22</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-4,62</w:t>
            </w:r>
          </w:p>
        </w:tc>
      </w:tr>
      <w:tr w:rsidR="00F82AF5" w:rsidRPr="00B55ECF" w:rsidTr="00B55ECF">
        <w:trPr>
          <w:cantSplit/>
          <w:trHeight w:val="256"/>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515</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0</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5529</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5529</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0,00</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0,94</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0,94</w:t>
            </w:r>
          </w:p>
        </w:tc>
        <w:tc>
          <w:tcPr>
            <w:tcW w:w="1003" w:type="dxa"/>
            <w:shd w:val="clear" w:color="auto" w:fill="auto"/>
            <w:noWrap/>
          </w:tcPr>
          <w:p w:rsidR="00F82AF5" w:rsidRPr="00B55ECF" w:rsidRDefault="00F82AF5" w:rsidP="00B55ECF">
            <w:pPr>
              <w:spacing w:line="360" w:lineRule="auto"/>
              <w:jc w:val="both"/>
              <w:rPr>
                <w:color w:val="000000"/>
              </w:rPr>
            </w:pPr>
          </w:p>
        </w:tc>
      </w:tr>
      <w:tr w:rsidR="00F82AF5" w:rsidRPr="00B55ECF" w:rsidTr="00B55ECF">
        <w:trPr>
          <w:cantSplit/>
          <w:trHeight w:val="256"/>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590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0</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5529</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5529</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0,00</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0,94</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0,94</w:t>
            </w:r>
          </w:p>
        </w:tc>
        <w:tc>
          <w:tcPr>
            <w:tcW w:w="1003" w:type="dxa"/>
            <w:shd w:val="clear" w:color="auto" w:fill="auto"/>
            <w:noWrap/>
          </w:tcPr>
          <w:p w:rsidR="00F82AF5" w:rsidRPr="00B55ECF" w:rsidRDefault="00F82AF5" w:rsidP="00B55ECF">
            <w:pPr>
              <w:spacing w:line="360" w:lineRule="auto"/>
              <w:jc w:val="both"/>
              <w:rPr>
                <w:color w:val="000000"/>
              </w:rPr>
            </w:pPr>
          </w:p>
        </w:tc>
      </w:tr>
      <w:tr w:rsidR="00F82AF5" w:rsidRPr="00B55ECF" w:rsidTr="00B55ECF">
        <w:trPr>
          <w:cantSplit/>
          <w:trHeight w:val="256"/>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610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104488</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163000</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58512</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19,39</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27,68</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8,29</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56,00</w:t>
            </w:r>
          </w:p>
        </w:tc>
      </w:tr>
      <w:tr w:rsidR="00F82AF5" w:rsidRPr="00B55ECF" w:rsidTr="00B55ECF">
        <w:trPr>
          <w:cantSplit/>
          <w:trHeight w:val="256"/>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620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86393</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88496</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2103</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16,03</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15,03</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-1,01</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2,43</w:t>
            </w:r>
          </w:p>
        </w:tc>
      </w:tr>
      <w:tr w:rsidR="00F82AF5" w:rsidRPr="00B55ECF" w:rsidTr="00B55ECF">
        <w:trPr>
          <w:cantSplit/>
          <w:trHeight w:val="256"/>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630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7</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8</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1</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0,00</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0,00</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0,00</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14,29</w:t>
            </w:r>
          </w:p>
        </w:tc>
      </w:tr>
      <w:tr w:rsidR="00F82AF5" w:rsidRPr="00B55ECF" w:rsidTr="00B55ECF">
        <w:trPr>
          <w:cantSplit/>
          <w:trHeight w:val="270"/>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690</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190888</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251504</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60616</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35,43</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42,71</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7,28</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31,75</w:t>
            </w:r>
          </w:p>
        </w:tc>
      </w:tr>
      <w:tr w:rsidR="00F82AF5" w:rsidRPr="00B55ECF" w:rsidTr="00B55ECF">
        <w:trPr>
          <w:cantSplit/>
          <w:trHeight w:val="270"/>
          <w:jc w:val="center"/>
        </w:trPr>
        <w:tc>
          <w:tcPr>
            <w:tcW w:w="1198" w:type="dxa"/>
            <w:shd w:val="clear" w:color="auto" w:fill="auto"/>
            <w:noWrap/>
          </w:tcPr>
          <w:p w:rsidR="00F82AF5" w:rsidRPr="00B55ECF" w:rsidRDefault="00F82AF5" w:rsidP="00B55ECF">
            <w:pPr>
              <w:spacing w:line="360" w:lineRule="auto"/>
              <w:jc w:val="both"/>
              <w:rPr>
                <w:color w:val="000000"/>
              </w:rPr>
            </w:pPr>
            <w:r w:rsidRPr="00B55ECF">
              <w:rPr>
                <w:color w:val="000000"/>
              </w:rPr>
              <w:t>Итого</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538823</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588896</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50073</w:t>
            </w:r>
          </w:p>
        </w:tc>
        <w:tc>
          <w:tcPr>
            <w:tcW w:w="1224" w:type="dxa"/>
            <w:shd w:val="clear" w:color="auto" w:fill="auto"/>
            <w:noWrap/>
          </w:tcPr>
          <w:p w:rsidR="00F82AF5" w:rsidRPr="00B55ECF" w:rsidRDefault="00F82AF5" w:rsidP="00B55ECF">
            <w:pPr>
              <w:spacing w:line="360" w:lineRule="auto"/>
              <w:jc w:val="both"/>
              <w:rPr>
                <w:color w:val="000000"/>
              </w:rPr>
            </w:pPr>
            <w:r w:rsidRPr="00B55ECF">
              <w:rPr>
                <w:color w:val="000000"/>
              </w:rPr>
              <w:t>100</w:t>
            </w:r>
          </w:p>
        </w:tc>
        <w:tc>
          <w:tcPr>
            <w:tcW w:w="1139" w:type="dxa"/>
            <w:shd w:val="clear" w:color="auto" w:fill="auto"/>
            <w:noWrap/>
          </w:tcPr>
          <w:p w:rsidR="00F82AF5" w:rsidRPr="00B55ECF" w:rsidRDefault="00F82AF5" w:rsidP="00B55ECF">
            <w:pPr>
              <w:spacing w:line="360" w:lineRule="auto"/>
              <w:jc w:val="both"/>
              <w:rPr>
                <w:color w:val="000000"/>
              </w:rPr>
            </w:pPr>
            <w:r w:rsidRPr="00B55ECF">
              <w:rPr>
                <w:color w:val="000000"/>
              </w:rPr>
              <w:t>100</w:t>
            </w:r>
          </w:p>
        </w:tc>
        <w:tc>
          <w:tcPr>
            <w:tcW w:w="1203" w:type="dxa"/>
            <w:shd w:val="clear" w:color="auto" w:fill="auto"/>
            <w:noWrap/>
          </w:tcPr>
          <w:p w:rsidR="00F82AF5" w:rsidRPr="00B55ECF" w:rsidRDefault="00F82AF5" w:rsidP="00B55ECF">
            <w:pPr>
              <w:spacing w:line="360" w:lineRule="auto"/>
              <w:jc w:val="both"/>
              <w:rPr>
                <w:color w:val="000000"/>
              </w:rPr>
            </w:pPr>
            <w:r w:rsidRPr="00B55ECF">
              <w:rPr>
                <w:color w:val="000000"/>
              </w:rPr>
              <w:t>0</w:t>
            </w:r>
          </w:p>
        </w:tc>
        <w:tc>
          <w:tcPr>
            <w:tcW w:w="1003" w:type="dxa"/>
            <w:shd w:val="clear" w:color="auto" w:fill="auto"/>
            <w:noWrap/>
          </w:tcPr>
          <w:p w:rsidR="00F82AF5" w:rsidRPr="00B55ECF" w:rsidRDefault="00F82AF5" w:rsidP="00B55ECF">
            <w:pPr>
              <w:spacing w:line="360" w:lineRule="auto"/>
              <w:jc w:val="both"/>
              <w:rPr>
                <w:color w:val="000000"/>
              </w:rPr>
            </w:pPr>
            <w:r w:rsidRPr="00B55ECF">
              <w:rPr>
                <w:color w:val="000000"/>
              </w:rPr>
              <w:t>9,29</w:t>
            </w:r>
          </w:p>
        </w:tc>
      </w:tr>
    </w:tbl>
    <w:p w:rsidR="00F82AF5" w:rsidRPr="006D1082" w:rsidRDefault="00F82AF5" w:rsidP="006D1082">
      <w:pPr>
        <w:spacing w:line="360" w:lineRule="auto"/>
        <w:ind w:firstLine="709"/>
        <w:jc w:val="both"/>
        <w:rPr>
          <w:color w:val="000000"/>
          <w:sz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2</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В структуре заемных средств существует лишь краткосрочные обязательства, что свидетельствует о неустойчивом финансовом положении. Такая же ситуация наблюдалась и в 2005 году. Сумма краткосрочных обязательств увеличилась на 31,7</w:t>
      </w:r>
      <w:r w:rsidR="006D1082" w:rsidRPr="006D1082">
        <w:rPr>
          <w:color w:val="000000"/>
          <w:sz w:val="28"/>
          <w:szCs w:val="28"/>
        </w:rPr>
        <w:t>5</w:t>
      </w:r>
      <w:r w:rsidR="006D1082">
        <w:rPr>
          <w:color w:val="000000"/>
          <w:sz w:val="28"/>
          <w:szCs w:val="28"/>
        </w:rPr>
        <w:t>%</w:t>
      </w:r>
      <w:r w:rsidRPr="006D1082">
        <w:rPr>
          <w:color w:val="000000"/>
          <w:sz w:val="28"/>
          <w:szCs w:val="28"/>
        </w:rPr>
        <w:t xml:space="preserve"> за счет увеличения кредиторской задолженности. Но при этом кредиторская задолженность превышает дебиторскую. Это отрицательная тенденция, т</w:t>
      </w:r>
      <w:r w:rsidR="006D1082">
        <w:rPr>
          <w:color w:val="000000"/>
          <w:sz w:val="28"/>
          <w:szCs w:val="28"/>
        </w:rPr>
        <w:t>. </w:t>
      </w:r>
      <w:r w:rsidR="006D1082" w:rsidRPr="006D1082">
        <w:rPr>
          <w:color w:val="000000"/>
          <w:sz w:val="28"/>
          <w:szCs w:val="28"/>
        </w:rPr>
        <w:t>к</w:t>
      </w:r>
      <w:r w:rsidRPr="006D1082">
        <w:rPr>
          <w:color w:val="000000"/>
          <w:sz w:val="28"/>
          <w:szCs w:val="28"/>
        </w:rPr>
        <w:t>. негативно характеризует финансовый менеджмент. Увеличение произошло за счет увеличения займов и кредитов, задолженности перед участниками по выплате доходов.</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3</w:t>
      </w:r>
      <w:r w:rsidR="006D1082">
        <w:rPr>
          <w:color w:val="000000"/>
          <w:sz w:val="28"/>
          <w:szCs w:val="28"/>
        </w:rPr>
        <w:t>-</w:t>
      </w:r>
      <w:r w:rsidR="006D1082" w:rsidRPr="006D1082">
        <w:rPr>
          <w:color w:val="000000"/>
          <w:sz w:val="28"/>
          <w:szCs w:val="28"/>
        </w:rPr>
        <w:t>й</w:t>
      </w:r>
      <w:r w:rsidRPr="006D1082">
        <w:rPr>
          <w:color w:val="000000"/>
          <w:sz w:val="28"/>
          <w:szCs w:val="28"/>
        </w:rPr>
        <w:t xml:space="preserve"> этап:</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Анализ собственного капитала предприятия</w:t>
      </w:r>
      <w:r w:rsidR="006D1082" w:rsidRPr="006D1082">
        <w:rPr>
          <w:color w:val="000000"/>
          <w:sz w:val="28"/>
          <w:szCs w:val="28"/>
        </w:rPr>
        <w:t>.</w:t>
      </w:r>
      <w:r w:rsidR="006D1082">
        <w:rPr>
          <w:color w:val="000000"/>
          <w:sz w:val="28"/>
          <w:szCs w:val="28"/>
        </w:rPr>
        <w:t xml:space="preserve"> </w:t>
      </w:r>
      <w:r w:rsidR="006D1082" w:rsidRPr="006D1082">
        <w:rPr>
          <w:color w:val="000000"/>
          <w:sz w:val="28"/>
          <w:szCs w:val="28"/>
        </w:rPr>
        <w:t>(табл.</w:t>
      </w:r>
      <w:r w:rsidR="006D1082">
        <w:rPr>
          <w:color w:val="000000"/>
          <w:sz w:val="28"/>
          <w:szCs w:val="28"/>
        </w:rPr>
        <w:t xml:space="preserve"> </w:t>
      </w:r>
      <w:r w:rsidR="006D1082" w:rsidRPr="006D1082">
        <w:rPr>
          <w:color w:val="000000"/>
          <w:sz w:val="28"/>
          <w:szCs w:val="28"/>
        </w:rPr>
        <w:t>1</w:t>
      </w:r>
      <w:r w:rsidR="00C405F7" w:rsidRPr="006D1082">
        <w:rPr>
          <w:color w:val="000000"/>
          <w:sz w:val="28"/>
          <w:szCs w:val="28"/>
        </w:rPr>
        <w:t>3)</w:t>
      </w:r>
    </w:p>
    <w:p w:rsidR="00FF606A" w:rsidRDefault="00FF606A" w:rsidP="006D1082">
      <w:pPr>
        <w:spacing w:line="360" w:lineRule="auto"/>
        <w:ind w:firstLine="709"/>
        <w:jc w:val="both"/>
        <w:rPr>
          <w:color w:val="000000"/>
          <w:sz w:val="28"/>
          <w:szCs w:val="28"/>
        </w:rPr>
      </w:pPr>
    </w:p>
    <w:p w:rsidR="00C405F7" w:rsidRPr="006D1082" w:rsidRDefault="00FF606A" w:rsidP="006D1082">
      <w:pPr>
        <w:spacing w:line="360" w:lineRule="auto"/>
        <w:ind w:firstLine="709"/>
        <w:jc w:val="both"/>
        <w:rPr>
          <w:color w:val="000000"/>
          <w:sz w:val="28"/>
          <w:szCs w:val="28"/>
        </w:rPr>
      </w:pPr>
      <w:r>
        <w:rPr>
          <w:color w:val="000000"/>
          <w:sz w:val="28"/>
          <w:szCs w:val="28"/>
        </w:rPr>
        <w:br w:type="page"/>
      </w:r>
      <w:r w:rsidR="00F82AF5" w:rsidRPr="006D1082">
        <w:rPr>
          <w:color w:val="000000"/>
          <w:sz w:val="28"/>
          <w:szCs w:val="28"/>
        </w:rPr>
        <w:t>Таблица 13</w:t>
      </w:r>
      <w:r>
        <w:rPr>
          <w:color w:val="000000"/>
          <w:sz w:val="28"/>
          <w:szCs w:val="28"/>
        </w:rPr>
        <w:t xml:space="preserve">. </w:t>
      </w:r>
      <w:r w:rsidR="00C405F7" w:rsidRPr="006D1082">
        <w:rPr>
          <w:color w:val="000000"/>
          <w:sz w:val="28"/>
          <w:szCs w:val="28"/>
        </w:rPr>
        <w:t xml:space="preserve">Формирование финансовых ресурсов предприятия в </w:t>
      </w:r>
      <w:r w:rsidR="006D1082" w:rsidRPr="006D1082">
        <w:rPr>
          <w:color w:val="000000"/>
          <w:sz w:val="28"/>
          <w:szCs w:val="28"/>
        </w:rPr>
        <w:t>2006</w:t>
      </w:r>
      <w:r w:rsidR="006D1082">
        <w:rPr>
          <w:color w:val="000000"/>
          <w:sz w:val="28"/>
          <w:szCs w:val="28"/>
        </w:rPr>
        <w:t> </w:t>
      </w:r>
      <w:r w:rsidR="006D1082" w:rsidRPr="006D1082">
        <w:rPr>
          <w:color w:val="000000"/>
          <w:sz w:val="28"/>
          <w:szCs w:val="28"/>
        </w:rPr>
        <w:t>г</w:t>
      </w:r>
      <w:r w:rsidR="00C405F7" w:rsidRPr="006D1082">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73"/>
        <w:gridCol w:w="1701"/>
        <w:gridCol w:w="1623"/>
      </w:tblGrid>
      <w:tr w:rsidR="00F82AF5" w:rsidRPr="00B55ECF" w:rsidTr="00B55ECF">
        <w:trPr>
          <w:cantSplit/>
          <w:trHeight w:val="270"/>
          <w:jc w:val="center"/>
        </w:trPr>
        <w:tc>
          <w:tcPr>
            <w:tcW w:w="3211" w:type="pct"/>
            <w:shd w:val="clear" w:color="auto" w:fill="auto"/>
            <w:noWrap/>
          </w:tcPr>
          <w:p w:rsidR="00F82AF5" w:rsidRPr="00B55ECF" w:rsidRDefault="00F82AF5" w:rsidP="00B55ECF">
            <w:pPr>
              <w:spacing w:line="360" w:lineRule="auto"/>
              <w:jc w:val="both"/>
              <w:rPr>
                <w:color w:val="000000"/>
              </w:rPr>
            </w:pPr>
            <w:r w:rsidRPr="00B55ECF">
              <w:rPr>
                <w:color w:val="000000"/>
              </w:rPr>
              <w:t>Показатели</w:t>
            </w:r>
          </w:p>
        </w:tc>
        <w:tc>
          <w:tcPr>
            <w:tcW w:w="915" w:type="pct"/>
            <w:shd w:val="clear" w:color="auto" w:fill="auto"/>
            <w:noWrap/>
          </w:tcPr>
          <w:p w:rsidR="00F82AF5" w:rsidRPr="00B55ECF" w:rsidRDefault="00F82AF5" w:rsidP="00B55ECF">
            <w:pPr>
              <w:spacing w:line="360" w:lineRule="auto"/>
              <w:jc w:val="both"/>
              <w:rPr>
                <w:color w:val="000000"/>
              </w:rPr>
            </w:pPr>
            <w:r w:rsidRPr="00B55ECF">
              <w:rPr>
                <w:color w:val="000000"/>
              </w:rPr>
              <w:t>на начало года</w:t>
            </w:r>
          </w:p>
        </w:tc>
        <w:tc>
          <w:tcPr>
            <w:tcW w:w="873" w:type="pct"/>
            <w:shd w:val="clear" w:color="auto" w:fill="auto"/>
            <w:noWrap/>
          </w:tcPr>
          <w:p w:rsidR="00F82AF5" w:rsidRPr="00B55ECF" w:rsidRDefault="00F82AF5" w:rsidP="00B55ECF">
            <w:pPr>
              <w:spacing w:line="360" w:lineRule="auto"/>
              <w:jc w:val="both"/>
              <w:rPr>
                <w:color w:val="000000"/>
              </w:rPr>
            </w:pPr>
            <w:r w:rsidRPr="00B55ECF">
              <w:rPr>
                <w:color w:val="000000"/>
              </w:rPr>
              <w:t>на конец года</w:t>
            </w:r>
          </w:p>
        </w:tc>
      </w:tr>
      <w:tr w:rsidR="00F82AF5" w:rsidRPr="00B55ECF" w:rsidTr="00B55ECF">
        <w:trPr>
          <w:cantSplit/>
          <w:trHeight w:val="255"/>
          <w:jc w:val="center"/>
        </w:trPr>
        <w:tc>
          <w:tcPr>
            <w:tcW w:w="3211" w:type="pct"/>
            <w:shd w:val="clear" w:color="auto" w:fill="auto"/>
            <w:noWrap/>
          </w:tcPr>
          <w:p w:rsidR="00F82AF5" w:rsidRPr="00B55ECF" w:rsidRDefault="00F82AF5" w:rsidP="00B55ECF">
            <w:pPr>
              <w:spacing w:line="360" w:lineRule="auto"/>
              <w:jc w:val="both"/>
              <w:rPr>
                <w:color w:val="000000"/>
              </w:rPr>
            </w:pPr>
            <w:r w:rsidRPr="00B55ECF">
              <w:rPr>
                <w:color w:val="000000"/>
              </w:rPr>
              <w:t>1. Уставный, добавочный, резервный капитал</w:t>
            </w:r>
          </w:p>
        </w:tc>
        <w:tc>
          <w:tcPr>
            <w:tcW w:w="915" w:type="pct"/>
            <w:shd w:val="clear" w:color="auto" w:fill="auto"/>
            <w:noWrap/>
          </w:tcPr>
          <w:p w:rsidR="00F82AF5" w:rsidRPr="00B55ECF" w:rsidRDefault="00F82AF5" w:rsidP="00B55ECF">
            <w:pPr>
              <w:spacing w:line="360" w:lineRule="auto"/>
              <w:jc w:val="both"/>
              <w:rPr>
                <w:color w:val="000000"/>
              </w:rPr>
            </w:pPr>
            <w:r w:rsidRPr="00B55ECF">
              <w:rPr>
                <w:color w:val="000000"/>
              </w:rPr>
              <w:t>180260</w:t>
            </w:r>
          </w:p>
        </w:tc>
        <w:tc>
          <w:tcPr>
            <w:tcW w:w="873" w:type="pct"/>
            <w:shd w:val="clear" w:color="auto" w:fill="auto"/>
            <w:noWrap/>
          </w:tcPr>
          <w:p w:rsidR="00F82AF5" w:rsidRPr="00B55ECF" w:rsidRDefault="00F82AF5" w:rsidP="00B55ECF">
            <w:pPr>
              <w:spacing w:line="360" w:lineRule="auto"/>
              <w:jc w:val="both"/>
              <w:rPr>
                <w:color w:val="000000"/>
              </w:rPr>
            </w:pPr>
            <w:r w:rsidRPr="00B55ECF">
              <w:rPr>
                <w:color w:val="000000"/>
              </w:rPr>
              <w:t>180223</w:t>
            </w:r>
          </w:p>
        </w:tc>
      </w:tr>
      <w:tr w:rsidR="00F82AF5" w:rsidRPr="00B55ECF" w:rsidTr="00B55ECF">
        <w:trPr>
          <w:cantSplit/>
          <w:trHeight w:val="255"/>
          <w:jc w:val="center"/>
        </w:trPr>
        <w:tc>
          <w:tcPr>
            <w:tcW w:w="3211" w:type="pct"/>
            <w:shd w:val="clear" w:color="auto" w:fill="auto"/>
            <w:noWrap/>
          </w:tcPr>
          <w:p w:rsidR="00F82AF5" w:rsidRPr="00B55ECF" w:rsidRDefault="00F82AF5" w:rsidP="00B55ECF">
            <w:pPr>
              <w:spacing w:line="360" w:lineRule="auto"/>
              <w:jc w:val="both"/>
              <w:rPr>
                <w:color w:val="000000"/>
              </w:rPr>
            </w:pPr>
            <w:r w:rsidRPr="00B55ECF">
              <w:rPr>
                <w:color w:val="000000"/>
              </w:rPr>
              <w:t>2. Нераспределенная прибыль</w:t>
            </w:r>
          </w:p>
        </w:tc>
        <w:tc>
          <w:tcPr>
            <w:tcW w:w="915" w:type="pct"/>
            <w:shd w:val="clear" w:color="auto" w:fill="auto"/>
            <w:noWrap/>
          </w:tcPr>
          <w:p w:rsidR="00F82AF5" w:rsidRPr="00B55ECF" w:rsidRDefault="00F82AF5" w:rsidP="00B55ECF">
            <w:pPr>
              <w:spacing w:line="360" w:lineRule="auto"/>
              <w:jc w:val="both"/>
              <w:rPr>
                <w:color w:val="000000"/>
              </w:rPr>
            </w:pPr>
            <w:r w:rsidRPr="00B55ECF">
              <w:rPr>
                <w:color w:val="000000"/>
              </w:rPr>
              <w:t>167675</w:t>
            </w:r>
          </w:p>
        </w:tc>
        <w:tc>
          <w:tcPr>
            <w:tcW w:w="873" w:type="pct"/>
            <w:shd w:val="clear" w:color="auto" w:fill="auto"/>
            <w:noWrap/>
          </w:tcPr>
          <w:p w:rsidR="00F82AF5" w:rsidRPr="00B55ECF" w:rsidRDefault="00F82AF5" w:rsidP="00B55ECF">
            <w:pPr>
              <w:spacing w:line="360" w:lineRule="auto"/>
              <w:jc w:val="both"/>
              <w:rPr>
                <w:color w:val="000000"/>
              </w:rPr>
            </w:pPr>
            <w:r w:rsidRPr="00B55ECF">
              <w:rPr>
                <w:color w:val="000000"/>
              </w:rPr>
              <w:t>151640</w:t>
            </w:r>
          </w:p>
        </w:tc>
      </w:tr>
      <w:tr w:rsidR="00F82AF5" w:rsidRPr="00B55ECF" w:rsidTr="00B55ECF">
        <w:trPr>
          <w:cantSplit/>
          <w:trHeight w:val="255"/>
          <w:jc w:val="center"/>
        </w:trPr>
        <w:tc>
          <w:tcPr>
            <w:tcW w:w="3211" w:type="pct"/>
            <w:shd w:val="clear" w:color="auto" w:fill="auto"/>
            <w:noWrap/>
          </w:tcPr>
          <w:p w:rsidR="00F82AF5" w:rsidRPr="00B55ECF" w:rsidRDefault="00F82AF5" w:rsidP="00B55ECF">
            <w:pPr>
              <w:spacing w:line="360" w:lineRule="auto"/>
              <w:jc w:val="both"/>
              <w:rPr>
                <w:color w:val="000000"/>
              </w:rPr>
            </w:pPr>
            <w:r w:rsidRPr="00B55ECF">
              <w:rPr>
                <w:color w:val="000000"/>
              </w:rPr>
              <w:t>3. Итого собственного капитала</w:t>
            </w:r>
          </w:p>
        </w:tc>
        <w:tc>
          <w:tcPr>
            <w:tcW w:w="915" w:type="pct"/>
            <w:shd w:val="clear" w:color="auto" w:fill="auto"/>
            <w:noWrap/>
          </w:tcPr>
          <w:p w:rsidR="00F82AF5" w:rsidRPr="00B55ECF" w:rsidRDefault="00F82AF5" w:rsidP="00B55ECF">
            <w:pPr>
              <w:spacing w:line="360" w:lineRule="auto"/>
              <w:jc w:val="both"/>
              <w:rPr>
                <w:color w:val="000000"/>
              </w:rPr>
            </w:pPr>
            <w:r w:rsidRPr="00B55ECF">
              <w:rPr>
                <w:color w:val="000000"/>
              </w:rPr>
              <w:t>347935</w:t>
            </w:r>
          </w:p>
        </w:tc>
        <w:tc>
          <w:tcPr>
            <w:tcW w:w="873" w:type="pct"/>
            <w:shd w:val="clear" w:color="auto" w:fill="auto"/>
            <w:noWrap/>
          </w:tcPr>
          <w:p w:rsidR="00F82AF5" w:rsidRPr="00B55ECF" w:rsidRDefault="00F82AF5" w:rsidP="00B55ECF">
            <w:pPr>
              <w:spacing w:line="360" w:lineRule="auto"/>
              <w:jc w:val="both"/>
              <w:rPr>
                <w:color w:val="000000"/>
              </w:rPr>
            </w:pPr>
            <w:r w:rsidRPr="00B55ECF">
              <w:rPr>
                <w:color w:val="000000"/>
              </w:rPr>
              <w:t>331863</w:t>
            </w:r>
          </w:p>
        </w:tc>
      </w:tr>
      <w:tr w:rsidR="00F82AF5" w:rsidRPr="00B55ECF" w:rsidTr="00B55ECF">
        <w:trPr>
          <w:cantSplit/>
          <w:trHeight w:val="255"/>
          <w:jc w:val="center"/>
        </w:trPr>
        <w:tc>
          <w:tcPr>
            <w:tcW w:w="3211" w:type="pct"/>
            <w:shd w:val="clear" w:color="auto" w:fill="auto"/>
            <w:noWrap/>
          </w:tcPr>
          <w:p w:rsidR="00F82AF5" w:rsidRPr="00B55ECF" w:rsidRDefault="00F82AF5" w:rsidP="00B55ECF">
            <w:pPr>
              <w:spacing w:line="360" w:lineRule="auto"/>
              <w:jc w:val="both"/>
              <w:rPr>
                <w:color w:val="000000"/>
              </w:rPr>
            </w:pPr>
            <w:r w:rsidRPr="00B55ECF">
              <w:rPr>
                <w:color w:val="000000"/>
              </w:rPr>
              <w:t>4. Внеоборотные активы</w:t>
            </w:r>
          </w:p>
        </w:tc>
        <w:tc>
          <w:tcPr>
            <w:tcW w:w="915" w:type="pct"/>
            <w:shd w:val="clear" w:color="auto" w:fill="auto"/>
            <w:noWrap/>
          </w:tcPr>
          <w:p w:rsidR="00F82AF5" w:rsidRPr="00B55ECF" w:rsidRDefault="00F82AF5" w:rsidP="00B55ECF">
            <w:pPr>
              <w:spacing w:line="360" w:lineRule="auto"/>
              <w:jc w:val="both"/>
              <w:rPr>
                <w:color w:val="000000"/>
              </w:rPr>
            </w:pPr>
            <w:r w:rsidRPr="00B55ECF">
              <w:rPr>
                <w:color w:val="000000"/>
              </w:rPr>
              <w:t>261406</w:t>
            </w:r>
          </w:p>
        </w:tc>
        <w:tc>
          <w:tcPr>
            <w:tcW w:w="873" w:type="pct"/>
            <w:shd w:val="clear" w:color="auto" w:fill="auto"/>
            <w:noWrap/>
          </w:tcPr>
          <w:p w:rsidR="00F82AF5" w:rsidRPr="00B55ECF" w:rsidRDefault="00F82AF5" w:rsidP="00B55ECF">
            <w:pPr>
              <w:spacing w:line="360" w:lineRule="auto"/>
              <w:jc w:val="both"/>
              <w:rPr>
                <w:color w:val="000000"/>
              </w:rPr>
            </w:pPr>
            <w:r w:rsidRPr="00B55ECF">
              <w:rPr>
                <w:color w:val="000000"/>
              </w:rPr>
              <w:t>320058</w:t>
            </w:r>
          </w:p>
        </w:tc>
      </w:tr>
      <w:tr w:rsidR="00F82AF5" w:rsidRPr="00B55ECF" w:rsidTr="00B55ECF">
        <w:trPr>
          <w:cantSplit/>
          <w:trHeight w:val="255"/>
          <w:jc w:val="center"/>
        </w:trPr>
        <w:tc>
          <w:tcPr>
            <w:tcW w:w="3211" w:type="pct"/>
            <w:shd w:val="clear" w:color="auto" w:fill="auto"/>
            <w:noWrap/>
          </w:tcPr>
          <w:p w:rsidR="00F82AF5" w:rsidRPr="00B55ECF" w:rsidRDefault="00F82AF5" w:rsidP="00B55ECF">
            <w:pPr>
              <w:spacing w:line="360" w:lineRule="auto"/>
              <w:jc w:val="both"/>
              <w:rPr>
                <w:color w:val="000000"/>
              </w:rPr>
            </w:pPr>
            <w:r w:rsidRPr="00B55ECF">
              <w:rPr>
                <w:color w:val="000000"/>
              </w:rPr>
              <w:t>5. Собственный капитал в процентах к валюте баланса</w:t>
            </w:r>
          </w:p>
        </w:tc>
        <w:tc>
          <w:tcPr>
            <w:tcW w:w="915" w:type="pct"/>
            <w:shd w:val="clear" w:color="auto" w:fill="auto"/>
            <w:noWrap/>
          </w:tcPr>
          <w:p w:rsidR="00F82AF5" w:rsidRPr="00B55ECF" w:rsidRDefault="00F82AF5" w:rsidP="00B55ECF">
            <w:pPr>
              <w:spacing w:line="360" w:lineRule="auto"/>
              <w:jc w:val="both"/>
              <w:rPr>
                <w:color w:val="000000"/>
              </w:rPr>
            </w:pPr>
            <w:r w:rsidRPr="00B55ECF">
              <w:rPr>
                <w:color w:val="000000"/>
              </w:rPr>
              <w:t>0,65</w:t>
            </w:r>
          </w:p>
        </w:tc>
        <w:tc>
          <w:tcPr>
            <w:tcW w:w="873" w:type="pct"/>
            <w:shd w:val="clear" w:color="auto" w:fill="auto"/>
            <w:noWrap/>
          </w:tcPr>
          <w:p w:rsidR="00F82AF5" w:rsidRPr="00B55ECF" w:rsidRDefault="00F82AF5" w:rsidP="00B55ECF">
            <w:pPr>
              <w:spacing w:line="360" w:lineRule="auto"/>
              <w:jc w:val="both"/>
              <w:rPr>
                <w:color w:val="000000"/>
              </w:rPr>
            </w:pPr>
            <w:r w:rsidRPr="00B55ECF">
              <w:rPr>
                <w:color w:val="000000"/>
              </w:rPr>
              <w:t>0,56</w:t>
            </w:r>
          </w:p>
        </w:tc>
      </w:tr>
      <w:tr w:rsidR="00F82AF5" w:rsidRPr="00B55ECF" w:rsidTr="00B55ECF">
        <w:trPr>
          <w:cantSplit/>
          <w:trHeight w:val="255"/>
          <w:jc w:val="center"/>
        </w:trPr>
        <w:tc>
          <w:tcPr>
            <w:tcW w:w="3211" w:type="pct"/>
            <w:shd w:val="clear" w:color="auto" w:fill="auto"/>
            <w:noWrap/>
          </w:tcPr>
          <w:p w:rsidR="00F82AF5" w:rsidRPr="00B55ECF" w:rsidRDefault="00F82AF5" w:rsidP="00B55ECF">
            <w:pPr>
              <w:spacing w:line="360" w:lineRule="auto"/>
              <w:jc w:val="both"/>
              <w:rPr>
                <w:color w:val="000000"/>
              </w:rPr>
            </w:pPr>
            <w:r w:rsidRPr="00B55ECF">
              <w:rPr>
                <w:color w:val="000000"/>
              </w:rPr>
              <w:t>6. Внеоборотные активы в процентах к валюте баланса</w:t>
            </w:r>
          </w:p>
        </w:tc>
        <w:tc>
          <w:tcPr>
            <w:tcW w:w="915" w:type="pct"/>
            <w:shd w:val="clear" w:color="auto" w:fill="auto"/>
            <w:noWrap/>
          </w:tcPr>
          <w:p w:rsidR="00F82AF5" w:rsidRPr="00B55ECF" w:rsidRDefault="00F82AF5" w:rsidP="00B55ECF">
            <w:pPr>
              <w:spacing w:line="360" w:lineRule="auto"/>
              <w:jc w:val="both"/>
              <w:rPr>
                <w:color w:val="000000"/>
              </w:rPr>
            </w:pPr>
            <w:r w:rsidRPr="00B55ECF">
              <w:rPr>
                <w:color w:val="000000"/>
              </w:rPr>
              <w:t>0,49</w:t>
            </w:r>
          </w:p>
        </w:tc>
        <w:tc>
          <w:tcPr>
            <w:tcW w:w="873" w:type="pct"/>
            <w:shd w:val="clear" w:color="auto" w:fill="auto"/>
            <w:noWrap/>
          </w:tcPr>
          <w:p w:rsidR="00F82AF5" w:rsidRPr="00B55ECF" w:rsidRDefault="00F82AF5" w:rsidP="00B55ECF">
            <w:pPr>
              <w:spacing w:line="360" w:lineRule="auto"/>
              <w:jc w:val="both"/>
              <w:rPr>
                <w:color w:val="000000"/>
              </w:rPr>
            </w:pPr>
            <w:r w:rsidRPr="00B55ECF">
              <w:rPr>
                <w:color w:val="000000"/>
              </w:rPr>
              <w:t>0,54</w:t>
            </w:r>
          </w:p>
        </w:tc>
      </w:tr>
      <w:tr w:rsidR="00F82AF5" w:rsidRPr="00B55ECF" w:rsidTr="00B55ECF">
        <w:trPr>
          <w:cantSplit/>
          <w:trHeight w:val="255"/>
          <w:jc w:val="center"/>
        </w:trPr>
        <w:tc>
          <w:tcPr>
            <w:tcW w:w="3211" w:type="pct"/>
            <w:shd w:val="clear" w:color="auto" w:fill="auto"/>
            <w:noWrap/>
          </w:tcPr>
          <w:p w:rsidR="00F82AF5" w:rsidRPr="00B55ECF" w:rsidRDefault="00F82AF5" w:rsidP="00B55ECF">
            <w:pPr>
              <w:spacing w:line="360" w:lineRule="auto"/>
              <w:jc w:val="both"/>
              <w:rPr>
                <w:color w:val="000000"/>
              </w:rPr>
            </w:pPr>
            <w:r w:rsidRPr="00B55ECF">
              <w:rPr>
                <w:color w:val="000000"/>
              </w:rPr>
              <w:t>7. Вложенные собственные средства в текущем активе</w:t>
            </w:r>
          </w:p>
        </w:tc>
        <w:tc>
          <w:tcPr>
            <w:tcW w:w="915" w:type="pct"/>
            <w:shd w:val="clear" w:color="auto" w:fill="auto"/>
            <w:noWrap/>
          </w:tcPr>
          <w:p w:rsidR="00F82AF5" w:rsidRPr="00B55ECF" w:rsidRDefault="00F82AF5" w:rsidP="00B55ECF">
            <w:pPr>
              <w:spacing w:line="360" w:lineRule="auto"/>
              <w:jc w:val="both"/>
              <w:rPr>
                <w:color w:val="000000"/>
              </w:rPr>
            </w:pPr>
            <w:r w:rsidRPr="00B55ECF">
              <w:rPr>
                <w:color w:val="000000"/>
              </w:rPr>
              <w:t>86529</w:t>
            </w:r>
          </w:p>
        </w:tc>
        <w:tc>
          <w:tcPr>
            <w:tcW w:w="873" w:type="pct"/>
            <w:shd w:val="clear" w:color="auto" w:fill="auto"/>
            <w:noWrap/>
          </w:tcPr>
          <w:p w:rsidR="00F82AF5" w:rsidRPr="00B55ECF" w:rsidRDefault="00F82AF5" w:rsidP="00B55ECF">
            <w:pPr>
              <w:spacing w:line="360" w:lineRule="auto"/>
              <w:jc w:val="both"/>
              <w:rPr>
                <w:color w:val="000000"/>
              </w:rPr>
            </w:pPr>
            <w:r w:rsidRPr="00B55ECF">
              <w:rPr>
                <w:color w:val="000000"/>
              </w:rPr>
              <w:t>11835</w:t>
            </w:r>
          </w:p>
        </w:tc>
      </w:tr>
      <w:tr w:rsidR="00F82AF5" w:rsidRPr="00B55ECF" w:rsidTr="00B55ECF">
        <w:trPr>
          <w:cantSplit/>
          <w:trHeight w:val="270"/>
          <w:jc w:val="center"/>
        </w:trPr>
        <w:tc>
          <w:tcPr>
            <w:tcW w:w="3211" w:type="pct"/>
            <w:shd w:val="clear" w:color="auto" w:fill="auto"/>
            <w:noWrap/>
          </w:tcPr>
          <w:p w:rsidR="00F82AF5" w:rsidRPr="00B55ECF" w:rsidRDefault="00F82AF5" w:rsidP="00B55ECF">
            <w:pPr>
              <w:spacing w:line="360" w:lineRule="auto"/>
              <w:jc w:val="both"/>
              <w:rPr>
                <w:color w:val="000000"/>
              </w:rPr>
            </w:pPr>
            <w:r w:rsidRPr="00B55ECF">
              <w:rPr>
                <w:color w:val="000000"/>
              </w:rPr>
              <w:t>8. Вложенные собственные средства в текущем активе в процентах</w:t>
            </w:r>
          </w:p>
        </w:tc>
        <w:tc>
          <w:tcPr>
            <w:tcW w:w="915" w:type="pct"/>
            <w:shd w:val="clear" w:color="auto" w:fill="auto"/>
            <w:noWrap/>
          </w:tcPr>
          <w:p w:rsidR="00F82AF5" w:rsidRPr="00B55ECF" w:rsidRDefault="00F82AF5" w:rsidP="00B55ECF">
            <w:pPr>
              <w:spacing w:line="360" w:lineRule="auto"/>
              <w:jc w:val="both"/>
              <w:rPr>
                <w:color w:val="000000"/>
              </w:rPr>
            </w:pPr>
            <w:r w:rsidRPr="00B55ECF">
              <w:rPr>
                <w:color w:val="000000"/>
              </w:rPr>
              <w:t>0,16</w:t>
            </w:r>
          </w:p>
        </w:tc>
        <w:tc>
          <w:tcPr>
            <w:tcW w:w="873" w:type="pct"/>
            <w:shd w:val="clear" w:color="auto" w:fill="auto"/>
            <w:noWrap/>
          </w:tcPr>
          <w:p w:rsidR="00F82AF5" w:rsidRPr="00B55ECF" w:rsidRDefault="00F82AF5" w:rsidP="00B55ECF">
            <w:pPr>
              <w:spacing w:line="360" w:lineRule="auto"/>
              <w:jc w:val="both"/>
              <w:rPr>
                <w:color w:val="000000"/>
              </w:rPr>
            </w:pPr>
            <w:r w:rsidRPr="00B55ECF">
              <w:rPr>
                <w:color w:val="000000"/>
              </w:rPr>
              <w:t>0,02</w:t>
            </w:r>
          </w:p>
        </w:tc>
      </w:tr>
    </w:tbl>
    <w:p w:rsidR="00F82AF5" w:rsidRPr="006D1082" w:rsidRDefault="00F82AF5" w:rsidP="006D1082">
      <w:pPr>
        <w:spacing w:line="360" w:lineRule="auto"/>
        <w:ind w:firstLine="709"/>
        <w:jc w:val="both"/>
        <w:rPr>
          <w:color w:val="000000"/>
          <w:sz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 xml:space="preserve">Результат строки </w:t>
      </w:r>
      <w:r w:rsidR="006D1082">
        <w:rPr>
          <w:color w:val="000000"/>
          <w:sz w:val="28"/>
          <w:szCs w:val="28"/>
        </w:rPr>
        <w:t>№</w:t>
      </w:r>
      <w:r w:rsidR="006D1082" w:rsidRPr="006D1082">
        <w:rPr>
          <w:color w:val="000000"/>
          <w:sz w:val="28"/>
          <w:szCs w:val="28"/>
        </w:rPr>
        <w:t>7</w:t>
      </w:r>
      <w:r w:rsidRPr="006D1082">
        <w:rPr>
          <w:color w:val="000000"/>
          <w:sz w:val="28"/>
          <w:szCs w:val="28"/>
        </w:rPr>
        <w:t xml:space="preserve"> имеет положительное значение, что говорит о том, что собственный капитал не только покрывал долгосрочные активы, но и часть его направлялась на формирование оборотных активов. Это отражает благополучное финансовое состояние.</w:t>
      </w:r>
    </w:p>
    <w:p w:rsidR="00F82AF5" w:rsidRPr="006D1082" w:rsidRDefault="00F82AF5" w:rsidP="006D1082">
      <w:pPr>
        <w:pStyle w:val="2"/>
        <w:keepNext w:val="0"/>
        <w:spacing w:before="0" w:after="0" w:line="360" w:lineRule="auto"/>
        <w:ind w:firstLine="709"/>
        <w:rPr>
          <w:rFonts w:ascii="Times New Roman" w:hAnsi="Times New Roman"/>
          <w:color w:val="000000"/>
        </w:rPr>
      </w:pPr>
    </w:p>
    <w:p w:rsidR="00F82AF5" w:rsidRPr="006D1082" w:rsidRDefault="00F82AF5" w:rsidP="006D1082">
      <w:pPr>
        <w:pStyle w:val="3"/>
        <w:keepNext w:val="0"/>
        <w:spacing w:line="360" w:lineRule="auto"/>
        <w:ind w:firstLine="709"/>
        <w:jc w:val="both"/>
        <w:rPr>
          <w:color w:val="000000"/>
        </w:rPr>
      </w:pPr>
      <w:bookmarkStart w:id="18" w:name="_Toc183950589"/>
      <w:bookmarkStart w:id="19" w:name="_Toc216534675"/>
      <w:r w:rsidRPr="006D1082">
        <w:rPr>
          <w:color w:val="000000"/>
        </w:rPr>
        <w:t>3.2 Анализ финансовой устойчивости предприятия</w:t>
      </w:r>
      <w:bookmarkEnd w:id="18"/>
      <w:bookmarkEnd w:id="19"/>
    </w:p>
    <w:p w:rsidR="00F82AF5" w:rsidRPr="006D1082" w:rsidRDefault="00F82AF5" w:rsidP="006D1082">
      <w:pPr>
        <w:spacing w:line="360" w:lineRule="auto"/>
        <w:ind w:firstLine="709"/>
        <w:jc w:val="both"/>
        <w:rPr>
          <w:b/>
          <w:color w:val="000000"/>
          <w:sz w:val="28"/>
          <w:szCs w:val="28"/>
        </w:rPr>
      </w:pPr>
    </w:p>
    <w:p w:rsidR="00F82AF5" w:rsidRPr="00FF606A" w:rsidRDefault="00F82AF5" w:rsidP="006D1082">
      <w:pPr>
        <w:spacing w:line="360" w:lineRule="auto"/>
        <w:ind w:firstLine="709"/>
        <w:jc w:val="both"/>
        <w:rPr>
          <w:color w:val="000000"/>
          <w:sz w:val="28"/>
          <w:szCs w:val="28"/>
        </w:rPr>
      </w:pPr>
      <w:r w:rsidRPr="00FF606A">
        <w:rPr>
          <w:color w:val="000000"/>
          <w:sz w:val="28"/>
          <w:szCs w:val="28"/>
        </w:rPr>
        <w:t>Анализ финансовой устойчивости предприятия н</w:t>
      </w:r>
      <w:r w:rsidR="00FF606A" w:rsidRPr="00FF606A">
        <w:rPr>
          <w:color w:val="000000"/>
          <w:sz w:val="28"/>
          <w:szCs w:val="28"/>
        </w:rPr>
        <w:t>а основе абсолютных показателей</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Устойчивость предприятия является условием его выживания, стабильности. Она формируется под воздействием следующих факторов:</w:t>
      </w:r>
    </w:p>
    <w:p w:rsidR="00F82AF5" w:rsidRPr="006D1082" w:rsidRDefault="00F82AF5" w:rsidP="006D1082">
      <w:pPr>
        <w:numPr>
          <w:ilvl w:val="0"/>
          <w:numId w:val="5"/>
        </w:numPr>
        <w:spacing w:line="360" w:lineRule="auto"/>
        <w:ind w:left="0" w:firstLine="709"/>
        <w:jc w:val="both"/>
        <w:rPr>
          <w:color w:val="000000"/>
          <w:sz w:val="28"/>
          <w:szCs w:val="28"/>
        </w:rPr>
      </w:pPr>
      <w:r w:rsidRPr="006D1082">
        <w:rPr>
          <w:color w:val="000000"/>
          <w:sz w:val="28"/>
          <w:szCs w:val="28"/>
        </w:rPr>
        <w:t>положение предприятия на товарном рынке;</w:t>
      </w:r>
    </w:p>
    <w:p w:rsidR="00F82AF5" w:rsidRPr="006D1082" w:rsidRDefault="00F82AF5" w:rsidP="006D1082">
      <w:pPr>
        <w:numPr>
          <w:ilvl w:val="0"/>
          <w:numId w:val="5"/>
        </w:numPr>
        <w:spacing w:line="360" w:lineRule="auto"/>
        <w:ind w:left="0" w:firstLine="709"/>
        <w:jc w:val="both"/>
        <w:rPr>
          <w:color w:val="000000"/>
          <w:sz w:val="28"/>
          <w:szCs w:val="28"/>
        </w:rPr>
      </w:pPr>
      <w:r w:rsidRPr="006D1082">
        <w:rPr>
          <w:color w:val="000000"/>
          <w:sz w:val="28"/>
          <w:szCs w:val="28"/>
        </w:rPr>
        <w:t>степень зависимости от кредиторов и инвесторов;</w:t>
      </w:r>
    </w:p>
    <w:p w:rsidR="00F82AF5" w:rsidRPr="006D1082" w:rsidRDefault="00F82AF5" w:rsidP="006D1082">
      <w:pPr>
        <w:numPr>
          <w:ilvl w:val="0"/>
          <w:numId w:val="5"/>
        </w:numPr>
        <w:spacing w:line="360" w:lineRule="auto"/>
        <w:ind w:left="0" w:firstLine="709"/>
        <w:jc w:val="both"/>
        <w:rPr>
          <w:color w:val="000000"/>
          <w:sz w:val="28"/>
          <w:szCs w:val="28"/>
        </w:rPr>
      </w:pPr>
      <w:r w:rsidRPr="006D1082">
        <w:rPr>
          <w:color w:val="000000"/>
          <w:sz w:val="28"/>
          <w:szCs w:val="28"/>
        </w:rPr>
        <w:t>наличие неплатежеспособности должников;</w:t>
      </w:r>
    </w:p>
    <w:p w:rsidR="00F82AF5" w:rsidRPr="006D1082" w:rsidRDefault="00F82AF5" w:rsidP="006D1082">
      <w:pPr>
        <w:numPr>
          <w:ilvl w:val="0"/>
          <w:numId w:val="5"/>
        </w:numPr>
        <w:spacing w:line="360" w:lineRule="auto"/>
        <w:ind w:left="0" w:firstLine="709"/>
        <w:jc w:val="both"/>
        <w:rPr>
          <w:color w:val="000000"/>
          <w:sz w:val="28"/>
          <w:szCs w:val="28"/>
        </w:rPr>
      </w:pPr>
      <w:r w:rsidRPr="006D1082">
        <w:rPr>
          <w:color w:val="000000"/>
          <w:sz w:val="28"/>
          <w:szCs w:val="28"/>
        </w:rPr>
        <w:t>степень эффективности финансовых операций предприятия.</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Общая устойчивость обуславливается тем, что постоянно наблюдается превышение поступления дохода на расходы.</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Проанализируем финансовую устойчивость предприятия ЗАО «Белгородский цемент»</w:t>
      </w:r>
      <w:r w:rsidR="0022195D" w:rsidRPr="006D1082">
        <w:rPr>
          <w:color w:val="000000"/>
          <w:sz w:val="28"/>
          <w:szCs w:val="28"/>
        </w:rPr>
        <w:t xml:space="preserve"> (</w:t>
      </w:r>
      <w:r w:rsidR="006D1082" w:rsidRPr="006D1082">
        <w:rPr>
          <w:color w:val="000000"/>
          <w:sz w:val="28"/>
          <w:szCs w:val="28"/>
        </w:rPr>
        <w:t>табл.</w:t>
      </w:r>
      <w:r w:rsidR="006D1082">
        <w:rPr>
          <w:color w:val="000000"/>
          <w:sz w:val="28"/>
          <w:szCs w:val="28"/>
        </w:rPr>
        <w:t xml:space="preserve"> </w:t>
      </w:r>
      <w:r w:rsidR="006D1082" w:rsidRPr="006D1082">
        <w:rPr>
          <w:color w:val="000000"/>
          <w:sz w:val="28"/>
          <w:szCs w:val="28"/>
        </w:rPr>
        <w:t>1</w:t>
      </w:r>
      <w:r w:rsidR="0022195D" w:rsidRPr="006D1082">
        <w:rPr>
          <w:color w:val="000000"/>
          <w:sz w:val="28"/>
          <w:szCs w:val="28"/>
        </w:rPr>
        <w:t>4)</w:t>
      </w:r>
    </w:p>
    <w:p w:rsidR="00F82AF5" w:rsidRPr="006D1082" w:rsidRDefault="00FF606A" w:rsidP="006D1082">
      <w:pPr>
        <w:spacing w:line="360" w:lineRule="auto"/>
        <w:ind w:firstLine="709"/>
        <w:jc w:val="both"/>
        <w:rPr>
          <w:color w:val="000000"/>
          <w:sz w:val="28"/>
          <w:szCs w:val="28"/>
        </w:rPr>
      </w:pPr>
      <w:r>
        <w:rPr>
          <w:color w:val="000000"/>
          <w:sz w:val="28"/>
          <w:szCs w:val="28"/>
        </w:rPr>
        <w:br w:type="page"/>
      </w:r>
      <w:r w:rsidR="00F82AF5" w:rsidRPr="006D1082">
        <w:rPr>
          <w:color w:val="000000"/>
          <w:sz w:val="28"/>
          <w:szCs w:val="28"/>
        </w:rPr>
        <w:t>Таблица</w:t>
      </w:r>
      <w:r w:rsidR="00F82AF5" w:rsidRPr="006D1082">
        <w:rPr>
          <w:color w:val="000000"/>
          <w:sz w:val="28"/>
          <w:szCs w:val="28"/>
          <w:lang w:val="en-US"/>
        </w:rPr>
        <w:t xml:space="preserve"> </w:t>
      </w:r>
      <w:r w:rsidR="00F82AF5" w:rsidRPr="006D1082">
        <w:rPr>
          <w:color w:val="000000"/>
          <w:sz w:val="28"/>
          <w:szCs w:val="28"/>
        </w:rPr>
        <w:t>14</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71"/>
        <w:gridCol w:w="2486"/>
        <w:gridCol w:w="2371"/>
        <w:gridCol w:w="2369"/>
      </w:tblGrid>
      <w:tr w:rsidR="0022195D" w:rsidRPr="00B55ECF" w:rsidTr="00B55ECF">
        <w:trPr>
          <w:cantSplit/>
          <w:trHeight w:val="270"/>
          <w:jc w:val="center"/>
        </w:trPr>
        <w:tc>
          <w:tcPr>
            <w:tcW w:w="1114" w:type="pct"/>
            <w:shd w:val="clear" w:color="auto" w:fill="auto"/>
            <w:noWrap/>
          </w:tcPr>
          <w:p w:rsidR="0022195D" w:rsidRPr="00B55ECF" w:rsidRDefault="0022195D" w:rsidP="00B55ECF">
            <w:pPr>
              <w:spacing w:line="360" w:lineRule="auto"/>
              <w:jc w:val="both"/>
              <w:rPr>
                <w:color w:val="000000"/>
              </w:rPr>
            </w:pPr>
          </w:p>
        </w:tc>
        <w:tc>
          <w:tcPr>
            <w:tcW w:w="1337" w:type="pct"/>
            <w:shd w:val="clear" w:color="auto" w:fill="auto"/>
            <w:noWrap/>
          </w:tcPr>
          <w:p w:rsidR="0022195D" w:rsidRPr="00B55ECF" w:rsidRDefault="0022195D" w:rsidP="00B55ECF">
            <w:pPr>
              <w:spacing w:line="360" w:lineRule="auto"/>
              <w:jc w:val="both"/>
              <w:rPr>
                <w:color w:val="000000"/>
              </w:rPr>
            </w:pPr>
            <w:r w:rsidRPr="00B55ECF">
              <w:rPr>
                <w:color w:val="000000"/>
              </w:rPr>
              <w:t xml:space="preserve">начало </w:t>
            </w:r>
            <w:r w:rsidR="006D1082" w:rsidRPr="00B55ECF">
              <w:rPr>
                <w:color w:val="000000"/>
              </w:rPr>
              <w:t>2005 г</w:t>
            </w:r>
            <w:r w:rsidRPr="00B55ECF">
              <w:rPr>
                <w:color w:val="000000"/>
              </w:rPr>
              <w:t>.</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 xml:space="preserve">конец </w:t>
            </w:r>
            <w:r w:rsidR="006D1082" w:rsidRPr="00B55ECF">
              <w:rPr>
                <w:color w:val="000000"/>
              </w:rPr>
              <w:t>2005 г</w:t>
            </w:r>
            <w:r w:rsidRPr="00B55ECF">
              <w:rPr>
                <w:color w:val="000000"/>
              </w:rPr>
              <w:t>.</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 xml:space="preserve">конец </w:t>
            </w:r>
            <w:r w:rsidR="006D1082" w:rsidRPr="00B55ECF">
              <w:rPr>
                <w:color w:val="000000"/>
              </w:rPr>
              <w:t>2006 г</w:t>
            </w:r>
            <w:r w:rsidRPr="00B55ECF">
              <w:rPr>
                <w:color w:val="000000"/>
              </w:rPr>
              <w:t>.</w:t>
            </w:r>
          </w:p>
        </w:tc>
      </w:tr>
      <w:tr w:rsidR="0022195D" w:rsidRPr="00B55ECF" w:rsidTr="00B55ECF">
        <w:trPr>
          <w:cantSplit/>
          <w:trHeight w:val="315"/>
          <w:jc w:val="center"/>
        </w:trPr>
        <w:tc>
          <w:tcPr>
            <w:tcW w:w="1114" w:type="pct"/>
            <w:shd w:val="clear" w:color="auto" w:fill="auto"/>
            <w:noWrap/>
          </w:tcPr>
          <w:p w:rsidR="0022195D" w:rsidRPr="00B55ECF" w:rsidRDefault="0022195D" w:rsidP="00B55ECF">
            <w:pPr>
              <w:spacing w:line="360" w:lineRule="auto"/>
              <w:jc w:val="both"/>
              <w:rPr>
                <w:color w:val="000000"/>
              </w:rPr>
            </w:pPr>
            <w:r w:rsidRPr="00B55ECF">
              <w:rPr>
                <w:color w:val="000000"/>
              </w:rPr>
              <w:t>СОС</w:t>
            </w:r>
          </w:p>
        </w:tc>
        <w:tc>
          <w:tcPr>
            <w:tcW w:w="1337" w:type="pct"/>
            <w:shd w:val="clear" w:color="auto" w:fill="auto"/>
            <w:noWrap/>
          </w:tcPr>
          <w:p w:rsidR="0022195D" w:rsidRPr="00B55ECF" w:rsidRDefault="0022195D" w:rsidP="00B55ECF">
            <w:pPr>
              <w:spacing w:line="360" w:lineRule="auto"/>
              <w:jc w:val="both"/>
              <w:rPr>
                <w:color w:val="000000"/>
              </w:rPr>
            </w:pPr>
            <w:r w:rsidRPr="00B55ECF">
              <w:rPr>
                <w:color w:val="000000"/>
              </w:rPr>
              <w:t>55317</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86529</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11835</w:t>
            </w:r>
          </w:p>
        </w:tc>
      </w:tr>
      <w:tr w:rsidR="0022195D" w:rsidRPr="00B55ECF" w:rsidTr="00B55ECF">
        <w:trPr>
          <w:cantSplit/>
          <w:trHeight w:val="315"/>
          <w:jc w:val="center"/>
        </w:trPr>
        <w:tc>
          <w:tcPr>
            <w:tcW w:w="1114" w:type="pct"/>
            <w:shd w:val="clear" w:color="auto" w:fill="auto"/>
            <w:noWrap/>
          </w:tcPr>
          <w:p w:rsidR="0022195D" w:rsidRPr="00B55ECF" w:rsidRDefault="0022195D" w:rsidP="00B55ECF">
            <w:pPr>
              <w:spacing w:line="360" w:lineRule="auto"/>
              <w:jc w:val="both"/>
              <w:rPr>
                <w:color w:val="000000"/>
              </w:rPr>
            </w:pPr>
            <w:r w:rsidRPr="00B55ECF">
              <w:rPr>
                <w:color w:val="000000"/>
              </w:rPr>
              <w:t>∆СОС</w:t>
            </w:r>
          </w:p>
        </w:tc>
        <w:tc>
          <w:tcPr>
            <w:tcW w:w="1337" w:type="pct"/>
            <w:shd w:val="clear" w:color="auto" w:fill="auto"/>
            <w:noWrap/>
          </w:tcPr>
          <w:p w:rsidR="0022195D" w:rsidRPr="00B55ECF" w:rsidRDefault="0022195D" w:rsidP="00B55ECF">
            <w:pPr>
              <w:spacing w:line="360" w:lineRule="auto"/>
              <w:jc w:val="both"/>
              <w:rPr>
                <w:color w:val="000000"/>
              </w:rPr>
            </w:pPr>
            <w:r w:rsidRPr="00B55ECF">
              <w:rPr>
                <w:color w:val="000000"/>
              </w:rPr>
              <w:t>-98050</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-81505</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-153072</w:t>
            </w:r>
          </w:p>
        </w:tc>
      </w:tr>
      <w:tr w:rsidR="0022195D" w:rsidRPr="00B55ECF" w:rsidTr="00B55ECF">
        <w:trPr>
          <w:cantSplit/>
          <w:trHeight w:val="315"/>
          <w:jc w:val="center"/>
        </w:trPr>
        <w:tc>
          <w:tcPr>
            <w:tcW w:w="1114" w:type="pct"/>
            <w:shd w:val="clear" w:color="auto" w:fill="auto"/>
            <w:noWrap/>
          </w:tcPr>
          <w:p w:rsidR="0022195D" w:rsidRPr="00B55ECF" w:rsidRDefault="0022195D" w:rsidP="00B55ECF">
            <w:pPr>
              <w:spacing w:line="360" w:lineRule="auto"/>
              <w:jc w:val="both"/>
              <w:rPr>
                <w:color w:val="000000"/>
              </w:rPr>
            </w:pPr>
            <w:r w:rsidRPr="00B55ECF">
              <w:rPr>
                <w:color w:val="000000"/>
              </w:rPr>
              <w:t>СД</w:t>
            </w:r>
          </w:p>
        </w:tc>
        <w:tc>
          <w:tcPr>
            <w:tcW w:w="1337" w:type="pct"/>
            <w:shd w:val="clear" w:color="auto" w:fill="auto"/>
            <w:noWrap/>
          </w:tcPr>
          <w:p w:rsidR="0022195D" w:rsidRPr="00B55ECF" w:rsidRDefault="0022195D" w:rsidP="00B55ECF">
            <w:pPr>
              <w:spacing w:line="360" w:lineRule="auto"/>
              <w:jc w:val="both"/>
              <w:rPr>
                <w:color w:val="000000"/>
              </w:rPr>
            </w:pPr>
            <w:r w:rsidRPr="00B55ECF">
              <w:rPr>
                <w:color w:val="000000"/>
              </w:rPr>
              <w:t>55317</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86529</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17364</w:t>
            </w:r>
          </w:p>
        </w:tc>
      </w:tr>
      <w:tr w:rsidR="0022195D" w:rsidRPr="00B55ECF" w:rsidTr="00B55ECF">
        <w:trPr>
          <w:cantSplit/>
          <w:trHeight w:val="315"/>
          <w:jc w:val="center"/>
        </w:trPr>
        <w:tc>
          <w:tcPr>
            <w:tcW w:w="1114" w:type="pct"/>
            <w:shd w:val="clear" w:color="auto" w:fill="auto"/>
            <w:noWrap/>
          </w:tcPr>
          <w:p w:rsidR="0022195D" w:rsidRPr="00B55ECF" w:rsidRDefault="0022195D" w:rsidP="00B55ECF">
            <w:pPr>
              <w:spacing w:line="360" w:lineRule="auto"/>
              <w:jc w:val="both"/>
              <w:rPr>
                <w:color w:val="000000"/>
              </w:rPr>
            </w:pPr>
            <w:r w:rsidRPr="00B55ECF">
              <w:rPr>
                <w:color w:val="000000"/>
              </w:rPr>
              <w:t>∆СД</w:t>
            </w:r>
          </w:p>
        </w:tc>
        <w:tc>
          <w:tcPr>
            <w:tcW w:w="1337" w:type="pct"/>
            <w:shd w:val="clear" w:color="auto" w:fill="auto"/>
            <w:noWrap/>
          </w:tcPr>
          <w:p w:rsidR="0022195D" w:rsidRPr="00B55ECF" w:rsidRDefault="0022195D" w:rsidP="00B55ECF">
            <w:pPr>
              <w:spacing w:line="360" w:lineRule="auto"/>
              <w:jc w:val="both"/>
              <w:rPr>
                <w:color w:val="000000"/>
              </w:rPr>
            </w:pPr>
            <w:r w:rsidRPr="00B55ECF">
              <w:rPr>
                <w:color w:val="000000"/>
              </w:rPr>
              <w:t>-98050</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-81505</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-147543</w:t>
            </w:r>
          </w:p>
        </w:tc>
      </w:tr>
      <w:tr w:rsidR="0022195D" w:rsidRPr="00B55ECF" w:rsidTr="00B55ECF">
        <w:trPr>
          <w:cantSplit/>
          <w:trHeight w:val="315"/>
          <w:jc w:val="center"/>
        </w:trPr>
        <w:tc>
          <w:tcPr>
            <w:tcW w:w="1114" w:type="pct"/>
            <w:shd w:val="clear" w:color="auto" w:fill="auto"/>
            <w:noWrap/>
          </w:tcPr>
          <w:p w:rsidR="0022195D" w:rsidRPr="00B55ECF" w:rsidRDefault="0022195D" w:rsidP="00B55ECF">
            <w:pPr>
              <w:spacing w:line="360" w:lineRule="auto"/>
              <w:jc w:val="both"/>
              <w:rPr>
                <w:color w:val="000000"/>
              </w:rPr>
            </w:pPr>
            <w:r w:rsidRPr="00B55ECF">
              <w:rPr>
                <w:color w:val="000000"/>
              </w:rPr>
              <w:t>ОИ</w:t>
            </w:r>
          </w:p>
        </w:tc>
        <w:tc>
          <w:tcPr>
            <w:tcW w:w="1337" w:type="pct"/>
            <w:shd w:val="clear" w:color="auto" w:fill="auto"/>
            <w:noWrap/>
          </w:tcPr>
          <w:p w:rsidR="0022195D" w:rsidRPr="00B55ECF" w:rsidRDefault="0022195D" w:rsidP="00B55ECF">
            <w:pPr>
              <w:spacing w:line="360" w:lineRule="auto"/>
              <w:jc w:val="both"/>
              <w:rPr>
                <w:color w:val="000000"/>
              </w:rPr>
            </w:pPr>
            <w:r w:rsidRPr="00B55ECF">
              <w:rPr>
                <w:color w:val="000000"/>
              </w:rPr>
              <w:t>202678</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277417</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268868</w:t>
            </w:r>
          </w:p>
        </w:tc>
      </w:tr>
      <w:tr w:rsidR="0022195D" w:rsidRPr="00B55ECF" w:rsidTr="00B55ECF">
        <w:trPr>
          <w:cantSplit/>
          <w:trHeight w:val="315"/>
          <w:jc w:val="center"/>
        </w:trPr>
        <w:tc>
          <w:tcPr>
            <w:tcW w:w="1114" w:type="pct"/>
            <w:shd w:val="clear" w:color="auto" w:fill="auto"/>
            <w:noWrap/>
          </w:tcPr>
          <w:p w:rsidR="0022195D" w:rsidRPr="00B55ECF" w:rsidRDefault="0022195D" w:rsidP="00B55ECF">
            <w:pPr>
              <w:spacing w:line="360" w:lineRule="auto"/>
              <w:jc w:val="both"/>
              <w:rPr>
                <w:color w:val="000000"/>
              </w:rPr>
            </w:pPr>
            <w:r w:rsidRPr="00B55ECF">
              <w:rPr>
                <w:color w:val="000000"/>
              </w:rPr>
              <w:t>∆ОИ</w:t>
            </w:r>
          </w:p>
        </w:tc>
        <w:tc>
          <w:tcPr>
            <w:tcW w:w="1337" w:type="pct"/>
            <w:shd w:val="clear" w:color="auto" w:fill="auto"/>
            <w:noWrap/>
          </w:tcPr>
          <w:p w:rsidR="0022195D" w:rsidRPr="00B55ECF" w:rsidRDefault="0022195D" w:rsidP="00B55ECF">
            <w:pPr>
              <w:spacing w:line="360" w:lineRule="auto"/>
              <w:jc w:val="both"/>
              <w:rPr>
                <w:color w:val="000000"/>
              </w:rPr>
            </w:pPr>
            <w:r w:rsidRPr="00B55ECF">
              <w:rPr>
                <w:color w:val="000000"/>
              </w:rPr>
              <w:t>49311</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109383</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103961</w:t>
            </w:r>
          </w:p>
        </w:tc>
      </w:tr>
      <w:tr w:rsidR="0022195D" w:rsidRPr="00B55ECF" w:rsidTr="00B55ECF">
        <w:trPr>
          <w:cantSplit/>
          <w:trHeight w:val="270"/>
          <w:jc w:val="center"/>
        </w:trPr>
        <w:tc>
          <w:tcPr>
            <w:tcW w:w="1114" w:type="pct"/>
            <w:shd w:val="clear" w:color="auto" w:fill="auto"/>
            <w:noWrap/>
          </w:tcPr>
          <w:p w:rsidR="0022195D" w:rsidRPr="00B55ECF" w:rsidRDefault="0022195D" w:rsidP="00B55ECF">
            <w:pPr>
              <w:spacing w:line="360" w:lineRule="auto"/>
              <w:jc w:val="both"/>
              <w:rPr>
                <w:color w:val="000000"/>
              </w:rPr>
            </w:pPr>
          </w:p>
        </w:tc>
        <w:tc>
          <w:tcPr>
            <w:tcW w:w="1337" w:type="pct"/>
            <w:shd w:val="clear" w:color="auto" w:fill="auto"/>
            <w:noWrap/>
          </w:tcPr>
          <w:p w:rsidR="0022195D" w:rsidRPr="00B55ECF" w:rsidRDefault="0022195D" w:rsidP="00B55ECF">
            <w:pPr>
              <w:spacing w:line="360" w:lineRule="auto"/>
              <w:jc w:val="both"/>
              <w:rPr>
                <w:color w:val="000000"/>
              </w:rPr>
            </w:pPr>
            <w:r w:rsidRPr="00B55ECF">
              <w:rPr>
                <w:color w:val="000000"/>
              </w:rPr>
              <w:t>S = (0,0,1)</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S = (0,0,1)</w:t>
            </w:r>
          </w:p>
        </w:tc>
        <w:tc>
          <w:tcPr>
            <w:tcW w:w="1275" w:type="pct"/>
            <w:shd w:val="clear" w:color="auto" w:fill="auto"/>
            <w:noWrap/>
          </w:tcPr>
          <w:p w:rsidR="0022195D" w:rsidRPr="00B55ECF" w:rsidRDefault="0022195D" w:rsidP="00B55ECF">
            <w:pPr>
              <w:spacing w:line="360" w:lineRule="auto"/>
              <w:jc w:val="both"/>
              <w:rPr>
                <w:color w:val="000000"/>
              </w:rPr>
            </w:pPr>
            <w:r w:rsidRPr="00B55ECF">
              <w:rPr>
                <w:color w:val="000000"/>
              </w:rPr>
              <w:t>S = (0,0,1)</w:t>
            </w:r>
          </w:p>
        </w:tc>
      </w:tr>
    </w:tbl>
    <w:p w:rsidR="0022195D" w:rsidRPr="006D1082" w:rsidRDefault="0022195D" w:rsidP="006D1082">
      <w:pPr>
        <w:spacing w:line="360" w:lineRule="auto"/>
        <w:ind w:firstLine="709"/>
        <w:jc w:val="both"/>
        <w:rPr>
          <w:color w:val="000000"/>
          <w:sz w:val="28"/>
          <w:szCs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У данного предприятия на протяжении двух лет неустойчивое финансовое положение, которое связано с нарушением кредитоспособности, но при этом сохраняется возможность восстановления равновесия за счет пополнения собственных средств. Данная ситуация негативно характеризует предприятие в глазах внешних пользователей.</w:t>
      </w:r>
    </w:p>
    <w:p w:rsidR="00F82AF5" w:rsidRPr="00FF606A" w:rsidRDefault="00F82AF5" w:rsidP="006D1082">
      <w:pPr>
        <w:spacing w:line="360" w:lineRule="auto"/>
        <w:ind w:firstLine="709"/>
        <w:jc w:val="both"/>
        <w:rPr>
          <w:color w:val="000000"/>
          <w:sz w:val="28"/>
          <w:szCs w:val="28"/>
        </w:rPr>
      </w:pPr>
      <w:r w:rsidRPr="00FF606A">
        <w:rPr>
          <w:color w:val="000000"/>
          <w:sz w:val="28"/>
          <w:szCs w:val="28"/>
        </w:rPr>
        <w:t>Анализ финансовой устойчивости предприятия на о</w:t>
      </w:r>
      <w:r w:rsidR="00FF606A" w:rsidRPr="00FF606A">
        <w:rPr>
          <w:color w:val="000000"/>
          <w:sz w:val="28"/>
          <w:szCs w:val="28"/>
        </w:rPr>
        <w:t>снове относительных показателей</w:t>
      </w:r>
    </w:p>
    <w:p w:rsidR="0022195D" w:rsidRPr="006D1082" w:rsidRDefault="0022195D" w:rsidP="006D1082">
      <w:pPr>
        <w:spacing w:line="360" w:lineRule="auto"/>
        <w:ind w:firstLine="709"/>
        <w:jc w:val="both"/>
        <w:rPr>
          <w:color w:val="000000"/>
          <w:sz w:val="28"/>
          <w:szCs w:val="28"/>
        </w:rPr>
      </w:pPr>
      <w:r w:rsidRPr="006D1082">
        <w:rPr>
          <w:color w:val="000000"/>
          <w:sz w:val="28"/>
          <w:szCs w:val="28"/>
        </w:rPr>
        <w:t>Коэффициент финансового риска, характеризующий соотношение заемных и собственных средств, не должен быть больше 1. На предприятии, на протяжении двух лет его величина была меньшее 1, и имела тенденцию к увеличению.</w:t>
      </w:r>
      <w:r w:rsidR="006D1082">
        <w:rPr>
          <w:color w:val="000000"/>
          <w:sz w:val="28"/>
          <w:szCs w:val="28"/>
        </w:rPr>
        <w:t xml:space="preserve"> </w:t>
      </w:r>
      <w:r w:rsidRPr="006D1082">
        <w:rPr>
          <w:color w:val="000000"/>
          <w:sz w:val="28"/>
          <w:szCs w:val="28"/>
        </w:rPr>
        <w:t>Это свидетельствует о том, что у данной организации устойчивое финансовое положение и нет зависимости от кредиторов, но необходимо принимать меры по сокращению этого коэффициента. (</w:t>
      </w:r>
      <w:r w:rsidR="006D1082" w:rsidRPr="006D1082">
        <w:rPr>
          <w:color w:val="000000"/>
          <w:sz w:val="28"/>
          <w:szCs w:val="28"/>
        </w:rPr>
        <w:t>табл.</w:t>
      </w:r>
      <w:r w:rsidR="006D1082">
        <w:rPr>
          <w:color w:val="000000"/>
          <w:sz w:val="28"/>
          <w:szCs w:val="28"/>
        </w:rPr>
        <w:t xml:space="preserve"> </w:t>
      </w:r>
      <w:r w:rsidR="006D1082" w:rsidRPr="006D1082">
        <w:rPr>
          <w:color w:val="000000"/>
          <w:sz w:val="28"/>
          <w:szCs w:val="28"/>
        </w:rPr>
        <w:t>1</w:t>
      </w:r>
      <w:r w:rsidRPr="006D1082">
        <w:rPr>
          <w:color w:val="000000"/>
          <w:sz w:val="28"/>
          <w:szCs w:val="28"/>
        </w:rPr>
        <w:t>5)</w:t>
      </w:r>
    </w:p>
    <w:p w:rsidR="0022195D" w:rsidRPr="006D1082" w:rsidRDefault="0022195D" w:rsidP="006D1082">
      <w:pPr>
        <w:spacing w:line="360" w:lineRule="auto"/>
        <w:ind w:firstLine="709"/>
        <w:jc w:val="both"/>
        <w:rPr>
          <w:b/>
          <w:color w:val="000000"/>
          <w:sz w:val="28"/>
          <w:szCs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Таблица</w:t>
      </w:r>
      <w:r w:rsidRPr="006D1082">
        <w:rPr>
          <w:color w:val="000000"/>
          <w:sz w:val="28"/>
          <w:szCs w:val="28"/>
          <w:lang w:val="en-US"/>
        </w:rPr>
        <w:t xml:space="preserve"> </w:t>
      </w:r>
      <w:r w:rsidRPr="006D1082">
        <w:rPr>
          <w:color w:val="000000"/>
          <w:sz w:val="28"/>
          <w:szCs w:val="28"/>
        </w:rPr>
        <w:t>15</w:t>
      </w:r>
    </w:p>
    <w:tbl>
      <w:tblPr>
        <w:tblW w:w="91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26"/>
        <w:gridCol w:w="1433"/>
        <w:gridCol w:w="1349"/>
        <w:gridCol w:w="1349"/>
      </w:tblGrid>
      <w:tr w:rsidR="00F82AF5" w:rsidRPr="00B55ECF" w:rsidTr="00B55ECF">
        <w:trPr>
          <w:cantSplit/>
          <w:trHeight w:val="270"/>
          <w:jc w:val="center"/>
        </w:trPr>
        <w:tc>
          <w:tcPr>
            <w:tcW w:w="5026" w:type="dxa"/>
            <w:shd w:val="clear" w:color="auto" w:fill="auto"/>
            <w:noWrap/>
          </w:tcPr>
          <w:p w:rsidR="00F82AF5" w:rsidRPr="00B55ECF" w:rsidRDefault="00F82AF5" w:rsidP="00B55ECF">
            <w:pPr>
              <w:spacing w:line="360" w:lineRule="auto"/>
              <w:jc w:val="both"/>
              <w:rPr>
                <w:color w:val="000000"/>
              </w:rPr>
            </w:pPr>
            <w:r w:rsidRPr="00B55ECF">
              <w:rPr>
                <w:color w:val="000000"/>
              </w:rPr>
              <w:t>Показатели</w:t>
            </w:r>
          </w:p>
        </w:tc>
        <w:tc>
          <w:tcPr>
            <w:tcW w:w="1433" w:type="dxa"/>
            <w:shd w:val="clear" w:color="auto" w:fill="auto"/>
            <w:noWrap/>
          </w:tcPr>
          <w:p w:rsidR="00F82AF5" w:rsidRPr="00B55ECF" w:rsidRDefault="00F82AF5" w:rsidP="00B55ECF">
            <w:pPr>
              <w:spacing w:line="360" w:lineRule="auto"/>
              <w:jc w:val="both"/>
              <w:rPr>
                <w:color w:val="000000"/>
              </w:rPr>
            </w:pPr>
            <w:r w:rsidRPr="00B55ECF">
              <w:rPr>
                <w:color w:val="000000"/>
              </w:rPr>
              <w:t xml:space="preserve">начало </w:t>
            </w:r>
            <w:r w:rsidR="006D1082" w:rsidRPr="00B55ECF">
              <w:rPr>
                <w:color w:val="000000"/>
              </w:rPr>
              <w:t>2005 г</w:t>
            </w:r>
            <w:r w:rsidRPr="00B55ECF">
              <w:rPr>
                <w:color w:val="000000"/>
              </w:rPr>
              <w:t>.</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 xml:space="preserve">конец </w:t>
            </w:r>
            <w:r w:rsidR="006D1082" w:rsidRPr="00B55ECF">
              <w:rPr>
                <w:color w:val="000000"/>
              </w:rPr>
              <w:t>2005 г</w:t>
            </w:r>
            <w:r w:rsidRPr="00B55ECF">
              <w:rPr>
                <w:color w:val="000000"/>
              </w:rPr>
              <w:t>.</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 xml:space="preserve">конец </w:t>
            </w:r>
            <w:r w:rsidR="006D1082" w:rsidRPr="00B55ECF">
              <w:rPr>
                <w:color w:val="000000"/>
              </w:rPr>
              <w:t>2006 г</w:t>
            </w:r>
            <w:r w:rsidRPr="00B55ECF">
              <w:rPr>
                <w:color w:val="000000"/>
              </w:rPr>
              <w:t>.</w:t>
            </w:r>
          </w:p>
        </w:tc>
      </w:tr>
      <w:tr w:rsidR="00F82AF5" w:rsidRPr="00B55ECF" w:rsidTr="00B55ECF">
        <w:trPr>
          <w:cantSplit/>
          <w:trHeight w:val="255"/>
          <w:jc w:val="center"/>
        </w:trPr>
        <w:tc>
          <w:tcPr>
            <w:tcW w:w="5026" w:type="dxa"/>
            <w:shd w:val="clear" w:color="auto" w:fill="auto"/>
            <w:noWrap/>
          </w:tcPr>
          <w:p w:rsidR="00F82AF5" w:rsidRPr="00B55ECF" w:rsidRDefault="00F82AF5" w:rsidP="00B55ECF">
            <w:pPr>
              <w:spacing w:line="360" w:lineRule="auto"/>
              <w:jc w:val="both"/>
              <w:rPr>
                <w:color w:val="000000"/>
              </w:rPr>
            </w:pPr>
            <w:r w:rsidRPr="00B55ECF">
              <w:rPr>
                <w:color w:val="000000"/>
              </w:rPr>
              <w:t>1</w:t>
            </w:r>
            <w:r w:rsidR="006D1082" w:rsidRPr="00B55ECF">
              <w:rPr>
                <w:color w:val="000000"/>
              </w:rPr>
              <w:t>. Ко</w:t>
            </w:r>
            <w:r w:rsidRPr="00B55ECF">
              <w:rPr>
                <w:color w:val="000000"/>
              </w:rPr>
              <w:t>эффициент финансового риска</w:t>
            </w:r>
          </w:p>
        </w:tc>
        <w:tc>
          <w:tcPr>
            <w:tcW w:w="1433" w:type="dxa"/>
            <w:shd w:val="clear" w:color="auto" w:fill="auto"/>
            <w:noWrap/>
          </w:tcPr>
          <w:p w:rsidR="00F82AF5" w:rsidRPr="00B55ECF" w:rsidRDefault="00F82AF5" w:rsidP="00B55ECF">
            <w:pPr>
              <w:spacing w:line="360" w:lineRule="auto"/>
              <w:jc w:val="both"/>
              <w:rPr>
                <w:color w:val="000000"/>
              </w:rPr>
            </w:pPr>
            <w:r w:rsidRPr="00B55ECF">
              <w:rPr>
                <w:color w:val="000000"/>
              </w:rPr>
              <w:t>0,49</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0,55</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0,77</w:t>
            </w:r>
          </w:p>
        </w:tc>
      </w:tr>
      <w:tr w:rsidR="00F82AF5" w:rsidRPr="00B55ECF" w:rsidTr="00B55ECF">
        <w:trPr>
          <w:cantSplit/>
          <w:trHeight w:val="255"/>
          <w:jc w:val="center"/>
        </w:trPr>
        <w:tc>
          <w:tcPr>
            <w:tcW w:w="5026" w:type="dxa"/>
            <w:shd w:val="clear" w:color="auto" w:fill="auto"/>
            <w:noWrap/>
          </w:tcPr>
          <w:p w:rsidR="00F82AF5" w:rsidRPr="00B55ECF" w:rsidRDefault="00F82AF5" w:rsidP="00B55ECF">
            <w:pPr>
              <w:spacing w:line="360" w:lineRule="auto"/>
              <w:jc w:val="both"/>
              <w:rPr>
                <w:color w:val="000000"/>
              </w:rPr>
            </w:pPr>
            <w:r w:rsidRPr="00B55ECF">
              <w:rPr>
                <w:color w:val="000000"/>
              </w:rPr>
              <w:t>2</w:t>
            </w:r>
            <w:r w:rsidR="006D1082" w:rsidRPr="00B55ECF">
              <w:rPr>
                <w:color w:val="000000"/>
              </w:rPr>
              <w:t>. Ко</w:t>
            </w:r>
            <w:r w:rsidRPr="00B55ECF">
              <w:rPr>
                <w:color w:val="000000"/>
              </w:rPr>
              <w:t>эффициент финансирования</w:t>
            </w:r>
          </w:p>
        </w:tc>
        <w:tc>
          <w:tcPr>
            <w:tcW w:w="1433" w:type="dxa"/>
            <w:shd w:val="clear" w:color="auto" w:fill="auto"/>
            <w:noWrap/>
          </w:tcPr>
          <w:p w:rsidR="00F82AF5" w:rsidRPr="00B55ECF" w:rsidRDefault="00F82AF5" w:rsidP="00B55ECF">
            <w:pPr>
              <w:spacing w:line="360" w:lineRule="auto"/>
              <w:jc w:val="both"/>
              <w:rPr>
                <w:color w:val="000000"/>
              </w:rPr>
            </w:pPr>
            <w:r w:rsidRPr="00B55ECF">
              <w:rPr>
                <w:color w:val="000000"/>
              </w:rPr>
              <w:t>2,03</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1,82</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1,29</w:t>
            </w:r>
          </w:p>
        </w:tc>
      </w:tr>
      <w:tr w:rsidR="00F82AF5" w:rsidRPr="00B55ECF" w:rsidTr="00B55ECF">
        <w:trPr>
          <w:cantSplit/>
          <w:trHeight w:val="255"/>
          <w:jc w:val="center"/>
        </w:trPr>
        <w:tc>
          <w:tcPr>
            <w:tcW w:w="5026" w:type="dxa"/>
            <w:shd w:val="clear" w:color="auto" w:fill="auto"/>
            <w:noWrap/>
          </w:tcPr>
          <w:p w:rsidR="00F82AF5" w:rsidRPr="00B55ECF" w:rsidRDefault="00F82AF5" w:rsidP="00B55ECF">
            <w:pPr>
              <w:spacing w:line="360" w:lineRule="auto"/>
              <w:jc w:val="both"/>
              <w:rPr>
                <w:color w:val="000000"/>
              </w:rPr>
            </w:pPr>
            <w:r w:rsidRPr="00B55ECF">
              <w:rPr>
                <w:color w:val="000000"/>
              </w:rPr>
              <w:t>3</w:t>
            </w:r>
            <w:r w:rsidR="006D1082" w:rsidRPr="00B55ECF">
              <w:rPr>
                <w:color w:val="000000"/>
              </w:rPr>
              <w:t>. Ко</w:t>
            </w:r>
            <w:r w:rsidRPr="00B55ECF">
              <w:rPr>
                <w:color w:val="000000"/>
              </w:rPr>
              <w:t>эффициент финансовой независимости</w:t>
            </w:r>
          </w:p>
        </w:tc>
        <w:tc>
          <w:tcPr>
            <w:tcW w:w="1433" w:type="dxa"/>
            <w:shd w:val="clear" w:color="auto" w:fill="auto"/>
            <w:noWrap/>
          </w:tcPr>
          <w:p w:rsidR="00F82AF5" w:rsidRPr="00B55ECF" w:rsidRDefault="00F82AF5" w:rsidP="00B55ECF">
            <w:pPr>
              <w:spacing w:line="360" w:lineRule="auto"/>
              <w:jc w:val="both"/>
              <w:rPr>
                <w:color w:val="000000"/>
              </w:rPr>
            </w:pPr>
            <w:r w:rsidRPr="00B55ECF">
              <w:rPr>
                <w:color w:val="000000"/>
              </w:rPr>
              <w:t>0,67</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0,65</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0,56</w:t>
            </w:r>
          </w:p>
        </w:tc>
      </w:tr>
      <w:tr w:rsidR="00F82AF5" w:rsidRPr="00B55ECF" w:rsidTr="00B55ECF">
        <w:trPr>
          <w:cantSplit/>
          <w:trHeight w:val="255"/>
          <w:jc w:val="center"/>
        </w:trPr>
        <w:tc>
          <w:tcPr>
            <w:tcW w:w="5026" w:type="dxa"/>
            <w:shd w:val="clear" w:color="auto" w:fill="auto"/>
            <w:noWrap/>
          </w:tcPr>
          <w:p w:rsidR="00F82AF5" w:rsidRPr="00B55ECF" w:rsidRDefault="00F82AF5" w:rsidP="00B55ECF">
            <w:pPr>
              <w:spacing w:line="360" w:lineRule="auto"/>
              <w:jc w:val="both"/>
              <w:rPr>
                <w:color w:val="000000"/>
              </w:rPr>
            </w:pPr>
            <w:r w:rsidRPr="00B55ECF">
              <w:rPr>
                <w:color w:val="000000"/>
              </w:rPr>
              <w:t>4</w:t>
            </w:r>
            <w:r w:rsidR="006D1082" w:rsidRPr="00B55ECF">
              <w:rPr>
                <w:color w:val="000000"/>
              </w:rPr>
              <w:t>. Ко</w:t>
            </w:r>
            <w:r w:rsidRPr="00B55ECF">
              <w:rPr>
                <w:color w:val="000000"/>
              </w:rPr>
              <w:t>эффициент финансовой зависимости</w:t>
            </w:r>
          </w:p>
        </w:tc>
        <w:tc>
          <w:tcPr>
            <w:tcW w:w="1433" w:type="dxa"/>
            <w:shd w:val="clear" w:color="auto" w:fill="auto"/>
            <w:noWrap/>
          </w:tcPr>
          <w:p w:rsidR="00F82AF5" w:rsidRPr="00B55ECF" w:rsidRDefault="00F82AF5" w:rsidP="00B55ECF">
            <w:pPr>
              <w:spacing w:line="360" w:lineRule="auto"/>
              <w:jc w:val="both"/>
              <w:rPr>
                <w:color w:val="000000"/>
              </w:rPr>
            </w:pPr>
            <w:r w:rsidRPr="00B55ECF">
              <w:rPr>
                <w:color w:val="000000"/>
              </w:rPr>
              <w:t>0,33</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0,35</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0,44</w:t>
            </w:r>
          </w:p>
        </w:tc>
      </w:tr>
      <w:tr w:rsidR="00F82AF5" w:rsidRPr="00B55ECF" w:rsidTr="00B55ECF">
        <w:trPr>
          <w:cantSplit/>
          <w:trHeight w:val="255"/>
          <w:jc w:val="center"/>
        </w:trPr>
        <w:tc>
          <w:tcPr>
            <w:tcW w:w="5026" w:type="dxa"/>
            <w:shd w:val="clear" w:color="auto" w:fill="auto"/>
            <w:noWrap/>
          </w:tcPr>
          <w:p w:rsidR="00F82AF5" w:rsidRPr="00B55ECF" w:rsidRDefault="00F82AF5" w:rsidP="00B55ECF">
            <w:pPr>
              <w:spacing w:line="360" w:lineRule="auto"/>
              <w:jc w:val="both"/>
              <w:rPr>
                <w:color w:val="000000"/>
              </w:rPr>
            </w:pPr>
            <w:r w:rsidRPr="00B55ECF">
              <w:rPr>
                <w:color w:val="000000"/>
              </w:rPr>
              <w:t>5</w:t>
            </w:r>
            <w:r w:rsidR="006D1082" w:rsidRPr="00B55ECF">
              <w:rPr>
                <w:color w:val="000000"/>
              </w:rPr>
              <w:t>. Ко</w:t>
            </w:r>
            <w:r w:rsidRPr="00B55ECF">
              <w:rPr>
                <w:color w:val="000000"/>
              </w:rPr>
              <w:t>эффициент обеспеченности запасов</w:t>
            </w:r>
          </w:p>
        </w:tc>
        <w:tc>
          <w:tcPr>
            <w:tcW w:w="1433" w:type="dxa"/>
            <w:shd w:val="clear" w:color="auto" w:fill="auto"/>
            <w:noWrap/>
          </w:tcPr>
          <w:p w:rsidR="00F82AF5" w:rsidRPr="00B55ECF" w:rsidRDefault="00F82AF5" w:rsidP="00B55ECF">
            <w:pPr>
              <w:spacing w:line="360" w:lineRule="auto"/>
              <w:jc w:val="both"/>
              <w:rPr>
                <w:color w:val="000000"/>
              </w:rPr>
            </w:pPr>
            <w:r w:rsidRPr="00B55ECF">
              <w:rPr>
                <w:color w:val="000000"/>
              </w:rPr>
              <w:t>0,36</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0,51</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0,07</w:t>
            </w:r>
          </w:p>
        </w:tc>
      </w:tr>
      <w:tr w:rsidR="00F82AF5" w:rsidRPr="00B55ECF" w:rsidTr="00B55ECF">
        <w:trPr>
          <w:cantSplit/>
          <w:trHeight w:val="255"/>
          <w:jc w:val="center"/>
        </w:trPr>
        <w:tc>
          <w:tcPr>
            <w:tcW w:w="5026" w:type="dxa"/>
            <w:shd w:val="clear" w:color="auto" w:fill="auto"/>
            <w:noWrap/>
          </w:tcPr>
          <w:p w:rsidR="00F82AF5" w:rsidRPr="00B55ECF" w:rsidRDefault="00F82AF5" w:rsidP="00B55ECF">
            <w:pPr>
              <w:spacing w:line="360" w:lineRule="auto"/>
              <w:jc w:val="both"/>
              <w:rPr>
                <w:color w:val="000000"/>
              </w:rPr>
            </w:pPr>
            <w:r w:rsidRPr="00B55ECF">
              <w:rPr>
                <w:color w:val="000000"/>
              </w:rPr>
              <w:t>6</w:t>
            </w:r>
            <w:r w:rsidR="006D1082" w:rsidRPr="00B55ECF">
              <w:rPr>
                <w:color w:val="000000"/>
              </w:rPr>
              <w:t>. Ко</w:t>
            </w:r>
            <w:r w:rsidRPr="00B55ECF">
              <w:rPr>
                <w:color w:val="000000"/>
              </w:rPr>
              <w:t>эффициент обеспеченности оборотных активов</w:t>
            </w:r>
          </w:p>
        </w:tc>
        <w:tc>
          <w:tcPr>
            <w:tcW w:w="1433" w:type="dxa"/>
            <w:shd w:val="clear" w:color="auto" w:fill="auto"/>
            <w:noWrap/>
          </w:tcPr>
          <w:p w:rsidR="00F82AF5" w:rsidRPr="00B55ECF" w:rsidRDefault="00F82AF5" w:rsidP="00B55ECF">
            <w:pPr>
              <w:spacing w:line="360" w:lineRule="auto"/>
              <w:jc w:val="both"/>
              <w:rPr>
                <w:color w:val="000000"/>
              </w:rPr>
            </w:pPr>
            <w:r w:rsidRPr="00B55ECF">
              <w:rPr>
                <w:color w:val="000000"/>
              </w:rPr>
              <w:t>0,27</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0,31</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0,04</w:t>
            </w:r>
          </w:p>
        </w:tc>
      </w:tr>
      <w:tr w:rsidR="00F82AF5" w:rsidRPr="00B55ECF" w:rsidTr="00B55ECF">
        <w:trPr>
          <w:cantSplit/>
          <w:trHeight w:val="255"/>
          <w:jc w:val="center"/>
        </w:trPr>
        <w:tc>
          <w:tcPr>
            <w:tcW w:w="5026" w:type="dxa"/>
            <w:shd w:val="clear" w:color="auto" w:fill="auto"/>
            <w:noWrap/>
          </w:tcPr>
          <w:p w:rsidR="00F82AF5" w:rsidRPr="00B55ECF" w:rsidRDefault="00F82AF5" w:rsidP="00B55ECF">
            <w:pPr>
              <w:spacing w:line="360" w:lineRule="auto"/>
              <w:jc w:val="both"/>
              <w:rPr>
                <w:color w:val="000000"/>
              </w:rPr>
            </w:pPr>
            <w:r w:rsidRPr="00B55ECF">
              <w:rPr>
                <w:color w:val="000000"/>
              </w:rPr>
              <w:t>7</w:t>
            </w:r>
            <w:r w:rsidR="006D1082" w:rsidRPr="00B55ECF">
              <w:rPr>
                <w:color w:val="000000"/>
              </w:rPr>
              <w:t>. Ко</w:t>
            </w:r>
            <w:r w:rsidRPr="00B55ECF">
              <w:rPr>
                <w:color w:val="000000"/>
              </w:rPr>
              <w:t>эффициент финансовой устойчивости</w:t>
            </w:r>
          </w:p>
        </w:tc>
        <w:tc>
          <w:tcPr>
            <w:tcW w:w="1433" w:type="dxa"/>
            <w:shd w:val="clear" w:color="auto" w:fill="auto"/>
            <w:noWrap/>
          </w:tcPr>
          <w:p w:rsidR="00F82AF5" w:rsidRPr="00B55ECF" w:rsidRDefault="00F82AF5" w:rsidP="00B55ECF">
            <w:pPr>
              <w:spacing w:line="360" w:lineRule="auto"/>
              <w:jc w:val="both"/>
              <w:rPr>
                <w:color w:val="000000"/>
              </w:rPr>
            </w:pPr>
            <w:r w:rsidRPr="00B55ECF">
              <w:rPr>
                <w:color w:val="000000"/>
              </w:rPr>
              <w:t>0,67</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0,65</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0,57</w:t>
            </w:r>
          </w:p>
        </w:tc>
      </w:tr>
      <w:tr w:rsidR="00F82AF5" w:rsidRPr="00B55ECF" w:rsidTr="00B55ECF">
        <w:trPr>
          <w:cantSplit/>
          <w:trHeight w:val="255"/>
          <w:jc w:val="center"/>
        </w:trPr>
        <w:tc>
          <w:tcPr>
            <w:tcW w:w="5026" w:type="dxa"/>
            <w:shd w:val="clear" w:color="auto" w:fill="auto"/>
            <w:noWrap/>
          </w:tcPr>
          <w:p w:rsidR="00F82AF5" w:rsidRPr="00B55ECF" w:rsidRDefault="00F82AF5" w:rsidP="00B55ECF">
            <w:pPr>
              <w:spacing w:line="360" w:lineRule="auto"/>
              <w:jc w:val="both"/>
              <w:rPr>
                <w:color w:val="000000"/>
              </w:rPr>
            </w:pPr>
            <w:r w:rsidRPr="00B55ECF">
              <w:rPr>
                <w:color w:val="000000"/>
              </w:rPr>
              <w:t>8</w:t>
            </w:r>
            <w:r w:rsidR="006D1082" w:rsidRPr="00B55ECF">
              <w:rPr>
                <w:color w:val="000000"/>
              </w:rPr>
              <w:t>. Ко</w:t>
            </w:r>
            <w:r w:rsidRPr="00B55ECF">
              <w:rPr>
                <w:color w:val="000000"/>
              </w:rPr>
              <w:t>эффициент маневренности собственного капитала</w:t>
            </w:r>
          </w:p>
        </w:tc>
        <w:tc>
          <w:tcPr>
            <w:tcW w:w="1433" w:type="dxa"/>
            <w:shd w:val="clear" w:color="auto" w:fill="auto"/>
            <w:noWrap/>
          </w:tcPr>
          <w:p w:rsidR="00F82AF5" w:rsidRPr="00B55ECF" w:rsidRDefault="00F82AF5" w:rsidP="00B55ECF">
            <w:pPr>
              <w:spacing w:line="360" w:lineRule="auto"/>
              <w:jc w:val="both"/>
              <w:rPr>
                <w:color w:val="000000"/>
              </w:rPr>
            </w:pPr>
            <w:r w:rsidRPr="00B55ECF">
              <w:rPr>
                <w:color w:val="000000"/>
              </w:rPr>
              <w:t>0,18</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0,25</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0,04</w:t>
            </w:r>
          </w:p>
        </w:tc>
      </w:tr>
      <w:tr w:rsidR="00F82AF5" w:rsidRPr="00B55ECF" w:rsidTr="00B55ECF">
        <w:trPr>
          <w:cantSplit/>
          <w:trHeight w:val="255"/>
          <w:jc w:val="center"/>
        </w:trPr>
        <w:tc>
          <w:tcPr>
            <w:tcW w:w="5026" w:type="dxa"/>
            <w:shd w:val="clear" w:color="auto" w:fill="auto"/>
            <w:noWrap/>
          </w:tcPr>
          <w:p w:rsidR="00F82AF5" w:rsidRPr="00B55ECF" w:rsidRDefault="00F82AF5" w:rsidP="00B55ECF">
            <w:pPr>
              <w:spacing w:line="360" w:lineRule="auto"/>
              <w:jc w:val="both"/>
              <w:rPr>
                <w:color w:val="000000"/>
              </w:rPr>
            </w:pPr>
            <w:r w:rsidRPr="00B55ECF">
              <w:rPr>
                <w:color w:val="000000"/>
              </w:rPr>
              <w:t>9</w:t>
            </w:r>
            <w:r w:rsidR="006D1082" w:rsidRPr="00B55ECF">
              <w:rPr>
                <w:color w:val="000000"/>
              </w:rPr>
              <w:t>. Ин</w:t>
            </w:r>
            <w:r w:rsidRPr="00B55ECF">
              <w:rPr>
                <w:color w:val="000000"/>
              </w:rPr>
              <w:t>декс постоянного актива</w:t>
            </w:r>
          </w:p>
        </w:tc>
        <w:tc>
          <w:tcPr>
            <w:tcW w:w="1433" w:type="dxa"/>
            <w:shd w:val="clear" w:color="auto" w:fill="auto"/>
            <w:noWrap/>
          </w:tcPr>
          <w:p w:rsidR="00F82AF5" w:rsidRPr="00B55ECF" w:rsidRDefault="00F82AF5" w:rsidP="00B55ECF">
            <w:pPr>
              <w:spacing w:line="360" w:lineRule="auto"/>
              <w:jc w:val="both"/>
              <w:rPr>
                <w:color w:val="000000"/>
              </w:rPr>
            </w:pPr>
            <w:r w:rsidRPr="00B55ECF">
              <w:rPr>
                <w:color w:val="000000"/>
              </w:rPr>
              <w:t>0,82</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0,75</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0,96</w:t>
            </w:r>
          </w:p>
        </w:tc>
      </w:tr>
      <w:tr w:rsidR="00F82AF5" w:rsidRPr="00B55ECF" w:rsidTr="00B55ECF">
        <w:trPr>
          <w:cantSplit/>
          <w:trHeight w:val="255"/>
          <w:jc w:val="center"/>
        </w:trPr>
        <w:tc>
          <w:tcPr>
            <w:tcW w:w="5026" w:type="dxa"/>
            <w:shd w:val="clear" w:color="auto" w:fill="auto"/>
            <w:noWrap/>
          </w:tcPr>
          <w:p w:rsidR="00F82AF5" w:rsidRPr="00B55ECF" w:rsidRDefault="00F82AF5" w:rsidP="00B55ECF">
            <w:pPr>
              <w:spacing w:line="360" w:lineRule="auto"/>
              <w:jc w:val="both"/>
              <w:rPr>
                <w:color w:val="000000"/>
              </w:rPr>
            </w:pPr>
            <w:r w:rsidRPr="00B55ECF">
              <w:rPr>
                <w:color w:val="000000"/>
              </w:rPr>
              <w:t>10</w:t>
            </w:r>
            <w:r w:rsidR="006D1082" w:rsidRPr="00B55ECF">
              <w:rPr>
                <w:color w:val="000000"/>
              </w:rPr>
              <w:t>. Ко</w:t>
            </w:r>
            <w:r w:rsidRPr="00B55ECF">
              <w:rPr>
                <w:color w:val="000000"/>
              </w:rPr>
              <w:t>эффициент долгосрочного привлечения заемных средств</w:t>
            </w:r>
          </w:p>
        </w:tc>
        <w:tc>
          <w:tcPr>
            <w:tcW w:w="1433" w:type="dxa"/>
            <w:shd w:val="clear" w:color="auto" w:fill="auto"/>
            <w:noWrap/>
          </w:tcPr>
          <w:p w:rsidR="00F82AF5" w:rsidRPr="00B55ECF" w:rsidRDefault="00F82AF5" w:rsidP="00B55ECF">
            <w:pPr>
              <w:spacing w:line="360" w:lineRule="auto"/>
              <w:jc w:val="both"/>
              <w:rPr>
                <w:color w:val="000000"/>
              </w:rPr>
            </w:pPr>
            <w:r w:rsidRPr="00B55ECF">
              <w:rPr>
                <w:color w:val="000000"/>
              </w:rPr>
              <w:t>0</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0,02</w:t>
            </w:r>
          </w:p>
        </w:tc>
      </w:tr>
      <w:tr w:rsidR="00F82AF5" w:rsidRPr="00B55ECF" w:rsidTr="00B55ECF">
        <w:trPr>
          <w:cantSplit/>
          <w:trHeight w:val="270"/>
          <w:jc w:val="center"/>
        </w:trPr>
        <w:tc>
          <w:tcPr>
            <w:tcW w:w="5026" w:type="dxa"/>
            <w:shd w:val="clear" w:color="auto" w:fill="auto"/>
            <w:noWrap/>
          </w:tcPr>
          <w:p w:rsidR="00F82AF5" w:rsidRPr="00B55ECF" w:rsidRDefault="00F82AF5" w:rsidP="00B55ECF">
            <w:pPr>
              <w:spacing w:line="360" w:lineRule="auto"/>
              <w:jc w:val="both"/>
              <w:rPr>
                <w:color w:val="000000"/>
              </w:rPr>
            </w:pPr>
            <w:r w:rsidRPr="00B55ECF">
              <w:rPr>
                <w:color w:val="000000"/>
              </w:rPr>
              <w:t>11</w:t>
            </w:r>
            <w:r w:rsidR="006D1082" w:rsidRPr="00B55ECF">
              <w:rPr>
                <w:color w:val="000000"/>
              </w:rPr>
              <w:t>. Ко</w:t>
            </w:r>
            <w:r w:rsidRPr="00B55ECF">
              <w:rPr>
                <w:color w:val="000000"/>
              </w:rPr>
              <w:t>эффициент реализованной стоимости имущества</w:t>
            </w:r>
          </w:p>
        </w:tc>
        <w:tc>
          <w:tcPr>
            <w:tcW w:w="1433" w:type="dxa"/>
            <w:shd w:val="clear" w:color="auto" w:fill="auto"/>
            <w:noWrap/>
          </w:tcPr>
          <w:p w:rsidR="00F82AF5" w:rsidRPr="00B55ECF" w:rsidRDefault="00F82AF5" w:rsidP="00B55ECF">
            <w:pPr>
              <w:spacing w:line="360" w:lineRule="auto"/>
              <w:jc w:val="both"/>
              <w:rPr>
                <w:color w:val="000000"/>
              </w:rPr>
            </w:pPr>
            <w:r w:rsidRPr="00B55ECF">
              <w:rPr>
                <w:color w:val="000000"/>
              </w:rPr>
              <w:t>0,63</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0,59</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0,58</w:t>
            </w:r>
          </w:p>
        </w:tc>
      </w:tr>
    </w:tbl>
    <w:p w:rsidR="00F82AF5" w:rsidRPr="006D1082" w:rsidRDefault="00F82AF5" w:rsidP="006D1082">
      <w:pPr>
        <w:spacing w:line="360" w:lineRule="auto"/>
        <w:ind w:firstLine="709"/>
        <w:jc w:val="both"/>
        <w:rPr>
          <w:color w:val="000000"/>
          <w:sz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финансирования</w:t>
      </w:r>
      <w:r w:rsidR="006D1082">
        <w:rPr>
          <w:color w:val="000000"/>
          <w:sz w:val="28"/>
          <w:szCs w:val="28"/>
        </w:rPr>
        <w:t xml:space="preserve"> </w:t>
      </w:r>
      <w:r w:rsidRPr="006D1082">
        <w:rPr>
          <w:color w:val="000000"/>
          <w:sz w:val="28"/>
          <w:szCs w:val="28"/>
        </w:rPr>
        <w:t>обратный коэффициенту финансового риска, не должен быть меньше 1. В начале 2005 года он составлял 2,03, а в конце 2006 года уменьшился до 1,29. Это подтверждает шаткое устойчивое финансовое положение организации.</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финансовой независимости показывает доля собственного капитала в общих источниках финансирования, не должен быть менее 0,5. В последние два года коэффициент имел тенденцию снижения, и составлял на конец 2006 года 0,56. Предприятие является финансово независимым.</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финансовой зависимости</w:t>
      </w:r>
      <w:r w:rsidR="006D1082">
        <w:rPr>
          <w:color w:val="000000"/>
          <w:sz w:val="28"/>
          <w:szCs w:val="28"/>
        </w:rPr>
        <w:t xml:space="preserve"> </w:t>
      </w:r>
      <w:r w:rsidRPr="006D1082">
        <w:rPr>
          <w:color w:val="000000"/>
          <w:sz w:val="28"/>
          <w:szCs w:val="28"/>
        </w:rPr>
        <w:t>в сумме с коэффициентом финансовой независимости</w:t>
      </w:r>
      <w:r w:rsidR="006D1082">
        <w:rPr>
          <w:color w:val="000000"/>
          <w:sz w:val="28"/>
          <w:szCs w:val="28"/>
        </w:rPr>
        <w:t xml:space="preserve"> </w:t>
      </w:r>
      <w:r w:rsidRPr="006D1082">
        <w:rPr>
          <w:color w:val="000000"/>
          <w:sz w:val="28"/>
          <w:szCs w:val="28"/>
        </w:rPr>
        <w:t xml:space="preserve">должен дать 1. Это условие выполняется. Нормальное значение коэффициента финансовой зависимости не должно быть больше 0,5. В начале 2005 года – 0,33, а в конце 2006 года – 0,44, </w:t>
      </w:r>
      <w:r w:rsidR="006D1082">
        <w:rPr>
          <w:color w:val="000000"/>
          <w:sz w:val="28"/>
          <w:szCs w:val="28"/>
        </w:rPr>
        <w:t>т.е.</w:t>
      </w:r>
      <w:r w:rsidRPr="006D1082">
        <w:rPr>
          <w:color w:val="000000"/>
          <w:sz w:val="28"/>
          <w:szCs w:val="28"/>
        </w:rPr>
        <w:t xml:space="preserve"> тенденция незначительного увеличения. Это подтверждает, что</w:t>
      </w:r>
      <w:r w:rsidR="006D1082">
        <w:rPr>
          <w:color w:val="000000"/>
          <w:sz w:val="28"/>
          <w:szCs w:val="28"/>
        </w:rPr>
        <w:t xml:space="preserve"> </w:t>
      </w:r>
      <w:r w:rsidRPr="006D1082">
        <w:rPr>
          <w:color w:val="000000"/>
          <w:sz w:val="28"/>
          <w:szCs w:val="28"/>
        </w:rPr>
        <w:t>предприятия находится на грани зависимости от кредиторов.</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обеспеченности запасов показывает обеспеченность материальных оборотных активов за счет собственных источников. В динамике двух лет он ниже нормального, но в конце 2005 года значение данного коэффициента было наибольшим – 0,51. в конце 2006 года он стал равен 0,07. Наблюдается тенденция значительного падения. Это показывает, что</w:t>
      </w:r>
      <w:r w:rsidR="006D1082">
        <w:rPr>
          <w:color w:val="000000"/>
          <w:sz w:val="28"/>
          <w:szCs w:val="28"/>
        </w:rPr>
        <w:t xml:space="preserve"> </w:t>
      </w:r>
      <w:r w:rsidRPr="006D1082">
        <w:rPr>
          <w:color w:val="000000"/>
          <w:sz w:val="28"/>
          <w:szCs w:val="28"/>
        </w:rPr>
        <w:t xml:space="preserve">только </w:t>
      </w:r>
      <w:r w:rsidR="006D1082" w:rsidRPr="006D1082">
        <w:rPr>
          <w:color w:val="000000"/>
          <w:sz w:val="28"/>
          <w:szCs w:val="28"/>
        </w:rPr>
        <w:t>7</w:t>
      </w:r>
      <w:r w:rsidR="006D1082">
        <w:rPr>
          <w:color w:val="000000"/>
          <w:sz w:val="28"/>
          <w:szCs w:val="28"/>
        </w:rPr>
        <w:t>%</w:t>
      </w:r>
      <w:r w:rsidRPr="006D1082">
        <w:rPr>
          <w:color w:val="000000"/>
          <w:sz w:val="28"/>
          <w:szCs w:val="28"/>
        </w:rPr>
        <w:t xml:space="preserve"> оборотных активов финансировались за счет собственных источников. Это является негативной тенденцией, т</w:t>
      </w:r>
      <w:r w:rsidR="006D1082">
        <w:rPr>
          <w:color w:val="000000"/>
          <w:sz w:val="28"/>
          <w:szCs w:val="28"/>
        </w:rPr>
        <w:t>. </w:t>
      </w:r>
      <w:r w:rsidR="006D1082" w:rsidRPr="006D1082">
        <w:rPr>
          <w:color w:val="000000"/>
          <w:sz w:val="28"/>
          <w:szCs w:val="28"/>
        </w:rPr>
        <w:t>к</w:t>
      </w:r>
      <w:r w:rsidRPr="006D1082">
        <w:rPr>
          <w:color w:val="000000"/>
          <w:sz w:val="28"/>
          <w:szCs w:val="28"/>
        </w:rPr>
        <w:t>. большая часть оборотных активов финансируется за счет заемных средств.</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обеспеченности оборотных активов собственными средствами характеризует степень обеспеченности предприятия собственными оборотными средствами. На протяжении двух лет он сокращался, но в конце 2005 года этот показатель был наибольшим – 0,31. В конце 2006 года</w:t>
      </w:r>
      <w:r w:rsidR="006D1082">
        <w:rPr>
          <w:color w:val="000000"/>
          <w:sz w:val="28"/>
          <w:szCs w:val="28"/>
        </w:rPr>
        <w:t xml:space="preserve"> –</w:t>
      </w:r>
      <w:r w:rsidR="006D1082" w:rsidRPr="006D1082">
        <w:rPr>
          <w:color w:val="000000"/>
          <w:sz w:val="28"/>
          <w:szCs w:val="28"/>
        </w:rPr>
        <w:t xml:space="preserve"> </w:t>
      </w:r>
      <w:r w:rsidRPr="006D1082">
        <w:rPr>
          <w:color w:val="000000"/>
          <w:sz w:val="28"/>
          <w:szCs w:val="28"/>
        </w:rPr>
        <w:t xml:space="preserve">0,04. предприятие обеспечено только </w:t>
      </w:r>
      <w:r w:rsidR="006D1082" w:rsidRPr="006D1082">
        <w:rPr>
          <w:color w:val="000000"/>
          <w:sz w:val="28"/>
          <w:szCs w:val="28"/>
        </w:rPr>
        <w:t>4</w:t>
      </w:r>
      <w:r w:rsidR="006D1082">
        <w:rPr>
          <w:color w:val="000000"/>
          <w:sz w:val="28"/>
          <w:szCs w:val="28"/>
        </w:rPr>
        <w:t>%</w:t>
      </w:r>
      <w:r w:rsidRPr="006D1082">
        <w:rPr>
          <w:color w:val="000000"/>
          <w:sz w:val="28"/>
          <w:szCs w:val="28"/>
        </w:rPr>
        <w:t xml:space="preserve"> собственными оборотными средствами. В конце 2006 года</w:t>
      </w:r>
      <w:r w:rsidR="006D1082">
        <w:rPr>
          <w:color w:val="000000"/>
          <w:sz w:val="28"/>
          <w:szCs w:val="28"/>
        </w:rPr>
        <w:t xml:space="preserve"> </w:t>
      </w:r>
      <w:r w:rsidRPr="006D1082">
        <w:rPr>
          <w:color w:val="000000"/>
          <w:sz w:val="28"/>
          <w:szCs w:val="28"/>
        </w:rPr>
        <w:t>у</w:t>
      </w:r>
      <w:r w:rsidR="006D1082">
        <w:rPr>
          <w:color w:val="000000"/>
          <w:sz w:val="28"/>
          <w:szCs w:val="28"/>
        </w:rPr>
        <w:t xml:space="preserve"> </w:t>
      </w:r>
      <w:r w:rsidRPr="006D1082">
        <w:rPr>
          <w:color w:val="000000"/>
          <w:sz w:val="28"/>
          <w:szCs w:val="28"/>
        </w:rPr>
        <w:t>организации неустойчивое финансовое положение.</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финансовой устойчивости показывает, какая часть имущества предприятия финансируется за счет устойчивых источников. В течение двух лет наблюдается тенденция снижения данного коэффициента, он ниже нормального значения. Это говорит о шатком положении предприятия.</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маневренности собственного капитала показывает, на сколько мобильны собственные источники собственных средств. Наблюдается тенденция снижения этого коэффициента, к концу 2005 года</w:t>
      </w:r>
      <w:r w:rsidR="006D1082">
        <w:rPr>
          <w:color w:val="000000"/>
          <w:sz w:val="28"/>
          <w:szCs w:val="28"/>
        </w:rPr>
        <w:t xml:space="preserve"> –</w:t>
      </w:r>
      <w:r w:rsidR="006D1082" w:rsidRPr="006D1082">
        <w:rPr>
          <w:color w:val="000000"/>
          <w:sz w:val="28"/>
          <w:szCs w:val="28"/>
        </w:rPr>
        <w:t xml:space="preserve"> </w:t>
      </w:r>
      <w:r w:rsidRPr="006D1082">
        <w:rPr>
          <w:color w:val="000000"/>
          <w:sz w:val="28"/>
          <w:szCs w:val="28"/>
        </w:rPr>
        <w:t>0,04. Собственные средства меньше находятся в обороте. Финансовое положение предприятия ухудшается.</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Индекс постоянного актива показывает, какая доля собственных источников средств направляется на покрытие внеоборотных активов. В динамике последних двух лет наблюдается увеличение этого показателя. Это негативная ситуация, т</w:t>
      </w:r>
      <w:r w:rsidR="006D1082">
        <w:rPr>
          <w:color w:val="000000"/>
          <w:sz w:val="28"/>
          <w:szCs w:val="28"/>
        </w:rPr>
        <w:t>. </w:t>
      </w:r>
      <w:r w:rsidR="006D1082" w:rsidRPr="006D1082">
        <w:rPr>
          <w:color w:val="000000"/>
          <w:sz w:val="28"/>
          <w:szCs w:val="28"/>
        </w:rPr>
        <w:t>к</w:t>
      </w:r>
      <w:r w:rsidRPr="006D1082">
        <w:rPr>
          <w:color w:val="000000"/>
          <w:sz w:val="28"/>
          <w:szCs w:val="28"/>
        </w:rPr>
        <w:t>. снижается производственный потенциал предприятия.</w:t>
      </w:r>
    </w:p>
    <w:p w:rsidR="006D1082" w:rsidRDefault="00F82AF5" w:rsidP="006D1082">
      <w:pPr>
        <w:spacing w:line="360" w:lineRule="auto"/>
        <w:ind w:firstLine="709"/>
        <w:jc w:val="both"/>
        <w:rPr>
          <w:color w:val="000000"/>
          <w:sz w:val="28"/>
          <w:szCs w:val="28"/>
        </w:rPr>
      </w:pPr>
      <w:r w:rsidRPr="006D1082">
        <w:rPr>
          <w:color w:val="000000"/>
          <w:sz w:val="28"/>
          <w:szCs w:val="28"/>
        </w:rPr>
        <w:t>Коэффициент долгосрочного привлечения заемных средств оценивает на сколько интенсивно предприятие использует заемные средства для обновления и расширения производства. На протяжение двух лет он равен 0, 0, 0,02 соответственно. Производство данной организации не расширяется за счет долгосрочных кредитов. Это негативная тенденция.</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Коэффициент реализованной стоимости имущества показывает, какую долю стоимости активов занимает имущество, обеспечивающее основную деятельность предприятия. В течение последних двух лет этот показатель больше 0,5, но имеет тенденцию снижения. Это отрицательная ситуация.</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Проанализировав каждый показатель можно сказать, что предприятие является финансово устойчивым, но имеется тенденция дальнейшего ухудшения данного положения. Необходимо принять действенные методы по улучшению данной ситуации, а так же пересмотреть свой финансовый менеджмент. Наилучшее положение у предприятия</w:t>
      </w:r>
      <w:r w:rsidR="006D1082">
        <w:rPr>
          <w:color w:val="000000"/>
          <w:sz w:val="28"/>
          <w:szCs w:val="28"/>
        </w:rPr>
        <w:t xml:space="preserve"> </w:t>
      </w:r>
      <w:r w:rsidRPr="006D1082">
        <w:rPr>
          <w:color w:val="000000"/>
          <w:sz w:val="28"/>
          <w:szCs w:val="28"/>
        </w:rPr>
        <w:t>было в конце 2005 года, в дальнейшем положение резко ухудшилось.</w:t>
      </w:r>
    </w:p>
    <w:p w:rsidR="00F82AF5" w:rsidRPr="006D1082" w:rsidRDefault="00F82AF5" w:rsidP="006D1082">
      <w:pPr>
        <w:pStyle w:val="2"/>
        <w:keepNext w:val="0"/>
        <w:spacing w:before="0" w:after="0" w:line="360" w:lineRule="auto"/>
        <w:ind w:firstLine="709"/>
        <w:rPr>
          <w:rFonts w:ascii="Times New Roman" w:hAnsi="Times New Roman"/>
          <w:color w:val="000000"/>
        </w:rPr>
      </w:pPr>
    </w:p>
    <w:p w:rsidR="00F82AF5" w:rsidRPr="006D1082" w:rsidRDefault="00F82AF5" w:rsidP="006D1082">
      <w:pPr>
        <w:pStyle w:val="3"/>
        <w:keepNext w:val="0"/>
        <w:spacing w:line="360" w:lineRule="auto"/>
        <w:ind w:firstLine="709"/>
        <w:jc w:val="both"/>
        <w:rPr>
          <w:color w:val="000000"/>
        </w:rPr>
      </w:pPr>
      <w:bookmarkStart w:id="20" w:name="_Toc183950590"/>
      <w:bookmarkStart w:id="21" w:name="_Toc216534676"/>
      <w:r w:rsidRPr="006D1082">
        <w:rPr>
          <w:color w:val="000000"/>
        </w:rPr>
        <w:t>3.3 Анализ потенциального банкротства на примере ЗАО «Белгородский цемент»</w:t>
      </w:r>
      <w:bookmarkEnd w:id="20"/>
      <w:bookmarkEnd w:id="21"/>
    </w:p>
    <w:p w:rsidR="00F82AF5" w:rsidRPr="006D1082" w:rsidRDefault="00F82AF5" w:rsidP="006D1082">
      <w:pPr>
        <w:spacing w:line="360" w:lineRule="auto"/>
        <w:ind w:firstLine="709"/>
        <w:jc w:val="both"/>
        <w:rPr>
          <w:color w:val="000000"/>
          <w:sz w:val="28"/>
        </w:rPr>
      </w:pPr>
    </w:p>
    <w:p w:rsidR="0022195D" w:rsidRPr="00FF606A" w:rsidRDefault="00F82AF5" w:rsidP="006D1082">
      <w:pPr>
        <w:spacing w:line="360" w:lineRule="auto"/>
        <w:ind w:firstLine="709"/>
        <w:jc w:val="both"/>
        <w:rPr>
          <w:color w:val="000000"/>
          <w:sz w:val="28"/>
          <w:szCs w:val="28"/>
        </w:rPr>
      </w:pPr>
      <w:r w:rsidRPr="00FF606A">
        <w:rPr>
          <w:color w:val="000000"/>
          <w:sz w:val="28"/>
          <w:szCs w:val="28"/>
        </w:rPr>
        <w:t>Отечествен</w:t>
      </w:r>
      <w:r w:rsidR="00FF606A" w:rsidRPr="00FF606A">
        <w:rPr>
          <w:color w:val="000000"/>
          <w:sz w:val="28"/>
          <w:szCs w:val="28"/>
        </w:rPr>
        <w:t>ная методика оценки банкротства</w:t>
      </w:r>
    </w:p>
    <w:p w:rsidR="0022195D" w:rsidRPr="006D1082" w:rsidRDefault="0022195D" w:rsidP="006D1082">
      <w:pPr>
        <w:spacing w:line="360" w:lineRule="auto"/>
        <w:ind w:firstLine="709"/>
        <w:jc w:val="both"/>
        <w:rPr>
          <w:color w:val="000000"/>
          <w:sz w:val="28"/>
          <w:szCs w:val="28"/>
        </w:rPr>
      </w:pPr>
      <w:r w:rsidRPr="006D1082">
        <w:rPr>
          <w:color w:val="000000"/>
          <w:sz w:val="28"/>
          <w:szCs w:val="28"/>
        </w:rPr>
        <w:t>Данная методика анализа потенциального банкротства позволяет сделать вывод, что в течение 2005 и 2006 годов у фирмы наблюдалась неудовлетворительная структура баланса. Оно находится на грани банкротства.</w:t>
      </w:r>
    </w:p>
    <w:p w:rsidR="00E63F7B" w:rsidRPr="006D1082" w:rsidRDefault="00E63F7B" w:rsidP="006D1082">
      <w:pPr>
        <w:spacing w:line="360" w:lineRule="auto"/>
        <w:ind w:firstLine="709"/>
        <w:jc w:val="both"/>
        <w:rPr>
          <w:b/>
          <w:color w:val="000000"/>
          <w:sz w:val="28"/>
          <w:szCs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Таблица 16</w:t>
      </w:r>
    </w:p>
    <w:tbl>
      <w:tblPr>
        <w:tblW w:w="93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226"/>
        <w:gridCol w:w="1433"/>
        <w:gridCol w:w="1349"/>
        <w:gridCol w:w="1349"/>
      </w:tblGrid>
      <w:tr w:rsidR="00F82AF5" w:rsidRPr="00B55ECF" w:rsidTr="00B55ECF">
        <w:trPr>
          <w:cantSplit/>
          <w:trHeight w:val="270"/>
          <w:jc w:val="center"/>
        </w:trPr>
        <w:tc>
          <w:tcPr>
            <w:tcW w:w="5226" w:type="dxa"/>
            <w:shd w:val="clear" w:color="auto" w:fill="auto"/>
            <w:noWrap/>
          </w:tcPr>
          <w:p w:rsidR="00F82AF5" w:rsidRPr="00B55ECF" w:rsidRDefault="00F82AF5" w:rsidP="00B55ECF">
            <w:pPr>
              <w:spacing w:line="360" w:lineRule="auto"/>
              <w:jc w:val="both"/>
              <w:rPr>
                <w:color w:val="000000"/>
              </w:rPr>
            </w:pPr>
            <w:r w:rsidRPr="00B55ECF">
              <w:rPr>
                <w:color w:val="000000"/>
              </w:rPr>
              <w:t>Коэффициенты</w:t>
            </w:r>
          </w:p>
        </w:tc>
        <w:tc>
          <w:tcPr>
            <w:tcW w:w="1433" w:type="dxa"/>
            <w:shd w:val="clear" w:color="auto" w:fill="auto"/>
            <w:noWrap/>
          </w:tcPr>
          <w:p w:rsidR="00F82AF5" w:rsidRPr="00B55ECF" w:rsidRDefault="00F82AF5" w:rsidP="00B55ECF">
            <w:pPr>
              <w:spacing w:line="360" w:lineRule="auto"/>
              <w:jc w:val="both"/>
              <w:rPr>
                <w:color w:val="000000"/>
              </w:rPr>
            </w:pPr>
            <w:r w:rsidRPr="00B55ECF">
              <w:rPr>
                <w:color w:val="000000"/>
              </w:rPr>
              <w:t xml:space="preserve">начало </w:t>
            </w:r>
            <w:r w:rsidR="006D1082" w:rsidRPr="00B55ECF">
              <w:rPr>
                <w:color w:val="000000"/>
              </w:rPr>
              <w:t>2005 г</w:t>
            </w:r>
            <w:r w:rsidRPr="00B55ECF">
              <w:rPr>
                <w:color w:val="000000"/>
              </w:rPr>
              <w:t>.</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 xml:space="preserve">конец </w:t>
            </w:r>
            <w:r w:rsidR="006D1082" w:rsidRPr="00B55ECF">
              <w:rPr>
                <w:color w:val="000000"/>
              </w:rPr>
              <w:t>2005 г</w:t>
            </w:r>
            <w:r w:rsidRPr="00B55ECF">
              <w:rPr>
                <w:color w:val="000000"/>
              </w:rPr>
              <w:t>.</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 xml:space="preserve">конец </w:t>
            </w:r>
            <w:r w:rsidR="006D1082" w:rsidRPr="00B55ECF">
              <w:rPr>
                <w:color w:val="000000"/>
              </w:rPr>
              <w:t>2006 г</w:t>
            </w:r>
            <w:r w:rsidRPr="00B55ECF">
              <w:rPr>
                <w:color w:val="000000"/>
              </w:rPr>
              <w:t>.</w:t>
            </w:r>
          </w:p>
        </w:tc>
      </w:tr>
      <w:tr w:rsidR="00F82AF5" w:rsidRPr="00B55ECF" w:rsidTr="00B55ECF">
        <w:trPr>
          <w:cantSplit/>
          <w:trHeight w:val="270"/>
          <w:jc w:val="center"/>
        </w:trPr>
        <w:tc>
          <w:tcPr>
            <w:tcW w:w="5226" w:type="dxa"/>
            <w:shd w:val="clear" w:color="auto" w:fill="auto"/>
            <w:noWrap/>
          </w:tcPr>
          <w:p w:rsidR="00F82AF5" w:rsidRPr="00B55ECF" w:rsidRDefault="00F82AF5" w:rsidP="00B55ECF">
            <w:pPr>
              <w:spacing w:line="360" w:lineRule="auto"/>
              <w:jc w:val="both"/>
              <w:rPr>
                <w:color w:val="000000"/>
              </w:rPr>
            </w:pPr>
            <w:r w:rsidRPr="00B55ECF">
              <w:rPr>
                <w:color w:val="000000"/>
              </w:rPr>
              <w:t>Коэффициент текущей ликвидности</w:t>
            </w:r>
          </w:p>
        </w:tc>
        <w:tc>
          <w:tcPr>
            <w:tcW w:w="1433" w:type="dxa"/>
            <w:shd w:val="clear" w:color="auto" w:fill="auto"/>
            <w:noWrap/>
          </w:tcPr>
          <w:p w:rsidR="00F82AF5" w:rsidRPr="00B55ECF" w:rsidRDefault="00F82AF5" w:rsidP="00B55ECF">
            <w:pPr>
              <w:spacing w:line="360" w:lineRule="auto"/>
              <w:jc w:val="both"/>
              <w:rPr>
                <w:color w:val="000000"/>
              </w:rPr>
            </w:pPr>
            <w:r w:rsidRPr="00B55ECF">
              <w:rPr>
                <w:color w:val="000000"/>
              </w:rPr>
              <w:t>1,38</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1,45</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1,07</w:t>
            </w:r>
          </w:p>
        </w:tc>
      </w:tr>
      <w:tr w:rsidR="00F82AF5" w:rsidRPr="00B55ECF" w:rsidTr="00B55ECF">
        <w:trPr>
          <w:cantSplit/>
          <w:trHeight w:val="270"/>
          <w:jc w:val="center"/>
        </w:trPr>
        <w:tc>
          <w:tcPr>
            <w:tcW w:w="5226" w:type="dxa"/>
            <w:shd w:val="clear" w:color="auto" w:fill="auto"/>
            <w:noWrap/>
          </w:tcPr>
          <w:p w:rsidR="00F82AF5" w:rsidRPr="00B55ECF" w:rsidRDefault="00F82AF5" w:rsidP="00B55ECF">
            <w:pPr>
              <w:spacing w:line="360" w:lineRule="auto"/>
              <w:jc w:val="both"/>
              <w:rPr>
                <w:color w:val="000000"/>
              </w:rPr>
            </w:pPr>
            <w:r w:rsidRPr="00B55ECF">
              <w:rPr>
                <w:color w:val="000000"/>
              </w:rPr>
              <w:t>Коэффициент обеспеченности собственными оборотными средствами</w:t>
            </w:r>
          </w:p>
        </w:tc>
        <w:tc>
          <w:tcPr>
            <w:tcW w:w="1433" w:type="dxa"/>
            <w:shd w:val="clear" w:color="auto" w:fill="auto"/>
            <w:noWrap/>
          </w:tcPr>
          <w:p w:rsidR="00F82AF5" w:rsidRPr="00B55ECF" w:rsidRDefault="00F82AF5" w:rsidP="00B55ECF">
            <w:pPr>
              <w:spacing w:line="360" w:lineRule="auto"/>
              <w:jc w:val="both"/>
              <w:rPr>
                <w:color w:val="000000"/>
              </w:rPr>
            </w:pPr>
            <w:r w:rsidRPr="00B55ECF">
              <w:rPr>
                <w:color w:val="000000"/>
              </w:rPr>
              <w:t>0,27</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0,31</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0,04</w:t>
            </w:r>
          </w:p>
        </w:tc>
      </w:tr>
      <w:tr w:rsidR="00F82AF5" w:rsidRPr="00B55ECF" w:rsidTr="00B55ECF">
        <w:trPr>
          <w:cantSplit/>
          <w:trHeight w:val="270"/>
          <w:jc w:val="center"/>
        </w:trPr>
        <w:tc>
          <w:tcPr>
            <w:tcW w:w="5226" w:type="dxa"/>
            <w:shd w:val="clear" w:color="auto" w:fill="auto"/>
            <w:noWrap/>
          </w:tcPr>
          <w:p w:rsidR="00F82AF5" w:rsidRPr="00B55ECF" w:rsidRDefault="00F82AF5" w:rsidP="00B55ECF">
            <w:pPr>
              <w:spacing w:line="360" w:lineRule="auto"/>
              <w:jc w:val="both"/>
              <w:rPr>
                <w:color w:val="000000"/>
              </w:rPr>
            </w:pPr>
            <w:r w:rsidRPr="00B55ECF">
              <w:rPr>
                <w:color w:val="000000"/>
              </w:rPr>
              <w:t>Коэффициент</w:t>
            </w:r>
            <w:r w:rsidR="006D1082" w:rsidRPr="00B55ECF">
              <w:rPr>
                <w:color w:val="000000"/>
              </w:rPr>
              <w:t xml:space="preserve"> </w:t>
            </w:r>
            <w:r w:rsidRPr="00B55ECF">
              <w:rPr>
                <w:color w:val="000000"/>
              </w:rPr>
              <w:t>возможного восстановления</w:t>
            </w:r>
          </w:p>
        </w:tc>
        <w:tc>
          <w:tcPr>
            <w:tcW w:w="2782" w:type="dxa"/>
            <w:gridSpan w:val="2"/>
            <w:shd w:val="clear" w:color="auto" w:fill="auto"/>
            <w:noWrap/>
          </w:tcPr>
          <w:p w:rsidR="00F82AF5" w:rsidRPr="00B55ECF" w:rsidRDefault="00F82AF5" w:rsidP="00B55ECF">
            <w:pPr>
              <w:spacing w:line="360" w:lineRule="auto"/>
              <w:jc w:val="both"/>
              <w:rPr>
                <w:color w:val="000000"/>
              </w:rPr>
            </w:pPr>
            <w:r w:rsidRPr="00B55ECF">
              <w:rPr>
                <w:color w:val="000000"/>
              </w:rPr>
              <w:t>0,75</w:t>
            </w:r>
          </w:p>
        </w:tc>
        <w:tc>
          <w:tcPr>
            <w:tcW w:w="1349" w:type="dxa"/>
            <w:shd w:val="clear" w:color="auto" w:fill="auto"/>
            <w:noWrap/>
          </w:tcPr>
          <w:p w:rsidR="00F82AF5" w:rsidRPr="00B55ECF" w:rsidRDefault="00F82AF5" w:rsidP="00B55ECF">
            <w:pPr>
              <w:spacing w:line="360" w:lineRule="auto"/>
              <w:jc w:val="both"/>
              <w:rPr>
                <w:color w:val="000000"/>
              </w:rPr>
            </w:pPr>
            <w:r w:rsidRPr="00B55ECF">
              <w:rPr>
                <w:color w:val="000000"/>
              </w:rPr>
              <w:t>0,44</w:t>
            </w:r>
          </w:p>
        </w:tc>
      </w:tr>
    </w:tbl>
    <w:p w:rsidR="00F82AF5" w:rsidRPr="006D1082" w:rsidRDefault="00F82AF5" w:rsidP="006D1082">
      <w:pPr>
        <w:spacing w:line="360" w:lineRule="auto"/>
        <w:ind w:firstLine="709"/>
        <w:jc w:val="both"/>
        <w:rPr>
          <w:color w:val="000000"/>
          <w:sz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 xml:space="preserve">За последние месяцы восстановления платежеспособности не наблюдается. Причиной такого состояния является перекос финансирования активов в сторону значительного роста внеоборотных активов, </w:t>
      </w:r>
      <w:r w:rsidR="006D1082">
        <w:rPr>
          <w:color w:val="000000"/>
          <w:sz w:val="28"/>
          <w:szCs w:val="28"/>
        </w:rPr>
        <w:t>т.е.</w:t>
      </w:r>
      <w:r w:rsidRPr="006D1082">
        <w:rPr>
          <w:color w:val="000000"/>
          <w:sz w:val="28"/>
          <w:szCs w:val="28"/>
        </w:rPr>
        <w:t xml:space="preserve"> самых низко ликвидных. Наращивая производственную мощность, предприятие привлекает займы, в основном краткосрочные. В результате оборотных активов, </w:t>
      </w:r>
      <w:r w:rsidR="006D1082">
        <w:rPr>
          <w:color w:val="000000"/>
          <w:sz w:val="28"/>
          <w:szCs w:val="28"/>
        </w:rPr>
        <w:t>т.е.</w:t>
      </w:r>
      <w:r w:rsidRPr="006D1082">
        <w:rPr>
          <w:color w:val="000000"/>
          <w:sz w:val="28"/>
          <w:szCs w:val="28"/>
        </w:rPr>
        <w:t xml:space="preserve"> ликвидных, недостаточно для покрытия своих не отложенных краткосрочных обязательств. Отечественная методика предполагает, что низкая текущая ликвидность является следствием неудовлетворительной структуры баланса, подрывает его платежеспособность и может привести к потенциальному банкротству.</w:t>
      </w:r>
    </w:p>
    <w:p w:rsidR="00F82AF5" w:rsidRPr="00FF606A" w:rsidRDefault="00F82AF5" w:rsidP="006D1082">
      <w:pPr>
        <w:spacing w:line="360" w:lineRule="auto"/>
        <w:ind w:firstLine="709"/>
        <w:jc w:val="both"/>
        <w:rPr>
          <w:color w:val="000000"/>
          <w:sz w:val="28"/>
          <w:szCs w:val="28"/>
        </w:rPr>
      </w:pPr>
      <w:r w:rsidRPr="00FF606A">
        <w:rPr>
          <w:color w:val="000000"/>
          <w:sz w:val="28"/>
          <w:szCs w:val="28"/>
        </w:rPr>
        <w:t>Запад</w:t>
      </w:r>
      <w:r w:rsidR="00FF606A" w:rsidRPr="00FF606A">
        <w:rPr>
          <w:color w:val="000000"/>
          <w:sz w:val="28"/>
          <w:szCs w:val="28"/>
        </w:rPr>
        <w:t>ная методика оценки банкротства</w:t>
      </w:r>
    </w:p>
    <w:p w:rsidR="00F82AF5" w:rsidRPr="006D1082" w:rsidRDefault="00FF606A" w:rsidP="006D1082">
      <w:pPr>
        <w:spacing w:line="360" w:lineRule="auto"/>
        <w:ind w:firstLine="709"/>
        <w:jc w:val="both"/>
        <w:rPr>
          <w:b/>
          <w:color w:val="000000"/>
          <w:sz w:val="28"/>
          <w:szCs w:val="28"/>
        </w:rPr>
      </w:pPr>
      <w:r>
        <w:rPr>
          <w:b/>
          <w:color w:val="000000"/>
          <w:sz w:val="28"/>
          <w:szCs w:val="28"/>
        </w:rPr>
        <w:t>Двухфакторная модель Альтмана</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В ней используются 2 показателя, от которых зависит вероятность банкротства:</w:t>
      </w:r>
    </w:p>
    <w:p w:rsidR="00F82AF5" w:rsidRPr="006D1082" w:rsidRDefault="00F82AF5" w:rsidP="006D1082">
      <w:pPr>
        <w:numPr>
          <w:ilvl w:val="0"/>
          <w:numId w:val="6"/>
        </w:numPr>
        <w:spacing w:line="360" w:lineRule="auto"/>
        <w:ind w:left="0" w:firstLine="709"/>
        <w:jc w:val="both"/>
        <w:rPr>
          <w:color w:val="000000"/>
          <w:sz w:val="28"/>
          <w:szCs w:val="28"/>
        </w:rPr>
      </w:pPr>
      <w:r w:rsidRPr="006D1082">
        <w:rPr>
          <w:color w:val="000000"/>
          <w:sz w:val="28"/>
          <w:szCs w:val="28"/>
        </w:rPr>
        <w:t>коэффициент покрытия (срочной ликвидности);</w:t>
      </w:r>
    </w:p>
    <w:p w:rsidR="00F82AF5" w:rsidRPr="006D1082" w:rsidRDefault="00F82AF5" w:rsidP="006D1082">
      <w:pPr>
        <w:numPr>
          <w:ilvl w:val="0"/>
          <w:numId w:val="6"/>
        </w:numPr>
        <w:spacing w:line="360" w:lineRule="auto"/>
        <w:ind w:left="0" w:firstLine="709"/>
        <w:jc w:val="both"/>
        <w:rPr>
          <w:color w:val="000000"/>
          <w:sz w:val="28"/>
          <w:szCs w:val="28"/>
        </w:rPr>
      </w:pPr>
      <w:r w:rsidRPr="006D1082">
        <w:rPr>
          <w:color w:val="000000"/>
          <w:sz w:val="28"/>
          <w:szCs w:val="28"/>
        </w:rPr>
        <w:t>коэффициент финансовой зависимости.</w:t>
      </w:r>
      <w:r w:rsidR="00E63F7B" w:rsidRPr="006D1082">
        <w:rPr>
          <w:color w:val="000000"/>
          <w:sz w:val="28"/>
          <w:szCs w:val="28"/>
        </w:rPr>
        <w:t xml:space="preserve"> (</w:t>
      </w:r>
      <w:r w:rsidR="006D1082" w:rsidRPr="006D1082">
        <w:rPr>
          <w:color w:val="000000"/>
          <w:sz w:val="28"/>
          <w:szCs w:val="28"/>
        </w:rPr>
        <w:t>табл.</w:t>
      </w:r>
      <w:r w:rsidR="006D1082">
        <w:rPr>
          <w:color w:val="000000"/>
          <w:sz w:val="28"/>
          <w:szCs w:val="28"/>
        </w:rPr>
        <w:t xml:space="preserve"> </w:t>
      </w:r>
      <w:r w:rsidR="006D1082" w:rsidRPr="006D1082">
        <w:rPr>
          <w:color w:val="000000"/>
          <w:sz w:val="28"/>
          <w:szCs w:val="28"/>
        </w:rPr>
        <w:t>1</w:t>
      </w:r>
      <w:r w:rsidR="00E63F7B" w:rsidRPr="006D1082">
        <w:rPr>
          <w:color w:val="000000"/>
          <w:sz w:val="28"/>
          <w:szCs w:val="28"/>
        </w:rPr>
        <w:t>7)</w:t>
      </w:r>
    </w:p>
    <w:p w:rsidR="00F82AF5" w:rsidRPr="006D1082" w:rsidRDefault="00F82AF5" w:rsidP="006D1082">
      <w:pPr>
        <w:spacing w:line="360" w:lineRule="auto"/>
        <w:ind w:firstLine="709"/>
        <w:jc w:val="both"/>
        <w:rPr>
          <w:color w:val="000000"/>
          <w:sz w:val="28"/>
          <w:szCs w:val="28"/>
          <w:lang w:val="en-US"/>
        </w:rPr>
      </w:pPr>
    </w:p>
    <w:p w:rsidR="00F82AF5" w:rsidRPr="006D1082" w:rsidRDefault="00F82AF5" w:rsidP="006D1082">
      <w:pPr>
        <w:spacing w:line="360" w:lineRule="auto"/>
        <w:ind w:firstLine="709"/>
        <w:jc w:val="both"/>
        <w:rPr>
          <w:color w:val="000000"/>
          <w:sz w:val="28"/>
          <w:szCs w:val="28"/>
          <w:lang w:val="en-US"/>
        </w:rPr>
      </w:pPr>
      <w:r w:rsidRPr="006D1082">
        <w:rPr>
          <w:color w:val="000000"/>
          <w:sz w:val="28"/>
          <w:szCs w:val="28"/>
        </w:rPr>
        <w:t>Таблица</w:t>
      </w:r>
      <w:r w:rsidRPr="006D1082">
        <w:rPr>
          <w:color w:val="000000"/>
          <w:sz w:val="28"/>
          <w:szCs w:val="28"/>
          <w:lang w:val="en-US"/>
        </w:rPr>
        <w:t xml:space="preserve"> </w:t>
      </w:r>
      <w:r w:rsidRPr="006D1082">
        <w:rPr>
          <w:color w:val="000000"/>
          <w:sz w:val="28"/>
          <w:szCs w:val="28"/>
        </w:rPr>
        <w:t>1</w:t>
      </w:r>
      <w:r w:rsidRPr="006D1082">
        <w:rPr>
          <w:color w:val="000000"/>
          <w:sz w:val="28"/>
          <w:szCs w:val="28"/>
          <w:lang w:val="en-US"/>
        </w:rPr>
        <w:t>7</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29"/>
        <w:gridCol w:w="2832"/>
        <w:gridCol w:w="2718"/>
        <w:gridCol w:w="2718"/>
      </w:tblGrid>
      <w:tr w:rsidR="00F82AF5" w:rsidRPr="00B55ECF" w:rsidTr="00B55ECF">
        <w:trPr>
          <w:cantSplit/>
          <w:trHeight w:val="255"/>
          <w:jc w:val="center"/>
        </w:trPr>
        <w:tc>
          <w:tcPr>
            <w:tcW w:w="553" w:type="pct"/>
            <w:shd w:val="clear" w:color="auto" w:fill="auto"/>
            <w:noWrap/>
          </w:tcPr>
          <w:p w:rsidR="00F82AF5" w:rsidRPr="00B55ECF" w:rsidRDefault="00F82AF5" w:rsidP="00B55ECF">
            <w:pPr>
              <w:spacing w:line="360" w:lineRule="auto"/>
              <w:jc w:val="both"/>
              <w:rPr>
                <w:color w:val="000000"/>
              </w:rPr>
            </w:pPr>
          </w:p>
        </w:tc>
        <w:tc>
          <w:tcPr>
            <w:tcW w:w="1523" w:type="pct"/>
            <w:shd w:val="clear" w:color="auto" w:fill="auto"/>
            <w:noWrap/>
          </w:tcPr>
          <w:p w:rsidR="00F82AF5" w:rsidRPr="00B55ECF" w:rsidRDefault="00F82AF5" w:rsidP="00B55ECF">
            <w:pPr>
              <w:spacing w:line="360" w:lineRule="auto"/>
              <w:jc w:val="both"/>
              <w:rPr>
                <w:color w:val="000000"/>
              </w:rPr>
            </w:pPr>
            <w:r w:rsidRPr="00B55ECF">
              <w:rPr>
                <w:color w:val="000000"/>
              </w:rPr>
              <w:t>Начало</w:t>
            </w:r>
            <w:r w:rsidR="006D1082" w:rsidRPr="00B55ECF">
              <w:rPr>
                <w:color w:val="000000"/>
              </w:rPr>
              <w:t xml:space="preserve"> </w:t>
            </w:r>
            <w:r w:rsidRPr="00B55ECF">
              <w:rPr>
                <w:color w:val="000000"/>
              </w:rPr>
              <w:t>2005 года</w:t>
            </w:r>
          </w:p>
        </w:tc>
        <w:tc>
          <w:tcPr>
            <w:tcW w:w="1462" w:type="pct"/>
            <w:shd w:val="clear" w:color="auto" w:fill="auto"/>
            <w:noWrap/>
          </w:tcPr>
          <w:p w:rsidR="00F82AF5" w:rsidRPr="00B55ECF" w:rsidRDefault="00F82AF5" w:rsidP="00B55ECF">
            <w:pPr>
              <w:spacing w:line="360" w:lineRule="auto"/>
              <w:jc w:val="both"/>
              <w:rPr>
                <w:color w:val="000000"/>
              </w:rPr>
            </w:pPr>
            <w:r w:rsidRPr="00B55ECF">
              <w:rPr>
                <w:color w:val="000000"/>
              </w:rPr>
              <w:t>Конец 2005 года</w:t>
            </w:r>
          </w:p>
        </w:tc>
        <w:tc>
          <w:tcPr>
            <w:tcW w:w="1462" w:type="pct"/>
            <w:shd w:val="clear" w:color="auto" w:fill="auto"/>
            <w:noWrap/>
          </w:tcPr>
          <w:p w:rsidR="00F82AF5" w:rsidRPr="00B55ECF" w:rsidRDefault="00F82AF5" w:rsidP="00B55ECF">
            <w:pPr>
              <w:spacing w:line="360" w:lineRule="auto"/>
              <w:jc w:val="both"/>
              <w:rPr>
                <w:color w:val="000000"/>
              </w:rPr>
            </w:pPr>
            <w:r w:rsidRPr="00B55ECF">
              <w:rPr>
                <w:color w:val="000000"/>
              </w:rPr>
              <w:t>Конец</w:t>
            </w:r>
            <w:r w:rsidR="006D1082" w:rsidRPr="00B55ECF">
              <w:rPr>
                <w:color w:val="000000"/>
              </w:rPr>
              <w:t xml:space="preserve"> </w:t>
            </w:r>
            <w:r w:rsidRPr="00B55ECF">
              <w:rPr>
                <w:color w:val="000000"/>
              </w:rPr>
              <w:t>2006 года</w:t>
            </w:r>
          </w:p>
        </w:tc>
      </w:tr>
      <w:tr w:rsidR="00F82AF5" w:rsidRPr="00B55ECF" w:rsidTr="00B55ECF">
        <w:trPr>
          <w:cantSplit/>
          <w:trHeight w:val="255"/>
          <w:jc w:val="center"/>
        </w:trPr>
        <w:tc>
          <w:tcPr>
            <w:tcW w:w="553" w:type="pct"/>
            <w:shd w:val="clear" w:color="auto" w:fill="auto"/>
            <w:noWrap/>
          </w:tcPr>
          <w:p w:rsidR="00F82AF5" w:rsidRPr="00B55ECF" w:rsidRDefault="00F82AF5" w:rsidP="00B55ECF">
            <w:pPr>
              <w:spacing w:line="360" w:lineRule="auto"/>
              <w:jc w:val="both"/>
              <w:rPr>
                <w:color w:val="000000"/>
              </w:rPr>
            </w:pPr>
            <w:r w:rsidRPr="00B55ECF">
              <w:rPr>
                <w:color w:val="000000"/>
              </w:rPr>
              <w:t>Z</w:t>
            </w:r>
          </w:p>
        </w:tc>
        <w:tc>
          <w:tcPr>
            <w:tcW w:w="1523" w:type="pct"/>
            <w:shd w:val="clear" w:color="auto" w:fill="auto"/>
            <w:noWrap/>
          </w:tcPr>
          <w:p w:rsidR="00F82AF5" w:rsidRPr="00B55ECF" w:rsidRDefault="00F82AF5" w:rsidP="00B55ECF">
            <w:pPr>
              <w:spacing w:line="360" w:lineRule="auto"/>
              <w:jc w:val="both"/>
              <w:rPr>
                <w:color w:val="000000"/>
              </w:rPr>
            </w:pPr>
            <w:r w:rsidRPr="00B55ECF">
              <w:rPr>
                <w:color w:val="000000"/>
              </w:rPr>
              <w:t>-0,56</w:t>
            </w:r>
          </w:p>
        </w:tc>
        <w:tc>
          <w:tcPr>
            <w:tcW w:w="1462" w:type="pct"/>
            <w:shd w:val="clear" w:color="auto" w:fill="auto"/>
            <w:noWrap/>
          </w:tcPr>
          <w:p w:rsidR="00F82AF5" w:rsidRPr="00B55ECF" w:rsidRDefault="00F82AF5" w:rsidP="00B55ECF">
            <w:pPr>
              <w:spacing w:line="360" w:lineRule="auto"/>
              <w:jc w:val="both"/>
              <w:rPr>
                <w:color w:val="000000"/>
              </w:rPr>
            </w:pPr>
            <w:r w:rsidRPr="00B55ECF">
              <w:rPr>
                <w:color w:val="000000"/>
              </w:rPr>
              <w:t>-0,90</w:t>
            </w:r>
          </w:p>
        </w:tc>
        <w:tc>
          <w:tcPr>
            <w:tcW w:w="1462" w:type="pct"/>
            <w:shd w:val="clear" w:color="auto" w:fill="auto"/>
            <w:noWrap/>
          </w:tcPr>
          <w:p w:rsidR="00F82AF5" w:rsidRPr="00B55ECF" w:rsidRDefault="00F82AF5" w:rsidP="00B55ECF">
            <w:pPr>
              <w:spacing w:line="360" w:lineRule="auto"/>
              <w:jc w:val="both"/>
              <w:rPr>
                <w:color w:val="000000"/>
              </w:rPr>
            </w:pPr>
            <w:r w:rsidRPr="00B55ECF">
              <w:rPr>
                <w:color w:val="000000"/>
              </w:rPr>
              <w:t>-0,69</w:t>
            </w:r>
          </w:p>
        </w:tc>
      </w:tr>
    </w:tbl>
    <w:p w:rsidR="00E63F7B" w:rsidRPr="006D1082" w:rsidRDefault="00E63F7B" w:rsidP="006D1082">
      <w:pPr>
        <w:spacing w:line="360" w:lineRule="auto"/>
        <w:ind w:firstLine="709"/>
        <w:jc w:val="both"/>
        <w:rPr>
          <w:b/>
          <w:color w:val="000000"/>
          <w:sz w:val="28"/>
          <w:szCs w:val="28"/>
        </w:rPr>
      </w:pPr>
    </w:p>
    <w:p w:rsidR="00F82AF5" w:rsidRPr="006D1082" w:rsidRDefault="00FF606A" w:rsidP="006D1082">
      <w:pPr>
        <w:spacing w:line="360" w:lineRule="auto"/>
        <w:ind w:firstLine="709"/>
        <w:jc w:val="both"/>
        <w:rPr>
          <w:b/>
          <w:color w:val="000000"/>
          <w:sz w:val="28"/>
          <w:szCs w:val="28"/>
        </w:rPr>
      </w:pPr>
      <w:r>
        <w:rPr>
          <w:b/>
          <w:color w:val="000000"/>
          <w:sz w:val="28"/>
          <w:szCs w:val="28"/>
        </w:rPr>
        <w:t>Пятифакторная модель Альтмана</w:t>
      </w:r>
    </w:p>
    <w:p w:rsidR="00F82AF5" w:rsidRPr="006D1082" w:rsidRDefault="00F82AF5" w:rsidP="006D1082">
      <w:pPr>
        <w:spacing w:line="360" w:lineRule="auto"/>
        <w:ind w:firstLine="709"/>
        <w:jc w:val="both"/>
        <w:rPr>
          <w:color w:val="000000"/>
          <w:sz w:val="28"/>
        </w:rPr>
      </w:pPr>
    </w:p>
    <w:p w:rsidR="00F82AF5" w:rsidRPr="006D1082" w:rsidRDefault="00F82AF5" w:rsidP="006D1082">
      <w:pPr>
        <w:spacing w:line="360" w:lineRule="auto"/>
        <w:ind w:firstLine="709"/>
        <w:jc w:val="both"/>
        <w:rPr>
          <w:color w:val="000000"/>
          <w:sz w:val="28"/>
          <w:szCs w:val="28"/>
          <w:lang w:val="en-US"/>
        </w:rPr>
      </w:pPr>
      <w:r w:rsidRPr="006D1082">
        <w:rPr>
          <w:color w:val="000000"/>
          <w:sz w:val="28"/>
          <w:szCs w:val="28"/>
        </w:rPr>
        <w:t>Таблица</w:t>
      </w:r>
      <w:r w:rsidRPr="006D1082">
        <w:rPr>
          <w:color w:val="000000"/>
          <w:sz w:val="28"/>
          <w:szCs w:val="28"/>
          <w:lang w:val="en-US"/>
        </w:rPr>
        <w:t xml:space="preserve"> </w:t>
      </w:r>
      <w:r w:rsidRPr="006D1082">
        <w:rPr>
          <w:color w:val="000000"/>
          <w:sz w:val="28"/>
          <w:szCs w:val="28"/>
        </w:rPr>
        <w:t>1</w:t>
      </w:r>
      <w:r w:rsidRPr="006D1082">
        <w:rPr>
          <w:color w:val="000000"/>
          <w:sz w:val="28"/>
          <w:szCs w:val="28"/>
          <w:lang w:val="en-US"/>
        </w:rPr>
        <w:t>8</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80"/>
        <w:gridCol w:w="3098"/>
        <w:gridCol w:w="2319"/>
      </w:tblGrid>
      <w:tr w:rsidR="00F82AF5" w:rsidRPr="00B55ECF" w:rsidTr="00B55ECF">
        <w:trPr>
          <w:cantSplit/>
          <w:trHeight w:val="270"/>
          <w:jc w:val="center"/>
        </w:trPr>
        <w:tc>
          <w:tcPr>
            <w:tcW w:w="2087" w:type="pct"/>
            <w:shd w:val="clear" w:color="auto" w:fill="auto"/>
            <w:noWrap/>
          </w:tcPr>
          <w:p w:rsidR="00F82AF5" w:rsidRPr="00B55ECF" w:rsidRDefault="00F82AF5" w:rsidP="00B55ECF">
            <w:pPr>
              <w:spacing w:line="360" w:lineRule="auto"/>
              <w:jc w:val="both"/>
              <w:rPr>
                <w:color w:val="000000"/>
              </w:rPr>
            </w:pPr>
          </w:p>
        </w:tc>
        <w:tc>
          <w:tcPr>
            <w:tcW w:w="1666" w:type="pct"/>
            <w:shd w:val="clear" w:color="auto" w:fill="auto"/>
            <w:noWrap/>
          </w:tcPr>
          <w:p w:rsidR="00F82AF5" w:rsidRPr="00B55ECF" w:rsidRDefault="00F82AF5" w:rsidP="00B55ECF">
            <w:pPr>
              <w:spacing w:line="360" w:lineRule="auto"/>
              <w:jc w:val="both"/>
              <w:rPr>
                <w:color w:val="000000"/>
              </w:rPr>
            </w:pPr>
            <w:r w:rsidRPr="00B55ECF">
              <w:rPr>
                <w:color w:val="000000"/>
              </w:rPr>
              <w:t>2005 год</w:t>
            </w:r>
          </w:p>
        </w:tc>
        <w:tc>
          <w:tcPr>
            <w:tcW w:w="1247" w:type="pct"/>
            <w:shd w:val="clear" w:color="auto" w:fill="auto"/>
            <w:noWrap/>
          </w:tcPr>
          <w:p w:rsidR="00F82AF5" w:rsidRPr="00B55ECF" w:rsidRDefault="00F82AF5" w:rsidP="00B55ECF">
            <w:pPr>
              <w:spacing w:line="360" w:lineRule="auto"/>
              <w:jc w:val="both"/>
              <w:rPr>
                <w:color w:val="000000"/>
              </w:rPr>
            </w:pPr>
            <w:r w:rsidRPr="00B55ECF">
              <w:rPr>
                <w:color w:val="000000"/>
              </w:rPr>
              <w:t>2006 год</w:t>
            </w:r>
          </w:p>
        </w:tc>
      </w:tr>
      <w:tr w:rsidR="00F82AF5" w:rsidRPr="00B55ECF" w:rsidTr="00B55ECF">
        <w:trPr>
          <w:cantSplit/>
          <w:trHeight w:val="270"/>
          <w:jc w:val="center"/>
        </w:trPr>
        <w:tc>
          <w:tcPr>
            <w:tcW w:w="2087" w:type="pct"/>
            <w:shd w:val="clear" w:color="auto" w:fill="auto"/>
            <w:noWrap/>
          </w:tcPr>
          <w:p w:rsidR="00F82AF5" w:rsidRPr="00B55ECF" w:rsidRDefault="00F82AF5" w:rsidP="00B55ECF">
            <w:pPr>
              <w:spacing w:line="360" w:lineRule="auto"/>
              <w:jc w:val="both"/>
              <w:rPr>
                <w:color w:val="000000"/>
                <w:lang w:val="en-US"/>
              </w:rPr>
            </w:pPr>
            <w:r w:rsidRPr="00B55ECF">
              <w:rPr>
                <w:color w:val="000000"/>
                <w:lang w:val="en-US"/>
              </w:rPr>
              <w:t>Z</w:t>
            </w:r>
          </w:p>
        </w:tc>
        <w:tc>
          <w:tcPr>
            <w:tcW w:w="1666" w:type="pct"/>
            <w:shd w:val="clear" w:color="auto" w:fill="auto"/>
            <w:noWrap/>
          </w:tcPr>
          <w:p w:rsidR="00F82AF5" w:rsidRPr="00B55ECF" w:rsidRDefault="00F82AF5" w:rsidP="00B55ECF">
            <w:pPr>
              <w:spacing w:line="360" w:lineRule="auto"/>
              <w:jc w:val="both"/>
              <w:rPr>
                <w:color w:val="000000"/>
              </w:rPr>
            </w:pPr>
            <w:r w:rsidRPr="00B55ECF">
              <w:rPr>
                <w:color w:val="000000"/>
              </w:rPr>
              <w:t>4,58</w:t>
            </w:r>
          </w:p>
        </w:tc>
        <w:tc>
          <w:tcPr>
            <w:tcW w:w="1247" w:type="pct"/>
            <w:shd w:val="clear" w:color="auto" w:fill="auto"/>
            <w:noWrap/>
          </w:tcPr>
          <w:p w:rsidR="00F82AF5" w:rsidRPr="00B55ECF" w:rsidRDefault="00F82AF5" w:rsidP="00B55ECF">
            <w:pPr>
              <w:spacing w:line="360" w:lineRule="auto"/>
              <w:jc w:val="both"/>
              <w:rPr>
                <w:color w:val="000000"/>
              </w:rPr>
            </w:pPr>
            <w:r w:rsidRPr="00B55ECF">
              <w:rPr>
                <w:color w:val="000000"/>
              </w:rPr>
              <w:t>4,36</w:t>
            </w:r>
          </w:p>
        </w:tc>
      </w:tr>
    </w:tbl>
    <w:p w:rsidR="00F82AF5" w:rsidRPr="006D1082" w:rsidRDefault="00F82AF5" w:rsidP="006D1082">
      <w:pPr>
        <w:spacing w:line="360" w:lineRule="auto"/>
        <w:ind w:firstLine="709"/>
        <w:jc w:val="both"/>
        <w:rPr>
          <w:color w:val="000000"/>
          <w:sz w:val="28"/>
        </w:rPr>
      </w:pPr>
    </w:p>
    <w:p w:rsidR="00F82AF5" w:rsidRPr="006D1082" w:rsidRDefault="00F82AF5" w:rsidP="006D1082">
      <w:pPr>
        <w:spacing w:line="360" w:lineRule="auto"/>
        <w:ind w:firstLine="709"/>
        <w:jc w:val="both"/>
        <w:rPr>
          <w:color w:val="000000"/>
          <w:sz w:val="28"/>
          <w:szCs w:val="28"/>
        </w:rPr>
      </w:pPr>
      <w:r w:rsidRPr="006D1082">
        <w:rPr>
          <w:color w:val="000000"/>
          <w:sz w:val="28"/>
          <w:szCs w:val="28"/>
        </w:rPr>
        <w:t xml:space="preserve">У данного предприятия очень низкая степень банкротства. По результатам анализа потенциального банкротства не совпадают выводы по отечественной методике и по </w:t>
      </w:r>
      <w:r w:rsidRPr="006D1082">
        <w:rPr>
          <w:color w:val="000000"/>
          <w:sz w:val="28"/>
          <w:szCs w:val="28"/>
          <w:lang w:val="en-US"/>
        </w:rPr>
        <w:t>z</w:t>
      </w:r>
      <w:r w:rsidR="006D1082">
        <w:rPr>
          <w:color w:val="000000"/>
          <w:sz w:val="28"/>
          <w:szCs w:val="28"/>
        </w:rPr>
        <w:t>-</w:t>
      </w:r>
      <w:r w:rsidR="006D1082" w:rsidRPr="006D1082">
        <w:rPr>
          <w:color w:val="000000"/>
          <w:sz w:val="28"/>
          <w:szCs w:val="28"/>
        </w:rPr>
        <w:t>м</w:t>
      </w:r>
      <w:r w:rsidRPr="006D1082">
        <w:rPr>
          <w:color w:val="000000"/>
          <w:sz w:val="28"/>
          <w:szCs w:val="28"/>
        </w:rPr>
        <w:t>оделям Альтмана.</w:t>
      </w:r>
    </w:p>
    <w:p w:rsidR="00FF606A" w:rsidRDefault="00FF606A" w:rsidP="006D1082">
      <w:pPr>
        <w:pStyle w:val="3"/>
        <w:keepNext w:val="0"/>
        <w:spacing w:line="360" w:lineRule="auto"/>
        <w:ind w:firstLine="709"/>
        <w:jc w:val="both"/>
        <w:rPr>
          <w:color w:val="000000"/>
        </w:rPr>
      </w:pPr>
      <w:bookmarkStart w:id="22" w:name="_Toc183950592"/>
      <w:bookmarkStart w:id="23" w:name="_Toc216534677"/>
    </w:p>
    <w:p w:rsidR="00F82AF5" w:rsidRPr="006D1082" w:rsidRDefault="00D34966" w:rsidP="006D1082">
      <w:pPr>
        <w:pStyle w:val="3"/>
        <w:keepNext w:val="0"/>
        <w:spacing w:line="360" w:lineRule="auto"/>
        <w:ind w:firstLine="709"/>
        <w:jc w:val="both"/>
        <w:rPr>
          <w:color w:val="000000"/>
        </w:rPr>
      </w:pPr>
      <w:r w:rsidRPr="006D1082">
        <w:rPr>
          <w:color w:val="000000"/>
        </w:rPr>
        <w:t>3.4</w:t>
      </w:r>
      <w:r w:rsidR="00F82AF5" w:rsidRPr="006D1082">
        <w:rPr>
          <w:color w:val="000000"/>
        </w:rPr>
        <w:t xml:space="preserve"> Пути оптимизации хозяйственной деятельности предприятия</w:t>
      </w:r>
      <w:bookmarkEnd w:id="22"/>
      <w:bookmarkEnd w:id="23"/>
    </w:p>
    <w:p w:rsidR="00F82AF5" w:rsidRPr="006D1082" w:rsidRDefault="00F82AF5" w:rsidP="006D1082">
      <w:pPr>
        <w:spacing w:line="360" w:lineRule="auto"/>
        <w:ind w:firstLine="709"/>
        <w:jc w:val="both"/>
        <w:rPr>
          <w:color w:val="000000"/>
          <w:sz w:val="28"/>
          <w:szCs w:val="28"/>
        </w:rPr>
      </w:pPr>
    </w:p>
    <w:p w:rsidR="006D1082" w:rsidRDefault="00F82AF5" w:rsidP="006D1082">
      <w:pPr>
        <w:spacing w:line="360" w:lineRule="auto"/>
        <w:ind w:firstLine="709"/>
        <w:jc w:val="both"/>
        <w:rPr>
          <w:color w:val="000000"/>
          <w:sz w:val="28"/>
          <w:szCs w:val="28"/>
        </w:rPr>
      </w:pPr>
      <w:r w:rsidRPr="006D1082">
        <w:rPr>
          <w:color w:val="000000"/>
          <w:sz w:val="28"/>
          <w:szCs w:val="28"/>
        </w:rPr>
        <w:t xml:space="preserve">На основании проведенных расчетов ЗАО «Белгородский цемент» за два года </w:t>
      </w:r>
      <w:r w:rsidR="006D1082" w:rsidRPr="006D1082">
        <w:rPr>
          <w:color w:val="000000"/>
          <w:sz w:val="28"/>
          <w:szCs w:val="28"/>
        </w:rPr>
        <w:t>2005</w:t>
      </w:r>
      <w:r w:rsidR="006D1082">
        <w:rPr>
          <w:color w:val="000000"/>
          <w:sz w:val="28"/>
          <w:szCs w:val="28"/>
        </w:rPr>
        <w:t> </w:t>
      </w:r>
      <w:r w:rsidR="006D1082" w:rsidRPr="006D1082">
        <w:rPr>
          <w:color w:val="000000"/>
          <w:sz w:val="28"/>
          <w:szCs w:val="28"/>
        </w:rPr>
        <w:t>г</w:t>
      </w:r>
      <w:r w:rsidRPr="006D1082">
        <w:rPr>
          <w:color w:val="000000"/>
          <w:sz w:val="28"/>
          <w:szCs w:val="28"/>
        </w:rPr>
        <w:t>. и 2006</w:t>
      </w:r>
      <w:r w:rsidR="006D1082">
        <w:rPr>
          <w:color w:val="000000"/>
          <w:sz w:val="28"/>
          <w:szCs w:val="28"/>
        </w:rPr>
        <w:t> </w:t>
      </w:r>
      <w:r w:rsidR="006D1082" w:rsidRPr="006D1082">
        <w:rPr>
          <w:color w:val="000000"/>
          <w:sz w:val="28"/>
          <w:szCs w:val="28"/>
        </w:rPr>
        <w:t>г</w:t>
      </w:r>
      <w:r w:rsidRPr="006D1082">
        <w:rPr>
          <w:color w:val="000000"/>
          <w:sz w:val="28"/>
          <w:szCs w:val="28"/>
        </w:rPr>
        <w:t>. можно сказать, что предприятие пребывает в устойчивом финансовом состоянии, но это состояние может ухудшиться</w:t>
      </w:r>
      <w:r w:rsidR="006D1082">
        <w:rPr>
          <w:color w:val="000000"/>
          <w:sz w:val="28"/>
          <w:szCs w:val="28"/>
        </w:rPr>
        <w:t>,</w:t>
      </w:r>
      <w:r w:rsidRPr="006D1082">
        <w:rPr>
          <w:color w:val="000000"/>
          <w:sz w:val="28"/>
          <w:szCs w:val="28"/>
        </w:rPr>
        <w:t xml:space="preserve"> т</w:t>
      </w:r>
      <w:r w:rsidR="006D1082">
        <w:rPr>
          <w:color w:val="000000"/>
          <w:sz w:val="28"/>
          <w:szCs w:val="28"/>
        </w:rPr>
        <w:t>. </w:t>
      </w:r>
      <w:r w:rsidR="006D1082" w:rsidRPr="006D1082">
        <w:rPr>
          <w:color w:val="000000"/>
          <w:sz w:val="28"/>
          <w:szCs w:val="28"/>
        </w:rPr>
        <w:t>к</w:t>
      </w:r>
      <w:r w:rsidRPr="006D1082">
        <w:rPr>
          <w:color w:val="000000"/>
          <w:sz w:val="28"/>
          <w:szCs w:val="28"/>
        </w:rPr>
        <w:t>. все показатели имеют тенденцию приближения к критическим.</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Показатели рентабельности имеют высокие значения. Нет необходимости срочного принятия мер по повышению эффективности использования имущества предприятия. Но желательно проводить</w:t>
      </w:r>
      <w:r w:rsidR="006D1082">
        <w:rPr>
          <w:color w:val="000000"/>
          <w:sz w:val="28"/>
          <w:szCs w:val="28"/>
        </w:rPr>
        <w:t xml:space="preserve"> </w:t>
      </w:r>
      <w:r w:rsidRPr="006D1082">
        <w:rPr>
          <w:color w:val="000000"/>
          <w:sz w:val="28"/>
          <w:szCs w:val="28"/>
        </w:rPr>
        <w:t>более эффективную политику по снижению затрат, которые значительно выросли. Это негативно может сказаться на финансовом результате в дальнейшем,</w:t>
      </w:r>
      <w:r w:rsidR="006D1082">
        <w:rPr>
          <w:color w:val="000000"/>
          <w:sz w:val="28"/>
          <w:szCs w:val="28"/>
        </w:rPr>
        <w:t xml:space="preserve"> </w:t>
      </w:r>
      <w:r w:rsidRPr="006D1082">
        <w:rPr>
          <w:color w:val="000000"/>
          <w:sz w:val="28"/>
          <w:szCs w:val="28"/>
        </w:rPr>
        <w:t>т</w:t>
      </w:r>
      <w:r w:rsidR="006D1082">
        <w:rPr>
          <w:color w:val="000000"/>
          <w:sz w:val="28"/>
          <w:szCs w:val="28"/>
        </w:rPr>
        <w:t>. </w:t>
      </w:r>
      <w:r w:rsidR="006D1082" w:rsidRPr="006D1082">
        <w:rPr>
          <w:color w:val="000000"/>
          <w:sz w:val="28"/>
          <w:szCs w:val="28"/>
        </w:rPr>
        <w:t>к</w:t>
      </w:r>
      <w:r w:rsidRPr="006D1082">
        <w:rPr>
          <w:color w:val="000000"/>
          <w:sz w:val="28"/>
          <w:szCs w:val="28"/>
        </w:rPr>
        <w:t>. может вырасти стоимости продукции. Так же необходимо уделить больше внимания повышению финансовой независимости. Руководство ЗАО «Белгородский цемент» должно провести незамедлительную работу по улучшению финансового менеджмента предприятия.</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У предприятия ЗАО «Белгородский цемент» низкая степень</w:t>
      </w:r>
      <w:r w:rsidR="006D1082">
        <w:rPr>
          <w:color w:val="000000"/>
          <w:sz w:val="28"/>
          <w:szCs w:val="28"/>
        </w:rPr>
        <w:t xml:space="preserve"> </w:t>
      </w:r>
      <w:r w:rsidRPr="006D1082">
        <w:rPr>
          <w:color w:val="000000"/>
          <w:sz w:val="28"/>
          <w:szCs w:val="28"/>
        </w:rPr>
        <w:t xml:space="preserve">банкротства, </w:t>
      </w:r>
      <w:r w:rsidR="006D1082">
        <w:rPr>
          <w:color w:val="000000"/>
          <w:sz w:val="28"/>
          <w:szCs w:val="28"/>
        </w:rPr>
        <w:t>т.е.</w:t>
      </w:r>
      <w:r w:rsidRPr="006D1082">
        <w:rPr>
          <w:color w:val="000000"/>
          <w:sz w:val="28"/>
          <w:szCs w:val="28"/>
        </w:rPr>
        <w:t xml:space="preserve"> у фирмы нет большой зависимости от внешних займов. Так</w:t>
      </w:r>
      <w:r w:rsidR="006D1082">
        <w:rPr>
          <w:color w:val="000000"/>
          <w:sz w:val="28"/>
          <w:szCs w:val="28"/>
        </w:rPr>
        <w:t xml:space="preserve"> </w:t>
      </w:r>
      <w:r w:rsidRPr="006D1082">
        <w:rPr>
          <w:color w:val="000000"/>
          <w:sz w:val="28"/>
          <w:szCs w:val="28"/>
        </w:rPr>
        <w:t>У организации низкая ликвидность из-за неудовлетворительной структуры баланса. Данное предприятие отдает предпочтение рентабельности. При этом</w:t>
      </w:r>
      <w:r w:rsidR="006D1082">
        <w:rPr>
          <w:color w:val="000000"/>
          <w:sz w:val="28"/>
          <w:szCs w:val="28"/>
        </w:rPr>
        <w:t xml:space="preserve"> </w:t>
      </w:r>
      <w:r w:rsidRPr="006D1082">
        <w:rPr>
          <w:color w:val="000000"/>
          <w:sz w:val="28"/>
          <w:szCs w:val="28"/>
        </w:rPr>
        <w:t>эффективно использует активы. На протяжении двух лет наблюдалась тенденция увеличения выручки, но в конце 2006 года резко уменьшилась прибыль, и стала убытком. Это может говорить о том, что предприятие провело техническое перевооружение.</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Поэтому в следующем году кампания может получить прибыль.</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Предприятию ЗАО «Белгородский цемент» необходимо увеличивать прибыль за счет снижения себестоимости продукции, за счет ввода объектов строительства в эксплуатацию. Так же необходимо увеличивать краткосрочную дебиторскую задолженность и снижать кредиторскую задолженность. Благодаря данному увеличению будет расти число покупателей и заказчиков, а так же расширяться производство. Необходимо увеличивать собственный капитал, чтобы обеспечить финансовую независимость, так же благодаря этому будет больше доверия у банка при предоставлении кредита.</w:t>
      </w:r>
    </w:p>
    <w:p w:rsidR="00F82AF5" w:rsidRPr="006D1082" w:rsidRDefault="00F82AF5" w:rsidP="006D1082">
      <w:pPr>
        <w:spacing w:line="360" w:lineRule="auto"/>
        <w:ind w:firstLine="709"/>
        <w:jc w:val="both"/>
        <w:rPr>
          <w:color w:val="000000"/>
          <w:sz w:val="28"/>
          <w:szCs w:val="28"/>
        </w:rPr>
      </w:pPr>
      <w:r w:rsidRPr="006D1082">
        <w:rPr>
          <w:color w:val="000000"/>
          <w:sz w:val="28"/>
          <w:szCs w:val="28"/>
        </w:rPr>
        <w:t>Данной фирме необходимо пересмотреть финансовую политику.</w:t>
      </w:r>
    </w:p>
    <w:p w:rsidR="006D1082" w:rsidRDefault="006D1082" w:rsidP="006D1082">
      <w:pPr>
        <w:spacing w:line="360" w:lineRule="auto"/>
        <w:ind w:firstLine="709"/>
        <w:jc w:val="both"/>
        <w:rPr>
          <w:color w:val="000000"/>
          <w:sz w:val="28"/>
          <w:szCs w:val="32"/>
        </w:rPr>
      </w:pPr>
    </w:p>
    <w:p w:rsidR="007B5251" w:rsidRPr="006D1082" w:rsidRDefault="007B5251" w:rsidP="006D1082">
      <w:pPr>
        <w:spacing w:line="360" w:lineRule="auto"/>
        <w:ind w:firstLine="709"/>
        <w:jc w:val="both"/>
        <w:rPr>
          <w:color w:val="000000"/>
          <w:sz w:val="28"/>
          <w:szCs w:val="32"/>
        </w:rPr>
      </w:pPr>
    </w:p>
    <w:p w:rsidR="00E75B52" w:rsidRPr="006D1082" w:rsidRDefault="00FF606A" w:rsidP="006D1082">
      <w:pPr>
        <w:pStyle w:val="1"/>
        <w:keepNext w:val="0"/>
        <w:spacing w:before="0" w:after="0" w:line="360" w:lineRule="auto"/>
        <w:ind w:firstLine="709"/>
        <w:jc w:val="both"/>
        <w:rPr>
          <w:color w:val="000000"/>
          <w:sz w:val="28"/>
        </w:rPr>
      </w:pPr>
      <w:bookmarkStart w:id="24" w:name="_Toc216534678"/>
      <w:r>
        <w:rPr>
          <w:color w:val="000000"/>
          <w:sz w:val="28"/>
        </w:rPr>
        <w:br w:type="page"/>
      </w:r>
      <w:r w:rsidR="00E63F7B" w:rsidRPr="006D1082">
        <w:rPr>
          <w:color w:val="000000"/>
          <w:sz w:val="28"/>
        </w:rPr>
        <w:t>Заключение</w:t>
      </w:r>
      <w:bookmarkEnd w:id="24"/>
    </w:p>
    <w:p w:rsidR="0079419F" w:rsidRPr="006D1082" w:rsidRDefault="0079419F" w:rsidP="006D1082">
      <w:pPr>
        <w:spacing w:line="360" w:lineRule="auto"/>
        <w:ind w:firstLine="709"/>
        <w:jc w:val="both"/>
        <w:rPr>
          <w:color w:val="000000"/>
          <w:sz w:val="28"/>
          <w:szCs w:val="28"/>
        </w:rPr>
      </w:pPr>
    </w:p>
    <w:p w:rsidR="00E63F7B" w:rsidRPr="006D1082" w:rsidRDefault="00E63F7B" w:rsidP="006D1082">
      <w:pPr>
        <w:spacing w:line="360" w:lineRule="auto"/>
        <w:ind w:firstLine="709"/>
        <w:jc w:val="both"/>
        <w:rPr>
          <w:snapToGrid w:val="0"/>
          <w:color w:val="000000"/>
          <w:sz w:val="28"/>
          <w:szCs w:val="24"/>
        </w:rPr>
      </w:pPr>
      <w:r w:rsidRPr="006D1082">
        <w:rPr>
          <w:snapToGrid w:val="0"/>
          <w:color w:val="000000"/>
          <w:sz w:val="28"/>
          <w:szCs w:val="24"/>
        </w:rPr>
        <w:t>Дивидендная политика должна рассматриваться в свете общей</w:t>
      </w:r>
      <w:r w:rsidR="006D1082">
        <w:rPr>
          <w:snapToGrid w:val="0"/>
          <w:color w:val="000000"/>
          <w:sz w:val="28"/>
          <w:szCs w:val="24"/>
        </w:rPr>
        <w:t xml:space="preserve"> </w:t>
      </w:r>
      <w:r w:rsidRPr="006D1082">
        <w:rPr>
          <w:snapToGrid w:val="0"/>
          <w:color w:val="000000"/>
          <w:sz w:val="28"/>
          <w:szCs w:val="24"/>
        </w:rPr>
        <w:t>финансовой</w:t>
      </w:r>
      <w:r w:rsidR="006D1082">
        <w:rPr>
          <w:snapToGrid w:val="0"/>
          <w:color w:val="000000"/>
          <w:sz w:val="28"/>
          <w:szCs w:val="24"/>
        </w:rPr>
        <w:t xml:space="preserve"> </w:t>
      </w:r>
      <w:r w:rsidRPr="006D1082">
        <w:rPr>
          <w:snapToGrid w:val="0"/>
          <w:color w:val="000000"/>
          <w:sz w:val="28"/>
          <w:szCs w:val="24"/>
        </w:rPr>
        <w:t>задачи</w:t>
      </w:r>
      <w:r w:rsidR="006D1082">
        <w:rPr>
          <w:snapToGrid w:val="0"/>
          <w:color w:val="000000"/>
          <w:sz w:val="28"/>
          <w:szCs w:val="24"/>
        </w:rPr>
        <w:t xml:space="preserve"> </w:t>
      </w:r>
      <w:r w:rsidRPr="006D1082">
        <w:rPr>
          <w:snapToGrid w:val="0"/>
          <w:color w:val="000000"/>
          <w:sz w:val="28"/>
          <w:szCs w:val="24"/>
        </w:rPr>
        <w:t>компании, которая заключается в</w:t>
      </w:r>
      <w:r w:rsidR="006D1082">
        <w:rPr>
          <w:snapToGrid w:val="0"/>
          <w:color w:val="000000"/>
          <w:sz w:val="28"/>
          <w:szCs w:val="24"/>
        </w:rPr>
        <w:t xml:space="preserve"> </w:t>
      </w:r>
      <w:r w:rsidRPr="006D1082">
        <w:rPr>
          <w:snapToGrid w:val="0"/>
          <w:color w:val="000000"/>
          <w:sz w:val="28"/>
          <w:szCs w:val="24"/>
        </w:rPr>
        <w:t>максимизации</w:t>
      </w:r>
      <w:r w:rsidR="006D1082">
        <w:rPr>
          <w:snapToGrid w:val="0"/>
          <w:color w:val="000000"/>
          <w:sz w:val="28"/>
          <w:szCs w:val="24"/>
        </w:rPr>
        <w:t xml:space="preserve"> </w:t>
      </w:r>
      <w:r w:rsidRPr="006D1082">
        <w:rPr>
          <w:snapToGrid w:val="0"/>
          <w:color w:val="000000"/>
          <w:sz w:val="28"/>
          <w:szCs w:val="24"/>
        </w:rPr>
        <w:t>богатства</w:t>
      </w:r>
      <w:r w:rsidR="006D1082">
        <w:rPr>
          <w:snapToGrid w:val="0"/>
          <w:color w:val="000000"/>
          <w:sz w:val="28"/>
          <w:szCs w:val="24"/>
        </w:rPr>
        <w:t xml:space="preserve"> </w:t>
      </w:r>
      <w:r w:rsidRPr="006D1082">
        <w:rPr>
          <w:snapToGrid w:val="0"/>
          <w:color w:val="000000"/>
          <w:sz w:val="28"/>
          <w:szCs w:val="24"/>
        </w:rPr>
        <w:t>акционеров. Это</w:t>
      </w:r>
      <w:r w:rsidR="006D1082">
        <w:rPr>
          <w:snapToGrid w:val="0"/>
          <w:color w:val="000000"/>
          <w:sz w:val="28"/>
          <w:szCs w:val="24"/>
        </w:rPr>
        <w:t xml:space="preserve"> </w:t>
      </w:r>
      <w:r w:rsidRPr="006D1082">
        <w:rPr>
          <w:snapToGrid w:val="0"/>
          <w:color w:val="000000"/>
          <w:sz w:val="28"/>
          <w:szCs w:val="24"/>
        </w:rPr>
        <w:t>не</w:t>
      </w:r>
      <w:r w:rsidR="006D1082">
        <w:rPr>
          <w:snapToGrid w:val="0"/>
          <w:color w:val="000000"/>
          <w:sz w:val="28"/>
          <w:szCs w:val="24"/>
        </w:rPr>
        <w:t xml:space="preserve"> </w:t>
      </w:r>
      <w:r w:rsidRPr="006D1082">
        <w:rPr>
          <w:snapToGrid w:val="0"/>
          <w:color w:val="000000"/>
          <w:sz w:val="28"/>
          <w:szCs w:val="24"/>
        </w:rPr>
        <w:t>всегда означает выплату максимальных дивидендов, так как может быть</w:t>
      </w:r>
      <w:r w:rsidR="006D1082">
        <w:rPr>
          <w:snapToGrid w:val="0"/>
          <w:color w:val="000000"/>
          <w:sz w:val="28"/>
          <w:szCs w:val="24"/>
        </w:rPr>
        <w:t xml:space="preserve"> </w:t>
      </w:r>
      <w:r w:rsidRPr="006D1082">
        <w:rPr>
          <w:snapToGrid w:val="0"/>
          <w:color w:val="000000"/>
          <w:sz w:val="28"/>
          <w:szCs w:val="24"/>
        </w:rPr>
        <w:t>найдено</w:t>
      </w:r>
      <w:r w:rsidR="006D1082">
        <w:rPr>
          <w:snapToGrid w:val="0"/>
          <w:color w:val="000000"/>
          <w:sz w:val="28"/>
          <w:szCs w:val="24"/>
        </w:rPr>
        <w:t xml:space="preserve"> </w:t>
      </w:r>
      <w:r w:rsidRPr="006D1082">
        <w:rPr>
          <w:snapToGrid w:val="0"/>
          <w:color w:val="000000"/>
          <w:sz w:val="28"/>
          <w:szCs w:val="24"/>
        </w:rPr>
        <w:t>более прибыльное применение для</w:t>
      </w:r>
      <w:r w:rsidR="006D1082">
        <w:rPr>
          <w:snapToGrid w:val="0"/>
          <w:color w:val="000000"/>
          <w:sz w:val="28"/>
          <w:szCs w:val="24"/>
        </w:rPr>
        <w:t xml:space="preserve"> </w:t>
      </w:r>
      <w:r w:rsidRPr="006D1082">
        <w:rPr>
          <w:snapToGrid w:val="0"/>
          <w:color w:val="000000"/>
          <w:sz w:val="28"/>
          <w:szCs w:val="24"/>
        </w:rPr>
        <w:t>дивидендов</w:t>
      </w:r>
      <w:r w:rsidR="006D1082">
        <w:rPr>
          <w:snapToGrid w:val="0"/>
          <w:color w:val="000000"/>
          <w:sz w:val="28"/>
          <w:szCs w:val="24"/>
        </w:rPr>
        <w:t xml:space="preserve"> </w:t>
      </w:r>
      <w:r w:rsidRPr="006D1082">
        <w:rPr>
          <w:snapToGrid w:val="0"/>
          <w:color w:val="000000"/>
          <w:sz w:val="28"/>
          <w:szCs w:val="24"/>
        </w:rPr>
        <w:t>внутри</w:t>
      </w:r>
      <w:r w:rsidR="006D1082">
        <w:rPr>
          <w:snapToGrid w:val="0"/>
          <w:color w:val="000000"/>
          <w:sz w:val="28"/>
          <w:szCs w:val="24"/>
        </w:rPr>
        <w:t xml:space="preserve"> </w:t>
      </w:r>
      <w:r w:rsidRPr="006D1082">
        <w:rPr>
          <w:snapToGrid w:val="0"/>
          <w:color w:val="000000"/>
          <w:sz w:val="28"/>
          <w:szCs w:val="24"/>
        </w:rPr>
        <w:t>самой</w:t>
      </w:r>
      <w:r w:rsidR="006D1082">
        <w:rPr>
          <w:snapToGrid w:val="0"/>
          <w:color w:val="000000"/>
          <w:sz w:val="28"/>
          <w:szCs w:val="24"/>
        </w:rPr>
        <w:t xml:space="preserve"> </w:t>
      </w:r>
      <w:r w:rsidRPr="006D1082">
        <w:rPr>
          <w:snapToGrid w:val="0"/>
          <w:color w:val="000000"/>
          <w:sz w:val="28"/>
          <w:szCs w:val="24"/>
        </w:rPr>
        <w:t>компании.</w:t>
      </w:r>
      <w:r w:rsidR="006D1082">
        <w:rPr>
          <w:snapToGrid w:val="0"/>
          <w:color w:val="000000"/>
          <w:sz w:val="28"/>
          <w:szCs w:val="24"/>
        </w:rPr>
        <w:t xml:space="preserve"> </w:t>
      </w:r>
      <w:r w:rsidRPr="006D1082">
        <w:rPr>
          <w:snapToGrid w:val="0"/>
          <w:color w:val="000000"/>
          <w:sz w:val="28"/>
          <w:szCs w:val="24"/>
        </w:rPr>
        <w:t>Дивидендная политика</w:t>
      </w:r>
      <w:r w:rsidR="006D1082">
        <w:rPr>
          <w:snapToGrid w:val="0"/>
          <w:color w:val="000000"/>
          <w:sz w:val="28"/>
          <w:szCs w:val="24"/>
        </w:rPr>
        <w:t xml:space="preserve"> </w:t>
      </w:r>
      <w:r w:rsidRPr="006D1082">
        <w:rPr>
          <w:snapToGrid w:val="0"/>
          <w:color w:val="000000"/>
          <w:sz w:val="28"/>
          <w:szCs w:val="24"/>
        </w:rPr>
        <w:t>имеет</w:t>
      </w:r>
      <w:r w:rsidR="006D1082">
        <w:rPr>
          <w:snapToGrid w:val="0"/>
          <w:color w:val="000000"/>
          <w:sz w:val="28"/>
          <w:szCs w:val="24"/>
        </w:rPr>
        <w:t xml:space="preserve"> </w:t>
      </w:r>
      <w:r w:rsidRPr="006D1082">
        <w:rPr>
          <w:snapToGrid w:val="0"/>
          <w:color w:val="000000"/>
          <w:sz w:val="28"/>
          <w:szCs w:val="24"/>
        </w:rPr>
        <w:t>большое</w:t>
      </w:r>
      <w:r w:rsidR="006D1082">
        <w:rPr>
          <w:snapToGrid w:val="0"/>
          <w:color w:val="000000"/>
          <w:sz w:val="28"/>
          <w:szCs w:val="24"/>
        </w:rPr>
        <w:t xml:space="preserve"> </w:t>
      </w:r>
      <w:r w:rsidRPr="006D1082">
        <w:rPr>
          <w:snapToGrid w:val="0"/>
          <w:color w:val="000000"/>
          <w:sz w:val="28"/>
          <w:szCs w:val="24"/>
        </w:rPr>
        <w:t>значение,</w:t>
      </w:r>
      <w:r w:rsidR="006D1082">
        <w:rPr>
          <w:snapToGrid w:val="0"/>
          <w:color w:val="000000"/>
          <w:sz w:val="28"/>
          <w:szCs w:val="24"/>
        </w:rPr>
        <w:t xml:space="preserve"> </w:t>
      </w:r>
      <w:r w:rsidRPr="006D1082">
        <w:rPr>
          <w:snapToGrid w:val="0"/>
          <w:color w:val="000000"/>
          <w:sz w:val="28"/>
          <w:szCs w:val="24"/>
        </w:rPr>
        <w:t>потому</w:t>
      </w:r>
      <w:r w:rsidR="006D1082">
        <w:rPr>
          <w:snapToGrid w:val="0"/>
          <w:color w:val="000000"/>
          <w:sz w:val="28"/>
          <w:szCs w:val="24"/>
        </w:rPr>
        <w:t xml:space="preserve"> </w:t>
      </w:r>
      <w:r w:rsidRPr="006D1082">
        <w:rPr>
          <w:snapToGrid w:val="0"/>
          <w:color w:val="000000"/>
          <w:sz w:val="28"/>
          <w:szCs w:val="24"/>
        </w:rPr>
        <w:t>что</w:t>
      </w:r>
      <w:r w:rsidR="006D1082">
        <w:rPr>
          <w:snapToGrid w:val="0"/>
          <w:color w:val="000000"/>
          <w:sz w:val="28"/>
          <w:szCs w:val="24"/>
        </w:rPr>
        <w:t xml:space="preserve"> </w:t>
      </w:r>
      <w:r w:rsidRPr="006D1082">
        <w:rPr>
          <w:snapToGrid w:val="0"/>
          <w:color w:val="000000"/>
          <w:sz w:val="28"/>
          <w:szCs w:val="24"/>
        </w:rPr>
        <w:t>она</w:t>
      </w:r>
      <w:r w:rsidR="006D1082">
        <w:rPr>
          <w:snapToGrid w:val="0"/>
          <w:color w:val="000000"/>
          <w:sz w:val="28"/>
          <w:szCs w:val="24"/>
        </w:rPr>
        <w:t xml:space="preserve"> </w:t>
      </w:r>
      <w:r w:rsidRPr="006D1082">
        <w:rPr>
          <w:snapToGrid w:val="0"/>
          <w:color w:val="000000"/>
          <w:sz w:val="28"/>
          <w:szCs w:val="24"/>
        </w:rPr>
        <w:t>влияет</w:t>
      </w:r>
      <w:r w:rsidR="006D1082">
        <w:rPr>
          <w:snapToGrid w:val="0"/>
          <w:color w:val="000000"/>
          <w:sz w:val="28"/>
          <w:szCs w:val="24"/>
        </w:rPr>
        <w:t xml:space="preserve"> </w:t>
      </w:r>
      <w:r w:rsidRPr="006D1082">
        <w:rPr>
          <w:snapToGrid w:val="0"/>
          <w:color w:val="000000"/>
          <w:sz w:val="28"/>
          <w:szCs w:val="24"/>
        </w:rPr>
        <w:t>на</w:t>
      </w:r>
      <w:r w:rsidR="006D1082">
        <w:rPr>
          <w:snapToGrid w:val="0"/>
          <w:color w:val="000000"/>
          <w:sz w:val="28"/>
          <w:szCs w:val="24"/>
        </w:rPr>
        <w:t xml:space="preserve"> </w:t>
      </w:r>
      <w:r w:rsidRPr="006D1082">
        <w:rPr>
          <w:snapToGrid w:val="0"/>
          <w:color w:val="000000"/>
          <w:sz w:val="28"/>
          <w:szCs w:val="24"/>
        </w:rPr>
        <w:t>структуру капитала и финансирование компании, а в случае с акционерными</w:t>
      </w:r>
      <w:r w:rsidR="006D1082">
        <w:rPr>
          <w:snapToGrid w:val="0"/>
          <w:color w:val="000000"/>
          <w:sz w:val="28"/>
          <w:szCs w:val="24"/>
        </w:rPr>
        <w:t xml:space="preserve"> </w:t>
      </w:r>
      <w:r w:rsidRPr="006D1082">
        <w:rPr>
          <w:snapToGrid w:val="0"/>
          <w:color w:val="000000"/>
          <w:sz w:val="28"/>
          <w:szCs w:val="24"/>
        </w:rPr>
        <w:t>компаниями</w:t>
      </w:r>
      <w:r w:rsidR="006D1082">
        <w:rPr>
          <w:snapToGrid w:val="0"/>
          <w:color w:val="000000"/>
          <w:sz w:val="28"/>
          <w:szCs w:val="24"/>
        </w:rPr>
        <w:t xml:space="preserve"> </w:t>
      </w:r>
      <w:r w:rsidRPr="006D1082">
        <w:rPr>
          <w:snapToGrid w:val="0"/>
          <w:color w:val="000000"/>
          <w:sz w:val="28"/>
          <w:szCs w:val="24"/>
        </w:rPr>
        <w:t>и на информационную ценность.</w:t>
      </w:r>
    </w:p>
    <w:p w:rsidR="00E63F7B" w:rsidRPr="006D1082" w:rsidRDefault="00E63F7B" w:rsidP="006D1082">
      <w:pPr>
        <w:spacing w:line="360" w:lineRule="auto"/>
        <w:ind w:firstLine="709"/>
        <w:jc w:val="both"/>
        <w:rPr>
          <w:color w:val="000000"/>
          <w:sz w:val="28"/>
          <w:szCs w:val="24"/>
        </w:rPr>
      </w:pPr>
      <w:r w:rsidRPr="006D1082">
        <w:rPr>
          <w:color w:val="000000"/>
          <w:sz w:val="28"/>
          <w:szCs w:val="24"/>
        </w:rPr>
        <w:t>Существует две точки зрения на значение дивидендной политики для общей оценки фирмы и задачи максимизации</w:t>
      </w:r>
      <w:r w:rsidR="006D1082">
        <w:rPr>
          <w:color w:val="000000"/>
          <w:sz w:val="28"/>
          <w:szCs w:val="24"/>
        </w:rPr>
        <w:t xml:space="preserve"> </w:t>
      </w:r>
      <w:r w:rsidRPr="006D1082">
        <w:rPr>
          <w:color w:val="000000"/>
          <w:sz w:val="28"/>
          <w:szCs w:val="24"/>
        </w:rPr>
        <w:t>богатства</w:t>
      </w:r>
      <w:r w:rsidR="006D1082">
        <w:rPr>
          <w:color w:val="000000"/>
          <w:sz w:val="28"/>
          <w:szCs w:val="24"/>
        </w:rPr>
        <w:t xml:space="preserve"> </w:t>
      </w:r>
      <w:r w:rsidRPr="006D1082">
        <w:rPr>
          <w:color w:val="000000"/>
          <w:sz w:val="28"/>
          <w:szCs w:val="24"/>
        </w:rPr>
        <w:t>акционеров:</w:t>
      </w:r>
      <w:r w:rsidR="006D1082">
        <w:rPr>
          <w:color w:val="000000"/>
          <w:sz w:val="28"/>
          <w:szCs w:val="24"/>
        </w:rPr>
        <w:t xml:space="preserve"> </w:t>
      </w:r>
      <w:r w:rsidRPr="006D1082">
        <w:rPr>
          <w:color w:val="000000"/>
          <w:sz w:val="28"/>
          <w:szCs w:val="24"/>
        </w:rPr>
        <w:t>одна</w:t>
      </w:r>
      <w:r w:rsidR="006D1082">
        <w:rPr>
          <w:color w:val="000000"/>
          <w:sz w:val="28"/>
          <w:szCs w:val="24"/>
        </w:rPr>
        <w:t xml:space="preserve"> </w:t>
      </w:r>
      <w:r w:rsidRPr="006D1082">
        <w:rPr>
          <w:color w:val="000000"/>
          <w:sz w:val="28"/>
          <w:szCs w:val="24"/>
        </w:rPr>
        <w:t>состоит</w:t>
      </w:r>
      <w:r w:rsidR="006D1082">
        <w:rPr>
          <w:color w:val="000000"/>
          <w:sz w:val="28"/>
          <w:szCs w:val="24"/>
        </w:rPr>
        <w:t xml:space="preserve"> </w:t>
      </w:r>
      <w:r w:rsidRPr="006D1082">
        <w:rPr>
          <w:color w:val="000000"/>
          <w:sz w:val="28"/>
          <w:szCs w:val="24"/>
        </w:rPr>
        <w:t>в том, что дивиденды не играют роли при общей оценке фирмы (теория</w:t>
      </w:r>
      <w:r w:rsidR="006D1082">
        <w:rPr>
          <w:color w:val="000000"/>
          <w:sz w:val="28"/>
          <w:szCs w:val="24"/>
        </w:rPr>
        <w:t xml:space="preserve"> </w:t>
      </w:r>
      <w:r w:rsidRPr="006D1082">
        <w:rPr>
          <w:color w:val="000000"/>
          <w:sz w:val="28"/>
          <w:szCs w:val="24"/>
        </w:rPr>
        <w:t>отсутствия значимости), а другая утверждает, что дивиденды имеют большое</w:t>
      </w:r>
      <w:r w:rsidR="006D1082">
        <w:rPr>
          <w:color w:val="000000"/>
          <w:sz w:val="28"/>
          <w:szCs w:val="24"/>
        </w:rPr>
        <w:t xml:space="preserve"> </w:t>
      </w:r>
      <w:r w:rsidRPr="006D1082">
        <w:rPr>
          <w:color w:val="000000"/>
          <w:sz w:val="28"/>
          <w:szCs w:val="24"/>
        </w:rPr>
        <w:t>значение</w:t>
      </w:r>
      <w:r w:rsidR="006D1082">
        <w:rPr>
          <w:color w:val="000000"/>
          <w:sz w:val="28"/>
          <w:szCs w:val="24"/>
        </w:rPr>
        <w:t xml:space="preserve"> </w:t>
      </w:r>
      <w:r w:rsidRPr="006D1082">
        <w:rPr>
          <w:color w:val="000000"/>
          <w:sz w:val="28"/>
          <w:szCs w:val="24"/>
        </w:rPr>
        <w:t>для оценки фирмы (теория значимости).</w:t>
      </w:r>
    </w:p>
    <w:p w:rsidR="00E63F7B" w:rsidRPr="006D1082" w:rsidRDefault="00E63F7B" w:rsidP="006D1082">
      <w:pPr>
        <w:spacing w:line="360" w:lineRule="auto"/>
        <w:ind w:firstLine="709"/>
        <w:jc w:val="both"/>
        <w:rPr>
          <w:color w:val="000000"/>
          <w:sz w:val="28"/>
          <w:szCs w:val="24"/>
        </w:rPr>
      </w:pPr>
      <w:r w:rsidRPr="006D1082">
        <w:rPr>
          <w:color w:val="000000"/>
          <w:sz w:val="28"/>
          <w:szCs w:val="24"/>
        </w:rPr>
        <w:t>Аргументы в пользу значимости дивидендов для</w:t>
      </w:r>
      <w:r w:rsidR="006D1082">
        <w:rPr>
          <w:color w:val="000000"/>
          <w:sz w:val="28"/>
          <w:szCs w:val="24"/>
        </w:rPr>
        <w:t xml:space="preserve"> </w:t>
      </w:r>
      <w:r w:rsidRPr="006D1082">
        <w:rPr>
          <w:color w:val="000000"/>
          <w:sz w:val="28"/>
          <w:szCs w:val="24"/>
        </w:rPr>
        <w:t>оценки</w:t>
      </w:r>
      <w:r w:rsidR="006D1082">
        <w:rPr>
          <w:color w:val="000000"/>
          <w:sz w:val="28"/>
          <w:szCs w:val="24"/>
        </w:rPr>
        <w:t xml:space="preserve"> </w:t>
      </w:r>
      <w:r w:rsidRPr="006D1082">
        <w:rPr>
          <w:color w:val="000000"/>
          <w:sz w:val="28"/>
          <w:szCs w:val="24"/>
        </w:rPr>
        <w:t>фирмы</w:t>
      </w:r>
      <w:r w:rsidR="006D1082">
        <w:rPr>
          <w:color w:val="000000"/>
          <w:sz w:val="28"/>
          <w:szCs w:val="24"/>
        </w:rPr>
        <w:t xml:space="preserve"> </w:t>
      </w:r>
      <w:r w:rsidRPr="006D1082">
        <w:rPr>
          <w:color w:val="000000"/>
          <w:sz w:val="28"/>
          <w:szCs w:val="24"/>
        </w:rPr>
        <w:t>взяты</w:t>
      </w:r>
      <w:r w:rsidR="006D1082">
        <w:rPr>
          <w:color w:val="000000"/>
          <w:sz w:val="28"/>
          <w:szCs w:val="24"/>
        </w:rPr>
        <w:t xml:space="preserve"> </w:t>
      </w:r>
      <w:r w:rsidRPr="006D1082">
        <w:rPr>
          <w:color w:val="000000"/>
          <w:sz w:val="28"/>
          <w:szCs w:val="24"/>
        </w:rPr>
        <w:t>из практики и подтверждаются</w:t>
      </w:r>
      <w:r w:rsidR="006D1082">
        <w:rPr>
          <w:color w:val="000000"/>
          <w:sz w:val="28"/>
          <w:szCs w:val="24"/>
        </w:rPr>
        <w:t xml:space="preserve"> </w:t>
      </w:r>
      <w:r w:rsidRPr="006D1082">
        <w:rPr>
          <w:color w:val="000000"/>
          <w:sz w:val="28"/>
          <w:szCs w:val="24"/>
        </w:rPr>
        <w:t>всей</w:t>
      </w:r>
      <w:r w:rsidR="006D1082">
        <w:rPr>
          <w:color w:val="000000"/>
          <w:sz w:val="28"/>
          <w:szCs w:val="24"/>
        </w:rPr>
        <w:t xml:space="preserve"> </w:t>
      </w:r>
      <w:r w:rsidRPr="006D1082">
        <w:rPr>
          <w:color w:val="000000"/>
          <w:sz w:val="28"/>
          <w:szCs w:val="24"/>
        </w:rPr>
        <w:t>предыдущей</w:t>
      </w:r>
      <w:r w:rsidR="006D1082">
        <w:rPr>
          <w:color w:val="000000"/>
          <w:sz w:val="28"/>
          <w:szCs w:val="24"/>
        </w:rPr>
        <w:t xml:space="preserve"> </w:t>
      </w:r>
      <w:r w:rsidRPr="006D1082">
        <w:rPr>
          <w:color w:val="000000"/>
          <w:sz w:val="28"/>
          <w:szCs w:val="24"/>
        </w:rPr>
        <w:t>практической</w:t>
      </w:r>
      <w:r w:rsidR="006D1082">
        <w:rPr>
          <w:color w:val="000000"/>
          <w:sz w:val="28"/>
          <w:szCs w:val="24"/>
        </w:rPr>
        <w:t xml:space="preserve"> </w:t>
      </w:r>
      <w:r w:rsidRPr="006D1082">
        <w:rPr>
          <w:color w:val="000000"/>
          <w:sz w:val="28"/>
          <w:szCs w:val="24"/>
        </w:rPr>
        <w:t>деятельностью</w:t>
      </w:r>
      <w:r w:rsidR="006D1082">
        <w:rPr>
          <w:color w:val="000000"/>
          <w:sz w:val="28"/>
          <w:szCs w:val="24"/>
        </w:rPr>
        <w:t xml:space="preserve"> </w:t>
      </w:r>
      <w:r w:rsidRPr="006D1082">
        <w:rPr>
          <w:color w:val="000000"/>
          <w:sz w:val="28"/>
          <w:szCs w:val="24"/>
        </w:rPr>
        <w:t>на рынке.</w:t>
      </w:r>
      <w:r w:rsidR="006D1082">
        <w:rPr>
          <w:color w:val="000000"/>
          <w:sz w:val="28"/>
          <w:szCs w:val="24"/>
        </w:rPr>
        <w:t xml:space="preserve"> </w:t>
      </w:r>
      <w:r w:rsidRPr="006D1082">
        <w:rPr>
          <w:color w:val="000000"/>
          <w:sz w:val="28"/>
          <w:szCs w:val="24"/>
        </w:rPr>
        <w:t>Существует</w:t>
      </w:r>
      <w:r w:rsidR="006D1082">
        <w:rPr>
          <w:color w:val="000000"/>
          <w:sz w:val="28"/>
          <w:szCs w:val="24"/>
        </w:rPr>
        <w:t xml:space="preserve"> </w:t>
      </w:r>
      <w:r w:rsidRPr="006D1082">
        <w:rPr>
          <w:color w:val="000000"/>
          <w:sz w:val="28"/>
          <w:szCs w:val="24"/>
        </w:rPr>
        <w:t>четыре</w:t>
      </w:r>
      <w:r w:rsidR="006D1082">
        <w:rPr>
          <w:color w:val="000000"/>
          <w:sz w:val="28"/>
          <w:szCs w:val="24"/>
        </w:rPr>
        <w:t xml:space="preserve"> </w:t>
      </w:r>
      <w:r w:rsidRPr="006D1082">
        <w:rPr>
          <w:color w:val="000000"/>
          <w:sz w:val="28"/>
          <w:szCs w:val="24"/>
        </w:rPr>
        <w:t>основных</w:t>
      </w:r>
      <w:r w:rsidR="006D1082">
        <w:rPr>
          <w:color w:val="000000"/>
          <w:sz w:val="28"/>
          <w:szCs w:val="24"/>
        </w:rPr>
        <w:t xml:space="preserve"> </w:t>
      </w:r>
      <w:r w:rsidRPr="006D1082">
        <w:rPr>
          <w:color w:val="000000"/>
          <w:sz w:val="28"/>
          <w:szCs w:val="24"/>
        </w:rPr>
        <w:t>аргумента:</w:t>
      </w:r>
      <w:r w:rsidR="006D1082">
        <w:rPr>
          <w:color w:val="000000"/>
          <w:sz w:val="28"/>
          <w:szCs w:val="24"/>
        </w:rPr>
        <w:t xml:space="preserve"> </w:t>
      </w:r>
      <w:r w:rsidRPr="006D1082">
        <w:rPr>
          <w:color w:val="000000"/>
          <w:sz w:val="28"/>
          <w:szCs w:val="24"/>
        </w:rPr>
        <w:t>информационное</w:t>
      </w:r>
      <w:r w:rsidR="006D1082">
        <w:rPr>
          <w:color w:val="000000"/>
          <w:sz w:val="28"/>
          <w:szCs w:val="24"/>
        </w:rPr>
        <w:t xml:space="preserve"> </w:t>
      </w:r>
      <w:r w:rsidRPr="006D1082">
        <w:rPr>
          <w:color w:val="000000"/>
          <w:sz w:val="28"/>
          <w:szCs w:val="24"/>
        </w:rPr>
        <w:t>содержание дивидендов,</w:t>
      </w:r>
      <w:r w:rsidR="006D1082">
        <w:rPr>
          <w:color w:val="000000"/>
          <w:sz w:val="28"/>
          <w:szCs w:val="24"/>
        </w:rPr>
        <w:t xml:space="preserve"> </w:t>
      </w:r>
      <w:r w:rsidRPr="006D1082">
        <w:rPr>
          <w:color w:val="000000"/>
          <w:sz w:val="28"/>
          <w:szCs w:val="24"/>
        </w:rPr>
        <w:t>предпочтение</w:t>
      </w:r>
      <w:r w:rsidR="006D1082">
        <w:rPr>
          <w:color w:val="000000"/>
          <w:sz w:val="28"/>
          <w:szCs w:val="24"/>
        </w:rPr>
        <w:t xml:space="preserve"> </w:t>
      </w:r>
      <w:r w:rsidRPr="006D1082">
        <w:rPr>
          <w:color w:val="000000"/>
          <w:sz w:val="28"/>
          <w:szCs w:val="24"/>
        </w:rPr>
        <w:t>инвесторами</w:t>
      </w:r>
      <w:r w:rsidR="006D1082">
        <w:rPr>
          <w:color w:val="000000"/>
          <w:sz w:val="28"/>
          <w:szCs w:val="24"/>
        </w:rPr>
        <w:t xml:space="preserve"> </w:t>
      </w:r>
      <w:r w:rsidRPr="006D1082">
        <w:rPr>
          <w:color w:val="000000"/>
          <w:sz w:val="28"/>
          <w:szCs w:val="24"/>
        </w:rPr>
        <w:t>текущего</w:t>
      </w:r>
      <w:r w:rsidR="006D1082">
        <w:rPr>
          <w:color w:val="000000"/>
          <w:sz w:val="28"/>
          <w:szCs w:val="24"/>
        </w:rPr>
        <w:t xml:space="preserve"> </w:t>
      </w:r>
      <w:r w:rsidRPr="006D1082">
        <w:rPr>
          <w:color w:val="000000"/>
          <w:sz w:val="28"/>
          <w:szCs w:val="24"/>
        </w:rPr>
        <w:t>дохода,</w:t>
      </w:r>
      <w:r w:rsidR="006D1082">
        <w:rPr>
          <w:color w:val="000000"/>
          <w:sz w:val="28"/>
          <w:szCs w:val="24"/>
        </w:rPr>
        <w:t xml:space="preserve"> </w:t>
      </w:r>
      <w:r w:rsidRPr="006D1082">
        <w:rPr>
          <w:color w:val="000000"/>
          <w:sz w:val="28"/>
          <w:szCs w:val="24"/>
        </w:rPr>
        <w:t>качество</w:t>
      </w:r>
      <w:r w:rsidR="006D1082">
        <w:rPr>
          <w:color w:val="000000"/>
          <w:sz w:val="28"/>
          <w:szCs w:val="24"/>
        </w:rPr>
        <w:t xml:space="preserve"> </w:t>
      </w:r>
      <w:r w:rsidRPr="006D1082">
        <w:rPr>
          <w:color w:val="000000"/>
          <w:sz w:val="28"/>
          <w:szCs w:val="24"/>
        </w:rPr>
        <w:t>дохода, полученного в форме дивиденда, и колебания рыночной</w:t>
      </w:r>
      <w:r w:rsidR="006D1082">
        <w:rPr>
          <w:color w:val="000000"/>
          <w:sz w:val="28"/>
          <w:szCs w:val="24"/>
        </w:rPr>
        <w:t xml:space="preserve"> </w:t>
      </w:r>
      <w:r w:rsidRPr="006D1082">
        <w:rPr>
          <w:color w:val="000000"/>
          <w:sz w:val="28"/>
          <w:szCs w:val="24"/>
        </w:rPr>
        <w:t>стоимости,</w:t>
      </w:r>
      <w:r w:rsidR="006D1082">
        <w:rPr>
          <w:color w:val="000000"/>
          <w:sz w:val="28"/>
          <w:szCs w:val="24"/>
        </w:rPr>
        <w:t xml:space="preserve"> </w:t>
      </w:r>
      <w:r w:rsidRPr="006D1082">
        <w:rPr>
          <w:color w:val="000000"/>
          <w:sz w:val="28"/>
          <w:szCs w:val="24"/>
        </w:rPr>
        <w:t>которые</w:t>
      </w:r>
      <w:r w:rsidR="006D1082">
        <w:rPr>
          <w:color w:val="000000"/>
          <w:sz w:val="28"/>
          <w:szCs w:val="24"/>
        </w:rPr>
        <w:t xml:space="preserve"> </w:t>
      </w:r>
      <w:r w:rsidRPr="006D1082">
        <w:rPr>
          <w:color w:val="000000"/>
          <w:sz w:val="28"/>
          <w:szCs w:val="24"/>
        </w:rPr>
        <w:t>не связаны с эффективностью деятельности компании.</w:t>
      </w:r>
    </w:p>
    <w:p w:rsidR="00E63F7B" w:rsidRPr="006D1082" w:rsidRDefault="00E63F7B" w:rsidP="006D1082">
      <w:pPr>
        <w:spacing w:line="360" w:lineRule="auto"/>
        <w:ind w:firstLine="709"/>
        <w:jc w:val="both"/>
        <w:rPr>
          <w:color w:val="000000"/>
          <w:sz w:val="28"/>
          <w:szCs w:val="24"/>
        </w:rPr>
      </w:pPr>
      <w:r w:rsidRPr="006D1082">
        <w:rPr>
          <w:color w:val="000000"/>
          <w:sz w:val="28"/>
          <w:szCs w:val="24"/>
        </w:rPr>
        <w:t>Противовесом этим аргументам</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пользу</w:t>
      </w:r>
      <w:r w:rsidR="006D1082">
        <w:rPr>
          <w:color w:val="000000"/>
          <w:sz w:val="28"/>
          <w:szCs w:val="24"/>
        </w:rPr>
        <w:t xml:space="preserve"> </w:t>
      </w:r>
      <w:r w:rsidRPr="006D1082">
        <w:rPr>
          <w:color w:val="000000"/>
          <w:sz w:val="28"/>
          <w:szCs w:val="24"/>
        </w:rPr>
        <w:t>дивидендных</w:t>
      </w:r>
      <w:r w:rsidR="006D1082">
        <w:rPr>
          <w:color w:val="000000"/>
          <w:sz w:val="28"/>
          <w:szCs w:val="24"/>
        </w:rPr>
        <w:t xml:space="preserve"> </w:t>
      </w:r>
      <w:r w:rsidRPr="006D1082">
        <w:rPr>
          <w:color w:val="000000"/>
          <w:sz w:val="28"/>
          <w:szCs w:val="24"/>
        </w:rPr>
        <w:t>выплат</w:t>
      </w:r>
      <w:r w:rsidR="006D1082">
        <w:rPr>
          <w:color w:val="000000"/>
          <w:sz w:val="28"/>
          <w:szCs w:val="24"/>
        </w:rPr>
        <w:t xml:space="preserve"> </w:t>
      </w:r>
      <w:r w:rsidRPr="006D1082">
        <w:rPr>
          <w:color w:val="000000"/>
          <w:sz w:val="28"/>
          <w:szCs w:val="24"/>
        </w:rPr>
        <w:t>является более благоприятное налогообложение доходов</w:t>
      </w:r>
      <w:r w:rsidR="006D1082">
        <w:rPr>
          <w:color w:val="000000"/>
          <w:sz w:val="28"/>
          <w:szCs w:val="24"/>
        </w:rPr>
        <w:t xml:space="preserve"> </w:t>
      </w:r>
      <w:r w:rsidRPr="006D1082">
        <w:rPr>
          <w:color w:val="000000"/>
          <w:sz w:val="28"/>
          <w:szCs w:val="24"/>
        </w:rPr>
        <w:t>от</w:t>
      </w:r>
      <w:r w:rsidR="006D1082">
        <w:rPr>
          <w:color w:val="000000"/>
          <w:sz w:val="28"/>
          <w:szCs w:val="24"/>
        </w:rPr>
        <w:t xml:space="preserve"> </w:t>
      </w:r>
      <w:r w:rsidRPr="006D1082">
        <w:rPr>
          <w:color w:val="000000"/>
          <w:sz w:val="28"/>
          <w:szCs w:val="24"/>
        </w:rPr>
        <w:t>прироста</w:t>
      </w:r>
      <w:r w:rsidR="006D1082">
        <w:rPr>
          <w:color w:val="000000"/>
          <w:sz w:val="28"/>
          <w:szCs w:val="24"/>
        </w:rPr>
        <w:t xml:space="preserve"> </w:t>
      </w:r>
      <w:r w:rsidRPr="006D1082">
        <w:rPr>
          <w:color w:val="000000"/>
          <w:sz w:val="28"/>
          <w:szCs w:val="24"/>
        </w:rPr>
        <w:t>капитала,</w:t>
      </w:r>
      <w:r w:rsidR="006D1082">
        <w:rPr>
          <w:color w:val="000000"/>
          <w:sz w:val="28"/>
          <w:szCs w:val="24"/>
        </w:rPr>
        <w:t xml:space="preserve"> </w:t>
      </w:r>
      <w:r w:rsidRPr="006D1082">
        <w:rPr>
          <w:color w:val="000000"/>
          <w:sz w:val="28"/>
          <w:szCs w:val="24"/>
        </w:rPr>
        <w:t>однако трудностью рассмотрения вопроса о налогообложении является то, что решающим фактором будет налоговый статус отдельного акционера,</w:t>
      </w:r>
      <w:r w:rsidR="006D1082">
        <w:rPr>
          <w:color w:val="000000"/>
          <w:sz w:val="28"/>
          <w:szCs w:val="24"/>
        </w:rPr>
        <w:t xml:space="preserve"> </w:t>
      </w:r>
      <w:r w:rsidRPr="006D1082">
        <w:rPr>
          <w:color w:val="000000"/>
          <w:sz w:val="28"/>
          <w:szCs w:val="24"/>
        </w:rPr>
        <w:t>который</w:t>
      </w:r>
      <w:r w:rsidR="006D1082">
        <w:rPr>
          <w:color w:val="000000"/>
          <w:sz w:val="28"/>
          <w:szCs w:val="24"/>
        </w:rPr>
        <w:t xml:space="preserve"> </w:t>
      </w:r>
      <w:r w:rsidRPr="006D1082">
        <w:rPr>
          <w:color w:val="000000"/>
          <w:sz w:val="28"/>
          <w:szCs w:val="24"/>
        </w:rPr>
        <w:t>часто</w:t>
      </w:r>
      <w:r w:rsidR="006D1082">
        <w:rPr>
          <w:color w:val="000000"/>
          <w:sz w:val="28"/>
          <w:szCs w:val="24"/>
        </w:rPr>
        <w:t xml:space="preserve"> </w:t>
      </w:r>
      <w:r w:rsidRPr="006D1082">
        <w:rPr>
          <w:color w:val="000000"/>
          <w:sz w:val="28"/>
          <w:szCs w:val="24"/>
        </w:rPr>
        <w:t>будет невозможно установить.</w:t>
      </w:r>
    </w:p>
    <w:p w:rsidR="00E63F7B" w:rsidRPr="006D1082" w:rsidRDefault="00E63F7B" w:rsidP="006D1082">
      <w:pPr>
        <w:spacing w:line="360" w:lineRule="auto"/>
        <w:ind w:firstLine="709"/>
        <w:jc w:val="both"/>
        <w:rPr>
          <w:color w:val="000000"/>
          <w:sz w:val="28"/>
          <w:szCs w:val="24"/>
        </w:rPr>
      </w:pPr>
      <w:r w:rsidRPr="006D1082">
        <w:rPr>
          <w:color w:val="000000"/>
          <w:sz w:val="28"/>
          <w:szCs w:val="24"/>
        </w:rPr>
        <w:t>Если дивидендная</w:t>
      </w:r>
      <w:r w:rsidR="006D1082">
        <w:rPr>
          <w:color w:val="000000"/>
          <w:sz w:val="28"/>
          <w:szCs w:val="24"/>
        </w:rPr>
        <w:t xml:space="preserve"> </w:t>
      </w:r>
      <w:r w:rsidRPr="006D1082">
        <w:rPr>
          <w:color w:val="000000"/>
          <w:sz w:val="28"/>
          <w:szCs w:val="24"/>
        </w:rPr>
        <w:t>политика</w:t>
      </w:r>
      <w:r w:rsidR="006D1082">
        <w:rPr>
          <w:color w:val="000000"/>
          <w:sz w:val="28"/>
          <w:szCs w:val="24"/>
        </w:rPr>
        <w:t xml:space="preserve"> </w:t>
      </w:r>
      <w:r w:rsidRPr="006D1082">
        <w:rPr>
          <w:color w:val="000000"/>
          <w:sz w:val="28"/>
          <w:szCs w:val="24"/>
        </w:rPr>
        <w:t>является</w:t>
      </w:r>
      <w:r w:rsidR="006D1082">
        <w:rPr>
          <w:color w:val="000000"/>
          <w:sz w:val="28"/>
          <w:szCs w:val="24"/>
        </w:rPr>
        <w:t xml:space="preserve"> </w:t>
      </w:r>
      <w:r w:rsidRPr="006D1082">
        <w:rPr>
          <w:color w:val="000000"/>
          <w:sz w:val="28"/>
          <w:szCs w:val="24"/>
        </w:rPr>
        <w:t>чисто</w:t>
      </w:r>
      <w:r w:rsidR="006D1082">
        <w:rPr>
          <w:color w:val="000000"/>
          <w:sz w:val="28"/>
          <w:szCs w:val="24"/>
        </w:rPr>
        <w:t xml:space="preserve"> </w:t>
      </w:r>
      <w:r w:rsidRPr="006D1082">
        <w:rPr>
          <w:color w:val="000000"/>
          <w:sz w:val="28"/>
          <w:szCs w:val="24"/>
        </w:rPr>
        <w:t>финансовым</w:t>
      </w:r>
      <w:r w:rsidR="006D1082">
        <w:rPr>
          <w:color w:val="000000"/>
          <w:sz w:val="28"/>
          <w:szCs w:val="24"/>
        </w:rPr>
        <w:t xml:space="preserve"> </w:t>
      </w:r>
      <w:r w:rsidRPr="006D1082">
        <w:rPr>
          <w:color w:val="000000"/>
          <w:sz w:val="28"/>
          <w:szCs w:val="24"/>
        </w:rPr>
        <w:t>решением,</w:t>
      </w:r>
      <w:r w:rsidR="006D1082">
        <w:rPr>
          <w:color w:val="000000"/>
          <w:sz w:val="28"/>
          <w:szCs w:val="24"/>
        </w:rPr>
        <w:t xml:space="preserve"> </w:t>
      </w:r>
      <w:r w:rsidRPr="006D1082">
        <w:rPr>
          <w:color w:val="000000"/>
          <w:sz w:val="28"/>
          <w:szCs w:val="24"/>
        </w:rPr>
        <w:t>то количество привлекательных инвестиционных</w:t>
      </w:r>
      <w:r w:rsidR="006D1082">
        <w:rPr>
          <w:color w:val="000000"/>
          <w:sz w:val="28"/>
          <w:szCs w:val="24"/>
        </w:rPr>
        <w:t xml:space="preserve"> </w:t>
      </w:r>
      <w:r w:rsidRPr="006D1082">
        <w:rPr>
          <w:color w:val="000000"/>
          <w:sz w:val="28"/>
          <w:szCs w:val="24"/>
        </w:rPr>
        <w:t>проектов,</w:t>
      </w:r>
      <w:r w:rsidR="006D1082">
        <w:rPr>
          <w:color w:val="000000"/>
          <w:sz w:val="28"/>
          <w:szCs w:val="24"/>
        </w:rPr>
        <w:t xml:space="preserve"> </w:t>
      </w:r>
      <w:r w:rsidRPr="006D1082">
        <w:rPr>
          <w:color w:val="000000"/>
          <w:sz w:val="28"/>
          <w:szCs w:val="24"/>
        </w:rPr>
        <w:t>доступных</w:t>
      </w:r>
      <w:r w:rsidR="006D1082">
        <w:rPr>
          <w:color w:val="000000"/>
          <w:sz w:val="28"/>
          <w:szCs w:val="24"/>
        </w:rPr>
        <w:t xml:space="preserve"> </w:t>
      </w:r>
      <w:r w:rsidRPr="006D1082">
        <w:rPr>
          <w:color w:val="000000"/>
          <w:sz w:val="28"/>
          <w:szCs w:val="24"/>
        </w:rPr>
        <w:t>для</w:t>
      </w:r>
      <w:r w:rsidR="006D1082">
        <w:rPr>
          <w:color w:val="000000"/>
          <w:sz w:val="28"/>
          <w:szCs w:val="24"/>
        </w:rPr>
        <w:t xml:space="preserve"> </w:t>
      </w:r>
      <w:r w:rsidRPr="006D1082">
        <w:rPr>
          <w:color w:val="000000"/>
          <w:sz w:val="28"/>
          <w:szCs w:val="24"/>
        </w:rPr>
        <w:t>фирмы, будет</w:t>
      </w:r>
      <w:r w:rsidR="006D1082">
        <w:rPr>
          <w:color w:val="000000"/>
          <w:sz w:val="28"/>
          <w:szCs w:val="24"/>
        </w:rPr>
        <w:t xml:space="preserve"> </w:t>
      </w:r>
      <w:r w:rsidRPr="006D1082">
        <w:rPr>
          <w:color w:val="000000"/>
          <w:sz w:val="28"/>
          <w:szCs w:val="24"/>
        </w:rPr>
        <w:t>определять</w:t>
      </w:r>
      <w:r w:rsidR="006D1082">
        <w:rPr>
          <w:color w:val="000000"/>
          <w:sz w:val="28"/>
          <w:szCs w:val="24"/>
        </w:rPr>
        <w:t xml:space="preserve"> </w:t>
      </w:r>
      <w:r w:rsidRPr="006D1082">
        <w:rPr>
          <w:color w:val="000000"/>
          <w:sz w:val="28"/>
          <w:szCs w:val="24"/>
        </w:rPr>
        <w:t>уровень</w:t>
      </w:r>
      <w:r w:rsidR="006D1082">
        <w:rPr>
          <w:color w:val="000000"/>
          <w:sz w:val="28"/>
          <w:szCs w:val="24"/>
        </w:rPr>
        <w:t xml:space="preserve"> </w:t>
      </w:r>
      <w:r w:rsidRPr="006D1082">
        <w:rPr>
          <w:color w:val="000000"/>
          <w:sz w:val="28"/>
          <w:szCs w:val="24"/>
        </w:rPr>
        <w:t>выплат.</w:t>
      </w:r>
      <w:r w:rsidR="006D1082">
        <w:rPr>
          <w:color w:val="000000"/>
          <w:sz w:val="28"/>
          <w:szCs w:val="24"/>
        </w:rPr>
        <w:t xml:space="preserve"> </w:t>
      </w:r>
      <w:r w:rsidRPr="006D1082">
        <w:rPr>
          <w:color w:val="000000"/>
          <w:sz w:val="28"/>
          <w:szCs w:val="24"/>
        </w:rPr>
        <w:t>Если</w:t>
      </w:r>
      <w:r w:rsidR="006D1082">
        <w:rPr>
          <w:color w:val="000000"/>
          <w:sz w:val="28"/>
          <w:szCs w:val="24"/>
        </w:rPr>
        <w:t xml:space="preserve"> </w:t>
      </w:r>
      <w:r w:rsidRPr="006D1082">
        <w:rPr>
          <w:color w:val="000000"/>
          <w:sz w:val="28"/>
          <w:szCs w:val="24"/>
        </w:rPr>
        <w:t>внутри</w:t>
      </w:r>
      <w:r w:rsidR="006D1082">
        <w:rPr>
          <w:color w:val="000000"/>
          <w:sz w:val="28"/>
          <w:szCs w:val="24"/>
        </w:rPr>
        <w:t xml:space="preserve"> </w:t>
      </w:r>
      <w:r w:rsidRPr="006D1082">
        <w:rPr>
          <w:color w:val="000000"/>
          <w:sz w:val="28"/>
          <w:szCs w:val="24"/>
        </w:rPr>
        <w:t>фирмы</w:t>
      </w:r>
      <w:r w:rsidR="006D1082">
        <w:rPr>
          <w:color w:val="000000"/>
          <w:sz w:val="28"/>
          <w:szCs w:val="24"/>
        </w:rPr>
        <w:t xml:space="preserve"> </w:t>
      </w:r>
      <w:r w:rsidRPr="006D1082">
        <w:rPr>
          <w:color w:val="000000"/>
          <w:sz w:val="28"/>
          <w:szCs w:val="24"/>
        </w:rPr>
        <w:t>имеются</w:t>
      </w:r>
      <w:r w:rsidR="006D1082">
        <w:rPr>
          <w:color w:val="000000"/>
          <w:sz w:val="28"/>
          <w:szCs w:val="24"/>
        </w:rPr>
        <w:t xml:space="preserve"> </w:t>
      </w:r>
      <w:r w:rsidRPr="006D1082">
        <w:rPr>
          <w:color w:val="000000"/>
          <w:sz w:val="28"/>
          <w:szCs w:val="24"/>
        </w:rPr>
        <w:t>хорошие инвестиционные возможности, то должны анализироваться</w:t>
      </w:r>
      <w:r w:rsidR="006D1082">
        <w:rPr>
          <w:color w:val="000000"/>
          <w:sz w:val="28"/>
          <w:szCs w:val="24"/>
        </w:rPr>
        <w:t xml:space="preserve"> </w:t>
      </w:r>
      <w:r w:rsidRPr="006D1082">
        <w:rPr>
          <w:color w:val="000000"/>
          <w:sz w:val="28"/>
          <w:szCs w:val="24"/>
        </w:rPr>
        <w:t>соответствующие</w:t>
      </w:r>
      <w:r w:rsidR="006D1082">
        <w:rPr>
          <w:color w:val="000000"/>
          <w:sz w:val="28"/>
          <w:szCs w:val="24"/>
        </w:rPr>
        <w:t xml:space="preserve"> </w:t>
      </w:r>
      <w:r w:rsidRPr="006D1082">
        <w:rPr>
          <w:color w:val="000000"/>
          <w:sz w:val="28"/>
          <w:szCs w:val="24"/>
        </w:rPr>
        <w:t>цены заемного</w:t>
      </w:r>
      <w:r w:rsidR="006D1082">
        <w:rPr>
          <w:color w:val="000000"/>
          <w:sz w:val="28"/>
          <w:szCs w:val="24"/>
        </w:rPr>
        <w:t xml:space="preserve"> </w:t>
      </w:r>
      <w:r w:rsidRPr="006D1082">
        <w:rPr>
          <w:color w:val="000000"/>
          <w:sz w:val="28"/>
          <w:szCs w:val="24"/>
        </w:rPr>
        <w:t>капитала</w:t>
      </w:r>
      <w:r w:rsidR="006D1082">
        <w:rPr>
          <w:color w:val="000000"/>
          <w:sz w:val="28"/>
          <w:szCs w:val="24"/>
        </w:rPr>
        <w:t xml:space="preserve"> </w:t>
      </w:r>
      <w:r w:rsidRPr="006D1082">
        <w:rPr>
          <w:color w:val="000000"/>
          <w:sz w:val="28"/>
          <w:szCs w:val="24"/>
        </w:rPr>
        <w:t>и</w:t>
      </w:r>
      <w:r w:rsidR="006D1082">
        <w:rPr>
          <w:color w:val="000000"/>
          <w:sz w:val="28"/>
          <w:szCs w:val="24"/>
        </w:rPr>
        <w:t xml:space="preserve"> </w:t>
      </w:r>
      <w:r w:rsidRPr="006D1082">
        <w:rPr>
          <w:color w:val="000000"/>
          <w:sz w:val="28"/>
          <w:szCs w:val="24"/>
        </w:rPr>
        <w:t>нераспределенной</w:t>
      </w:r>
      <w:r w:rsidR="006D1082">
        <w:rPr>
          <w:color w:val="000000"/>
          <w:sz w:val="28"/>
          <w:szCs w:val="24"/>
        </w:rPr>
        <w:t xml:space="preserve"> </w:t>
      </w:r>
      <w:r w:rsidRPr="006D1082">
        <w:rPr>
          <w:color w:val="000000"/>
          <w:sz w:val="28"/>
          <w:szCs w:val="24"/>
        </w:rPr>
        <w:t>прибыли.</w:t>
      </w:r>
      <w:r w:rsidR="006D1082">
        <w:rPr>
          <w:color w:val="000000"/>
          <w:sz w:val="28"/>
          <w:szCs w:val="24"/>
        </w:rPr>
        <w:t xml:space="preserve"> </w:t>
      </w:r>
      <w:r w:rsidRPr="006D1082">
        <w:rPr>
          <w:color w:val="000000"/>
          <w:sz w:val="28"/>
          <w:szCs w:val="24"/>
        </w:rPr>
        <w:t>Если</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настоящее</w:t>
      </w:r>
      <w:r w:rsidR="006D1082">
        <w:rPr>
          <w:color w:val="000000"/>
          <w:sz w:val="28"/>
          <w:szCs w:val="24"/>
        </w:rPr>
        <w:t xml:space="preserve"> </w:t>
      </w:r>
      <w:r w:rsidRPr="006D1082">
        <w:rPr>
          <w:color w:val="000000"/>
          <w:sz w:val="28"/>
          <w:szCs w:val="24"/>
        </w:rPr>
        <w:t>время инвестиционные возможности отсутствуют, но они возможны в будущем, то</w:t>
      </w:r>
      <w:r w:rsidR="006D1082">
        <w:rPr>
          <w:color w:val="000000"/>
          <w:sz w:val="28"/>
          <w:szCs w:val="24"/>
        </w:rPr>
        <w:t xml:space="preserve"> </w:t>
      </w:r>
      <w:r w:rsidRPr="006D1082">
        <w:rPr>
          <w:color w:val="000000"/>
          <w:sz w:val="28"/>
          <w:szCs w:val="24"/>
        </w:rPr>
        <w:t>может быть</w:t>
      </w:r>
      <w:r w:rsidR="006D1082">
        <w:rPr>
          <w:color w:val="000000"/>
          <w:sz w:val="28"/>
          <w:szCs w:val="24"/>
        </w:rPr>
        <w:t xml:space="preserve"> </w:t>
      </w:r>
      <w:r w:rsidRPr="006D1082">
        <w:rPr>
          <w:color w:val="000000"/>
          <w:sz w:val="28"/>
          <w:szCs w:val="24"/>
        </w:rPr>
        <w:t>предпочтительнее</w:t>
      </w:r>
      <w:r w:rsidR="006D1082">
        <w:rPr>
          <w:color w:val="000000"/>
          <w:sz w:val="28"/>
          <w:szCs w:val="24"/>
        </w:rPr>
        <w:t xml:space="preserve"> </w:t>
      </w:r>
      <w:r w:rsidRPr="006D1082">
        <w:rPr>
          <w:color w:val="000000"/>
          <w:sz w:val="28"/>
          <w:szCs w:val="24"/>
        </w:rPr>
        <w:t>выплатить</w:t>
      </w:r>
      <w:r w:rsidR="006D1082">
        <w:rPr>
          <w:color w:val="000000"/>
          <w:sz w:val="28"/>
          <w:szCs w:val="24"/>
        </w:rPr>
        <w:t xml:space="preserve"> </w:t>
      </w:r>
      <w:r w:rsidRPr="006D1082">
        <w:rPr>
          <w:color w:val="000000"/>
          <w:sz w:val="28"/>
          <w:szCs w:val="24"/>
        </w:rPr>
        <w:t>дивиденд,</w:t>
      </w:r>
      <w:r w:rsidR="006D1082">
        <w:rPr>
          <w:color w:val="000000"/>
          <w:sz w:val="28"/>
          <w:szCs w:val="24"/>
        </w:rPr>
        <w:t xml:space="preserve"> </w:t>
      </w:r>
      <w:r w:rsidRPr="006D1082">
        <w:rPr>
          <w:color w:val="000000"/>
          <w:sz w:val="28"/>
          <w:szCs w:val="24"/>
        </w:rPr>
        <w:t>чтобы</w:t>
      </w:r>
      <w:r w:rsidR="006D1082">
        <w:rPr>
          <w:color w:val="000000"/>
          <w:sz w:val="28"/>
          <w:szCs w:val="24"/>
        </w:rPr>
        <w:t xml:space="preserve"> </w:t>
      </w:r>
      <w:r w:rsidRPr="006D1082">
        <w:rPr>
          <w:color w:val="000000"/>
          <w:sz w:val="28"/>
          <w:szCs w:val="24"/>
        </w:rPr>
        <w:t>акционеры</w:t>
      </w:r>
      <w:r w:rsidR="006D1082">
        <w:rPr>
          <w:color w:val="000000"/>
          <w:sz w:val="28"/>
          <w:szCs w:val="24"/>
        </w:rPr>
        <w:t xml:space="preserve"> </w:t>
      </w:r>
      <w:r w:rsidRPr="006D1082">
        <w:rPr>
          <w:color w:val="000000"/>
          <w:sz w:val="28"/>
          <w:szCs w:val="24"/>
        </w:rPr>
        <w:t>смогли индивидуально</w:t>
      </w:r>
      <w:r w:rsidR="006D1082">
        <w:rPr>
          <w:color w:val="000000"/>
          <w:sz w:val="28"/>
          <w:szCs w:val="24"/>
        </w:rPr>
        <w:t xml:space="preserve"> </w:t>
      </w:r>
      <w:r w:rsidRPr="006D1082">
        <w:rPr>
          <w:color w:val="000000"/>
          <w:sz w:val="28"/>
          <w:szCs w:val="24"/>
        </w:rPr>
        <w:t>найти</w:t>
      </w:r>
      <w:r w:rsidR="006D1082">
        <w:rPr>
          <w:color w:val="000000"/>
          <w:sz w:val="28"/>
          <w:szCs w:val="24"/>
        </w:rPr>
        <w:t xml:space="preserve"> </w:t>
      </w:r>
      <w:r w:rsidRPr="006D1082">
        <w:rPr>
          <w:color w:val="000000"/>
          <w:sz w:val="28"/>
          <w:szCs w:val="24"/>
        </w:rPr>
        <w:t>наилучшее</w:t>
      </w:r>
      <w:r w:rsidR="006D1082">
        <w:rPr>
          <w:color w:val="000000"/>
          <w:sz w:val="28"/>
          <w:szCs w:val="24"/>
        </w:rPr>
        <w:t xml:space="preserve"> </w:t>
      </w:r>
      <w:r w:rsidRPr="006D1082">
        <w:rPr>
          <w:color w:val="000000"/>
          <w:sz w:val="28"/>
          <w:szCs w:val="24"/>
        </w:rPr>
        <w:t>применение</w:t>
      </w:r>
      <w:r w:rsidR="006D1082">
        <w:rPr>
          <w:color w:val="000000"/>
          <w:sz w:val="28"/>
          <w:szCs w:val="24"/>
        </w:rPr>
        <w:t xml:space="preserve"> </w:t>
      </w:r>
      <w:r w:rsidRPr="006D1082">
        <w:rPr>
          <w:color w:val="000000"/>
          <w:sz w:val="28"/>
          <w:szCs w:val="24"/>
        </w:rPr>
        <w:t>средствам,</w:t>
      </w:r>
      <w:r w:rsidR="006D1082">
        <w:rPr>
          <w:color w:val="000000"/>
          <w:sz w:val="28"/>
          <w:szCs w:val="24"/>
        </w:rPr>
        <w:t xml:space="preserve"> </w:t>
      </w:r>
      <w:r w:rsidRPr="006D1082">
        <w:rPr>
          <w:color w:val="000000"/>
          <w:sz w:val="28"/>
          <w:szCs w:val="24"/>
        </w:rPr>
        <w:t>а</w:t>
      </w:r>
      <w:r w:rsidR="006D1082">
        <w:rPr>
          <w:color w:val="000000"/>
          <w:sz w:val="28"/>
          <w:szCs w:val="24"/>
        </w:rPr>
        <w:t xml:space="preserve"> </w:t>
      </w:r>
      <w:r w:rsidRPr="006D1082">
        <w:rPr>
          <w:color w:val="000000"/>
          <w:sz w:val="28"/>
          <w:szCs w:val="24"/>
        </w:rPr>
        <w:t>не</w:t>
      </w:r>
      <w:r w:rsidR="006D1082">
        <w:rPr>
          <w:color w:val="000000"/>
          <w:sz w:val="28"/>
          <w:szCs w:val="24"/>
        </w:rPr>
        <w:t xml:space="preserve"> </w:t>
      </w:r>
      <w:r w:rsidRPr="006D1082">
        <w:rPr>
          <w:color w:val="000000"/>
          <w:sz w:val="28"/>
          <w:szCs w:val="24"/>
        </w:rPr>
        <w:t>оставлять</w:t>
      </w:r>
      <w:r w:rsidR="006D1082">
        <w:rPr>
          <w:color w:val="000000"/>
          <w:sz w:val="28"/>
          <w:szCs w:val="24"/>
        </w:rPr>
        <w:t xml:space="preserve"> </w:t>
      </w:r>
      <w:r w:rsidRPr="006D1082">
        <w:rPr>
          <w:color w:val="000000"/>
          <w:sz w:val="28"/>
          <w:szCs w:val="24"/>
        </w:rPr>
        <w:t>в компании</w:t>
      </w:r>
      <w:r w:rsidR="006D1082">
        <w:rPr>
          <w:color w:val="000000"/>
          <w:sz w:val="28"/>
          <w:szCs w:val="24"/>
        </w:rPr>
        <w:t xml:space="preserve"> </w:t>
      </w:r>
      <w:r w:rsidRPr="006D1082">
        <w:rPr>
          <w:color w:val="000000"/>
          <w:sz w:val="28"/>
          <w:szCs w:val="24"/>
        </w:rPr>
        <w:t>избыточные</w:t>
      </w:r>
      <w:r w:rsidR="006D1082">
        <w:rPr>
          <w:color w:val="000000"/>
          <w:sz w:val="28"/>
          <w:szCs w:val="24"/>
        </w:rPr>
        <w:t xml:space="preserve"> </w:t>
      </w:r>
      <w:r w:rsidRPr="006D1082">
        <w:rPr>
          <w:color w:val="000000"/>
          <w:sz w:val="28"/>
          <w:szCs w:val="24"/>
        </w:rPr>
        <w:t>средства</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ожидании</w:t>
      </w:r>
      <w:r w:rsidR="006D1082">
        <w:rPr>
          <w:color w:val="000000"/>
          <w:sz w:val="28"/>
          <w:szCs w:val="24"/>
        </w:rPr>
        <w:t xml:space="preserve"> </w:t>
      </w:r>
      <w:r w:rsidRPr="006D1082">
        <w:rPr>
          <w:color w:val="000000"/>
          <w:sz w:val="28"/>
          <w:szCs w:val="24"/>
        </w:rPr>
        <w:t>будущих</w:t>
      </w:r>
      <w:r w:rsidR="006D1082">
        <w:rPr>
          <w:color w:val="000000"/>
          <w:sz w:val="28"/>
          <w:szCs w:val="24"/>
        </w:rPr>
        <w:t xml:space="preserve"> </w:t>
      </w:r>
      <w:r w:rsidRPr="006D1082">
        <w:rPr>
          <w:color w:val="000000"/>
          <w:sz w:val="28"/>
          <w:szCs w:val="24"/>
        </w:rPr>
        <w:t>возможностей</w:t>
      </w:r>
      <w:r w:rsidR="006D1082">
        <w:rPr>
          <w:color w:val="000000"/>
          <w:sz w:val="28"/>
          <w:szCs w:val="24"/>
        </w:rPr>
        <w:t xml:space="preserve"> </w:t>
      </w:r>
      <w:r w:rsidRPr="006D1082">
        <w:rPr>
          <w:color w:val="000000"/>
          <w:sz w:val="28"/>
          <w:szCs w:val="24"/>
        </w:rPr>
        <w:t>с неопределенным результатом.</w:t>
      </w:r>
    </w:p>
    <w:p w:rsidR="00E63F7B" w:rsidRPr="006D1082" w:rsidRDefault="00E63F7B" w:rsidP="006D1082">
      <w:pPr>
        <w:spacing w:line="360" w:lineRule="auto"/>
        <w:ind w:firstLine="709"/>
        <w:jc w:val="both"/>
        <w:rPr>
          <w:color w:val="000000"/>
          <w:sz w:val="28"/>
          <w:szCs w:val="24"/>
        </w:rPr>
      </w:pPr>
      <w:r w:rsidRPr="006D1082">
        <w:rPr>
          <w:color w:val="000000"/>
          <w:sz w:val="28"/>
          <w:szCs w:val="24"/>
        </w:rPr>
        <w:t>Чтобы объявить дивиденд, необходимо иметь достаточную текущую</w:t>
      </w:r>
      <w:r w:rsidR="006D1082">
        <w:rPr>
          <w:color w:val="000000"/>
          <w:sz w:val="28"/>
          <w:szCs w:val="24"/>
        </w:rPr>
        <w:t xml:space="preserve"> </w:t>
      </w:r>
      <w:r w:rsidRPr="006D1082">
        <w:rPr>
          <w:color w:val="000000"/>
          <w:sz w:val="28"/>
          <w:szCs w:val="24"/>
        </w:rPr>
        <w:t>или нераспределенную прибыль для его покрытия,</w:t>
      </w:r>
      <w:r w:rsidR="006D1082">
        <w:rPr>
          <w:color w:val="000000"/>
          <w:sz w:val="28"/>
          <w:szCs w:val="24"/>
        </w:rPr>
        <w:t xml:space="preserve"> </w:t>
      </w:r>
      <w:r w:rsidRPr="006D1082">
        <w:rPr>
          <w:color w:val="000000"/>
          <w:sz w:val="28"/>
          <w:szCs w:val="24"/>
        </w:rPr>
        <w:t>но</w:t>
      </w:r>
      <w:r w:rsidR="006D1082">
        <w:rPr>
          <w:color w:val="000000"/>
          <w:sz w:val="28"/>
          <w:szCs w:val="24"/>
        </w:rPr>
        <w:t xml:space="preserve"> </w:t>
      </w:r>
      <w:r w:rsidRPr="006D1082">
        <w:rPr>
          <w:color w:val="000000"/>
          <w:sz w:val="28"/>
          <w:szCs w:val="24"/>
        </w:rPr>
        <w:t>для</w:t>
      </w:r>
      <w:r w:rsidR="006D1082">
        <w:rPr>
          <w:color w:val="000000"/>
          <w:sz w:val="28"/>
          <w:szCs w:val="24"/>
        </w:rPr>
        <w:t xml:space="preserve"> </w:t>
      </w:r>
      <w:r w:rsidRPr="006D1082">
        <w:rPr>
          <w:color w:val="000000"/>
          <w:sz w:val="28"/>
          <w:szCs w:val="24"/>
        </w:rPr>
        <w:t>выплаты</w:t>
      </w:r>
      <w:r w:rsidR="006D1082">
        <w:rPr>
          <w:color w:val="000000"/>
          <w:sz w:val="28"/>
          <w:szCs w:val="24"/>
        </w:rPr>
        <w:t xml:space="preserve"> </w:t>
      </w:r>
      <w:r w:rsidRPr="006D1082">
        <w:rPr>
          <w:color w:val="000000"/>
          <w:sz w:val="28"/>
          <w:szCs w:val="24"/>
        </w:rPr>
        <w:t>дивиденда</w:t>
      </w:r>
      <w:r w:rsidR="006D1082">
        <w:rPr>
          <w:color w:val="000000"/>
          <w:sz w:val="28"/>
          <w:szCs w:val="24"/>
        </w:rPr>
        <w:t xml:space="preserve"> </w:t>
      </w:r>
      <w:r w:rsidRPr="006D1082">
        <w:rPr>
          <w:color w:val="000000"/>
          <w:sz w:val="28"/>
          <w:szCs w:val="24"/>
        </w:rPr>
        <w:t>необходимы наличные денежные средства. Следовательно, при</w:t>
      </w:r>
      <w:r w:rsidR="006D1082">
        <w:rPr>
          <w:color w:val="000000"/>
          <w:sz w:val="28"/>
          <w:szCs w:val="24"/>
        </w:rPr>
        <w:t xml:space="preserve"> </w:t>
      </w:r>
      <w:r w:rsidRPr="006D1082">
        <w:rPr>
          <w:color w:val="000000"/>
          <w:sz w:val="28"/>
          <w:szCs w:val="24"/>
        </w:rPr>
        <w:t>принятии</w:t>
      </w:r>
      <w:r w:rsidR="006D1082">
        <w:rPr>
          <w:color w:val="000000"/>
          <w:sz w:val="28"/>
          <w:szCs w:val="24"/>
        </w:rPr>
        <w:t xml:space="preserve"> </w:t>
      </w:r>
      <w:r w:rsidRPr="006D1082">
        <w:rPr>
          <w:color w:val="000000"/>
          <w:sz w:val="28"/>
          <w:szCs w:val="24"/>
        </w:rPr>
        <w:t>решения по дивидендной политике следует учитывать ликвидность, а</w:t>
      </w:r>
      <w:r w:rsidR="006D1082">
        <w:rPr>
          <w:color w:val="000000"/>
          <w:sz w:val="28"/>
          <w:szCs w:val="24"/>
        </w:rPr>
        <w:t xml:space="preserve"> </w:t>
      </w:r>
      <w:r w:rsidRPr="006D1082">
        <w:rPr>
          <w:color w:val="000000"/>
          <w:sz w:val="28"/>
          <w:szCs w:val="24"/>
        </w:rPr>
        <w:t>также</w:t>
      </w:r>
      <w:r w:rsidR="006D1082">
        <w:rPr>
          <w:color w:val="000000"/>
          <w:sz w:val="28"/>
          <w:szCs w:val="24"/>
        </w:rPr>
        <w:t xml:space="preserve"> </w:t>
      </w:r>
      <w:r w:rsidRPr="006D1082">
        <w:rPr>
          <w:color w:val="000000"/>
          <w:sz w:val="28"/>
          <w:szCs w:val="24"/>
        </w:rPr>
        <w:t>возможности по получению ссуды.</w:t>
      </w:r>
    </w:p>
    <w:p w:rsidR="00E63F7B" w:rsidRPr="006D1082" w:rsidRDefault="00E63F7B" w:rsidP="006D1082">
      <w:pPr>
        <w:spacing w:line="360" w:lineRule="auto"/>
        <w:ind w:firstLine="709"/>
        <w:jc w:val="both"/>
        <w:rPr>
          <w:color w:val="000000"/>
          <w:sz w:val="28"/>
          <w:szCs w:val="24"/>
        </w:rPr>
      </w:pPr>
      <w:r w:rsidRPr="006D1082">
        <w:rPr>
          <w:color w:val="000000"/>
          <w:sz w:val="28"/>
          <w:szCs w:val="24"/>
        </w:rPr>
        <w:t>В периоды инфляции</w:t>
      </w:r>
      <w:r w:rsidR="006D1082">
        <w:rPr>
          <w:color w:val="000000"/>
          <w:sz w:val="28"/>
          <w:szCs w:val="24"/>
        </w:rPr>
        <w:t xml:space="preserve"> </w:t>
      </w:r>
      <w:r w:rsidRPr="006D1082">
        <w:rPr>
          <w:color w:val="000000"/>
          <w:sz w:val="28"/>
          <w:szCs w:val="24"/>
        </w:rPr>
        <w:t>бухгалтерский</w:t>
      </w:r>
      <w:r w:rsidR="006D1082">
        <w:rPr>
          <w:color w:val="000000"/>
          <w:sz w:val="28"/>
          <w:szCs w:val="24"/>
        </w:rPr>
        <w:t xml:space="preserve"> </w:t>
      </w:r>
      <w:r w:rsidRPr="006D1082">
        <w:rPr>
          <w:color w:val="000000"/>
          <w:sz w:val="28"/>
          <w:szCs w:val="24"/>
        </w:rPr>
        <w:t>учет</w:t>
      </w:r>
      <w:r w:rsidR="006D1082">
        <w:rPr>
          <w:color w:val="000000"/>
          <w:sz w:val="28"/>
          <w:szCs w:val="24"/>
        </w:rPr>
        <w:t xml:space="preserve"> </w:t>
      </w:r>
      <w:r w:rsidRPr="006D1082">
        <w:rPr>
          <w:color w:val="000000"/>
          <w:sz w:val="28"/>
          <w:szCs w:val="24"/>
        </w:rPr>
        <w:t>по</w:t>
      </w:r>
      <w:r w:rsidR="006D1082">
        <w:rPr>
          <w:color w:val="000000"/>
          <w:sz w:val="28"/>
          <w:szCs w:val="24"/>
        </w:rPr>
        <w:t xml:space="preserve"> </w:t>
      </w:r>
      <w:r w:rsidRPr="006D1082">
        <w:rPr>
          <w:color w:val="000000"/>
          <w:sz w:val="28"/>
          <w:szCs w:val="24"/>
        </w:rPr>
        <w:t>первоначальной</w:t>
      </w:r>
      <w:r w:rsidR="006D1082">
        <w:rPr>
          <w:color w:val="000000"/>
          <w:sz w:val="28"/>
          <w:szCs w:val="24"/>
        </w:rPr>
        <w:t xml:space="preserve"> </w:t>
      </w:r>
      <w:r w:rsidRPr="006D1082">
        <w:rPr>
          <w:color w:val="000000"/>
          <w:sz w:val="28"/>
          <w:szCs w:val="24"/>
        </w:rPr>
        <w:t>стоимости завышает операционную прибыль компании. Выплата</w:t>
      </w:r>
      <w:r w:rsidR="006D1082">
        <w:rPr>
          <w:color w:val="000000"/>
          <w:sz w:val="28"/>
          <w:szCs w:val="24"/>
        </w:rPr>
        <w:t xml:space="preserve"> </w:t>
      </w:r>
      <w:r w:rsidRPr="006D1082">
        <w:rPr>
          <w:color w:val="000000"/>
          <w:sz w:val="28"/>
          <w:szCs w:val="24"/>
        </w:rPr>
        <w:t>дивидендов</w:t>
      </w:r>
      <w:r w:rsidR="006D1082">
        <w:rPr>
          <w:color w:val="000000"/>
          <w:sz w:val="28"/>
          <w:szCs w:val="24"/>
        </w:rPr>
        <w:t xml:space="preserve"> </w:t>
      </w:r>
      <w:r w:rsidRPr="006D1082">
        <w:rPr>
          <w:color w:val="000000"/>
          <w:sz w:val="28"/>
          <w:szCs w:val="24"/>
        </w:rPr>
        <w:t>из</w:t>
      </w:r>
      <w:r w:rsidR="006D1082">
        <w:rPr>
          <w:color w:val="000000"/>
          <w:sz w:val="28"/>
          <w:szCs w:val="24"/>
        </w:rPr>
        <w:t xml:space="preserve"> </w:t>
      </w:r>
      <w:r w:rsidRPr="006D1082">
        <w:rPr>
          <w:color w:val="000000"/>
          <w:sz w:val="28"/>
          <w:szCs w:val="24"/>
        </w:rPr>
        <w:t>прибыли</w:t>
      </w:r>
      <w:r w:rsidR="006D1082">
        <w:rPr>
          <w:color w:val="000000"/>
          <w:sz w:val="28"/>
          <w:szCs w:val="24"/>
        </w:rPr>
        <w:t xml:space="preserve"> </w:t>
      </w:r>
      <w:r w:rsidRPr="006D1082">
        <w:rPr>
          <w:color w:val="000000"/>
          <w:sz w:val="28"/>
          <w:szCs w:val="24"/>
        </w:rPr>
        <w:t>по первоначальной стоимости</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такое</w:t>
      </w:r>
      <w:r w:rsidR="006D1082">
        <w:rPr>
          <w:color w:val="000000"/>
          <w:sz w:val="28"/>
          <w:szCs w:val="24"/>
        </w:rPr>
        <w:t xml:space="preserve"> </w:t>
      </w:r>
      <w:r w:rsidRPr="006D1082">
        <w:rPr>
          <w:color w:val="000000"/>
          <w:sz w:val="28"/>
          <w:szCs w:val="24"/>
        </w:rPr>
        <w:t>время</w:t>
      </w:r>
      <w:r w:rsidR="006D1082">
        <w:rPr>
          <w:color w:val="000000"/>
          <w:sz w:val="28"/>
          <w:szCs w:val="24"/>
        </w:rPr>
        <w:t xml:space="preserve"> </w:t>
      </w:r>
      <w:r w:rsidRPr="006D1082">
        <w:rPr>
          <w:color w:val="000000"/>
          <w:sz w:val="28"/>
          <w:szCs w:val="24"/>
        </w:rPr>
        <w:t>приведет</w:t>
      </w:r>
      <w:r w:rsidR="006D1082">
        <w:rPr>
          <w:color w:val="000000"/>
          <w:sz w:val="28"/>
          <w:szCs w:val="24"/>
        </w:rPr>
        <w:t xml:space="preserve"> </w:t>
      </w:r>
      <w:r w:rsidRPr="006D1082">
        <w:rPr>
          <w:color w:val="000000"/>
          <w:sz w:val="28"/>
          <w:szCs w:val="24"/>
        </w:rPr>
        <w:t>к</w:t>
      </w:r>
      <w:r w:rsidR="006D1082">
        <w:rPr>
          <w:color w:val="000000"/>
          <w:sz w:val="28"/>
          <w:szCs w:val="24"/>
        </w:rPr>
        <w:t xml:space="preserve"> </w:t>
      </w:r>
      <w:r w:rsidRPr="006D1082">
        <w:rPr>
          <w:color w:val="000000"/>
          <w:sz w:val="28"/>
          <w:szCs w:val="24"/>
        </w:rPr>
        <w:t>распределению</w:t>
      </w:r>
      <w:r w:rsidR="006D1082">
        <w:rPr>
          <w:color w:val="000000"/>
          <w:sz w:val="28"/>
          <w:szCs w:val="24"/>
        </w:rPr>
        <w:t xml:space="preserve"> </w:t>
      </w:r>
      <w:r w:rsidRPr="006D1082">
        <w:rPr>
          <w:color w:val="000000"/>
          <w:sz w:val="28"/>
          <w:szCs w:val="24"/>
        </w:rPr>
        <w:t>части капитала компании.</w:t>
      </w:r>
    </w:p>
    <w:p w:rsidR="00E63F7B" w:rsidRPr="006D1082" w:rsidRDefault="00E63F7B" w:rsidP="006D1082">
      <w:pPr>
        <w:spacing w:line="360" w:lineRule="auto"/>
        <w:ind w:firstLine="709"/>
        <w:jc w:val="both"/>
        <w:rPr>
          <w:color w:val="000000"/>
          <w:sz w:val="28"/>
          <w:szCs w:val="24"/>
        </w:rPr>
      </w:pPr>
      <w:r w:rsidRPr="006D1082">
        <w:rPr>
          <w:color w:val="000000"/>
          <w:sz w:val="28"/>
          <w:szCs w:val="24"/>
        </w:rPr>
        <w:t>Согласно закону дивиденды могут выплачиваться только</w:t>
      </w:r>
      <w:r w:rsidR="006D1082">
        <w:rPr>
          <w:color w:val="000000"/>
          <w:sz w:val="28"/>
          <w:szCs w:val="24"/>
        </w:rPr>
        <w:t xml:space="preserve"> </w:t>
      </w:r>
      <w:r w:rsidRPr="006D1082">
        <w:rPr>
          <w:color w:val="000000"/>
          <w:sz w:val="28"/>
          <w:szCs w:val="24"/>
        </w:rPr>
        <w:t>из</w:t>
      </w:r>
      <w:r w:rsidR="006D1082">
        <w:rPr>
          <w:color w:val="000000"/>
          <w:sz w:val="28"/>
          <w:szCs w:val="24"/>
        </w:rPr>
        <w:t xml:space="preserve"> </w:t>
      </w:r>
      <w:r w:rsidRPr="006D1082">
        <w:rPr>
          <w:color w:val="000000"/>
          <w:sz w:val="28"/>
          <w:szCs w:val="24"/>
        </w:rPr>
        <w:t>текущей</w:t>
      </w:r>
      <w:r w:rsidR="006D1082">
        <w:rPr>
          <w:color w:val="000000"/>
          <w:sz w:val="28"/>
          <w:szCs w:val="24"/>
        </w:rPr>
        <w:t xml:space="preserve"> </w:t>
      </w:r>
      <w:r w:rsidRPr="006D1082">
        <w:rPr>
          <w:color w:val="000000"/>
          <w:sz w:val="28"/>
          <w:szCs w:val="24"/>
        </w:rPr>
        <w:t>или нераспределенной прибыли. Они не могут выплачиваться, если</w:t>
      </w:r>
      <w:r w:rsidR="006D1082">
        <w:rPr>
          <w:color w:val="000000"/>
          <w:sz w:val="28"/>
          <w:szCs w:val="24"/>
        </w:rPr>
        <w:t xml:space="preserve"> </w:t>
      </w:r>
      <w:r w:rsidRPr="006D1082">
        <w:rPr>
          <w:color w:val="000000"/>
          <w:sz w:val="28"/>
          <w:szCs w:val="24"/>
        </w:rPr>
        <w:t>нет</w:t>
      </w:r>
      <w:r w:rsidR="006D1082">
        <w:rPr>
          <w:color w:val="000000"/>
          <w:sz w:val="28"/>
          <w:szCs w:val="24"/>
        </w:rPr>
        <w:t xml:space="preserve"> </w:t>
      </w:r>
      <w:r w:rsidRPr="006D1082">
        <w:rPr>
          <w:color w:val="000000"/>
          <w:sz w:val="28"/>
          <w:szCs w:val="24"/>
        </w:rPr>
        <w:t>достаточной прибыли</w:t>
      </w:r>
      <w:r w:rsidR="006D1082">
        <w:rPr>
          <w:color w:val="000000"/>
          <w:sz w:val="28"/>
          <w:szCs w:val="24"/>
        </w:rPr>
        <w:t xml:space="preserve"> </w:t>
      </w:r>
      <w:r w:rsidRPr="006D1082">
        <w:rPr>
          <w:color w:val="000000"/>
          <w:sz w:val="28"/>
          <w:szCs w:val="24"/>
        </w:rPr>
        <w:t>для</w:t>
      </w:r>
      <w:r w:rsidR="006D1082">
        <w:rPr>
          <w:color w:val="000000"/>
          <w:sz w:val="28"/>
          <w:szCs w:val="24"/>
        </w:rPr>
        <w:t xml:space="preserve"> </w:t>
      </w:r>
      <w:r w:rsidRPr="006D1082">
        <w:rPr>
          <w:color w:val="000000"/>
          <w:sz w:val="28"/>
          <w:szCs w:val="24"/>
        </w:rPr>
        <w:t>их</w:t>
      </w:r>
      <w:r w:rsidR="006D1082">
        <w:rPr>
          <w:color w:val="000000"/>
          <w:sz w:val="28"/>
          <w:szCs w:val="24"/>
        </w:rPr>
        <w:t xml:space="preserve"> </w:t>
      </w:r>
      <w:r w:rsidRPr="006D1082">
        <w:rPr>
          <w:color w:val="000000"/>
          <w:sz w:val="28"/>
          <w:szCs w:val="24"/>
        </w:rPr>
        <w:t>покрытия.</w:t>
      </w:r>
      <w:r w:rsidR="006D1082">
        <w:rPr>
          <w:color w:val="000000"/>
          <w:sz w:val="28"/>
          <w:szCs w:val="24"/>
        </w:rPr>
        <w:t xml:space="preserve"> </w:t>
      </w:r>
      <w:r w:rsidRPr="006D1082">
        <w:rPr>
          <w:color w:val="000000"/>
          <w:sz w:val="28"/>
          <w:szCs w:val="24"/>
        </w:rPr>
        <w:t>Иногда</w:t>
      </w:r>
      <w:r w:rsidR="006D1082">
        <w:rPr>
          <w:color w:val="000000"/>
          <w:sz w:val="28"/>
          <w:szCs w:val="24"/>
        </w:rPr>
        <w:t xml:space="preserve"> </w:t>
      </w:r>
      <w:r w:rsidRPr="006D1082">
        <w:rPr>
          <w:color w:val="000000"/>
          <w:sz w:val="28"/>
          <w:szCs w:val="24"/>
        </w:rPr>
        <w:t>могут</w:t>
      </w:r>
      <w:r w:rsidR="006D1082">
        <w:rPr>
          <w:color w:val="000000"/>
          <w:sz w:val="28"/>
          <w:szCs w:val="24"/>
        </w:rPr>
        <w:t xml:space="preserve"> </w:t>
      </w:r>
      <w:r w:rsidRPr="006D1082">
        <w:rPr>
          <w:color w:val="000000"/>
          <w:sz w:val="28"/>
          <w:szCs w:val="24"/>
        </w:rPr>
        <w:t>устанавливаться</w:t>
      </w:r>
      <w:r w:rsidR="006D1082">
        <w:rPr>
          <w:color w:val="000000"/>
          <w:sz w:val="28"/>
          <w:szCs w:val="24"/>
        </w:rPr>
        <w:t xml:space="preserve"> </w:t>
      </w:r>
      <w:r w:rsidRPr="006D1082">
        <w:rPr>
          <w:color w:val="000000"/>
          <w:sz w:val="28"/>
          <w:szCs w:val="24"/>
        </w:rPr>
        <w:t>законодательные ограничения</w:t>
      </w:r>
      <w:r w:rsidR="006D1082">
        <w:rPr>
          <w:color w:val="000000"/>
          <w:sz w:val="28"/>
          <w:szCs w:val="24"/>
        </w:rPr>
        <w:t xml:space="preserve"> </w:t>
      </w:r>
      <w:r w:rsidRPr="006D1082">
        <w:rPr>
          <w:color w:val="000000"/>
          <w:sz w:val="28"/>
          <w:szCs w:val="24"/>
        </w:rPr>
        <w:t>на</w:t>
      </w:r>
      <w:r w:rsidR="006D1082">
        <w:rPr>
          <w:color w:val="000000"/>
          <w:sz w:val="28"/>
          <w:szCs w:val="24"/>
        </w:rPr>
        <w:t xml:space="preserve"> </w:t>
      </w:r>
      <w:r w:rsidRPr="006D1082">
        <w:rPr>
          <w:color w:val="000000"/>
          <w:sz w:val="28"/>
          <w:szCs w:val="24"/>
        </w:rPr>
        <w:t>допустимый</w:t>
      </w:r>
      <w:r w:rsidR="006D1082">
        <w:rPr>
          <w:color w:val="000000"/>
          <w:sz w:val="28"/>
          <w:szCs w:val="24"/>
        </w:rPr>
        <w:t xml:space="preserve"> </w:t>
      </w:r>
      <w:r w:rsidRPr="006D1082">
        <w:rPr>
          <w:color w:val="000000"/>
          <w:sz w:val="28"/>
          <w:szCs w:val="24"/>
        </w:rPr>
        <w:t>уровень</w:t>
      </w:r>
      <w:r w:rsidR="006D1082">
        <w:rPr>
          <w:color w:val="000000"/>
          <w:sz w:val="28"/>
          <w:szCs w:val="24"/>
        </w:rPr>
        <w:t xml:space="preserve"> </w:t>
      </w:r>
      <w:r w:rsidRPr="006D1082">
        <w:rPr>
          <w:color w:val="000000"/>
          <w:sz w:val="28"/>
          <w:szCs w:val="24"/>
        </w:rPr>
        <w:t>повышения</w:t>
      </w:r>
      <w:r w:rsidR="006D1082">
        <w:rPr>
          <w:color w:val="000000"/>
          <w:sz w:val="28"/>
          <w:szCs w:val="24"/>
        </w:rPr>
        <w:t xml:space="preserve"> </w:t>
      </w:r>
      <w:r w:rsidRPr="006D1082">
        <w:rPr>
          <w:color w:val="000000"/>
          <w:sz w:val="28"/>
          <w:szCs w:val="24"/>
        </w:rPr>
        <w:t>дивидендов.</w:t>
      </w:r>
      <w:r w:rsidR="006D1082">
        <w:rPr>
          <w:color w:val="000000"/>
          <w:sz w:val="28"/>
          <w:szCs w:val="24"/>
        </w:rPr>
        <w:t xml:space="preserve"> </w:t>
      </w:r>
      <w:r w:rsidRPr="006D1082">
        <w:rPr>
          <w:color w:val="000000"/>
          <w:sz w:val="28"/>
          <w:szCs w:val="24"/>
        </w:rPr>
        <w:t>Соглашения</w:t>
      </w:r>
      <w:r w:rsidR="006D1082">
        <w:rPr>
          <w:color w:val="000000"/>
          <w:sz w:val="28"/>
          <w:szCs w:val="24"/>
        </w:rPr>
        <w:t xml:space="preserve"> </w:t>
      </w:r>
      <w:r w:rsidRPr="006D1082">
        <w:rPr>
          <w:color w:val="000000"/>
          <w:sz w:val="28"/>
          <w:szCs w:val="24"/>
        </w:rPr>
        <w:t>на получение ссуды могут</w:t>
      </w:r>
      <w:r w:rsidR="006D1082">
        <w:rPr>
          <w:color w:val="000000"/>
          <w:sz w:val="28"/>
          <w:szCs w:val="24"/>
        </w:rPr>
        <w:t xml:space="preserve"> </w:t>
      </w:r>
      <w:r w:rsidRPr="006D1082">
        <w:rPr>
          <w:color w:val="000000"/>
          <w:sz w:val="28"/>
          <w:szCs w:val="24"/>
        </w:rPr>
        <w:t>ограничивать</w:t>
      </w:r>
      <w:r w:rsidR="006D1082">
        <w:rPr>
          <w:color w:val="000000"/>
          <w:sz w:val="28"/>
          <w:szCs w:val="24"/>
        </w:rPr>
        <w:t xml:space="preserve"> </w:t>
      </w:r>
      <w:r w:rsidRPr="006D1082">
        <w:rPr>
          <w:color w:val="000000"/>
          <w:sz w:val="28"/>
          <w:szCs w:val="24"/>
        </w:rPr>
        <w:t>или</w:t>
      </w:r>
      <w:r w:rsidR="006D1082">
        <w:rPr>
          <w:color w:val="000000"/>
          <w:sz w:val="28"/>
          <w:szCs w:val="24"/>
        </w:rPr>
        <w:t xml:space="preserve"> </w:t>
      </w:r>
      <w:r w:rsidRPr="006D1082">
        <w:rPr>
          <w:color w:val="000000"/>
          <w:sz w:val="28"/>
          <w:szCs w:val="24"/>
        </w:rPr>
        <w:t>запрещать</w:t>
      </w:r>
      <w:r w:rsidR="006D1082">
        <w:rPr>
          <w:color w:val="000000"/>
          <w:sz w:val="28"/>
          <w:szCs w:val="24"/>
        </w:rPr>
        <w:t xml:space="preserve"> </w:t>
      </w:r>
      <w:r w:rsidRPr="006D1082">
        <w:rPr>
          <w:color w:val="000000"/>
          <w:sz w:val="28"/>
          <w:szCs w:val="24"/>
        </w:rPr>
        <w:t>выплаты</w:t>
      </w:r>
      <w:r w:rsidR="006D1082">
        <w:rPr>
          <w:color w:val="000000"/>
          <w:sz w:val="28"/>
          <w:szCs w:val="24"/>
        </w:rPr>
        <w:t xml:space="preserve"> </w:t>
      </w:r>
      <w:r w:rsidRPr="006D1082">
        <w:rPr>
          <w:color w:val="000000"/>
          <w:sz w:val="28"/>
          <w:szCs w:val="24"/>
        </w:rPr>
        <w:t>дивидендов</w:t>
      </w:r>
      <w:r w:rsidR="006D1082">
        <w:rPr>
          <w:color w:val="000000"/>
          <w:sz w:val="28"/>
          <w:szCs w:val="24"/>
        </w:rPr>
        <w:t xml:space="preserve"> </w:t>
      </w:r>
      <w:r w:rsidRPr="006D1082">
        <w:rPr>
          <w:color w:val="000000"/>
          <w:sz w:val="28"/>
          <w:szCs w:val="24"/>
        </w:rPr>
        <w:t>на время срока их действия.</w:t>
      </w:r>
    </w:p>
    <w:p w:rsidR="00E63F7B" w:rsidRPr="006D1082" w:rsidRDefault="00E63F7B" w:rsidP="006D1082">
      <w:pPr>
        <w:spacing w:line="360" w:lineRule="auto"/>
        <w:ind w:firstLine="709"/>
        <w:jc w:val="both"/>
        <w:rPr>
          <w:color w:val="000000"/>
          <w:sz w:val="28"/>
          <w:szCs w:val="24"/>
        </w:rPr>
      </w:pPr>
      <w:r w:rsidRPr="006D1082">
        <w:rPr>
          <w:color w:val="000000"/>
          <w:sz w:val="28"/>
          <w:szCs w:val="24"/>
        </w:rPr>
        <w:t>Если</w:t>
      </w:r>
      <w:r w:rsidR="006D1082">
        <w:rPr>
          <w:color w:val="000000"/>
          <w:sz w:val="28"/>
          <w:szCs w:val="24"/>
        </w:rPr>
        <w:t xml:space="preserve"> </w:t>
      </w:r>
      <w:r w:rsidRPr="006D1082">
        <w:rPr>
          <w:color w:val="000000"/>
          <w:sz w:val="28"/>
          <w:szCs w:val="24"/>
        </w:rPr>
        <w:t>нераспределенная</w:t>
      </w:r>
      <w:r w:rsidR="006D1082">
        <w:rPr>
          <w:color w:val="000000"/>
          <w:sz w:val="28"/>
          <w:szCs w:val="24"/>
        </w:rPr>
        <w:t xml:space="preserve"> </w:t>
      </w:r>
      <w:r w:rsidRPr="006D1082">
        <w:rPr>
          <w:color w:val="000000"/>
          <w:sz w:val="28"/>
          <w:szCs w:val="24"/>
        </w:rPr>
        <w:t>прибыль</w:t>
      </w:r>
      <w:r w:rsidR="006D1082">
        <w:rPr>
          <w:color w:val="000000"/>
          <w:sz w:val="28"/>
          <w:szCs w:val="24"/>
        </w:rPr>
        <w:t xml:space="preserve"> </w:t>
      </w:r>
      <w:r w:rsidRPr="006D1082">
        <w:rPr>
          <w:color w:val="000000"/>
          <w:sz w:val="28"/>
          <w:szCs w:val="24"/>
        </w:rPr>
        <w:t>уменьшается</w:t>
      </w:r>
      <w:r w:rsidR="006D1082">
        <w:rPr>
          <w:color w:val="000000"/>
          <w:sz w:val="28"/>
          <w:szCs w:val="24"/>
        </w:rPr>
        <w:t xml:space="preserve"> </w:t>
      </w:r>
      <w:r w:rsidRPr="006D1082">
        <w:rPr>
          <w:color w:val="000000"/>
          <w:sz w:val="28"/>
          <w:szCs w:val="24"/>
        </w:rPr>
        <w:t>из-за</w:t>
      </w:r>
      <w:r w:rsidR="006D1082">
        <w:rPr>
          <w:color w:val="000000"/>
          <w:sz w:val="28"/>
          <w:szCs w:val="24"/>
        </w:rPr>
        <w:t xml:space="preserve"> </w:t>
      </w:r>
      <w:r w:rsidRPr="006D1082">
        <w:rPr>
          <w:color w:val="000000"/>
          <w:sz w:val="28"/>
          <w:szCs w:val="24"/>
        </w:rPr>
        <w:t>высокого</w:t>
      </w:r>
      <w:r w:rsidR="006D1082">
        <w:rPr>
          <w:color w:val="000000"/>
          <w:sz w:val="28"/>
          <w:szCs w:val="24"/>
        </w:rPr>
        <w:t xml:space="preserve"> </w:t>
      </w:r>
      <w:r w:rsidRPr="006D1082">
        <w:rPr>
          <w:color w:val="000000"/>
          <w:sz w:val="28"/>
          <w:szCs w:val="24"/>
        </w:rPr>
        <w:t>уровня дивидендных</w:t>
      </w:r>
      <w:r w:rsidR="006D1082">
        <w:rPr>
          <w:color w:val="000000"/>
          <w:sz w:val="28"/>
          <w:szCs w:val="24"/>
        </w:rPr>
        <w:t xml:space="preserve"> </w:t>
      </w:r>
      <w:r w:rsidRPr="006D1082">
        <w:rPr>
          <w:color w:val="000000"/>
          <w:sz w:val="28"/>
          <w:szCs w:val="24"/>
        </w:rPr>
        <w:t>выплат,</w:t>
      </w:r>
      <w:r w:rsidR="006D1082">
        <w:rPr>
          <w:color w:val="000000"/>
          <w:sz w:val="28"/>
          <w:szCs w:val="24"/>
        </w:rPr>
        <w:t xml:space="preserve"> </w:t>
      </w:r>
      <w:r w:rsidRPr="006D1082">
        <w:rPr>
          <w:color w:val="000000"/>
          <w:sz w:val="28"/>
          <w:szCs w:val="24"/>
        </w:rPr>
        <w:t>то</w:t>
      </w:r>
      <w:r w:rsidR="006D1082">
        <w:rPr>
          <w:color w:val="000000"/>
          <w:sz w:val="28"/>
          <w:szCs w:val="24"/>
        </w:rPr>
        <w:t xml:space="preserve"> </w:t>
      </w:r>
      <w:r w:rsidRPr="006D1082">
        <w:rPr>
          <w:color w:val="000000"/>
          <w:sz w:val="28"/>
          <w:szCs w:val="24"/>
        </w:rPr>
        <w:t>может</w:t>
      </w:r>
      <w:r w:rsidR="006D1082">
        <w:rPr>
          <w:color w:val="000000"/>
          <w:sz w:val="28"/>
          <w:szCs w:val="24"/>
        </w:rPr>
        <w:t xml:space="preserve"> </w:t>
      </w:r>
      <w:r w:rsidRPr="006D1082">
        <w:rPr>
          <w:color w:val="000000"/>
          <w:sz w:val="28"/>
          <w:szCs w:val="24"/>
        </w:rPr>
        <w:t>возникнуть</w:t>
      </w:r>
      <w:r w:rsidR="006D1082">
        <w:rPr>
          <w:color w:val="000000"/>
          <w:sz w:val="28"/>
          <w:szCs w:val="24"/>
        </w:rPr>
        <w:t xml:space="preserve"> </w:t>
      </w:r>
      <w:r w:rsidRPr="006D1082">
        <w:rPr>
          <w:color w:val="000000"/>
          <w:sz w:val="28"/>
          <w:szCs w:val="24"/>
        </w:rPr>
        <w:t>необходимость</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последующем получении</w:t>
      </w:r>
      <w:r w:rsidR="006D1082">
        <w:rPr>
          <w:color w:val="000000"/>
          <w:sz w:val="28"/>
          <w:szCs w:val="24"/>
        </w:rPr>
        <w:t xml:space="preserve"> </w:t>
      </w:r>
      <w:r w:rsidRPr="006D1082">
        <w:rPr>
          <w:color w:val="000000"/>
          <w:sz w:val="28"/>
          <w:szCs w:val="24"/>
        </w:rPr>
        <w:t>дополнительного</w:t>
      </w:r>
      <w:r w:rsidR="006D1082">
        <w:rPr>
          <w:color w:val="000000"/>
          <w:sz w:val="28"/>
          <w:szCs w:val="24"/>
        </w:rPr>
        <w:t xml:space="preserve"> </w:t>
      </w:r>
      <w:r w:rsidRPr="006D1082">
        <w:rPr>
          <w:color w:val="000000"/>
          <w:sz w:val="28"/>
          <w:szCs w:val="24"/>
        </w:rPr>
        <w:t>собственного</w:t>
      </w:r>
      <w:r w:rsidR="006D1082">
        <w:rPr>
          <w:color w:val="000000"/>
          <w:sz w:val="28"/>
          <w:szCs w:val="24"/>
        </w:rPr>
        <w:t xml:space="preserve"> </w:t>
      </w:r>
      <w:r w:rsidRPr="006D1082">
        <w:rPr>
          <w:color w:val="000000"/>
          <w:sz w:val="28"/>
          <w:szCs w:val="24"/>
        </w:rPr>
        <w:t>капитала.</w:t>
      </w:r>
      <w:r w:rsidR="006D1082">
        <w:rPr>
          <w:color w:val="000000"/>
          <w:sz w:val="28"/>
          <w:szCs w:val="24"/>
        </w:rPr>
        <w:t xml:space="preserve"> </w:t>
      </w:r>
      <w:r w:rsidRPr="006D1082">
        <w:rPr>
          <w:color w:val="000000"/>
          <w:sz w:val="28"/>
          <w:szCs w:val="24"/>
        </w:rPr>
        <w:t>Это</w:t>
      </w:r>
      <w:r w:rsidR="006D1082">
        <w:rPr>
          <w:color w:val="000000"/>
          <w:sz w:val="28"/>
          <w:szCs w:val="24"/>
        </w:rPr>
        <w:t xml:space="preserve"> </w:t>
      </w:r>
      <w:r w:rsidRPr="006D1082">
        <w:rPr>
          <w:color w:val="000000"/>
          <w:sz w:val="28"/>
          <w:szCs w:val="24"/>
        </w:rPr>
        <w:t>может</w:t>
      </w:r>
      <w:r w:rsidR="006D1082">
        <w:rPr>
          <w:color w:val="000000"/>
          <w:sz w:val="28"/>
          <w:szCs w:val="24"/>
        </w:rPr>
        <w:t xml:space="preserve"> </w:t>
      </w:r>
      <w:r w:rsidRPr="006D1082">
        <w:rPr>
          <w:color w:val="000000"/>
          <w:sz w:val="28"/>
          <w:szCs w:val="24"/>
        </w:rPr>
        <w:t>привести</w:t>
      </w:r>
      <w:r w:rsidR="006D1082">
        <w:rPr>
          <w:color w:val="000000"/>
          <w:sz w:val="28"/>
          <w:szCs w:val="24"/>
        </w:rPr>
        <w:t xml:space="preserve"> </w:t>
      </w:r>
      <w:r w:rsidRPr="006D1082">
        <w:rPr>
          <w:color w:val="000000"/>
          <w:sz w:val="28"/>
          <w:szCs w:val="24"/>
        </w:rPr>
        <w:t>к размыванию контроля над компанией со стороны акционеров.</w:t>
      </w:r>
    </w:p>
    <w:p w:rsidR="00E63F7B" w:rsidRPr="006D1082" w:rsidRDefault="00E63F7B" w:rsidP="006D1082">
      <w:pPr>
        <w:spacing w:line="360" w:lineRule="auto"/>
        <w:ind w:firstLine="709"/>
        <w:jc w:val="both"/>
        <w:rPr>
          <w:color w:val="000000"/>
          <w:sz w:val="28"/>
          <w:szCs w:val="24"/>
        </w:rPr>
      </w:pPr>
      <w:r w:rsidRPr="006D1082">
        <w:rPr>
          <w:color w:val="000000"/>
          <w:sz w:val="28"/>
          <w:szCs w:val="24"/>
        </w:rPr>
        <w:t>Опыт показал, что фирмы, всегда имеющие стабильные дивидендные потоки, обычно выше котируются на рынке, чем фирмы</w:t>
      </w:r>
      <w:r w:rsidR="006D1082">
        <w:rPr>
          <w:color w:val="000000"/>
          <w:sz w:val="28"/>
          <w:szCs w:val="24"/>
        </w:rPr>
        <w:t xml:space="preserve"> </w:t>
      </w:r>
      <w:r w:rsidRPr="006D1082">
        <w:rPr>
          <w:color w:val="000000"/>
          <w:sz w:val="28"/>
          <w:szCs w:val="24"/>
        </w:rPr>
        <w:t>с</w:t>
      </w:r>
      <w:r w:rsidR="006D1082">
        <w:rPr>
          <w:color w:val="000000"/>
          <w:sz w:val="28"/>
          <w:szCs w:val="24"/>
        </w:rPr>
        <w:t xml:space="preserve"> </w:t>
      </w:r>
      <w:r w:rsidRPr="006D1082">
        <w:rPr>
          <w:color w:val="000000"/>
          <w:sz w:val="28"/>
          <w:szCs w:val="24"/>
        </w:rPr>
        <w:t>менее</w:t>
      </w:r>
      <w:r w:rsidR="006D1082">
        <w:rPr>
          <w:color w:val="000000"/>
          <w:sz w:val="28"/>
          <w:szCs w:val="24"/>
        </w:rPr>
        <w:t xml:space="preserve"> </w:t>
      </w:r>
      <w:r w:rsidRPr="006D1082">
        <w:rPr>
          <w:color w:val="000000"/>
          <w:sz w:val="28"/>
          <w:szCs w:val="24"/>
        </w:rPr>
        <w:t>стабильными</w:t>
      </w:r>
      <w:r w:rsidR="006D1082">
        <w:rPr>
          <w:color w:val="000000"/>
          <w:sz w:val="28"/>
          <w:szCs w:val="24"/>
        </w:rPr>
        <w:t xml:space="preserve"> </w:t>
      </w:r>
      <w:r w:rsidRPr="006D1082">
        <w:rPr>
          <w:color w:val="000000"/>
          <w:sz w:val="28"/>
          <w:szCs w:val="24"/>
        </w:rPr>
        <w:t>потоками. Дивиденды могут выплачиваться в форме дополнительных акций,</w:t>
      </w:r>
      <w:r w:rsidR="006D1082">
        <w:rPr>
          <w:color w:val="000000"/>
          <w:sz w:val="28"/>
          <w:szCs w:val="24"/>
        </w:rPr>
        <w:t xml:space="preserve"> </w:t>
      </w:r>
      <w:r w:rsidRPr="006D1082">
        <w:rPr>
          <w:color w:val="000000"/>
          <w:sz w:val="28"/>
          <w:szCs w:val="24"/>
        </w:rPr>
        <w:t>а</w:t>
      </w:r>
      <w:r w:rsidR="006D1082">
        <w:rPr>
          <w:color w:val="000000"/>
          <w:sz w:val="28"/>
          <w:szCs w:val="24"/>
        </w:rPr>
        <w:t xml:space="preserve"> </w:t>
      </w:r>
      <w:r w:rsidRPr="006D1082">
        <w:rPr>
          <w:color w:val="000000"/>
          <w:sz w:val="28"/>
          <w:szCs w:val="24"/>
        </w:rPr>
        <w:t>не</w:t>
      </w:r>
      <w:r w:rsidR="006D1082">
        <w:rPr>
          <w:color w:val="000000"/>
          <w:sz w:val="28"/>
          <w:szCs w:val="24"/>
        </w:rPr>
        <w:t xml:space="preserve"> </w:t>
      </w:r>
      <w:r w:rsidRPr="006D1082">
        <w:rPr>
          <w:color w:val="000000"/>
          <w:sz w:val="28"/>
          <w:szCs w:val="24"/>
        </w:rPr>
        <w:t>денежных средств, особенно когда имеются проблемы</w:t>
      </w:r>
      <w:r w:rsidR="006D1082">
        <w:rPr>
          <w:color w:val="000000"/>
          <w:sz w:val="28"/>
          <w:szCs w:val="24"/>
        </w:rPr>
        <w:t xml:space="preserve"> </w:t>
      </w:r>
      <w:r w:rsidRPr="006D1082">
        <w:rPr>
          <w:color w:val="000000"/>
          <w:sz w:val="28"/>
          <w:szCs w:val="24"/>
        </w:rPr>
        <w:t>с</w:t>
      </w:r>
      <w:r w:rsidR="006D1082">
        <w:rPr>
          <w:color w:val="000000"/>
          <w:sz w:val="28"/>
          <w:szCs w:val="24"/>
        </w:rPr>
        <w:t xml:space="preserve"> </w:t>
      </w:r>
      <w:r w:rsidRPr="006D1082">
        <w:rPr>
          <w:color w:val="000000"/>
          <w:sz w:val="28"/>
          <w:szCs w:val="24"/>
        </w:rPr>
        <w:t>ликвидностью.</w:t>
      </w:r>
      <w:r w:rsidR="006D1082">
        <w:rPr>
          <w:color w:val="000000"/>
          <w:sz w:val="28"/>
          <w:szCs w:val="24"/>
        </w:rPr>
        <w:t xml:space="preserve"> </w:t>
      </w:r>
      <w:r w:rsidRPr="006D1082">
        <w:rPr>
          <w:color w:val="000000"/>
          <w:sz w:val="28"/>
          <w:szCs w:val="24"/>
        </w:rPr>
        <w:t>Дробление</w:t>
      </w:r>
      <w:r w:rsidR="006D1082">
        <w:rPr>
          <w:color w:val="000000"/>
          <w:sz w:val="28"/>
          <w:szCs w:val="24"/>
        </w:rPr>
        <w:t xml:space="preserve"> </w:t>
      </w:r>
      <w:r w:rsidRPr="006D1082">
        <w:rPr>
          <w:color w:val="000000"/>
          <w:sz w:val="28"/>
          <w:szCs w:val="24"/>
        </w:rPr>
        <w:t xml:space="preserve">акций также называемое льготными выпусками </w:t>
      </w:r>
      <w:r w:rsidR="006D1082">
        <w:rPr>
          <w:color w:val="000000"/>
          <w:sz w:val="28"/>
          <w:szCs w:val="24"/>
        </w:rPr>
        <w:t>–</w:t>
      </w:r>
      <w:r w:rsidR="006D1082" w:rsidRPr="006D1082">
        <w:rPr>
          <w:color w:val="000000"/>
          <w:sz w:val="28"/>
          <w:szCs w:val="24"/>
        </w:rPr>
        <w:t xml:space="preserve"> </w:t>
      </w:r>
      <w:r w:rsidRPr="006D1082">
        <w:rPr>
          <w:color w:val="000000"/>
          <w:sz w:val="28"/>
          <w:szCs w:val="24"/>
        </w:rPr>
        <w:t>это то</w:t>
      </w:r>
      <w:r w:rsidR="006D1082">
        <w:rPr>
          <w:color w:val="000000"/>
          <w:sz w:val="28"/>
          <w:szCs w:val="24"/>
        </w:rPr>
        <w:t xml:space="preserve"> </w:t>
      </w:r>
      <w:r w:rsidRPr="006D1082">
        <w:rPr>
          <w:color w:val="000000"/>
          <w:sz w:val="28"/>
          <w:szCs w:val="24"/>
        </w:rPr>
        <w:t>же</w:t>
      </w:r>
      <w:r w:rsidR="006D1082">
        <w:rPr>
          <w:color w:val="000000"/>
          <w:sz w:val="28"/>
          <w:szCs w:val="24"/>
        </w:rPr>
        <w:t xml:space="preserve"> </w:t>
      </w:r>
      <w:r w:rsidRPr="006D1082">
        <w:rPr>
          <w:color w:val="000000"/>
          <w:sz w:val="28"/>
          <w:szCs w:val="24"/>
        </w:rPr>
        <w:t>самое,</w:t>
      </w:r>
      <w:r w:rsidR="006D1082">
        <w:rPr>
          <w:color w:val="000000"/>
          <w:sz w:val="28"/>
          <w:szCs w:val="24"/>
        </w:rPr>
        <w:t xml:space="preserve"> </w:t>
      </w:r>
      <w:r w:rsidRPr="006D1082">
        <w:rPr>
          <w:color w:val="000000"/>
          <w:sz w:val="28"/>
          <w:szCs w:val="24"/>
        </w:rPr>
        <w:t>что</w:t>
      </w:r>
      <w:r w:rsidR="006D1082">
        <w:rPr>
          <w:color w:val="000000"/>
          <w:sz w:val="28"/>
          <w:szCs w:val="24"/>
        </w:rPr>
        <w:t xml:space="preserve"> </w:t>
      </w:r>
      <w:r w:rsidRPr="006D1082">
        <w:rPr>
          <w:color w:val="000000"/>
          <w:sz w:val="28"/>
          <w:szCs w:val="24"/>
        </w:rPr>
        <w:t>и</w:t>
      </w:r>
      <w:r w:rsidR="006D1082">
        <w:rPr>
          <w:color w:val="000000"/>
          <w:sz w:val="28"/>
          <w:szCs w:val="24"/>
        </w:rPr>
        <w:t xml:space="preserve"> </w:t>
      </w:r>
      <w:r w:rsidRPr="006D1082">
        <w:rPr>
          <w:color w:val="000000"/>
          <w:sz w:val="28"/>
          <w:szCs w:val="24"/>
        </w:rPr>
        <w:t>выплата дивидендов акциями, но</w:t>
      </w:r>
      <w:r w:rsidR="006D1082">
        <w:rPr>
          <w:color w:val="000000"/>
          <w:sz w:val="28"/>
          <w:szCs w:val="24"/>
        </w:rPr>
        <w:t xml:space="preserve"> </w:t>
      </w:r>
      <w:r w:rsidRPr="006D1082">
        <w:rPr>
          <w:color w:val="000000"/>
          <w:sz w:val="28"/>
          <w:szCs w:val="24"/>
        </w:rPr>
        <w:t>обычно</w:t>
      </w:r>
      <w:r w:rsidR="006D1082">
        <w:rPr>
          <w:color w:val="000000"/>
          <w:sz w:val="28"/>
          <w:szCs w:val="24"/>
        </w:rPr>
        <w:t xml:space="preserve"> </w:t>
      </w:r>
      <w:r w:rsidRPr="006D1082">
        <w:rPr>
          <w:color w:val="000000"/>
          <w:sz w:val="28"/>
          <w:szCs w:val="24"/>
        </w:rPr>
        <w:t>оно</w:t>
      </w:r>
      <w:r w:rsidR="006D1082">
        <w:rPr>
          <w:color w:val="000000"/>
          <w:sz w:val="28"/>
          <w:szCs w:val="24"/>
        </w:rPr>
        <w:t xml:space="preserve"> </w:t>
      </w:r>
      <w:r w:rsidRPr="006D1082">
        <w:rPr>
          <w:color w:val="000000"/>
          <w:sz w:val="28"/>
          <w:szCs w:val="24"/>
        </w:rPr>
        <w:t>производится</w:t>
      </w:r>
      <w:r w:rsidR="006D1082">
        <w:rPr>
          <w:color w:val="000000"/>
          <w:sz w:val="28"/>
          <w:szCs w:val="24"/>
        </w:rPr>
        <w:t xml:space="preserve"> </w:t>
      </w:r>
      <w:r w:rsidRPr="006D1082">
        <w:rPr>
          <w:color w:val="000000"/>
          <w:sz w:val="28"/>
          <w:szCs w:val="24"/>
        </w:rPr>
        <w:t>в</w:t>
      </w:r>
      <w:r w:rsidR="006D1082">
        <w:rPr>
          <w:color w:val="000000"/>
          <w:sz w:val="28"/>
          <w:szCs w:val="24"/>
        </w:rPr>
        <w:t xml:space="preserve"> </w:t>
      </w:r>
      <w:r w:rsidRPr="006D1082">
        <w:rPr>
          <w:color w:val="000000"/>
          <w:sz w:val="28"/>
          <w:szCs w:val="24"/>
        </w:rPr>
        <w:t>дополнение</w:t>
      </w:r>
      <w:r w:rsidR="006D1082">
        <w:rPr>
          <w:color w:val="000000"/>
          <w:sz w:val="28"/>
          <w:szCs w:val="24"/>
        </w:rPr>
        <w:t xml:space="preserve"> </w:t>
      </w:r>
      <w:r w:rsidRPr="006D1082">
        <w:rPr>
          <w:color w:val="000000"/>
          <w:sz w:val="28"/>
          <w:szCs w:val="24"/>
        </w:rPr>
        <w:t>к</w:t>
      </w:r>
      <w:r w:rsidR="006D1082">
        <w:rPr>
          <w:color w:val="000000"/>
          <w:sz w:val="28"/>
          <w:szCs w:val="24"/>
        </w:rPr>
        <w:t xml:space="preserve"> </w:t>
      </w:r>
      <w:r w:rsidRPr="006D1082">
        <w:rPr>
          <w:color w:val="000000"/>
          <w:sz w:val="28"/>
          <w:szCs w:val="24"/>
        </w:rPr>
        <w:t>выплате дивидендов в денежной форме.</w:t>
      </w:r>
    </w:p>
    <w:p w:rsidR="00E63F7B" w:rsidRPr="006D1082" w:rsidRDefault="00E63F7B" w:rsidP="006D1082">
      <w:pPr>
        <w:spacing w:line="360" w:lineRule="auto"/>
        <w:ind w:firstLine="709"/>
        <w:jc w:val="both"/>
        <w:rPr>
          <w:color w:val="000000"/>
          <w:sz w:val="28"/>
          <w:szCs w:val="28"/>
        </w:rPr>
      </w:pPr>
      <w:r w:rsidRPr="006D1082">
        <w:rPr>
          <w:color w:val="000000"/>
          <w:sz w:val="28"/>
          <w:szCs w:val="28"/>
        </w:rPr>
        <w:t>Спрос в силу большей доступности акций для инвесторов возрастает. Важно в этом процессе правильно определить размеры дробления. Доходы на общее число акций после дробления не должны уменьшить доходы акционеров до дробления акций, а более желательно, чтобы произошло некоторое увеличение доходов акционеров. Дробление акций применяется с целью поддержания цены акций.</w:t>
      </w:r>
    </w:p>
    <w:p w:rsidR="00E63F7B" w:rsidRPr="006D1082" w:rsidRDefault="00E63F7B" w:rsidP="006D1082">
      <w:pPr>
        <w:spacing w:line="360" w:lineRule="auto"/>
        <w:ind w:firstLine="709"/>
        <w:jc w:val="both"/>
        <w:rPr>
          <w:snapToGrid w:val="0"/>
          <w:color w:val="000000"/>
          <w:sz w:val="28"/>
          <w:szCs w:val="24"/>
        </w:rPr>
      </w:pPr>
      <w:r w:rsidRPr="006D1082">
        <w:rPr>
          <w:snapToGrid w:val="0"/>
          <w:color w:val="000000"/>
          <w:sz w:val="28"/>
          <w:szCs w:val="24"/>
        </w:rPr>
        <w:t xml:space="preserve">В любом случае, дивидендная политика акционерного общества </w:t>
      </w:r>
      <w:r w:rsidR="006D1082">
        <w:rPr>
          <w:snapToGrid w:val="0"/>
          <w:color w:val="000000"/>
          <w:sz w:val="28"/>
          <w:szCs w:val="24"/>
        </w:rPr>
        <w:t>–</w:t>
      </w:r>
      <w:r w:rsidR="006D1082" w:rsidRPr="006D1082">
        <w:rPr>
          <w:snapToGrid w:val="0"/>
          <w:color w:val="000000"/>
          <w:sz w:val="28"/>
          <w:szCs w:val="24"/>
        </w:rPr>
        <w:t xml:space="preserve"> </w:t>
      </w:r>
      <w:r w:rsidRPr="006D1082">
        <w:rPr>
          <w:snapToGrid w:val="0"/>
          <w:color w:val="000000"/>
          <w:sz w:val="28"/>
          <w:szCs w:val="24"/>
        </w:rPr>
        <w:t>это активный способ воздействия на курсовую стоимость акций. Поэтому модель дивидендной политики необходимо строить с привязкой к курсу акций, стоимости предприятий.</w:t>
      </w:r>
    </w:p>
    <w:p w:rsidR="0079419F" w:rsidRPr="006D1082" w:rsidRDefault="0079419F" w:rsidP="006D1082">
      <w:pPr>
        <w:spacing w:line="360" w:lineRule="auto"/>
        <w:ind w:firstLine="709"/>
        <w:jc w:val="both"/>
        <w:rPr>
          <w:color w:val="000000"/>
          <w:sz w:val="28"/>
          <w:szCs w:val="28"/>
        </w:rPr>
      </w:pPr>
    </w:p>
    <w:p w:rsidR="00BB1C36" w:rsidRPr="006D1082" w:rsidRDefault="00BB1C36" w:rsidP="006D1082">
      <w:pPr>
        <w:spacing w:line="360" w:lineRule="auto"/>
        <w:ind w:firstLine="709"/>
        <w:jc w:val="both"/>
        <w:rPr>
          <w:color w:val="000000"/>
          <w:sz w:val="28"/>
          <w:szCs w:val="28"/>
        </w:rPr>
      </w:pPr>
    </w:p>
    <w:p w:rsidR="00E75B52" w:rsidRDefault="00FF606A" w:rsidP="00FF606A">
      <w:pPr>
        <w:spacing w:line="360" w:lineRule="auto"/>
        <w:ind w:firstLine="709"/>
        <w:jc w:val="both"/>
        <w:rPr>
          <w:b/>
          <w:sz w:val="28"/>
          <w:szCs w:val="28"/>
        </w:rPr>
      </w:pPr>
      <w:r>
        <w:br w:type="page"/>
      </w:r>
      <w:bookmarkStart w:id="25" w:name="_Toc216534679"/>
      <w:r w:rsidR="00E75B52" w:rsidRPr="00FF606A">
        <w:rPr>
          <w:b/>
          <w:sz w:val="28"/>
          <w:szCs w:val="28"/>
        </w:rPr>
        <w:t>С</w:t>
      </w:r>
      <w:r w:rsidR="00E63F7B" w:rsidRPr="00FF606A">
        <w:rPr>
          <w:b/>
          <w:sz w:val="28"/>
          <w:szCs w:val="28"/>
        </w:rPr>
        <w:t>писок использованной литературы</w:t>
      </w:r>
      <w:bookmarkEnd w:id="25"/>
    </w:p>
    <w:p w:rsidR="00FF606A" w:rsidRPr="00FF606A" w:rsidRDefault="00FF606A" w:rsidP="00FF606A">
      <w:pPr>
        <w:spacing w:line="360" w:lineRule="auto"/>
        <w:ind w:firstLine="709"/>
        <w:jc w:val="both"/>
        <w:rPr>
          <w:b/>
          <w:sz w:val="28"/>
          <w:szCs w:val="28"/>
        </w:rPr>
      </w:pPr>
    </w:p>
    <w:p w:rsidR="00D22D73" w:rsidRPr="006D1082" w:rsidRDefault="006D1082" w:rsidP="00FF606A">
      <w:pPr>
        <w:pStyle w:val="a9"/>
        <w:numPr>
          <w:ilvl w:val="0"/>
          <w:numId w:val="1"/>
        </w:numPr>
        <w:tabs>
          <w:tab w:val="clear" w:pos="792"/>
          <w:tab w:val="num" w:pos="400"/>
        </w:tabs>
        <w:spacing w:after="0" w:line="360" w:lineRule="auto"/>
        <w:ind w:left="0" w:firstLine="0"/>
        <w:jc w:val="both"/>
        <w:rPr>
          <w:color w:val="000000"/>
          <w:sz w:val="28"/>
          <w:szCs w:val="28"/>
        </w:rPr>
      </w:pPr>
      <w:r w:rsidRPr="00FF606A">
        <w:rPr>
          <w:color w:val="000000"/>
          <w:sz w:val="28"/>
          <w:szCs w:val="28"/>
        </w:rPr>
        <w:t>Баканов М.И. Шеремет А.</w:t>
      </w:r>
      <w:r w:rsidRPr="006D1082">
        <w:rPr>
          <w:color w:val="000000"/>
          <w:sz w:val="28"/>
          <w:szCs w:val="28"/>
        </w:rPr>
        <w:t>Д.</w:t>
      </w:r>
      <w:r>
        <w:rPr>
          <w:color w:val="000000"/>
          <w:sz w:val="28"/>
          <w:szCs w:val="28"/>
        </w:rPr>
        <w:t> </w:t>
      </w:r>
      <w:r w:rsidRPr="006D1082">
        <w:rPr>
          <w:color w:val="000000"/>
          <w:sz w:val="28"/>
          <w:szCs w:val="28"/>
        </w:rPr>
        <w:t>Теория</w:t>
      </w:r>
      <w:r w:rsidR="00D22D73" w:rsidRPr="006D1082">
        <w:rPr>
          <w:color w:val="000000"/>
          <w:sz w:val="28"/>
          <w:szCs w:val="28"/>
        </w:rPr>
        <w:t xml:space="preserve"> экономического анализа: Учебник.</w:t>
      </w:r>
      <w:r>
        <w:rPr>
          <w:color w:val="000000"/>
          <w:sz w:val="28"/>
          <w:szCs w:val="28"/>
        </w:rPr>
        <w:t> –</w:t>
      </w:r>
      <w:r w:rsidRPr="006D1082">
        <w:rPr>
          <w:color w:val="000000"/>
          <w:sz w:val="28"/>
          <w:szCs w:val="28"/>
        </w:rPr>
        <w:t xml:space="preserve"> </w:t>
      </w:r>
      <w:r w:rsidR="00D22D73" w:rsidRPr="006D1082">
        <w:rPr>
          <w:color w:val="000000"/>
          <w:sz w:val="28"/>
          <w:szCs w:val="28"/>
        </w:rPr>
        <w:t>4- е изд., доп. и перераб. – М.: Финансы и статистика, 1999. – 416</w:t>
      </w:r>
      <w:r>
        <w:rPr>
          <w:color w:val="000000"/>
          <w:sz w:val="28"/>
          <w:szCs w:val="28"/>
        </w:rPr>
        <w:t> </w:t>
      </w:r>
      <w:r w:rsidRPr="006D1082">
        <w:rPr>
          <w:color w:val="000000"/>
          <w:sz w:val="28"/>
          <w:szCs w:val="28"/>
        </w:rPr>
        <w:t>с.</w:t>
      </w:r>
    </w:p>
    <w:p w:rsidR="00981F26" w:rsidRPr="006D1082" w:rsidRDefault="006D1082" w:rsidP="00FF606A">
      <w:pPr>
        <w:pStyle w:val="a9"/>
        <w:numPr>
          <w:ilvl w:val="0"/>
          <w:numId w:val="1"/>
        </w:numPr>
        <w:tabs>
          <w:tab w:val="clear" w:pos="792"/>
          <w:tab w:val="num" w:pos="400"/>
        </w:tabs>
        <w:spacing w:after="0" w:line="360" w:lineRule="auto"/>
        <w:ind w:left="0" w:firstLine="0"/>
        <w:jc w:val="both"/>
        <w:rPr>
          <w:color w:val="000000"/>
          <w:sz w:val="28"/>
          <w:szCs w:val="28"/>
        </w:rPr>
      </w:pPr>
      <w:r w:rsidRPr="006D1082">
        <w:rPr>
          <w:color w:val="000000"/>
          <w:sz w:val="28"/>
          <w:szCs w:val="28"/>
        </w:rPr>
        <w:t>Балабанов</w:t>
      </w:r>
      <w:r>
        <w:rPr>
          <w:color w:val="000000"/>
          <w:sz w:val="28"/>
          <w:szCs w:val="28"/>
        </w:rPr>
        <w:t> </w:t>
      </w:r>
      <w:r w:rsidRPr="006D1082">
        <w:rPr>
          <w:color w:val="000000"/>
          <w:sz w:val="28"/>
          <w:szCs w:val="28"/>
        </w:rPr>
        <w:t>И.Т.</w:t>
      </w:r>
      <w:r>
        <w:rPr>
          <w:color w:val="000000"/>
          <w:sz w:val="28"/>
          <w:szCs w:val="28"/>
        </w:rPr>
        <w:t> </w:t>
      </w:r>
      <w:r w:rsidRPr="006D1082">
        <w:rPr>
          <w:color w:val="000000"/>
          <w:sz w:val="28"/>
          <w:szCs w:val="28"/>
        </w:rPr>
        <w:t>Основы</w:t>
      </w:r>
      <w:r w:rsidR="00981F26" w:rsidRPr="006D1082">
        <w:rPr>
          <w:color w:val="000000"/>
          <w:sz w:val="28"/>
          <w:szCs w:val="28"/>
        </w:rPr>
        <w:t xml:space="preserve"> финансового менеджмента. Как управлять капиталом?</w:t>
      </w:r>
      <w:r>
        <w:rPr>
          <w:color w:val="000000"/>
          <w:sz w:val="28"/>
          <w:szCs w:val="28"/>
        </w:rPr>
        <w:t> –</w:t>
      </w:r>
      <w:r w:rsidRPr="006D1082">
        <w:rPr>
          <w:color w:val="000000"/>
          <w:sz w:val="28"/>
          <w:szCs w:val="28"/>
        </w:rPr>
        <w:t xml:space="preserve"> </w:t>
      </w:r>
      <w:r w:rsidR="007B5251" w:rsidRPr="006D1082">
        <w:rPr>
          <w:color w:val="000000"/>
          <w:sz w:val="28"/>
          <w:szCs w:val="28"/>
        </w:rPr>
        <w:t xml:space="preserve">М.: Финансы и статистика. </w:t>
      </w:r>
      <w:r>
        <w:rPr>
          <w:color w:val="000000"/>
          <w:sz w:val="28"/>
          <w:szCs w:val="28"/>
        </w:rPr>
        <w:t>–</w:t>
      </w:r>
      <w:r w:rsidRPr="006D1082">
        <w:rPr>
          <w:color w:val="000000"/>
          <w:sz w:val="28"/>
          <w:szCs w:val="28"/>
        </w:rPr>
        <w:t xml:space="preserve"> </w:t>
      </w:r>
      <w:r w:rsidR="007B5251" w:rsidRPr="006D1082">
        <w:rPr>
          <w:color w:val="000000"/>
          <w:sz w:val="28"/>
          <w:szCs w:val="28"/>
        </w:rPr>
        <w:t>2002</w:t>
      </w:r>
      <w:r w:rsidR="00981F26" w:rsidRPr="006D1082">
        <w:rPr>
          <w:color w:val="000000"/>
          <w:sz w:val="28"/>
          <w:szCs w:val="28"/>
        </w:rPr>
        <w:t xml:space="preserve">. </w:t>
      </w:r>
      <w:r>
        <w:rPr>
          <w:color w:val="000000"/>
          <w:sz w:val="28"/>
          <w:szCs w:val="28"/>
        </w:rPr>
        <w:t>–</w:t>
      </w:r>
      <w:r w:rsidRPr="006D1082">
        <w:rPr>
          <w:color w:val="000000"/>
          <w:sz w:val="28"/>
          <w:szCs w:val="28"/>
        </w:rPr>
        <w:t xml:space="preserve"> </w:t>
      </w:r>
      <w:r w:rsidR="00981F26" w:rsidRPr="006D1082">
        <w:rPr>
          <w:color w:val="000000"/>
          <w:sz w:val="28"/>
          <w:szCs w:val="28"/>
        </w:rPr>
        <w:t>258</w:t>
      </w:r>
      <w:r>
        <w:rPr>
          <w:color w:val="000000"/>
          <w:sz w:val="28"/>
          <w:szCs w:val="28"/>
        </w:rPr>
        <w:t> </w:t>
      </w:r>
      <w:r w:rsidRPr="006D1082">
        <w:rPr>
          <w:color w:val="000000"/>
          <w:sz w:val="28"/>
          <w:szCs w:val="28"/>
        </w:rPr>
        <w:t>с.</w:t>
      </w:r>
    </w:p>
    <w:p w:rsidR="007B5251" w:rsidRPr="006D1082" w:rsidRDefault="006D1082" w:rsidP="00FF606A">
      <w:pPr>
        <w:numPr>
          <w:ilvl w:val="0"/>
          <w:numId w:val="1"/>
        </w:numPr>
        <w:tabs>
          <w:tab w:val="clear" w:pos="792"/>
          <w:tab w:val="num" w:pos="400"/>
        </w:tabs>
        <w:spacing w:line="360" w:lineRule="auto"/>
        <w:ind w:left="0" w:firstLine="0"/>
        <w:jc w:val="both"/>
        <w:rPr>
          <w:color w:val="000000"/>
          <w:sz w:val="28"/>
          <w:szCs w:val="28"/>
        </w:rPr>
      </w:pPr>
      <w:r w:rsidRPr="006D1082">
        <w:rPr>
          <w:color w:val="000000"/>
          <w:sz w:val="28"/>
          <w:szCs w:val="28"/>
        </w:rPr>
        <w:t>Берстайн</w:t>
      </w:r>
      <w:r>
        <w:rPr>
          <w:color w:val="000000"/>
          <w:sz w:val="28"/>
          <w:szCs w:val="28"/>
        </w:rPr>
        <w:t> </w:t>
      </w:r>
      <w:r w:rsidRPr="006D1082">
        <w:rPr>
          <w:color w:val="000000"/>
          <w:sz w:val="28"/>
          <w:szCs w:val="28"/>
        </w:rPr>
        <w:t>Л.А.</w:t>
      </w:r>
      <w:r>
        <w:rPr>
          <w:color w:val="000000"/>
          <w:sz w:val="28"/>
          <w:szCs w:val="28"/>
        </w:rPr>
        <w:t> </w:t>
      </w:r>
      <w:r w:rsidRPr="006D1082">
        <w:rPr>
          <w:color w:val="000000"/>
          <w:sz w:val="28"/>
          <w:szCs w:val="28"/>
        </w:rPr>
        <w:t>Анализ</w:t>
      </w:r>
      <w:r w:rsidR="007B5251" w:rsidRPr="006D1082">
        <w:rPr>
          <w:color w:val="000000"/>
          <w:sz w:val="28"/>
          <w:szCs w:val="28"/>
        </w:rPr>
        <w:t xml:space="preserve"> финансовой отчётности: теория, практика и интерпритация. М.: Финансы и статистика, 2003</w:t>
      </w:r>
      <w:r>
        <w:rPr>
          <w:color w:val="000000"/>
          <w:sz w:val="28"/>
          <w:szCs w:val="28"/>
        </w:rPr>
        <w:t>.</w:t>
      </w:r>
    </w:p>
    <w:p w:rsidR="00981F26" w:rsidRPr="006D1082" w:rsidRDefault="006D1082" w:rsidP="00FF606A">
      <w:pPr>
        <w:pStyle w:val="a9"/>
        <w:numPr>
          <w:ilvl w:val="0"/>
          <w:numId w:val="1"/>
        </w:numPr>
        <w:tabs>
          <w:tab w:val="clear" w:pos="792"/>
          <w:tab w:val="num" w:pos="400"/>
        </w:tabs>
        <w:spacing w:after="0" w:line="360" w:lineRule="auto"/>
        <w:ind w:left="0" w:firstLine="0"/>
        <w:jc w:val="both"/>
        <w:rPr>
          <w:color w:val="000000"/>
          <w:sz w:val="28"/>
          <w:szCs w:val="28"/>
        </w:rPr>
      </w:pPr>
      <w:r w:rsidRPr="006D1082">
        <w:rPr>
          <w:color w:val="000000"/>
          <w:sz w:val="28"/>
          <w:szCs w:val="28"/>
        </w:rPr>
        <w:t>Бригхэм</w:t>
      </w:r>
      <w:r>
        <w:rPr>
          <w:color w:val="000000"/>
          <w:sz w:val="28"/>
          <w:szCs w:val="28"/>
        </w:rPr>
        <w:t> </w:t>
      </w:r>
      <w:r w:rsidRPr="006D1082">
        <w:rPr>
          <w:color w:val="000000"/>
          <w:sz w:val="28"/>
          <w:szCs w:val="28"/>
        </w:rPr>
        <w:t>Ф.</w:t>
      </w:r>
      <w:r w:rsidR="00981F26" w:rsidRPr="006D1082">
        <w:rPr>
          <w:color w:val="000000"/>
          <w:sz w:val="28"/>
          <w:szCs w:val="28"/>
        </w:rPr>
        <w:t>, Гапенский Л. Финансовый менеджмент: полный курс: В 2</w:t>
      </w:r>
      <w:r>
        <w:rPr>
          <w:color w:val="000000"/>
          <w:sz w:val="28"/>
          <w:szCs w:val="28"/>
        </w:rPr>
        <w:t>-</w:t>
      </w:r>
      <w:r w:rsidRPr="006D1082">
        <w:rPr>
          <w:color w:val="000000"/>
          <w:sz w:val="28"/>
          <w:szCs w:val="28"/>
        </w:rPr>
        <w:t>х</w:t>
      </w:r>
      <w:r w:rsidR="00981F26" w:rsidRPr="006D1082">
        <w:rPr>
          <w:color w:val="000000"/>
          <w:sz w:val="28"/>
          <w:szCs w:val="28"/>
        </w:rPr>
        <w:t xml:space="preserve"> </w:t>
      </w:r>
      <w:r w:rsidR="007136AF">
        <w:rPr>
          <w:color w:val="000000"/>
          <w:sz w:val="28"/>
          <w:szCs w:val="28"/>
        </w:rPr>
        <w:t>т. – СПб</w:t>
      </w:r>
      <w:r w:rsidR="007B5251" w:rsidRPr="006D1082">
        <w:rPr>
          <w:color w:val="000000"/>
          <w:sz w:val="28"/>
          <w:szCs w:val="28"/>
        </w:rPr>
        <w:t>: Эконом. Школа. – 2001</w:t>
      </w:r>
      <w:r w:rsidR="00981F26" w:rsidRPr="006D1082">
        <w:rPr>
          <w:color w:val="000000"/>
          <w:sz w:val="28"/>
          <w:szCs w:val="28"/>
        </w:rPr>
        <w:t>. – 531</w:t>
      </w:r>
      <w:r>
        <w:rPr>
          <w:color w:val="000000"/>
          <w:sz w:val="28"/>
          <w:szCs w:val="28"/>
        </w:rPr>
        <w:t> </w:t>
      </w:r>
      <w:r w:rsidRPr="006D1082">
        <w:rPr>
          <w:color w:val="000000"/>
          <w:sz w:val="28"/>
          <w:szCs w:val="28"/>
        </w:rPr>
        <w:t>с.</w:t>
      </w:r>
    </w:p>
    <w:p w:rsidR="00D22D73" w:rsidRPr="006D1082" w:rsidRDefault="00D22D73" w:rsidP="00FF606A">
      <w:pPr>
        <w:numPr>
          <w:ilvl w:val="0"/>
          <w:numId w:val="1"/>
        </w:numPr>
        <w:tabs>
          <w:tab w:val="clear" w:pos="792"/>
          <w:tab w:val="num" w:pos="400"/>
        </w:tabs>
        <w:spacing w:line="360" w:lineRule="auto"/>
        <w:ind w:left="0" w:firstLine="0"/>
        <w:jc w:val="both"/>
        <w:rPr>
          <w:color w:val="000000"/>
          <w:sz w:val="28"/>
          <w:szCs w:val="28"/>
        </w:rPr>
      </w:pPr>
      <w:r w:rsidRPr="006D1082">
        <w:rPr>
          <w:color w:val="000000"/>
          <w:sz w:val="28"/>
          <w:szCs w:val="28"/>
        </w:rPr>
        <w:t xml:space="preserve">Ван </w:t>
      </w:r>
      <w:r w:rsidR="006D1082" w:rsidRPr="006D1082">
        <w:rPr>
          <w:color w:val="000000"/>
          <w:sz w:val="28"/>
          <w:szCs w:val="28"/>
        </w:rPr>
        <w:t>Хорн</w:t>
      </w:r>
      <w:r w:rsidR="006D1082">
        <w:rPr>
          <w:color w:val="000000"/>
          <w:sz w:val="28"/>
          <w:szCs w:val="28"/>
        </w:rPr>
        <w:t> </w:t>
      </w:r>
      <w:r w:rsidR="006D1082" w:rsidRPr="006D1082">
        <w:rPr>
          <w:color w:val="000000"/>
          <w:sz w:val="28"/>
          <w:szCs w:val="28"/>
        </w:rPr>
        <w:t>Дж.К.</w:t>
      </w:r>
      <w:r w:rsidR="006D1082">
        <w:rPr>
          <w:color w:val="000000"/>
          <w:sz w:val="28"/>
          <w:szCs w:val="28"/>
        </w:rPr>
        <w:t> </w:t>
      </w:r>
      <w:r w:rsidR="006D1082" w:rsidRPr="006D1082">
        <w:rPr>
          <w:color w:val="000000"/>
          <w:sz w:val="28"/>
          <w:szCs w:val="28"/>
        </w:rPr>
        <w:t>Основы</w:t>
      </w:r>
      <w:r w:rsidRPr="006D1082">
        <w:rPr>
          <w:color w:val="000000"/>
          <w:sz w:val="28"/>
          <w:szCs w:val="28"/>
        </w:rPr>
        <w:t xml:space="preserve"> управления фина</w:t>
      </w:r>
      <w:r w:rsidR="00C42711" w:rsidRPr="006D1082">
        <w:rPr>
          <w:color w:val="000000"/>
          <w:sz w:val="28"/>
          <w:szCs w:val="28"/>
        </w:rPr>
        <w:t>нсами. Пер. с англ. / Гл. ред. с</w:t>
      </w:r>
      <w:r w:rsidRPr="006D1082">
        <w:rPr>
          <w:color w:val="000000"/>
          <w:sz w:val="28"/>
          <w:szCs w:val="28"/>
        </w:rPr>
        <w:t xml:space="preserve">ерии </w:t>
      </w:r>
      <w:r w:rsidR="006D1082" w:rsidRPr="006D1082">
        <w:rPr>
          <w:color w:val="000000"/>
          <w:sz w:val="28"/>
          <w:szCs w:val="28"/>
        </w:rPr>
        <w:t>Я.В.</w:t>
      </w:r>
      <w:r w:rsidR="006D1082">
        <w:rPr>
          <w:color w:val="000000"/>
          <w:sz w:val="28"/>
          <w:szCs w:val="28"/>
        </w:rPr>
        <w:t> </w:t>
      </w:r>
      <w:r w:rsidR="006D1082" w:rsidRPr="006D1082">
        <w:rPr>
          <w:color w:val="000000"/>
          <w:sz w:val="28"/>
          <w:szCs w:val="28"/>
        </w:rPr>
        <w:t>Соколов</w:t>
      </w:r>
      <w:r w:rsidRPr="006D1082">
        <w:rPr>
          <w:color w:val="000000"/>
          <w:sz w:val="28"/>
          <w:szCs w:val="28"/>
        </w:rPr>
        <w:t>. – М.: Финансы и статистика, 1996. – 799</w:t>
      </w:r>
      <w:r w:rsidR="006D1082">
        <w:rPr>
          <w:color w:val="000000"/>
          <w:sz w:val="28"/>
          <w:szCs w:val="28"/>
        </w:rPr>
        <w:t> </w:t>
      </w:r>
      <w:r w:rsidR="006D1082" w:rsidRPr="006D1082">
        <w:rPr>
          <w:color w:val="000000"/>
          <w:sz w:val="28"/>
          <w:szCs w:val="28"/>
        </w:rPr>
        <w:t>с.</w:t>
      </w:r>
    </w:p>
    <w:p w:rsidR="00C42711" w:rsidRPr="006D1082" w:rsidRDefault="006D1082" w:rsidP="00FF606A">
      <w:pPr>
        <w:numPr>
          <w:ilvl w:val="0"/>
          <w:numId w:val="1"/>
        </w:numPr>
        <w:tabs>
          <w:tab w:val="clear" w:pos="792"/>
          <w:tab w:val="num" w:pos="400"/>
        </w:tabs>
        <w:spacing w:line="360" w:lineRule="auto"/>
        <w:ind w:left="0" w:firstLine="0"/>
        <w:jc w:val="both"/>
        <w:rPr>
          <w:color w:val="000000"/>
          <w:sz w:val="28"/>
          <w:szCs w:val="28"/>
        </w:rPr>
      </w:pPr>
      <w:r w:rsidRPr="006D1082">
        <w:rPr>
          <w:color w:val="000000"/>
          <w:sz w:val="28"/>
          <w:szCs w:val="28"/>
        </w:rPr>
        <w:t>Ковалев</w:t>
      </w:r>
      <w:r>
        <w:rPr>
          <w:color w:val="000000"/>
          <w:sz w:val="28"/>
          <w:szCs w:val="28"/>
        </w:rPr>
        <w:t> </w:t>
      </w:r>
      <w:r w:rsidRPr="006D1082">
        <w:rPr>
          <w:color w:val="000000"/>
          <w:sz w:val="28"/>
          <w:szCs w:val="28"/>
        </w:rPr>
        <w:t>В.В.</w:t>
      </w:r>
      <w:r>
        <w:rPr>
          <w:color w:val="000000"/>
          <w:sz w:val="28"/>
          <w:szCs w:val="28"/>
        </w:rPr>
        <w:t> </w:t>
      </w:r>
      <w:r w:rsidRPr="006D1082">
        <w:rPr>
          <w:color w:val="000000"/>
          <w:sz w:val="28"/>
          <w:szCs w:val="28"/>
        </w:rPr>
        <w:t>Введение</w:t>
      </w:r>
      <w:r w:rsidR="00C42711" w:rsidRPr="006D1082">
        <w:rPr>
          <w:color w:val="000000"/>
          <w:sz w:val="28"/>
          <w:szCs w:val="28"/>
        </w:rPr>
        <w:t xml:space="preserve"> в финансовый менеджмент. – М.: Финансы и статистика, 2004. – 768</w:t>
      </w:r>
      <w:r>
        <w:rPr>
          <w:color w:val="000000"/>
          <w:sz w:val="28"/>
          <w:szCs w:val="28"/>
        </w:rPr>
        <w:t> </w:t>
      </w:r>
      <w:r w:rsidRPr="006D1082">
        <w:rPr>
          <w:color w:val="000000"/>
          <w:sz w:val="28"/>
          <w:szCs w:val="28"/>
        </w:rPr>
        <w:t>с.</w:t>
      </w:r>
    </w:p>
    <w:p w:rsidR="00504461" w:rsidRPr="006D1082" w:rsidRDefault="006D1082" w:rsidP="00FF606A">
      <w:pPr>
        <w:numPr>
          <w:ilvl w:val="0"/>
          <w:numId w:val="1"/>
        </w:numPr>
        <w:tabs>
          <w:tab w:val="clear" w:pos="792"/>
          <w:tab w:val="num" w:pos="400"/>
        </w:tabs>
        <w:spacing w:line="360" w:lineRule="auto"/>
        <w:ind w:left="0" w:firstLine="0"/>
        <w:jc w:val="both"/>
        <w:rPr>
          <w:color w:val="000000"/>
          <w:sz w:val="28"/>
          <w:szCs w:val="28"/>
        </w:rPr>
      </w:pPr>
      <w:r w:rsidRPr="006D1082">
        <w:rPr>
          <w:color w:val="000000"/>
          <w:sz w:val="28"/>
          <w:szCs w:val="28"/>
        </w:rPr>
        <w:t>Ковалёв</w:t>
      </w:r>
      <w:r>
        <w:rPr>
          <w:color w:val="000000"/>
          <w:sz w:val="28"/>
          <w:szCs w:val="28"/>
        </w:rPr>
        <w:t> </w:t>
      </w:r>
      <w:r w:rsidRPr="006D1082">
        <w:rPr>
          <w:color w:val="000000"/>
          <w:sz w:val="28"/>
          <w:szCs w:val="28"/>
        </w:rPr>
        <w:t>В.В.</w:t>
      </w:r>
      <w:r>
        <w:rPr>
          <w:color w:val="000000"/>
          <w:sz w:val="28"/>
          <w:szCs w:val="28"/>
        </w:rPr>
        <w:t> </w:t>
      </w:r>
      <w:r w:rsidRPr="006D1082">
        <w:rPr>
          <w:color w:val="000000"/>
          <w:sz w:val="28"/>
          <w:szCs w:val="28"/>
        </w:rPr>
        <w:t>Финансовый</w:t>
      </w:r>
      <w:r w:rsidR="00504461" w:rsidRPr="006D1082">
        <w:rPr>
          <w:color w:val="000000"/>
          <w:sz w:val="28"/>
          <w:szCs w:val="28"/>
        </w:rPr>
        <w:t xml:space="preserve"> анализ: Управление </w:t>
      </w:r>
      <w:r w:rsidR="007B5251" w:rsidRPr="006D1082">
        <w:rPr>
          <w:color w:val="000000"/>
          <w:sz w:val="28"/>
          <w:szCs w:val="28"/>
        </w:rPr>
        <w:t>капиталом</w:t>
      </w:r>
      <w:r w:rsidR="00504461" w:rsidRPr="006D1082">
        <w:rPr>
          <w:color w:val="000000"/>
          <w:sz w:val="28"/>
          <w:szCs w:val="28"/>
        </w:rPr>
        <w:t>, выбор инвестиций, анализ отчётности. М.: Финансы и статистика, 1995.</w:t>
      </w:r>
    </w:p>
    <w:p w:rsidR="00504461" w:rsidRPr="006D1082" w:rsidRDefault="006D1082" w:rsidP="00FF606A">
      <w:pPr>
        <w:numPr>
          <w:ilvl w:val="0"/>
          <w:numId w:val="1"/>
        </w:numPr>
        <w:tabs>
          <w:tab w:val="clear" w:pos="792"/>
          <w:tab w:val="num" w:pos="400"/>
        </w:tabs>
        <w:spacing w:line="360" w:lineRule="auto"/>
        <w:ind w:left="0" w:firstLine="0"/>
        <w:jc w:val="both"/>
        <w:rPr>
          <w:color w:val="000000"/>
          <w:sz w:val="28"/>
          <w:szCs w:val="28"/>
        </w:rPr>
      </w:pPr>
      <w:r w:rsidRPr="006D1082">
        <w:rPr>
          <w:color w:val="000000"/>
          <w:sz w:val="28"/>
          <w:szCs w:val="28"/>
        </w:rPr>
        <w:t>Бригхем</w:t>
      </w:r>
      <w:r>
        <w:rPr>
          <w:color w:val="000000"/>
          <w:sz w:val="28"/>
          <w:szCs w:val="28"/>
        </w:rPr>
        <w:t> </w:t>
      </w:r>
      <w:r w:rsidRPr="006D1082">
        <w:rPr>
          <w:color w:val="000000"/>
          <w:sz w:val="28"/>
          <w:szCs w:val="28"/>
        </w:rPr>
        <w:t>Ю.Ф.</w:t>
      </w:r>
      <w:r>
        <w:rPr>
          <w:color w:val="000000"/>
          <w:sz w:val="28"/>
          <w:szCs w:val="28"/>
        </w:rPr>
        <w:t> </w:t>
      </w:r>
      <w:r w:rsidRPr="006D1082">
        <w:rPr>
          <w:color w:val="000000"/>
          <w:sz w:val="28"/>
          <w:szCs w:val="28"/>
        </w:rPr>
        <w:t>Энциклопедия</w:t>
      </w:r>
      <w:r w:rsidR="00504461" w:rsidRPr="006D1082">
        <w:rPr>
          <w:color w:val="000000"/>
          <w:sz w:val="28"/>
          <w:szCs w:val="28"/>
        </w:rPr>
        <w:t xml:space="preserve"> финансового менеджмента.</w:t>
      </w:r>
      <w:bookmarkStart w:id="26" w:name="_GoBack"/>
      <w:bookmarkEnd w:id="26"/>
    </w:p>
    <w:sectPr w:rsidR="00504461" w:rsidRPr="006D1082" w:rsidSect="006D1082">
      <w:headerReference w:type="even" r:id="rId8"/>
      <w:headerReference w:type="default" r:id="rId9"/>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ECF" w:rsidRDefault="00B55ECF">
      <w:r>
        <w:separator/>
      </w:r>
    </w:p>
  </w:endnote>
  <w:endnote w:type="continuationSeparator" w:id="0">
    <w:p w:rsidR="00B55ECF" w:rsidRDefault="00B5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ECF" w:rsidRDefault="00B55ECF">
      <w:r>
        <w:separator/>
      </w:r>
    </w:p>
  </w:footnote>
  <w:footnote w:type="continuationSeparator" w:id="0">
    <w:p w:rsidR="00B55ECF" w:rsidRDefault="00B55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652" w:rsidRDefault="004F1652" w:rsidP="003869D3">
    <w:pPr>
      <w:pStyle w:val="a6"/>
      <w:framePr w:wrap="around" w:vAnchor="text" w:hAnchor="margin" w:xAlign="center" w:y="1"/>
      <w:rPr>
        <w:rStyle w:val="a8"/>
      </w:rPr>
    </w:pPr>
    <w:r>
      <w:rPr>
        <w:rStyle w:val="a8"/>
        <w:noProof/>
      </w:rPr>
      <w:t>40</w:t>
    </w:r>
  </w:p>
  <w:p w:rsidR="004F1652" w:rsidRDefault="004F165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652" w:rsidRDefault="005675AC" w:rsidP="003869D3">
    <w:pPr>
      <w:pStyle w:val="a6"/>
      <w:framePr w:wrap="around" w:vAnchor="text" w:hAnchor="margin" w:xAlign="center" w:y="1"/>
      <w:rPr>
        <w:rStyle w:val="a8"/>
      </w:rPr>
    </w:pPr>
    <w:r>
      <w:rPr>
        <w:rStyle w:val="a8"/>
        <w:noProof/>
      </w:rPr>
      <w:t>2</w:t>
    </w:r>
  </w:p>
  <w:p w:rsidR="004F1652" w:rsidRDefault="004F165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
      </v:shape>
    </w:pict>
  </w:numPicBullet>
  <w:numPicBullet w:numPicBulletId="1">
    <w:pict>
      <v:shape id="_x0000_i1032" type="#_x0000_t75" style="width:11.25pt;height:11.25pt" o:bullet="t">
        <v:imagedata r:id="rId2" o:title=""/>
      </v:shape>
    </w:pict>
  </w:numPicBullet>
  <w:numPicBullet w:numPicBulletId="2">
    <w:pict>
      <v:shape id="_x0000_i1033" type="#_x0000_t75" style="width:11.25pt;height:9.75pt" o:bullet="t">
        <v:imagedata r:id="rId3" o:title=""/>
      </v:shape>
    </w:pict>
  </w:numPicBullet>
  <w:numPicBullet w:numPicBulletId="3">
    <w:pict>
      <v:shape id="_x0000_i1034" type="#_x0000_t75" style="width:11.25pt;height:8.25pt" o:bullet="t">
        <v:imagedata r:id="rId4" o:title=""/>
      </v:shape>
    </w:pict>
  </w:numPicBullet>
  <w:numPicBullet w:numPicBulletId="4">
    <w:pict>
      <v:shape id="_x0000_i1035" type="#_x0000_t75" style="width:11.25pt;height:11.25pt" o:bullet="t">
        <v:imagedata r:id="rId5" o:title=""/>
      </v:shape>
    </w:pict>
  </w:numPicBullet>
  <w:abstractNum w:abstractNumId="0">
    <w:nsid w:val="00000002"/>
    <w:multiLevelType w:val="singleLevel"/>
    <w:tmpl w:val="00000002"/>
    <w:name w:val="WW8Num6"/>
    <w:lvl w:ilvl="0">
      <w:start w:val="1"/>
      <w:numFmt w:val="decimal"/>
      <w:lvlText w:val="%1)"/>
      <w:lvlJc w:val="left"/>
      <w:pPr>
        <w:ind w:left="720" w:hanging="360"/>
      </w:pPr>
      <w:rPr>
        <w:rFonts w:cs="Times New Roman"/>
      </w:rPr>
    </w:lvl>
  </w:abstractNum>
  <w:abstractNum w:abstractNumId="1">
    <w:nsid w:val="04056DEB"/>
    <w:multiLevelType w:val="hybridMultilevel"/>
    <w:tmpl w:val="1AF0E3E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
    <w:nsid w:val="09CD3E0B"/>
    <w:multiLevelType w:val="hybridMultilevel"/>
    <w:tmpl w:val="F0B87C10"/>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32C35DB"/>
    <w:multiLevelType w:val="hybridMultilevel"/>
    <w:tmpl w:val="9D5EB22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390E102C"/>
    <w:multiLevelType w:val="hybridMultilevel"/>
    <w:tmpl w:val="1CF650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BC24A51"/>
    <w:multiLevelType w:val="hybridMultilevel"/>
    <w:tmpl w:val="FB7436BC"/>
    <w:lvl w:ilvl="0" w:tplc="3376B1D2">
      <w:start w:val="1"/>
      <w:numFmt w:val="decimal"/>
      <w:lvlText w:val="%1."/>
      <w:lvlJc w:val="left"/>
      <w:pPr>
        <w:tabs>
          <w:tab w:val="num" w:pos="792"/>
        </w:tabs>
        <w:ind w:left="792" w:hanging="360"/>
      </w:pPr>
      <w:rPr>
        <w:rFonts w:cs="Times New Roman"/>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0"/>
  </w:num>
  <w:num w:numId="4">
    <w:abstractNumId w:val="3"/>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65"/>
  <w:displayHorizontalDrawingGridEvery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C0D"/>
    <w:rsid w:val="00007AA1"/>
    <w:rsid w:val="00020C45"/>
    <w:rsid w:val="00036A7E"/>
    <w:rsid w:val="00036C65"/>
    <w:rsid w:val="00041CAC"/>
    <w:rsid w:val="000429FA"/>
    <w:rsid w:val="00042F10"/>
    <w:rsid w:val="000561CD"/>
    <w:rsid w:val="000835EB"/>
    <w:rsid w:val="00084D78"/>
    <w:rsid w:val="000A1C0D"/>
    <w:rsid w:val="000A2446"/>
    <w:rsid w:val="000A50ED"/>
    <w:rsid w:val="000A71CC"/>
    <w:rsid w:val="000C1FCF"/>
    <w:rsid w:val="000C4403"/>
    <w:rsid w:val="000E2513"/>
    <w:rsid w:val="000E66CE"/>
    <w:rsid w:val="000F3FF2"/>
    <w:rsid w:val="00104325"/>
    <w:rsid w:val="00117857"/>
    <w:rsid w:val="00127302"/>
    <w:rsid w:val="0013759E"/>
    <w:rsid w:val="00146B44"/>
    <w:rsid w:val="00155D5E"/>
    <w:rsid w:val="00160933"/>
    <w:rsid w:val="00163934"/>
    <w:rsid w:val="001779C8"/>
    <w:rsid w:val="00184F8E"/>
    <w:rsid w:val="00193634"/>
    <w:rsid w:val="001D02A5"/>
    <w:rsid w:val="001D5FD4"/>
    <w:rsid w:val="001E4FC2"/>
    <w:rsid w:val="002047FA"/>
    <w:rsid w:val="00207766"/>
    <w:rsid w:val="00213B6B"/>
    <w:rsid w:val="0022195D"/>
    <w:rsid w:val="00235497"/>
    <w:rsid w:val="00240076"/>
    <w:rsid w:val="002409E0"/>
    <w:rsid w:val="00241009"/>
    <w:rsid w:val="00250A33"/>
    <w:rsid w:val="00251BFE"/>
    <w:rsid w:val="00253FE1"/>
    <w:rsid w:val="00256563"/>
    <w:rsid w:val="00260F07"/>
    <w:rsid w:val="00263C89"/>
    <w:rsid w:val="00264B1D"/>
    <w:rsid w:val="00280393"/>
    <w:rsid w:val="002850AF"/>
    <w:rsid w:val="0028692D"/>
    <w:rsid w:val="002976AE"/>
    <w:rsid w:val="002A750E"/>
    <w:rsid w:val="002B2329"/>
    <w:rsid w:val="002E51D5"/>
    <w:rsid w:val="002F1358"/>
    <w:rsid w:val="00312629"/>
    <w:rsid w:val="003234F5"/>
    <w:rsid w:val="00330706"/>
    <w:rsid w:val="00340734"/>
    <w:rsid w:val="003513A9"/>
    <w:rsid w:val="00356950"/>
    <w:rsid w:val="00375066"/>
    <w:rsid w:val="003764F3"/>
    <w:rsid w:val="0038468B"/>
    <w:rsid w:val="003869D3"/>
    <w:rsid w:val="003E45BA"/>
    <w:rsid w:val="003E47BE"/>
    <w:rsid w:val="003F1424"/>
    <w:rsid w:val="003F5A4C"/>
    <w:rsid w:val="0040444B"/>
    <w:rsid w:val="00422AC5"/>
    <w:rsid w:val="00424DF2"/>
    <w:rsid w:val="0043017A"/>
    <w:rsid w:val="00434DDD"/>
    <w:rsid w:val="00440DD5"/>
    <w:rsid w:val="00441B79"/>
    <w:rsid w:val="00455F8A"/>
    <w:rsid w:val="00461D62"/>
    <w:rsid w:val="0046624C"/>
    <w:rsid w:val="00475599"/>
    <w:rsid w:val="00487E51"/>
    <w:rsid w:val="004917E8"/>
    <w:rsid w:val="004A00C4"/>
    <w:rsid w:val="004B1964"/>
    <w:rsid w:val="004C38A6"/>
    <w:rsid w:val="004C7872"/>
    <w:rsid w:val="004D6734"/>
    <w:rsid w:val="004E2F2F"/>
    <w:rsid w:val="004F10CA"/>
    <w:rsid w:val="004F1652"/>
    <w:rsid w:val="004F1E17"/>
    <w:rsid w:val="005010EC"/>
    <w:rsid w:val="00504461"/>
    <w:rsid w:val="00504FFB"/>
    <w:rsid w:val="00521E83"/>
    <w:rsid w:val="005224CC"/>
    <w:rsid w:val="0053524E"/>
    <w:rsid w:val="005364E3"/>
    <w:rsid w:val="00543CD8"/>
    <w:rsid w:val="00552A67"/>
    <w:rsid w:val="00557864"/>
    <w:rsid w:val="005675AC"/>
    <w:rsid w:val="00567F7D"/>
    <w:rsid w:val="00572F58"/>
    <w:rsid w:val="00583B4C"/>
    <w:rsid w:val="005A1494"/>
    <w:rsid w:val="005A62E7"/>
    <w:rsid w:val="005B4CFD"/>
    <w:rsid w:val="005D1B4C"/>
    <w:rsid w:val="005D3648"/>
    <w:rsid w:val="005D53F3"/>
    <w:rsid w:val="005E57DC"/>
    <w:rsid w:val="005E5B95"/>
    <w:rsid w:val="00600D19"/>
    <w:rsid w:val="00601BF8"/>
    <w:rsid w:val="0061010F"/>
    <w:rsid w:val="00623D4A"/>
    <w:rsid w:val="00642521"/>
    <w:rsid w:val="00644A25"/>
    <w:rsid w:val="00656003"/>
    <w:rsid w:val="006573E9"/>
    <w:rsid w:val="00667B86"/>
    <w:rsid w:val="006736EF"/>
    <w:rsid w:val="006857B8"/>
    <w:rsid w:val="00694484"/>
    <w:rsid w:val="006D1082"/>
    <w:rsid w:val="006D5331"/>
    <w:rsid w:val="006F0009"/>
    <w:rsid w:val="006F00EC"/>
    <w:rsid w:val="006F2E16"/>
    <w:rsid w:val="006F63C2"/>
    <w:rsid w:val="00703FDF"/>
    <w:rsid w:val="00704D44"/>
    <w:rsid w:val="0071291A"/>
    <w:rsid w:val="007135DF"/>
    <w:rsid w:val="007136AF"/>
    <w:rsid w:val="00726F54"/>
    <w:rsid w:val="00734F6C"/>
    <w:rsid w:val="0074575C"/>
    <w:rsid w:val="00747A22"/>
    <w:rsid w:val="00747BC5"/>
    <w:rsid w:val="00753B41"/>
    <w:rsid w:val="00755FB0"/>
    <w:rsid w:val="00773B3D"/>
    <w:rsid w:val="007742DF"/>
    <w:rsid w:val="00792905"/>
    <w:rsid w:val="00793667"/>
    <w:rsid w:val="0079419F"/>
    <w:rsid w:val="00796A58"/>
    <w:rsid w:val="00796F8F"/>
    <w:rsid w:val="007A1868"/>
    <w:rsid w:val="007A3A56"/>
    <w:rsid w:val="007A51B0"/>
    <w:rsid w:val="007A671E"/>
    <w:rsid w:val="007B5251"/>
    <w:rsid w:val="007E10B0"/>
    <w:rsid w:val="007E3AA0"/>
    <w:rsid w:val="007E6E96"/>
    <w:rsid w:val="007F4B5C"/>
    <w:rsid w:val="008027F6"/>
    <w:rsid w:val="00815D1C"/>
    <w:rsid w:val="00856BAC"/>
    <w:rsid w:val="00884A19"/>
    <w:rsid w:val="0089029E"/>
    <w:rsid w:val="008947AB"/>
    <w:rsid w:val="00896D7B"/>
    <w:rsid w:val="00897C13"/>
    <w:rsid w:val="008A38F3"/>
    <w:rsid w:val="008A54F0"/>
    <w:rsid w:val="008B5A01"/>
    <w:rsid w:val="008B71DA"/>
    <w:rsid w:val="008B723A"/>
    <w:rsid w:val="008D5201"/>
    <w:rsid w:val="008E4978"/>
    <w:rsid w:val="008E4A1E"/>
    <w:rsid w:val="00903897"/>
    <w:rsid w:val="0091277B"/>
    <w:rsid w:val="00916A4F"/>
    <w:rsid w:val="0092471E"/>
    <w:rsid w:val="009317FB"/>
    <w:rsid w:val="00931D14"/>
    <w:rsid w:val="00952F34"/>
    <w:rsid w:val="00972916"/>
    <w:rsid w:val="00973572"/>
    <w:rsid w:val="00976E1A"/>
    <w:rsid w:val="00981F26"/>
    <w:rsid w:val="00984C5B"/>
    <w:rsid w:val="009A3F1B"/>
    <w:rsid w:val="009B03E0"/>
    <w:rsid w:val="009B6F3D"/>
    <w:rsid w:val="009B7629"/>
    <w:rsid w:val="009C4D7E"/>
    <w:rsid w:val="009C4E57"/>
    <w:rsid w:val="009D20FF"/>
    <w:rsid w:val="009D55FB"/>
    <w:rsid w:val="009E3CD4"/>
    <w:rsid w:val="00A02B1A"/>
    <w:rsid w:val="00A27BE9"/>
    <w:rsid w:val="00A33312"/>
    <w:rsid w:val="00A335C3"/>
    <w:rsid w:val="00A54F08"/>
    <w:rsid w:val="00A56CB0"/>
    <w:rsid w:val="00A6453E"/>
    <w:rsid w:val="00A726E6"/>
    <w:rsid w:val="00A86FCB"/>
    <w:rsid w:val="00A86FFA"/>
    <w:rsid w:val="00AC2A60"/>
    <w:rsid w:val="00AD18A6"/>
    <w:rsid w:val="00AD1FC0"/>
    <w:rsid w:val="00AE0133"/>
    <w:rsid w:val="00AE642B"/>
    <w:rsid w:val="00AE6673"/>
    <w:rsid w:val="00AF2743"/>
    <w:rsid w:val="00AF6EF8"/>
    <w:rsid w:val="00AF733C"/>
    <w:rsid w:val="00B05499"/>
    <w:rsid w:val="00B05A3C"/>
    <w:rsid w:val="00B15618"/>
    <w:rsid w:val="00B30002"/>
    <w:rsid w:val="00B35B50"/>
    <w:rsid w:val="00B374E2"/>
    <w:rsid w:val="00B50AC3"/>
    <w:rsid w:val="00B558EE"/>
    <w:rsid w:val="00B55ECF"/>
    <w:rsid w:val="00B7329A"/>
    <w:rsid w:val="00B82927"/>
    <w:rsid w:val="00B82D51"/>
    <w:rsid w:val="00B87B40"/>
    <w:rsid w:val="00BB0233"/>
    <w:rsid w:val="00BB1C36"/>
    <w:rsid w:val="00BC353A"/>
    <w:rsid w:val="00BC35E1"/>
    <w:rsid w:val="00BD3E6E"/>
    <w:rsid w:val="00BD7693"/>
    <w:rsid w:val="00BE61F0"/>
    <w:rsid w:val="00BE6AD5"/>
    <w:rsid w:val="00BF1D0D"/>
    <w:rsid w:val="00BF4E2B"/>
    <w:rsid w:val="00C01AD5"/>
    <w:rsid w:val="00C0375B"/>
    <w:rsid w:val="00C079CB"/>
    <w:rsid w:val="00C272F2"/>
    <w:rsid w:val="00C360BB"/>
    <w:rsid w:val="00C36FF1"/>
    <w:rsid w:val="00C405F7"/>
    <w:rsid w:val="00C41362"/>
    <w:rsid w:val="00C41E88"/>
    <w:rsid w:val="00C42711"/>
    <w:rsid w:val="00C510B8"/>
    <w:rsid w:val="00C6108B"/>
    <w:rsid w:val="00C728DE"/>
    <w:rsid w:val="00C7426C"/>
    <w:rsid w:val="00CA0AEE"/>
    <w:rsid w:val="00CA7EDB"/>
    <w:rsid w:val="00CE018D"/>
    <w:rsid w:val="00CF7CEE"/>
    <w:rsid w:val="00D10687"/>
    <w:rsid w:val="00D22D73"/>
    <w:rsid w:val="00D33731"/>
    <w:rsid w:val="00D34966"/>
    <w:rsid w:val="00D34C1C"/>
    <w:rsid w:val="00D56C33"/>
    <w:rsid w:val="00D713F6"/>
    <w:rsid w:val="00D72AEF"/>
    <w:rsid w:val="00D767A6"/>
    <w:rsid w:val="00D902C5"/>
    <w:rsid w:val="00DB0938"/>
    <w:rsid w:val="00DC61AC"/>
    <w:rsid w:val="00DD26AF"/>
    <w:rsid w:val="00DE1857"/>
    <w:rsid w:val="00DE1D64"/>
    <w:rsid w:val="00DF3156"/>
    <w:rsid w:val="00DF6AFF"/>
    <w:rsid w:val="00E120B8"/>
    <w:rsid w:val="00E24481"/>
    <w:rsid w:val="00E301DB"/>
    <w:rsid w:val="00E311FF"/>
    <w:rsid w:val="00E36D58"/>
    <w:rsid w:val="00E37788"/>
    <w:rsid w:val="00E40DDE"/>
    <w:rsid w:val="00E44C32"/>
    <w:rsid w:val="00E4547F"/>
    <w:rsid w:val="00E47B6F"/>
    <w:rsid w:val="00E63F7B"/>
    <w:rsid w:val="00E75B52"/>
    <w:rsid w:val="00EB49AE"/>
    <w:rsid w:val="00EE221E"/>
    <w:rsid w:val="00EE2C20"/>
    <w:rsid w:val="00F010E0"/>
    <w:rsid w:val="00F02DA0"/>
    <w:rsid w:val="00F031C6"/>
    <w:rsid w:val="00F06529"/>
    <w:rsid w:val="00F138A9"/>
    <w:rsid w:val="00F354F2"/>
    <w:rsid w:val="00F4033C"/>
    <w:rsid w:val="00F45175"/>
    <w:rsid w:val="00F46BC3"/>
    <w:rsid w:val="00F561BF"/>
    <w:rsid w:val="00F57FCD"/>
    <w:rsid w:val="00F64752"/>
    <w:rsid w:val="00F73BA3"/>
    <w:rsid w:val="00F82AF5"/>
    <w:rsid w:val="00F901A4"/>
    <w:rsid w:val="00FA5F5E"/>
    <w:rsid w:val="00FA7C05"/>
    <w:rsid w:val="00FB3AC4"/>
    <w:rsid w:val="00FF6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B3762EE5-B0A1-4E6D-A491-09B283D9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5E1"/>
  </w:style>
  <w:style w:type="paragraph" w:styleId="1">
    <w:name w:val="heading 1"/>
    <w:basedOn w:val="a"/>
    <w:next w:val="a"/>
    <w:link w:val="10"/>
    <w:uiPriority w:val="99"/>
    <w:qFormat/>
    <w:rsid w:val="00AD1FC0"/>
    <w:pPr>
      <w:keepNext/>
      <w:spacing w:before="240" w:after="60"/>
      <w:jc w:val="center"/>
      <w:outlineLvl w:val="0"/>
    </w:pPr>
    <w:rPr>
      <w:b/>
      <w:bCs/>
      <w:kern w:val="32"/>
      <w:sz w:val="32"/>
      <w:szCs w:val="32"/>
    </w:rPr>
  </w:style>
  <w:style w:type="paragraph" w:styleId="2">
    <w:name w:val="heading 2"/>
    <w:basedOn w:val="a"/>
    <w:next w:val="a"/>
    <w:link w:val="20"/>
    <w:uiPriority w:val="99"/>
    <w:qFormat/>
    <w:rsid w:val="00F82AF5"/>
    <w:pPr>
      <w:keepNext/>
      <w:spacing w:before="240" w:after="60"/>
      <w:ind w:firstLine="540"/>
      <w:jc w:val="both"/>
      <w:outlineLvl w:val="1"/>
    </w:pPr>
    <w:rPr>
      <w:rFonts w:ascii="Cambria" w:hAnsi="Cambria"/>
      <w:b/>
      <w:bCs/>
      <w:i/>
      <w:iCs/>
      <w:sz w:val="28"/>
      <w:szCs w:val="28"/>
    </w:rPr>
  </w:style>
  <w:style w:type="paragraph" w:styleId="3">
    <w:name w:val="heading 3"/>
    <w:basedOn w:val="a"/>
    <w:next w:val="a"/>
    <w:link w:val="30"/>
    <w:uiPriority w:val="99"/>
    <w:qFormat/>
    <w:rsid w:val="00AD1FC0"/>
    <w:pPr>
      <w:keepNext/>
      <w:outlineLvl w:val="2"/>
    </w:pPr>
    <w:rPr>
      <w:b/>
      <w:sz w:val="28"/>
    </w:rPr>
  </w:style>
  <w:style w:type="paragraph" w:styleId="5">
    <w:name w:val="heading 5"/>
    <w:basedOn w:val="a"/>
    <w:next w:val="a"/>
    <w:link w:val="50"/>
    <w:uiPriority w:val="99"/>
    <w:qFormat/>
    <w:rsid w:val="005D3648"/>
    <w:pPr>
      <w:spacing w:before="240" w:after="60"/>
      <w:outlineLvl w:val="4"/>
    </w:pPr>
    <w:rPr>
      <w:b/>
      <w:bCs/>
      <w:i/>
      <w:iCs/>
      <w:sz w:val="26"/>
      <w:szCs w:val="26"/>
    </w:rPr>
  </w:style>
  <w:style w:type="paragraph" w:styleId="9">
    <w:name w:val="heading 9"/>
    <w:basedOn w:val="a"/>
    <w:next w:val="a"/>
    <w:link w:val="90"/>
    <w:uiPriority w:val="99"/>
    <w:qFormat/>
    <w:rsid w:val="00BF1D0D"/>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D1FC0"/>
    <w:rPr>
      <w:rFonts w:eastAsia="Times New Roman" w:cs="Times New Roman"/>
      <w:b/>
      <w:bCs/>
      <w:kern w:val="32"/>
      <w:sz w:val="32"/>
      <w:szCs w:val="32"/>
    </w:rPr>
  </w:style>
  <w:style w:type="character" w:customStyle="1" w:styleId="20">
    <w:name w:val="Заголовок 2 Знак"/>
    <w:link w:val="2"/>
    <w:uiPriority w:val="99"/>
    <w:locked/>
    <w:rsid w:val="00F82AF5"/>
    <w:rPr>
      <w:rFonts w:ascii="Cambria"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90">
    <w:name w:val="Заголовок 9 Знак"/>
    <w:link w:val="9"/>
    <w:uiPriority w:val="9"/>
    <w:semiHidden/>
    <w:locked/>
    <w:rPr>
      <w:rFonts w:ascii="Cambria" w:eastAsia="Times New Roman" w:hAnsi="Cambria" w:cs="Times New Roman"/>
    </w:rPr>
  </w:style>
  <w:style w:type="paragraph" w:styleId="z-">
    <w:name w:val="HTML Top of Form"/>
    <w:basedOn w:val="a"/>
    <w:next w:val="a"/>
    <w:link w:val="z-0"/>
    <w:hidden/>
    <w:uiPriority w:val="99"/>
    <w:semiHidden/>
    <w:rsid w:val="00C728DE"/>
    <w:pPr>
      <w:pBdr>
        <w:bottom w:val="single" w:sz="6" w:space="1" w:color="auto"/>
      </w:pBdr>
      <w:jc w:val="center"/>
    </w:pPr>
    <w:rPr>
      <w:rFonts w:ascii="Arial" w:hAnsi="Arial" w:cs="Arial"/>
      <w:vanish/>
      <w:sz w:val="16"/>
      <w:szCs w:val="16"/>
    </w:rPr>
  </w:style>
  <w:style w:type="character" w:customStyle="1" w:styleId="z-0">
    <w:name w:val="z-Початок форми Знак"/>
    <w:link w:val="z-"/>
    <w:uiPriority w:val="99"/>
    <w:semiHidden/>
    <w:locked/>
    <w:rsid w:val="00C728DE"/>
    <w:rPr>
      <w:rFonts w:ascii="Arial" w:hAnsi="Arial" w:cs="Arial"/>
      <w:vanish/>
      <w:sz w:val="16"/>
      <w:szCs w:val="16"/>
    </w:rPr>
  </w:style>
  <w:style w:type="paragraph" w:customStyle="1" w:styleId="a3">
    <w:name w:val="текст сноски"/>
    <w:basedOn w:val="a"/>
    <w:uiPriority w:val="99"/>
    <w:rsid w:val="00F82AF5"/>
    <w:pPr>
      <w:autoSpaceDE w:val="0"/>
      <w:autoSpaceDN w:val="0"/>
      <w:spacing w:after="120"/>
      <w:ind w:firstLine="540"/>
      <w:jc w:val="both"/>
    </w:pPr>
  </w:style>
  <w:style w:type="paragraph" w:styleId="a4">
    <w:name w:val="Title"/>
    <w:basedOn w:val="a"/>
    <w:link w:val="a5"/>
    <w:uiPriority w:val="99"/>
    <w:qFormat/>
    <w:rsid w:val="00BF1D0D"/>
    <w:pPr>
      <w:jc w:val="center"/>
    </w:pPr>
    <w:rPr>
      <w:sz w:val="32"/>
    </w:rPr>
  </w:style>
  <w:style w:type="character" w:customStyle="1" w:styleId="a5">
    <w:name w:val="Назва Знак"/>
    <w:link w:val="a4"/>
    <w:uiPriority w:val="10"/>
    <w:locked/>
    <w:rPr>
      <w:rFonts w:ascii="Cambria" w:eastAsia="Times New Roman" w:hAnsi="Cambria" w:cs="Times New Roman"/>
      <w:b/>
      <w:bCs/>
      <w:kern w:val="28"/>
      <w:sz w:val="32"/>
      <w:szCs w:val="32"/>
    </w:rPr>
  </w:style>
  <w:style w:type="paragraph" w:styleId="31">
    <w:name w:val="Body Text 3"/>
    <w:basedOn w:val="a"/>
    <w:link w:val="32"/>
    <w:uiPriority w:val="99"/>
    <w:rsid w:val="00BF1D0D"/>
    <w:pPr>
      <w:jc w:val="center"/>
    </w:pPr>
    <w:rPr>
      <w:sz w:val="44"/>
    </w:rPr>
  </w:style>
  <w:style w:type="character" w:customStyle="1" w:styleId="32">
    <w:name w:val="Основний текст 3 Знак"/>
    <w:link w:val="31"/>
    <w:uiPriority w:val="99"/>
    <w:semiHidden/>
    <w:locked/>
    <w:rPr>
      <w:rFonts w:cs="Times New Roman"/>
      <w:sz w:val="16"/>
      <w:szCs w:val="16"/>
    </w:rPr>
  </w:style>
  <w:style w:type="paragraph" w:styleId="a6">
    <w:name w:val="header"/>
    <w:basedOn w:val="a"/>
    <w:link w:val="a7"/>
    <w:uiPriority w:val="99"/>
    <w:rsid w:val="004A00C4"/>
    <w:pPr>
      <w:tabs>
        <w:tab w:val="center" w:pos="4677"/>
        <w:tab w:val="right" w:pos="9355"/>
      </w:tabs>
    </w:pPr>
  </w:style>
  <w:style w:type="character" w:customStyle="1" w:styleId="a7">
    <w:name w:val="Верхній колонтитул Знак"/>
    <w:link w:val="a6"/>
    <w:uiPriority w:val="99"/>
    <w:locked/>
    <w:rsid w:val="00F82AF5"/>
    <w:rPr>
      <w:rFonts w:cs="Times New Roman"/>
    </w:rPr>
  </w:style>
  <w:style w:type="paragraph" w:styleId="33">
    <w:name w:val="toc 3"/>
    <w:basedOn w:val="a"/>
    <w:next w:val="a"/>
    <w:autoRedefine/>
    <w:uiPriority w:val="99"/>
    <w:rsid w:val="006F63C2"/>
    <w:pPr>
      <w:ind w:left="400"/>
    </w:pPr>
  </w:style>
  <w:style w:type="character" w:styleId="a8">
    <w:name w:val="page number"/>
    <w:uiPriority w:val="99"/>
    <w:rsid w:val="004A00C4"/>
    <w:rPr>
      <w:rFonts w:cs="Times New Roman"/>
    </w:rPr>
  </w:style>
  <w:style w:type="paragraph" w:styleId="a9">
    <w:name w:val="Body Text Indent"/>
    <w:basedOn w:val="a"/>
    <w:link w:val="aa"/>
    <w:uiPriority w:val="99"/>
    <w:rsid w:val="00020C45"/>
    <w:pPr>
      <w:spacing w:after="120"/>
      <w:ind w:left="283"/>
    </w:pPr>
  </w:style>
  <w:style w:type="character" w:customStyle="1" w:styleId="aa">
    <w:name w:val="Основний текст з відступом Знак"/>
    <w:link w:val="a9"/>
    <w:uiPriority w:val="99"/>
    <w:semiHidden/>
    <w:locked/>
    <w:rPr>
      <w:rFonts w:cs="Times New Roman"/>
      <w:sz w:val="20"/>
      <w:szCs w:val="20"/>
    </w:rPr>
  </w:style>
  <w:style w:type="paragraph" w:styleId="21">
    <w:name w:val="Body Text Indent 2"/>
    <w:basedOn w:val="a"/>
    <w:link w:val="22"/>
    <w:uiPriority w:val="99"/>
    <w:rsid w:val="00D56C33"/>
    <w:pPr>
      <w:spacing w:after="120" w:line="480" w:lineRule="auto"/>
      <w:ind w:left="283"/>
    </w:pPr>
  </w:style>
  <w:style w:type="character" w:customStyle="1" w:styleId="22">
    <w:name w:val="Основний текст з відступом 2 Знак"/>
    <w:link w:val="21"/>
    <w:uiPriority w:val="99"/>
    <w:semiHidden/>
    <w:locked/>
    <w:rPr>
      <w:rFonts w:cs="Times New Roman"/>
      <w:sz w:val="20"/>
      <w:szCs w:val="20"/>
    </w:rPr>
  </w:style>
  <w:style w:type="paragraph" w:styleId="ab">
    <w:name w:val="Normal (Web)"/>
    <w:basedOn w:val="a"/>
    <w:uiPriority w:val="99"/>
    <w:rsid w:val="00F010E0"/>
    <w:pPr>
      <w:overflowPunct w:val="0"/>
      <w:autoSpaceDE w:val="0"/>
      <w:autoSpaceDN w:val="0"/>
      <w:adjustRightInd w:val="0"/>
      <w:spacing w:before="100" w:after="100"/>
      <w:textAlignment w:val="baseline"/>
    </w:pPr>
    <w:rPr>
      <w:rFonts w:ascii="Arial Unicode MS" w:eastAsia="Arial Unicode MS"/>
      <w:sz w:val="24"/>
      <w:lang w:val="en-US"/>
    </w:rPr>
  </w:style>
  <w:style w:type="table" w:styleId="ac">
    <w:name w:val="Table Grid"/>
    <w:basedOn w:val="a1"/>
    <w:uiPriority w:val="99"/>
    <w:rsid w:val="00704D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rsid w:val="00D22D73"/>
    <w:rPr>
      <w:rFonts w:cs="Times New Roman"/>
      <w:color w:val="0000FF"/>
      <w:u w:val="single"/>
    </w:rPr>
  </w:style>
  <w:style w:type="paragraph" w:styleId="ae">
    <w:name w:val="Body Text"/>
    <w:basedOn w:val="a"/>
    <w:link w:val="af"/>
    <w:uiPriority w:val="99"/>
    <w:rsid w:val="005D3648"/>
    <w:pPr>
      <w:spacing w:after="120"/>
    </w:pPr>
  </w:style>
  <w:style w:type="character" w:customStyle="1" w:styleId="af">
    <w:name w:val="Основний текст Знак"/>
    <w:link w:val="ae"/>
    <w:uiPriority w:val="99"/>
    <w:semiHidden/>
    <w:locked/>
    <w:rPr>
      <w:rFonts w:cs="Times New Roman"/>
      <w:sz w:val="20"/>
      <w:szCs w:val="20"/>
    </w:rPr>
  </w:style>
  <w:style w:type="paragraph" w:customStyle="1" w:styleId="edu">
    <w:name w:val="edu"/>
    <w:basedOn w:val="a"/>
    <w:uiPriority w:val="99"/>
    <w:rsid w:val="005D3648"/>
    <w:pPr>
      <w:overflowPunct w:val="0"/>
      <w:autoSpaceDE w:val="0"/>
      <w:autoSpaceDN w:val="0"/>
      <w:adjustRightInd w:val="0"/>
      <w:spacing w:before="100" w:after="100"/>
      <w:textAlignment w:val="baseline"/>
    </w:pPr>
    <w:rPr>
      <w:rFonts w:ascii="Arial Unicode MS" w:eastAsia="Arial Unicode MS"/>
      <w:sz w:val="24"/>
      <w:lang w:val="en-US"/>
    </w:rPr>
  </w:style>
  <w:style w:type="paragraph" w:customStyle="1" w:styleId="heading">
    <w:name w:val="heading"/>
    <w:basedOn w:val="a"/>
    <w:uiPriority w:val="99"/>
    <w:rsid w:val="005D3648"/>
    <w:pPr>
      <w:overflowPunct w:val="0"/>
      <w:autoSpaceDE w:val="0"/>
      <w:autoSpaceDN w:val="0"/>
      <w:adjustRightInd w:val="0"/>
      <w:spacing w:before="100" w:after="100"/>
      <w:textAlignment w:val="baseline"/>
    </w:pPr>
    <w:rPr>
      <w:rFonts w:ascii="Arial Unicode MS" w:eastAsia="Arial Unicode MS"/>
      <w:sz w:val="24"/>
      <w:lang w:val="en-US"/>
    </w:rPr>
  </w:style>
  <w:style w:type="paragraph" w:customStyle="1" w:styleId="11">
    <w:name w:val="1"/>
    <w:basedOn w:val="a"/>
    <w:next w:val="ab"/>
    <w:uiPriority w:val="99"/>
    <w:rsid w:val="005D3648"/>
    <w:pPr>
      <w:spacing w:before="100" w:beforeAutospacing="1" w:after="100" w:afterAutospacing="1"/>
    </w:pPr>
    <w:rPr>
      <w:sz w:val="24"/>
      <w:szCs w:val="24"/>
    </w:rPr>
  </w:style>
  <w:style w:type="paragraph" w:customStyle="1" w:styleId="af0">
    <w:name w:val="Стиль"/>
    <w:basedOn w:val="a"/>
    <w:next w:val="ab"/>
    <w:uiPriority w:val="99"/>
    <w:rsid w:val="0028692D"/>
    <w:pPr>
      <w:spacing w:before="100" w:beforeAutospacing="1" w:after="100" w:afterAutospacing="1"/>
    </w:pPr>
    <w:rPr>
      <w:rFonts w:ascii="Arial" w:hAnsi="Arial" w:cs="Arial"/>
      <w:color w:val="000000"/>
      <w:sz w:val="18"/>
      <w:szCs w:val="18"/>
    </w:rPr>
  </w:style>
  <w:style w:type="paragraph" w:styleId="z-1">
    <w:name w:val="HTML Bottom of Form"/>
    <w:basedOn w:val="a"/>
    <w:next w:val="a"/>
    <w:link w:val="z-2"/>
    <w:hidden/>
    <w:uiPriority w:val="99"/>
    <w:semiHidden/>
    <w:rsid w:val="00C728DE"/>
    <w:pPr>
      <w:pBdr>
        <w:top w:val="single" w:sz="6" w:space="1" w:color="auto"/>
      </w:pBdr>
      <w:jc w:val="center"/>
    </w:pPr>
    <w:rPr>
      <w:rFonts w:ascii="Arial" w:hAnsi="Arial" w:cs="Arial"/>
      <w:vanish/>
      <w:sz w:val="16"/>
      <w:szCs w:val="16"/>
    </w:rPr>
  </w:style>
  <w:style w:type="character" w:customStyle="1" w:styleId="z-2">
    <w:name w:val="z-Кінець форми Знак"/>
    <w:link w:val="z-1"/>
    <w:uiPriority w:val="99"/>
    <w:semiHidden/>
    <w:locked/>
    <w:rsid w:val="00C728DE"/>
    <w:rPr>
      <w:rFonts w:ascii="Arial" w:hAnsi="Arial" w:cs="Arial"/>
      <w:vanish/>
      <w:sz w:val="16"/>
      <w:szCs w:val="16"/>
    </w:rPr>
  </w:style>
  <w:style w:type="character" w:customStyle="1" w:styleId="af1">
    <w:name w:val="знак сноски"/>
    <w:uiPriority w:val="99"/>
    <w:rsid w:val="00F82AF5"/>
    <w:rPr>
      <w:rFonts w:cs="Times New Roman"/>
      <w:vertAlign w:val="superscript"/>
    </w:rPr>
  </w:style>
  <w:style w:type="paragraph" w:styleId="HTML">
    <w:name w:val="HTML Preformatted"/>
    <w:basedOn w:val="a"/>
    <w:link w:val="HTML0"/>
    <w:uiPriority w:val="99"/>
    <w:rsid w:val="00F82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40"/>
      <w:jc w:val="both"/>
    </w:pPr>
    <w:rPr>
      <w:rFonts w:ascii="Courier New" w:hAnsi="Courier New" w:cs="Courier New"/>
    </w:rPr>
  </w:style>
  <w:style w:type="character" w:customStyle="1" w:styleId="HTML0">
    <w:name w:val="Стандартний HTML Знак"/>
    <w:link w:val="HTML"/>
    <w:uiPriority w:val="99"/>
    <w:locked/>
    <w:rsid w:val="00F82AF5"/>
    <w:rPr>
      <w:rFonts w:ascii="Courier New" w:hAnsi="Courier New" w:cs="Courier New"/>
    </w:rPr>
  </w:style>
  <w:style w:type="paragraph" w:styleId="af2">
    <w:name w:val="footer"/>
    <w:basedOn w:val="a"/>
    <w:link w:val="af3"/>
    <w:uiPriority w:val="99"/>
    <w:rsid w:val="00F82AF5"/>
    <w:pPr>
      <w:tabs>
        <w:tab w:val="center" w:pos="4677"/>
        <w:tab w:val="right" w:pos="9355"/>
      </w:tabs>
      <w:spacing w:after="120"/>
      <w:ind w:firstLine="540"/>
      <w:jc w:val="both"/>
    </w:pPr>
    <w:rPr>
      <w:sz w:val="24"/>
      <w:szCs w:val="24"/>
    </w:rPr>
  </w:style>
  <w:style w:type="character" w:customStyle="1" w:styleId="af3">
    <w:name w:val="Нижній колонтитул Знак"/>
    <w:link w:val="af2"/>
    <w:uiPriority w:val="99"/>
    <w:locked/>
    <w:rsid w:val="00F82AF5"/>
    <w:rPr>
      <w:rFonts w:cs="Times New Roman"/>
      <w:sz w:val="24"/>
      <w:szCs w:val="24"/>
    </w:rPr>
  </w:style>
  <w:style w:type="paragraph" w:styleId="af4">
    <w:name w:val="endnote text"/>
    <w:basedOn w:val="a"/>
    <w:link w:val="af5"/>
    <w:uiPriority w:val="99"/>
    <w:semiHidden/>
    <w:rsid w:val="00F82AF5"/>
    <w:pPr>
      <w:spacing w:after="120"/>
      <w:ind w:firstLine="540"/>
      <w:jc w:val="both"/>
    </w:pPr>
  </w:style>
  <w:style w:type="character" w:customStyle="1" w:styleId="af5">
    <w:name w:val="Текст кінцевої виноски Знак"/>
    <w:link w:val="af4"/>
    <w:uiPriority w:val="99"/>
    <w:semiHidden/>
    <w:locked/>
    <w:rsid w:val="00F82AF5"/>
    <w:rPr>
      <w:rFonts w:cs="Times New Roman"/>
    </w:rPr>
  </w:style>
  <w:style w:type="character" w:styleId="af6">
    <w:name w:val="endnote reference"/>
    <w:uiPriority w:val="99"/>
    <w:semiHidden/>
    <w:rsid w:val="00F82AF5"/>
    <w:rPr>
      <w:rFonts w:cs="Times New Roman"/>
      <w:vertAlign w:val="superscript"/>
    </w:rPr>
  </w:style>
  <w:style w:type="paragraph" w:styleId="af7">
    <w:name w:val="footnote text"/>
    <w:basedOn w:val="a"/>
    <w:link w:val="af8"/>
    <w:uiPriority w:val="99"/>
    <w:semiHidden/>
    <w:rsid w:val="00F82AF5"/>
    <w:pPr>
      <w:spacing w:after="120"/>
      <w:ind w:firstLine="540"/>
      <w:jc w:val="both"/>
    </w:pPr>
  </w:style>
  <w:style w:type="character" w:customStyle="1" w:styleId="af8">
    <w:name w:val="Текст виноски Знак"/>
    <w:link w:val="af7"/>
    <w:uiPriority w:val="99"/>
    <w:semiHidden/>
    <w:locked/>
    <w:rsid w:val="00F82AF5"/>
    <w:rPr>
      <w:rFonts w:cs="Times New Roman"/>
    </w:rPr>
  </w:style>
  <w:style w:type="character" w:styleId="af9">
    <w:name w:val="footnote reference"/>
    <w:uiPriority w:val="99"/>
    <w:semiHidden/>
    <w:rsid w:val="00F82AF5"/>
    <w:rPr>
      <w:rFonts w:cs="Times New Roman"/>
      <w:vertAlign w:val="superscript"/>
    </w:rPr>
  </w:style>
  <w:style w:type="paragraph" w:styleId="afa">
    <w:name w:val="TOC Heading"/>
    <w:basedOn w:val="1"/>
    <w:next w:val="a"/>
    <w:uiPriority w:val="99"/>
    <w:qFormat/>
    <w:rsid w:val="00F82AF5"/>
    <w:pPr>
      <w:keepLines/>
      <w:spacing w:before="480" w:after="0" w:line="276" w:lineRule="auto"/>
      <w:jc w:val="left"/>
      <w:outlineLvl w:val="9"/>
    </w:pPr>
    <w:rPr>
      <w:rFonts w:ascii="Cambria" w:hAnsi="Cambria"/>
      <w:color w:val="365F91"/>
      <w:kern w:val="0"/>
      <w:sz w:val="28"/>
      <w:szCs w:val="28"/>
      <w:lang w:eastAsia="en-US"/>
    </w:rPr>
  </w:style>
  <w:style w:type="paragraph" w:styleId="12">
    <w:name w:val="toc 1"/>
    <w:basedOn w:val="a"/>
    <w:next w:val="a"/>
    <w:autoRedefine/>
    <w:uiPriority w:val="99"/>
    <w:rsid w:val="00F82AF5"/>
    <w:pPr>
      <w:spacing w:after="120"/>
      <w:ind w:firstLine="540"/>
      <w:jc w:val="both"/>
    </w:pPr>
    <w:rPr>
      <w:sz w:val="24"/>
      <w:szCs w:val="24"/>
    </w:rPr>
  </w:style>
  <w:style w:type="paragraph" w:styleId="23">
    <w:name w:val="toc 2"/>
    <w:basedOn w:val="a"/>
    <w:next w:val="a"/>
    <w:autoRedefine/>
    <w:uiPriority w:val="99"/>
    <w:rsid w:val="00F82AF5"/>
    <w:pPr>
      <w:spacing w:after="120"/>
      <w:ind w:left="240" w:firstLine="540"/>
      <w:jc w:val="both"/>
    </w:pPr>
    <w:rPr>
      <w:sz w:val="24"/>
      <w:szCs w:val="24"/>
    </w:rPr>
  </w:style>
  <w:style w:type="table" w:styleId="13">
    <w:name w:val="Table Grid 1"/>
    <w:basedOn w:val="a1"/>
    <w:uiPriority w:val="99"/>
    <w:rsid w:val="006D108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274613">
      <w:marLeft w:val="0"/>
      <w:marRight w:val="0"/>
      <w:marTop w:val="0"/>
      <w:marBottom w:val="0"/>
      <w:divBdr>
        <w:top w:val="none" w:sz="0" w:space="0" w:color="auto"/>
        <w:left w:val="none" w:sz="0" w:space="0" w:color="auto"/>
        <w:bottom w:val="none" w:sz="0" w:space="0" w:color="auto"/>
        <w:right w:val="none" w:sz="0" w:space="0" w:color="auto"/>
      </w:divBdr>
    </w:div>
    <w:div w:id="1804274614">
      <w:marLeft w:val="0"/>
      <w:marRight w:val="0"/>
      <w:marTop w:val="0"/>
      <w:marBottom w:val="0"/>
      <w:divBdr>
        <w:top w:val="none" w:sz="0" w:space="0" w:color="auto"/>
        <w:left w:val="none" w:sz="0" w:space="0" w:color="auto"/>
        <w:bottom w:val="none" w:sz="0" w:space="0" w:color="auto"/>
        <w:right w:val="none" w:sz="0" w:space="0" w:color="auto"/>
      </w:divBdr>
    </w:div>
    <w:div w:id="1804274615">
      <w:marLeft w:val="0"/>
      <w:marRight w:val="0"/>
      <w:marTop w:val="0"/>
      <w:marBottom w:val="0"/>
      <w:divBdr>
        <w:top w:val="none" w:sz="0" w:space="0" w:color="auto"/>
        <w:left w:val="none" w:sz="0" w:space="0" w:color="auto"/>
        <w:bottom w:val="none" w:sz="0" w:space="0" w:color="auto"/>
        <w:right w:val="none" w:sz="0" w:space="0" w:color="auto"/>
      </w:divBdr>
    </w:div>
    <w:div w:id="1804274616">
      <w:marLeft w:val="0"/>
      <w:marRight w:val="0"/>
      <w:marTop w:val="0"/>
      <w:marBottom w:val="0"/>
      <w:divBdr>
        <w:top w:val="none" w:sz="0" w:space="0" w:color="auto"/>
        <w:left w:val="none" w:sz="0" w:space="0" w:color="auto"/>
        <w:bottom w:val="none" w:sz="0" w:space="0" w:color="auto"/>
        <w:right w:val="none" w:sz="0" w:space="0" w:color="auto"/>
      </w:divBdr>
    </w:div>
    <w:div w:id="1804274617">
      <w:marLeft w:val="0"/>
      <w:marRight w:val="0"/>
      <w:marTop w:val="0"/>
      <w:marBottom w:val="0"/>
      <w:divBdr>
        <w:top w:val="none" w:sz="0" w:space="0" w:color="auto"/>
        <w:left w:val="none" w:sz="0" w:space="0" w:color="auto"/>
        <w:bottom w:val="none" w:sz="0" w:space="0" w:color="auto"/>
        <w:right w:val="none" w:sz="0" w:space="0" w:color="auto"/>
      </w:divBdr>
    </w:div>
    <w:div w:id="1804274619">
      <w:marLeft w:val="0"/>
      <w:marRight w:val="0"/>
      <w:marTop w:val="0"/>
      <w:marBottom w:val="0"/>
      <w:divBdr>
        <w:top w:val="none" w:sz="0" w:space="0" w:color="auto"/>
        <w:left w:val="none" w:sz="0" w:space="0" w:color="auto"/>
        <w:bottom w:val="none" w:sz="0" w:space="0" w:color="auto"/>
        <w:right w:val="none" w:sz="0" w:space="0" w:color="auto"/>
      </w:divBdr>
    </w:div>
    <w:div w:id="1804274620">
      <w:marLeft w:val="0"/>
      <w:marRight w:val="0"/>
      <w:marTop w:val="0"/>
      <w:marBottom w:val="0"/>
      <w:divBdr>
        <w:top w:val="none" w:sz="0" w:space="0" w:color="auto"/>
        <w:left w:val="none" w:sz="0" w:space="0" w:color="auto"/>
        <w:bottom w:val="none" w:sz="0" w:space="0" w:color="auto"/>
        <w:right w:val="none" w:sz="0" w:space="0" w:color="auto"/>
      </w:divBdr>
    </w:div>
    <w:div w:id="1804274621">
      <w:marLeft w:val="0"/>
      <w:marRight w:val="0"/>
      <w:marTop w:val="0"/>
      <w:marBottom w:val="0"/>
      <w:divBdr>
        <w:top w:val="none" w:sz="0" w:space="0" w:color="auto"/>
        <w:left w:val="none" w:sz="0" w:space="0" w:color="auto"/>
        <w:bottom w:val="none" w:sz="0" w:space="0" w:color="auto"/>
        <w:right w:val="none" w:sz="0" w:space="0" w:color="auto"/>
      </w:divBdr>
    </w:div>
    <w:div w:id="1804274622">
      <w:marLeft w:val="0"/>
      <w:marRight w:val="0"/>
      <w:marTop w:val="0"/>
      <w:marBottom w:val="0"/>
      <w:divBdr>
        <w:top w:val="none" w:sz="0" w:space="0" w:color="auto"/>
        <w:left w:val="none" w:sz="0" w:space="0" w:color="auto"/>
        <w:bottom w:val="none" w:sz="0" w:space="0" w:color="auto"/>
        <w:right w:val="none" w:sz="0" w:space="0" w:color="auto"/>
      </w:divBdr>
    </w:div>
    <w:div w:id="1804274623">
      <w:marLeft w:val="0"/>
      <w:marRight w:val="0"/>
      <w:marTop w:val="0"/>
      <w:marBottom w:val="0"/>
      <w:divBdr>
        <w:top w:val="none" w:sz="0" w:space="0" w:color="auto"/>
        <w:left w:val="none" w:sz="0" w:space="0" w:color="auto"/>
        <w:bottom w:val="none" w:sz="0" w:space="0" w:color="auto"/>
        <w:right w:val="none" w:sz="0" w:space="0" w:color="auto"/>
      </w:divBdr>
    </w:div>
    <w:div w:id="1804274624">
      <w:marLeft w:val="0"/>
      <w:marRight w:val="0"/>
      <w:marTop w:val="0"/>
      <w:marBottom w:val="0"/>
      <w:divBdr>
        <w:top w:val="none" w:sz="0" w:space="0" w:color="auto"/>
        <w:left w:val="none" w:sz="0" w:space="0" w:color="auto"/>
        <w:bottom w:val="none" w:sz="0" w:space="0" w:color="auto"/>
        <w:right w:val="none" w:sz="0" w:space="0" w:color="auto"/>
      </w:divBdr>
    </w:div>
    <w:div w:id="1804274625">
      <w:marLeft w:val="0"/>
      <w:marRight w:val="0"/>
      <w:marTop w:val="0"/>
      <w:marBottom w:val="0"/>
      <w:divBdr>
        <w:top w:val="none" w:sz="0" w:space="0" w:color="auto"/>
        <w:left w:val="none" w:sz="0" w:space="0" w:color="auto"/>
        <w:bottom w:val="none" w:sz="0" w:space="0" w:color="auto"/>
        <w:right w:val="none" w:sz="0" w:space="0" w:color="auto"/>
      </w:divBdr>
    </w:div>
    <w:div w:id="1804274626">
      <w:marLeft w:val="0"/>
      <w:marRight w:val="0"/>
      <w:marTop w:val="0"/>
      <w:marBottom w:val="0"/>
      <w:divBdr>
        <w:top w:val="none" w:sz="0" w:space="0" w:color="auto"/>
        <w:left w:val="none" w:sz="0" w:space="0" w:color="auto"/>
        <w:bottom w:val="none" w:sz="0" w:space="0" w:color="auto"/>
        <w:right w:val="none" w:sz="0" w:space="0" w:color="auto"/>
      </w:divBdr>
    </w:div>
    <w:div w:id="1804274627">
      <w:marLeft w:val="0"/>
      <w:marRight w:val="0"/>
      <w:marTop w:val="0"/>
      <w:marBottom w:val="0"/>
      <w:divBdr>
        <w:top w:val="none" w:sz="0" w:space="0" w:color="auto"/>
        <w:left w:val="none" w:sz="0" w:space="0" w:color="auto"/>
        <w:bottom w:val="none" w:sz="0" w:space="0" w:color="auto"/>
        <w:right w:val="none" w:sz="0" w:space="0" w:color="auto"/>
      </w:divBdr>
    </w:div>
    <w:div w:id="1804274629">
      <w:marLeft w:val="0"/>
      <w:marRight w:val="0"/>
      <w:marTop w:val="0"/>
      <w:marBottom w:val="0"/>
      <w:divBdr>
        <w:top w:val="none" w:sz="0" w:space="0" w:color="auto"/>
        <w:left w:val="none" w:sz="0" w:space="0" w:color="auto"/>
        <w:bottom w:val="none" w:sz="0" w:space="0" w:color="auto"/>
        <w:right w:val="none" w:sz="0" w:space="0" w:color="auto"/>
      </w:divBdr>
      <w:divsChild>
        <w:div w:id="1804274618">
          <w:marLeft w:val="0"/>
          <w:marRight w:val="0"/>
          <w:marTop w:val="0"/>
          <w:marBottom w:val="0"/>
          <w:divBdr>
            <w:top w:val="none" w:sz="0" w:space="0" w:color="auto"/>
            <w:left w:val="none" w:sz="0" w:space="0" w:color="auto"/>
            <w:bottom w:val="none" w:sz="0" w:space="0" w:color="auto"/>
            <w:right w:val="none" w:sz="0" w:space="0" w:color="auto"/>
          </w:divBdr>
        </w:div>
        <w:div w:id="1804274628">
          <w:marLeft w:val="0"/>
          <w:marRight w:val="0"/>
          <w:marTop w:val="0"/>
          <w:marBottom w:val="0"/>
          <w:divBdr>
            <w:top w:val="none" w:sz="0" w:space="0" w:color="auto"/>
            <w:left w:val="none" w:sz="0" w:space="0" w:color="auto"/>
            <w:bottom w:val="none" w:sz="0" w:space="0" w:color="auto"/>
            <w:right w:val="none" w:sz="0" w:space="0" w:color="auto"/>
          </w:divBdr>
          <w:divsChild>
            <w:div w:id="1804274634">
              <w:marLeft w:val="0"/>
              <w:marRight w:val="0"/>
              <w:marTop w:val="0"/>
              <w:marBottom w:val="0"/>
              <w:divBdr>
                <w:top w:val="none" w:sz="0" w:space="0" w:color="auto"/>
                <w:left w:val="none" w:sz="0" w:space="0" w:color="auto"/>
                <w:bottom w:val="none" w:sz="0" w:space="0" w:color="auto"/>
                <w:right w:val="none" w:sz="0" w:space="0" w:color="auto"/>
              </w:divBdr>
              <w:divsChild>
                <w:div w:id="1804274647">
                  <w:marLeft w:val="0"/>
                  <w:marRight w:val="0"/>
                  <w:marTop w:val="0"/>
                  <w:marBottom w:val="0"/>
                  <w:divBdr>
                    <w:top w:val="none" w:sz="0" w:space="0" w:color="auto"/>
                    <w:left w:val="none" w:sz="0" w:space="0" w:color="auto"/>
                    <w:bottom w:val="none" w:sz="0" w:space="0" w:color="auto"/>
                    <w:right w:val="none" w:sz="0" w:space="0" w:color="auto"/>
                  </w:divBdr>
                  <w:divsChild>
                    <w:div w:id="1804274665">
                      <w:marLeft w:val="0"/>
                      <w:marRight w:val="0"/>
                      <w:marTop w:val="0"/>
                      <w:marBottom w:val="0"/>
                      <w:divBdr>
                        <w:top w:val="none" w:sz="0" w:space="0" w:color="auto"/>
                        <w:left w:val="none" w:sz="0" w:space="0" w:color="auto"/>
                        <w:bottom w:val="none" w:sz="0" w:space="0" w:color="auto"/>
                        <w:right w:val="none" w:sz="0" w:space="0" w:color="auto"/>
                      </w:divBdr>
                      <w:divsChild>
                        <w:div w:id="180427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74643">
          <w:marLeft w:val="0"/>
          <w:marRight w:val="0"/>
          <w:marTop w:val="0"/>
          <w:marBottom w:val="0"/>
          <w:divBdr>
            <w:top w:val="none" w:sz="0" w:space="0" w:color="auto"/>
            <w:left w:val="none" w:sz="0" w:space="0" w:color="auto"/>
            <w:bottom w:val="none" w:sz="0" w:space="0" w:color="auto"/>
            <w:right w:val="none" w:sz="0" w:space="0" w:color="auto"/>
          </w:divBdr>
          <w:divsChild>
            <w:div w:id="1804274632">
              <w:marLeft w:val="0"/>
              <w:marRight w:val="0"/>
              <w:marTop w:val="0"/>
              <w:marBottom w:val="127"/>
              <w:divBdr>
                <w:top w:val="none" w:sz="0" w:space="0" w:color="auto"/>
                <w:left w:val="none" w:sz="0" w:space="0" w:color="auto"/>
                <w:bottom w:val="none" w:sz="0" w:space="0" w:color="auto"/>
                <w:right w:val="none" w:sz="0" w:space="0" w:color="auto"/>
              </w:divBdr>
            </w:div>
          </w:divsChild>
        </w:div>
      </w:divsChild>
    </w:div>
    <w:div w:id="1804274630">
      <w:marLeft w:val="0"/>
      <w:marRight w:val="0"/>
      <w:marTop w:val="0"/>
      <w:marBottom w:val="0"/>
      <w:divBdr>
        <w:top w:val="none" w:sz="0" w:space="0" w:color="auto"/>
        <w:left w:val="none" w:sz="0" w:space="0" w:color="auto"/>
        <w:bottom w:val="none" w:sz="0" w:space="0" w:color="auto"/>
        <w:right w:val="none" w:sz="0" w:space="0" w:color="auto"/>
      </w:divBdr>
    </w:div>
    <w:div w:id="1804274631">
      <w:marLeft w:val="0"/>
      <w:marRight w:val="0"/>
      <w:marTop w:val="0"/>
      <w:marBottom w:val="0"/>
      <w:divBdr>
        <w:top w:val="none" w:sz="0" w:space="0" w:color="auto"/>
        <w:left w:val="none" w:sz="0" w:space="0" w:color="auto"/>
        <w:bottom w:val="none" w:sz="0" w:space="0" w:color="auto"/>
        <w:right w:val="none" w:sz="0" w:space="0" w:color="auto"/>
      </w:divBdr>
    </w:div>
    <w:div w:id="1804274633">
      <w:marLeft w:val="0"/>
      <w:marRight w:val="0"/>
      <w:marTop w:val="0"/>
      <w:marBottom w:val="0"/>
      <w:divBdr>
        <w:top w:val="none" w:sz="0" w:space="0" w:color="auto"/>
        <w:left w:val="none" w:sz="0" w:space="0" w:color="auto"/>
        <w:bottom w:val="none" w:sz="0" w:space="0" w:color="auto"/>
        <w:right w:val="none" w:sz="0" w:space="0" w:color="auto"/>
      </w:divBdr>
    </w:div>
    <w:div w:id="1804274635">
      <w:marLeft w:val="0"/>
      <w:marRight w:val="0"/>
      <w:marTop w:val="0"/>
      <w:marBottom w:val="0"/>
      <w:divBdr>
        <w:top w:val="none" w:sz="0" w:space="0" w:color="auto"/>
        <w:left w:val="none" w:sz="0" w:space="0" w:color="auto"/>
        <w:bottom w:val="none" w:sz="0" w:space="0" w:color="auto"/>
        <w:right w:val="none" w:sz="0" w:space="0" w:color="auto"/>
      </w:divBdr>
    </w:div>
    <w:div w:id="1804274636">
      <w:marLeft w:val="0"/>
      <w:marRight w:val="0"/>
      <w:marTop w:val="0"/>
      <w:marBottom w:val="0"/>
      <w:divBdr>
        <w:top w:val="none" w:sz="0" w:space="0" w:color="auto"/>
        <w:left w:val="none" w:sz="0" w:space="0" w:color="auto"/>
        <w:bottom w:val="none" w:sz="0" w:space="0" w:color="auto"/>
        <w:right w:val="none" w:sz="0" w:space="0" w:color="auto"/>
      </w:divBdr>
    </w:div>
    <w:div w:id="1804274637">
      <w:marLeft w:val="0"/>
      <w:marRight w:val="0"/>
      <w:marTop w:val="0"/>
      <w:marBottom w:val="0"/>
      <w:divBdr>
        <w:top w:val="none" w:sz="0" w:space="0" w:color="auto"/>
        <w:left w:val="none" w:sz="0" w:space="0" w:color="auto"/>
        <w:bottom w:val="none" w:sz="0" w:space="0" w:color="auto"/>
        <w:right w:val="none" w:sz="0" w:space="0" w:color="auto"/>
      </w:divBdr>
    </w:div>
    <w:div w:id="1804274638">
      <w:marLeft w:val="0"/>
      <w:marRight w:val="0"/>
      <w:marTop w:val="0"/>
      <w:marBottom w:val="0"/>
      <w:divBdr>
        <w:top w:val="none" w:sz="0" w:space="0" w:color="auto"/>
        <w:left w:val="none" w:sz="0" w:space="0" w:color="auto"/>
        <w:bottom w:val="none" w:sz="0" w:space="0" w:color="auto"/>
        <w:right w:val="none" w:sz="0" w:space="0" w:color="auto"/>
      </w:divBdr>
    </w:div>
    <w:div w:id="1804274639">
      <w:marLeft w:val="0"/>
      <w:marRight w:val="0"/>
      <w:marTop w:val="0"/>
      <w:marBottom w:val="0"/>
      <w:divBdr>
        <w:top w:val="none" w:sz="0" w:space="0" w:color="auto"/>
        <w:left w:val="none" w:sz="0" w:space="0" w:color="auto"/>
        <w:bottom w:val="none" w:sz="0" w:space="0" w:color="auto"/>
        <w:right w:val="none" w:sz="0" w:space="0" w:color="auto"/>
      </w:divBdr>
    </w:div>
    <w:div w:id="1804274640">
      <w:marLeft w:val="0"/>
      <w:marRight w:val="0"/>
      <w:marTop w:val="0"/>
      <w:marBottom w:val="0"/>
      <w:divBdr>
        <w:top w:val="none" w:sz="0" w:space="0" w:color="auto"/>
        <w:left w:val="none" w:sz="0" w:space="0" w:color="auto"/>
        <w:bottom w:val="none" w:sz="0" w:space="0" w:color="auto"/>
        <w:right w:val="none" w:sz="0" w:space="0" w:color="auto"/>
      </w:divBdr>
    </w:div>
    <w:div w:id="1804274641">
      <w:marLeft w:val="0"/>
      <w:marRight w:val="0"/>
      <w:marTop w:val="0"/>
      <w:marBottom w:val="0"/>
      <w:divBdr>
        <w:top w:val="none" w:sz="0" w:space="0" w:color="auto"/>
        <w:left w:val="none" w:sz="0" w:space="0" w:color="auto"/>
        <w:bottom w:val="none" w:sz="0" w:space="0" w:color="auto"/>
        <w:right w:val="none" w:sz="0" w:space="0" w:color="auto"/>
      </w:divBdr>
    </w:div>
    <w:div w:id="1804274642">
      <w:marLeft w:val="0"/>
      <w:marRight w:val="0"/>
      <w:marTop w:val="0"/>
      <w:marBottom w:val="0"/>
      <w:divBdr>
        <w:top w:val="none" w:sz="0" w:space="0" w:color="auto"/>
        <w:left w:val="none" w:sz="0" w:space="0" w:color="auto"/>
        <w:bottom w:val="none" w:sz="0" w:space="0" w:color="auto"/>
        <w:right w:val="none" w:sz="0" w:space="0" w:color="auto"/>
      </w:divBdr>
    </w:div>
    <w:div w:id="1804274644">
      <w:marLeft w:val="0"/>
      <w:marRight w:val="0"/>
      <w:marTop w:val="0"/>
      <w:marBottom w:val="0"/>
      <w:divBdr>
        <w:top w:val="none" w:sz="0" w:space="0" w:color="auto"/>
        <w:left w:val="none" w:sz="0" w:space="0" w:color="auto"/>
        <w:bottom w:val="none" w:sz="0" w:space="0" w:color="auto"/>
        <w:right w:val="none" w:sz="0" w:space="0" w:color="auto"/>
      </w:divBdr>
    </w:div>
    <w:div w:id="1804274645">
      <w:marLeft w:val="0"/>
      <w:marRight w:val="0"/>
      <w:marTop w:val="0"/>
      <w:marBottom w:val="0"/>
      <w:divBdr>
        <w:top w:val="none" w:sz="0" w:space="0" w:color="auto"/>
        <w:left w:val="none" w:sz="0" w:space="0" w:color="auto"/>
        <w:bottom w:val="none" w:sz="0" w:space="0" w:color="auto"/>
        <w:right w:val="none" w:sz="0" w:space="0" w:color="auto"/>
      </w:divBdr>
    </w:div>
    <w:div w:id="1804274646">
      <w:marLeft w:val="0"/>
      <w:marRight w:val="0"/>
      <w:marTop w:val="0"/>
      <w:marBottom w:val="0"/>
      <w:divBdr>
        <w:top w:val="none" w:sz="0" w:space="0" w:color="auto"/>
        <w:left w:val="none" w:sz="0" w:space="0" w:color="auto"/>
        <w:bottom w:val="none" w:sz="0" w:space="0" w:color="auto"/>
        <w:right w:val="none" w:sz="0" w:space="0" w:color="auto"/>
      </w:divBdr>
    </w:div>
    <w:div w:id="1804274648">
      <w:marLeft w:val="0"/>
      <w:marRight w:val="0"/>
      <w:marTop w:val="0"/>
      <w:marBottom w:val="0"/>
      <w:divBdr>
        <w:top w:val="none" w:sz="0" w:space="0" w:color="auto"/>
        <w:left w:val="none" w:sz="0" w:space="0" w:color="auto"/>
        <w:bottom w:val="none" w:sz="0" w:space="0" w:color="auto"/>
        <w:right w:val="none" w:sz="0" w:space="0" w:color="auto"/>
      </w:divBdr>
    </w:div>
    <w:div w:id="1804274649">
      <w:marLeft w:val="0"/>
      <w:marRight w:val="0"/>
      <w:marTop w:val="0"/>
      <w:marBottom w:val="0"/>
      <w:divBdr>
        <w:top w:val="none" w:sz="0" w:space="0" w:color="auto"/>
        <w:left w:val="none" w:sz="0" w:space="0" w:color="auto"/>
        <w:bottom w:val="none" w:sz="0" w:space="0" w:color="auto"/>
        <w:right w:val="none" w:sz="0" w:space="0" w:color="auto"/>
      </w:divBdr>
    </w:div>
    <w:div w:id="1804274650">
      <w:marLeft w:val="0"/>
      <w:marRight w:val="0"/>
      <w:marTop w:val="0"/>
      <w:marBottom w:val="0"/>
      <w:divBdr>
        <w:top w:val="none" w:sz="0" w:space="0" w:color="auto"/>
        <w:left w:val="none" w:sz="0" w:space="0" w:color="auto"/>
        <w:bottom w:val="none" w:sz="0" w:space="0" w:color="auto"/>
        <w:right w:val="none" w:sz="0" w:space="0" w:color="auto"/>
      </w:divBdr>
    </w:div>
    <w:div w:id="1804274651">
      <w:marLeft w:val="0"/>
      <w:marRight w:val="0"/>
      <w:marTop w:val="0"/>
      <w:marBottom w:val="0"/>
      <w:divBdr>
        <w:top w:val="none" w:sz="0" w:space="0" w:color="auto"/>
        <w:left w:val="none" w:sz="0" w:space="0" w:color="auto"/>
        <w:bottom w:val="none" w:sz="0" w:space="0" w:color="auto"/>
        <w:right w:val="none" w:sz="0" w:space="0" w:color="auto"/>
      </w:divBdr>
    </w:div>
    <w:div w:id="1804274652">
      <w:marLeft w:val="0"/>
      <w:marRight w:val="0"/>
      <w:marTop w:val="0"/>
      <w:marBottom w:val="0"/>
      <w:divBdr>
        <w:top w:val="none" w:sz="0" w:space="0" w:color="auto"/>
        <w:left w:val="none" w:sz="0" w:space="0" w:color="auto"/>
        <w:bottom w:val="none" w:sz="0" w:space="0" w:color="auto"/>
        <w:right w:val="none" w:sz="0" w:space="0" w:color="auto"/>
      </w:divBdr>
    </w:div>
    <w:div w:id="1804274653">
      <w:marLeft w:val="0"/>
      <w:marRight w:val="0"/>
      <w:marTop w:val="0"/>
      <w:marBottom w:val="0"/>
      <w:divBdr>
        <w:top w:val="none" w:sz="0" w:space="0" w:color="auto"/>
        <w:left w:val="none" w:sz="0" w:space="0" w:color="auto"/>
        <w:bottom w:val="none" w:sz="0" w:space="0" w:color="auto"/>
        <w:right w:val="none" w:sz="0" w:space="0" w:color="auto"/>
      </w:divBdr>
    </w:div>
    <w:div w:id="1804274654">
      <w:marLeft w:val="0"/>
      <w:marRight w:val="0"/>
      <w:marTop w:val="0"/>
      <w:marBottom w:val="0"/>
      <w:divBdr>
        <w:top w:val="none" w:sz="0" w:space="0" w:color="auto"/>
        <w:left w:val="none" w:sz="0" w:space="0" w:color="auto"/>
        <w:bottom w:val="none" w:sz="0" w:space="0" w:color="auto"/>
        <w:right w:val="none" w:sz="0" w:space="0" w:color="auto"/>
      </w:divBdr>
    </w:div>
    <w:div w:id="1804274656">
      <w:marLeft w:val="0"/>
      <w:marRight w:val="0"/>
      <w:marTop w:val="0"/>
      <w:marBottom w:val="0"/>
      <w:divBdr>
        <w:top w:val="none" w:sz="0" w:space="0" w:color="auto"/>
        <w:left w:val="none" w:sz="0" w:space="0" w:color="auto"/>
        <w:bottom w:val="none" w:sz="0" w:space="0" w:color="auto"/>
        <w:right w:val="none" w:sz="0" w:space="0" w:color="auto"/>
      </w:divBdr>
    </w:div>
    <w:div w:id="1804274657">
      <w:marLeft w:val="0"/>
      <w:marRight w:val="0"/>
      <w:marTop w:val="0"/>
      <w:marBottom w:val="0"/>
      <w:divBdr>
        <w:top w:val="none" w:sz="0" w:space="0" w:color="auto"/>
        <w:left w:val="none" w:sz="0" w:space="0" w:color="auto"/>
        <w:bottom w:val="none" w:sz="0" w:space="0" w:color="auto"/>
        <w:right w:val="none" w:sz="0" w:space="0" w:color="auto"/>
      </w:divBdr>
    </w:div>
    <w:div w:id="1804274658">
      <w:marLeft w:val="0"/>
      <w:marRight w:val="0"/>
      <w:marTop w:val="0"/>
      <w:marBottom w:val="0"/>
      <w:divBdr>
        <w:top w:val="none" w:sz="0" w:space="0" w:color="auto"/>
        <w:left w:val="none" w:sz="0" w:space="0" w:color="auto"/>
        <w:bottom w:val="none" w:sz="0" w:space="0" w:color="auto"/>
        <w:right w:val="none" w:sz="0" w:space="0" w:color="auto"/>
      </w:divBdr>
    </w:div>
    <w:div w:id="1804274659">
      <w:marLeft w:val="0"/>
      <w:marRight w:val="0"/>
      <w:marTop w:val="0"/>
      <w:marBottom w:val="0"/>
      <w:divBdr>
        <w:top w:val="none" w:sz="0" w:space="0" w:color="auto"/>
        <w:left w:val="none" w:sz="0" w:space="0" w:color="auto"/>
        <w:bottom w:val="none" w:sz="0" w:space="0" w:color="auto"/>
        <w:right w:val="none" w:sz="0" w:space="0" w:color="auto"/>
      </w:divBdr>
    </w:div>
    <w:div w:id="1804274660">
      <w:marLeft w:val="0"/>
      <w:marRight w:val="0"/>
      <w:marTop w:val="0"/>
      <w:marBottom w:val="0"/>
      <w:divBdr>
        <w:top w:val="none" w:sz="0" w:space="0" w:color="auto"/>
        <w:left w:val="none" w:sz="0" w:space="0" w:color="auto"/>
        <w:bottom w:val="none" w:sz="0" w:space="0" w:color="auto"/>
        <w:right w:val="none" w:sz="0" w:space="0" w:color="auto"/>
      </w:divBdr>
    </w:div>
    <w:div w:id="1804274661">
      <w:marLeft w:val="0"/>
      <w:marRight w:val="0"/>
      <w:marTop w:val="0"/>
      <w:marBottom w:val="0"/>
      <w:divBdr>
        <w:top w:val="none" w:sz="0" w:space="0" w:color="auto"/>
        <w:left w:val="none" w:sz="0" w:space="0" w:color="auto"/>
        <w:bottom w:val="none" w:sz="0" w:space="0" w:color="auto"/>
        <w:right w:val="none" w:sz="0" w:space="0" w:color="auto"/>
      </w:divBdr>
    </w:div>
    <w:div w:id="1804274662">
      <w:marLeft w:val="0"/>
      <w:marRight w:val="0"/>
      <w:marTop w:val="0"/>
      <w:marBottom w:val="0"/>
      <w:divBdr>
        <w:top w:val="none" w:sz="0" w:space="0" w:color="auto"/>
        <w:left w:val="none" w:sz="0" w:space="0" w:color="auto"/>
        <w:bottom w:val="none" w:sz="0" w:space="0" w:color="auto"/>
        <w:right w:val="none" w:sz="0" w:space="0" w:color="auto"/>
      </w:divBdr>
    </w:div>
    <w:div w:id="1804274663">
      <w:marLeft w:val="0"/>
      <w:marRight w:val="0"/>
      <w:marTop w:val="0"/>
      <w:marBottom w:val="0"/>
      <w:divBdr>
        <w:top w:val="none" w:sz="0" w:space="0" w:color="auto"/>
        <w:left w:val="none" w:sz="0" w:space="0" w:color="auto"/>
        <w:bottom w:val="none" w:sz="0" w:space="0" w:color="auto"/>
        <w:right w:val="none" w:sz="0" w:space="0" w:color="auto"/>
      </w:divBdr>
    </w:div>
    <w:div w:id="18042746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11288</Words>
  <Characters>64345</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Fuck rec.</Company>
  <LinksUpToDate>false</LinksUpToDate>
  <CharactersWithSpaces>75483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Света</dc:creator>
  <cp:keywords/>
  <dc:description/>
  <cp:lastModifiedBy>Irina</cp:lastModifiedBy>
  <cp:revision>2</cp:revision>
  <dcterms:created xsi:type="dcterms:W3CDTF">2014-08-10T08:50:00Z</dcterms:created>
  <dcterms:modified xsi:type="dcterms:W3CDTF">2014-08-10T08:50:00Z</dcterms:modified>
</cp:coreProperties>
</file>