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2E" w:rsidRDefault="00352B2E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Реформы авторынка в Китае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Китай приступил к реализации программы, цель которой - увеличение количества автовладельцев. Похоже, что эта программа способна затмить все, что происходило до сих пор в автомобильной индустрии страны.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Свидетельства того, насколько быстрыми темпами продвигается реализация задуманного, будут продемонстрированы на Пекинском международной автошоу, которое открылась 9 июня 2002 года.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На сегодняшний день в Китае всего лишь 16 миллионов автомобилей - совсем не много для страны с населением в 1,3 миллиарда человек. Только 0,1% всего населения КНР приобретет в текущем году механическое средство передвижения в личное пользование.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Однако, как в Пекине, в 2001 году рост числа автовладельцев составил 20%, а в первые четыре месяца 2002-го - 30%: тенденция впечатляющая.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А если заглянуть в недалекое будущее, то этому процессу будут способствовать отчасти правительственные инициативы, отчасти - бурный рост китайской экономики, отчасти - со временем - кредиты частным лицам на покупку автомобилей, которые станут выдавать не только банки, но и автопроизводители.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«Конца этому росту просто не видно», - заявил в интервью Би-би-си эксперт Майкл Данн. </w:t>
      </w:r>
    </w:p>
    <w:p w:rsidR="00352B2E" w:rsidRDefault="00352B2E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Бурное развитие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Громадный потенциал роста, которым обладает Китай, уже приковал внимание к этой стране крупнейших мировых автопроизводителей. Они вступили друг с другом в жестокую схватку, цена победы в которой - контроль над невероятно емким рынком в ближайшее десятилетие.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«Потенциал развития китайского рынка пассажирских автомобилей весьма оптимистичен», - говорит Бернд Лейсснер, президент азиатско-тихоокеанского подразделения группы Volkswagen, на которую сегодня приходится половина всего китайского рынка пассажирских автомобилей.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 2006 году около 60% всех продаваемых автомобилей будут находиться в частном владении, добавляет Лейсснер и указывает на то, что сейчас это количество составляет лишь 30%.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 тому времени, по прогнозу Майкла Данна, общее число продаваемых в Китае пассажирских автомобилей удвоится по сравнению с нынешними показателями.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«Нет сомнения в том, что Китай возглавит мировую таблицу роста оборотом автомобильной промышленности», - вторит ему исполнительный директор японской компании Nissan Motor Карлос Госн. </w:t>
      </w:r>
    </w:p>
    <w:p w:rsidR="00352B2E" w:rsidRDefault="00352B2E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Made in China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немалой степени этот процесс выиграл от недавнего вступления КНР во Всемирную торговую организацию. Пекин уже согласился на постепенную отмену импортных квот и на сокращение на четверть ввозных пошлин к 2006 году.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Однако, по словам Данна, все это не означает, что Китай готов настежь распахнуть свои ворота импортным автомобилям.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«Китайцы - большие мастера постройки стен, - объясняет он. - Я думаю, они прочертили пунктирную линию, чтобы вступить в ВТО, а затем будут делать все что могут, чтобы защищать собственную автомобильную промышленность».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Соответственно, вряд ли иностранным гигантам можно всерьез рассчитывать на перспективу заполонения китайских дорог машинами, сделанными за границей - за исключением, пожалуй, немногих производителей автомобилей класса люкс.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А это значит, что хотя импорт и вырос в прошлом году и составил 6% китайского авторынка, они, по словам Данна, «не позволят ему подняться выше 10%». </w:t>
      </w:r>
    </w:p>
    <w:p w:rsidR="00352B2E" w:rsidRDefault="00352B2E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Совместные предприятия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Большинство ведущих автопроизводителей решают эту проблему политическим путем: они заключают соглашения с китайскими фирмами (многие из которых контролируются государством), а не наводняют местный рынок импортными авто.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Благодаря совместным предприятиям они имеют возможность прикреплять свои лэйблы на капоты и багажники машин, сделанных - или хотя бы собранных - в самом Китае.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«Все фирмы, входящие в первую десятку мировых автопроизводителей, уже к концу 2000 года имели свои магазины в КНР, - говорит Пол Гао из консалтинговой фирмы McKinsey. - Именно таким образом и будет вестись эта игра в ближайшее десятилетие».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числе проектов, о которых было объявлено относительно недавно, - отдельные производственные соглашения американо-германского DaimlerChrysler и корейской Hyundai, подписанные с Beijing Automotive Industry.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 xml:space="preserve">General Motors </w:t>
      </w:r>
      <w:r>
        <w:rPr>
          <w:color w:val="000000"/>
        </w:rPr>
        <w:t>создает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совместную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линию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с</w:t>
      </w:r>
      <w:r>
        <w:rPr>
          <w:color w:val="000000"/>
          <w:lang w:val="en-US"/>
        </w:rPr>
        <w:t xml:space="preserve"> Shanghai Automotive Industry </w:t>
      </w:r>
      <w:r>
        <w:rPr>
          <w:color w:val="000000"/>
        </w:rPr>
        <w:t>и</w:t>
      </w:r>
      <w:r>
        <w:rPr>
          <w:color w:val="000000"/>
          <w:lang w:val="en-US"/>
        </w:rPr>
        <w:t xml:space="preserve"> Liuzhou Wuling Automobile Company. </w:t>
      </w:r>
      <w:r>
        <w:rPr>
          <w:color w:val="000000"/>
        </w:rPr>
        <w:t xml:space="preserve">Одновременно Toyota, по некоторым данным, ведет переговоры с China FAW Group, а Mazda открывает совместное предприятие с FAW Hainan Motor.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«Все производители сюда стремятся», - говорит директор отдела маркетинга, продаж и обслуживания китайского подразделения фирмы Ford Motor Дэйл Джонс. </w:t>
      </w:r>
    </w:p>
    <w:p w:rsidR="00352B2E" w:rsidRDefault="00352B2E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Массовый рынок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Многие совместные предприятия являются в основном «отверточными» производствами: на них местные рабочие собирают машины из деталей из импортных агрегатов. Именно так, к примеру, создаются на территории КНР «Ауди A6», «Фольксваген Пассат» и «Хонда Аккорд».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Но эти автомобили стоят в несколько раз больше, чем их самые дешевые конкуренты, некоторые из которых, кстати, производятся по лицензиям опять же иностранными фирмами.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Такие машины делают местные фирмы - такие, как QuRyi. Она выпускает маленькие седаны - на сборочной линии, Seat, привезенной из Испании, и оснащают их двигателями объемом в 1,6 литра, купленными в Великобритании. Есть и другая фирма Sichuan Jili - она производит местную версию японской «Дайхацу Шарада».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И именно в этом сегменте рынка, по мнению аналитиков, следует ожидать самого быстрого роста. Это объясняет, почему китайские автомобильные марки, занимавшие в 2000 году всего 3% мирового рынка, к концу 2001-го увеличили свою долю до 7%.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При этом иностранные производители - вместе со своими китайскими партнерами - изо всех защищаются от угрозы, исходящей от местных независимых конкурентов, многие из которых уже запускают собственные амбициозные программы исследования рынка и развития производства. </w:t>
      </w:r>
    </w:p>
    <w:p w:rsidR="00352B2E" w:rsidRDefault="00352B2E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Финансирование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Но помимо собственно производства китайская автоиндустрия обеспокоена и тем, как лучше давать гражданам в долг, чтобы они могли покупать машины. «Для рынка, который набирает серьезные обороты, финансирование приобретения автомобилей - ключевой вопрос», - говорит Данн.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Сегодня в стране есть только четыре банка, предлагающих кредитование такого рода, и все они китайские - несмотря на обещание Пекина в соответствии с правилами ВТО открыть свой внутренний рынок.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Одновременно в Китае нет адекватного законодательства, в соответствии с которым клиента можно будет лишить автомобиля в случае, если он не платит по кредиту.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Эти причины приводят к тому, что только 20% из проданных в прошлом году 716 тысяч автомобилей были приобретены в кредит.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«Если Китай модернизирует свою юридическую систему и финансирование покупок автомобилей станет распространенной практикой, то в этой сфере экономики страны рост будет просто взрывным», - говорит Данн. </w:t>
      </w:r>
    </w:p>
    <w:p w:rsidR="00352B2E" w:rsidRDefault="00352B2E">
      <w:pPr>
        <w:widowControl w:val="0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Экспорт китайских машин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Внутренний рынок внутренним рынком, но Китай не делает секрета из своего желания стать одним из главных игроков мирового автомобильного рынка, то есть пойти по следам соседей - Японии и Кореи.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«Китай будет иметь самые высокие показатели роста, и развитие станет происходить не только в количественной, но и в качественной плоскостях», - говорит Госн из Nissan.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Соответственно, рано или поздно Китай все же станет экспортировать свои автомобили. </w:t>
      </w:r>
    </w:p>
    <w:p w:rsidR="00352B2E" w:rsidRDefault="00352B2E">
      <w:pPr>
        <w:widowControl w:val="0"/>
        <w:spacing w:before="12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«Опасайся, мир: как сегодня вы заходите в универмаг и видите надпись Made in China на всех бытовых товарах, так в скором времени вы станете встречать ее и на автомобилях", - согласен Данн. </w:t>
      </w:r>
    </w:p>
    <w:p w:rsidR="00352B2E" w:rsidRDefault="00352B2E">
      <w:pPr>
        <w:widowControl w:val="0"/>
        <w:spacing w:before="120" w:beforeAutospacing="0" w:after="0" w:afterAutospacing="0"/>
        <w:ind w:firstLine="590"/>
        <w:jc w:val="both"/>
        <w:rPr>
          <w:color w:val="000000"/>
        </w:rPr>
      </w:pPr>
      <w:bookmarkStart w:id="0" w:name="_GoBack"/>
      <w:bookmarkEnd w:id="0"/>
    </w:p>
    <w:sectPr w:rsidR="00352B2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B40"/>
    <w:rsid w:val="001F7B40"/>
    <w:rsid w:val="00352B2E"/>
    <w:rsid w:val="0072480F"/>
    <w:rsid w:val="00E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9F8CB1-F0BF-4F63-B44C-9B9444C6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</w:style>
  <w:style w:type="character" w:styleId="a4">
    <w:name w:val="Hyperlink"/>
    <w:uiPriority w:val="99"/>
    <w:rPr>
      <w:color w:val="3333CC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endnote text"/>
    <w:basedOn w:val="a"/>
    <w:link w:val="a7"/>
    <w:uiPriority w:val="99"/>
  </w:style>
  <w:style w:type="character" w:customStyle="1" w:styleId="a7">
    <w:name w:val="Текст концевой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uiPriority w:val="99"/>
    <w:rPr>
      <w:sz w:val="16"/>
      <w:szCs w:val="16"/>
    </w:rPr>
  </w:style>
  <w:style w:type="paragraph" w:styleId="ab">
    <w:name w:val="annotation text"/>
    <w:basedOn w:val="a"/>
    <w:link w:val="ac"/>
    <w:uiPriority w:val="99"/>
    <w:pPr>
      <w:spacing w:before="0" w:beforeAutospacing="0" w:after="0" w:afterAutospacing="0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4654</Words>
  <Characters>2653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Реформы авторынка в Китае</vt:lpstr>
    </vt:vector>
  </TitlesOfParts>
  <Company>PERSONAL COMPUTERS</Company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Реформы авторынка в Китае</dc:title>
  <dc:subject/>
  <dc:creator>USER</dc:creator>
  <cp:keywords/>
  <dc:description/>
  <cp:lastModifiedBy>admin</cp:lastModifiedBy>
  <cp:revision>2</cp:revision>
  <dcterms:created xsi:type="dcterms:W3CDTF">2014-01-26T11:56:00Z</dcterms:created>
  <dcterms:modified xsi:type="dcterms:W3CDTF">2014-01-26T11:56:00Z</dcterms:modified>
</cp:coreProperties>
</file>