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FD6" w:rsidRPr="006015FD" w:rsidRDefault="00324FD6" w:rsidP="004953AD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6015FD">
        <w:rPr>
          <w:b/>
          <w:sz w:val="28"/>
          <w:szCs w:val="28"/>
        </w:rPr>
        <w:t>Шкутов Н.С.</w:t>
      </w:r>
    </w:p>
    <w:p w:rsidR="00324FD6" w:rsidRPr="006015FD" w:rsidRDefault="00324FD6" w:rsidP="004953AD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6015FD">
        <w:rPr>
          <w:b/>
          <w:sz w:val="28"/>
          <w:szCs w:val="28"/>
        </w:rPr>
        <w:t>Научный руководитель: к</w:t>
      </w:r>
      <w:r w:rsidR="009E0211" w:rsidRPr="006015FD">
        <w:rPr>
          <w:b/>
          <w:sz w:val="28"/>
          <w:szCs w:val="28"/>
        </w:rPr>
        <w:t>анд</w:t>
      </w:r>
      <w:r w:rsidRPr="006015FD">
        <w:rPr>
          <w:b/>
          <w:sz w:val="28"/>
          <w:szCs w:val="28"/>
        </w:rPr>
        <w:t>.</w:t>
      </w:r>
      <w:r w:rsidR="009E0211" w:rsidRPr="006015FD">
        <w:rPr>
          <w:b/>
          <w:sz w:val="28"/>
          <w:szCs w:val="28"/>
        </w:rPr>
        <w:t xml:space="preserve"> </w:t>
      </w:r>
      <w:r w:rsidRPr="006015FD">
        <w:rPr>
          <w:b/>
          <w:sz w:val="28"/>
          <w:szCs w:val="28"/>
        </w:rPr>
        <w:t>т</w:t>
      </w:r>
      <w:r w:rsidR="009E0211" w:rsidRPr="006015FD">
        <w:rPr>
          <w:b/>
          <w:sz w:val="28"/>
          <w:szCs w:val="28"/>
        </w:rPr>
        <w:t>ехн</w:t>
      </w:r>
      <w:r w:rsidRPr="006015FD">
        <w:rPr>
          <w:b/>
          <w:sz w:val="28"/>
          <w:szCs w:val="28"/>
        </w:rPr>
        <w:t>.</w:t>
      </w:r>
      <w:r w:rsidR="009E0211" w:rsidRPr="006015FD">
        <w:rPr>
          <w:b/>
          <w:sz w:val="28"/>
          <w:szCs w:val="28"/>
        </w:rPr>
        <w:t xml:space="preserve"> </w:t>
      </w:r>
      <w:r w:rsidRPr="006015FD">
        <w:rPr>
          <w:b/>
          <w:sz w:val="28"/>
          <w:szCs w:val="28"/>
        </w:rPr>
        <w:t>н</w:t>
      </w:r>
      <w:r w:rsidR="009E0211" w:rsidRPr="006015FD">
        <w:rPr>
          <w:b/>
          <w:sz w:val="28"/>
          <w:szCs w:val="28"/>
        </w:rPr>
        <w:t>аук,</w:t>
      </w:r>
      <w:r w:rsidRPr="006015FD">
        <w:rPr>
          <w:b/>
          <w:sz w:val="28"/>
          <w:szCs w:val="28"/>
        </w:rPr>
        <w:t xml:space="preserve"> доц. </w:t>
      </w:r>
    </w:p>
    <w:p w:rsidR="00324FD6" w:rsidRPr="006015FD" w:rsidRDefault="00324FD6" w:rsidP="004953AD">
      <w:pPr>
        <w:spacing w:line="360" w:lineRule="auto"/>
        <w:ind w:firstLine="709"/>
        <w:jc w:val="right"/>
        <w:rPr>
          <w:b/>
          <w:sz w:val="28"/>
          <w:szCs w:val="28"/>
        </w:rPr>
      </w:pPr>
      <w:r w:rsidRPr="006015FD">
        <w:rPr>
          <w:b/>
          <w:sz w:val="28"/>
          <w:szCs w:val="28"/>
        </w:rPr>
        <w:t>Кузнецова О.Н</w:t>
      </w:r>
    </w:p>
    <w:p w:rsidR="00324FD6" w:rsidRPr="006015FD" w:rsidRDefault="00324FD6" w:rsidP="004953AD">
      <w:pPr>
        <w:spacing w:line="360" w:lineRule="auto"/>
        <w:ind w:firstLine="709"/>
        <w:jc w:val="right"/>
        <w:rPr>
          <w:i/>
          <w:sz w:val="28"/>
          <w:szCs w:val="28"/>
        </w:rPr>
      </w:pPr>
      <w:r w:rsidRPr="006015FD">
        <w:rPr>
          <w:i/>
          <w:sz w:val="28"/>
          <w:szCs w:val="28"/>
        </w:rPr>
        <w:t xml:space="preserve">Пензенский </w:t>
      </w:r>
      <w:r w:rsidR="004F3A63" w:rsidRPr="006015FD">
        <w:rPr>
          <w:i/>
          <w:sz w:val="28"/>
          <w:szCs w:val="28"/>
        </w:rPr>
        <w:t>г</w:t>
      </w:r>
      <w:r w:rsidRPr="006015FD">
        <w:rPr>
          <w:i/>
          <w:sz w:val="28"/>
          <w:szCs w:val="28"/>
        </w:rPr>
        <w:t xml:space="preserve">осударственный </w:t>
      </w:r>
      <w:r w:rsidR="004F3A63" w:rsidRPr="006015FD">
        <w:rPr>
          <w:i/>
          <w:sz w:val="28"/>
          <w:szCs w:val="28"/>
        </w:rPr>
        <w:t>у</w:t>
      </w:r>
      <w:r w:rsidRPr="006015FD">
        <w:rPr>
          <w:i/>
          <w:sz w:val="28"/>
          <w:szCs w:val="28"/>
        </w:rPr>
        <w:t xml:space="preserve">ниверситет </w:t>
      </w:r>
      <w:r w:rsidR="004F3A63" w:rsidRPr="006015FD">
        <w:rPr>
          <w:i/>
          <w:sz w:val="28"/>
          <w:szCs w:val="28"/>
        </w:rPr>
        <w:t>а</w:t>
      </w:r>
      <w:r w:rsidRPr="006015FD">
        <w:rPr>
          <w:i/>
          <w:sz w:val="28"/>
          <w:szCs w:val="28"/>
        </w:rPr>
        <w:t xml:space="preserve">рхитектуры и </w:t>
      </w:r>
      <w:r w:rsidR="004F3A63" w:rsidRPr="006015FD">
        <w:rPr>
          <w:i/>
          <w:sz w:val="28"/>
          <w:szCs w:val="28"/>
        </w:rPr>
        <w:t>с</w:t>
      </w:r>
      <w:r w:rsidRPr="006015FD">
        <w:rPr>
          <w:i/>
          <w:sz w:val="28"/>
          <w:szCs w:val="28"/>
        </w:rPr>
        <w:t>троительства</w:t>
      </w:r>
    </w:p>
    <w:p w:rsidR="009E0211" w:rsidRPr="006015FD" w:rsidRDefault="009E0211" w:rsidP="004953AD">
      <w:pPr>
        <w:pStyle w:val="a6"/>
        <w:spacing w:line="360" w:lineRule="auto"/>
        <w:ind w:left="0" w:firstLine="709"/>
        <w:jc w:val="both"/>
        <w:rPr>
          <w:b/>
          <w:szCs w:val="28"/>
        </w:rPr>
      </w:pPr>
    </w:p>
    <w:p w:rsidR="0026587E" w:rsidRPr="006015FD" w:rsidRDefault="00620576" w:rsidP="00631DC5">
      <w:pPr>
        <w:pStyle w:val="a6"/>
        <w:spacing w:line="360" w:lineRule="auto"/>
        <w:ind w:left="0" w:firstLine="709"/>
        <w:jc w:val="center"/>
        <w:rPr>
          <w:szCs w:val="28"/>
        </w:rPr>
      </w:pPr>
      <w:r w:rsidRPr="006015FD">
        <w:rPr>
          <w:b/>
          <w:szCs w:val="28"/>
        </w:rPr>
        <w:t>Основные виды поверхностей</w:t>
      </w:r>
    </w:p>
    <w:p w:rsidR="009E0211" w:rsidRPr="006015FD" w:rsidRDefault="009E0211" w:rsidP="004953AD">
      <w:pPr>
        <w:pStyle w:val="a6"/>
        <w:spacing w:line="360" w:lineRule="auto"/>
        <w:ind w:left="0" w:firstLine="709"/>
        <w:jc w:val="both"/>
        <w:rPr>
          <w:szCs w:val="28"/>
        </w:rPr>
      </w:pPr>
    </w:p>
    <w:p w:rsidR="004117DC" w:rsidRPr="006015FD" w:rsidRDefault="004117DC" w:rsidP="004953AD">
      <w:pPr>
        <w:pStyle w:val="a6"/>
        <w:spacing w:line="360" w:lineRule="auto"/>
        <w:ind w:left="0" w:firstLine="709"/>
        <w:jc w:val="both"/>
        <w:rPr>
          <w:szCs w:val="28"/>
        </w:rPr>
      </w:pPr>
      <w:r w:rsidRPr="006015FD">
        <w:rPr>
          <w:szCs w:val="28"/>
        </w:rPr>
        <w:t>С давних времён в архитектуре широко применяются цилиндрические и сферические поверхности, так как они служат основой сводчатых покрытий зданий. Это утверждение объясняется тем, что эти покрытия просты в возведени</w:t>
      </w:r>
      <w:r w:rsidR="004E6C37" w:rsidRPr="006015FD">
        <w:rPr>
          <w:szCs w:val="28"/>
        </w:rPr>
        <w:t>и</w:t>
      </w:r>
      <w:r w:rsidRPr="006015FD">
        <w:rPr>
          <w:szCs w:val="28"/>
        </w:rPr>
        <w:t xml:space="preserve"> и у них хорошая несущая способность.</w:t>
      </w:r>
    </w:p>
    <w:p w:rsidR="00631DC5" w:rsidRPr="006015FD" w:rsidRDefault="00631DC5" w:rsidP="004953AD">
      <w:pPr>
        <w:pStyle w:val="a6"/>
        <w:spacing w:line="360" w:lineRule="auto"/>
        <w:ind w:left="0" w:firstLine="709"/>
        <w:jc w:val="both"/>
        <w:rPr>
          <w:b/>
          <w:szCs w:val="28"/>
        </w:rPr>
      </w:pPr>
    </w:p>
    <w:p w:rsidR="004117DC" w:rsidRPr="006015FD" w:rsidRDefault="00426312" w:rsidP="004953AD">
      <w:pPr>
        <w:pStyle w:val="a6"/>
        <w:spacing w:line="360" w:lineRule="auto"/>
        <w:ind w:left="0" w:firstLine="709"/>
        <w:jc w:val="both"/>
        <w:rPr>
          <w:b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7.85pt;margin-top:11.5pt;width:135.15pt;height:96.2pt;z-index:251651072">
            <v:imagedata r:id="rId5" o:title=""/>
            <w10:wrap type="square" side="left"/>
          </v:shape>
        </w:pict>
      </w:r>
      <w:r w:rsidR="004117DC" w:rsidRPr="006015FD">
        <w:rPr>
          <w:b/>
          <w:szCs w:val="28"/>
        </w:rPr>
        <w:t>Цилиндрические поверхности.</w:t>
      </w:r>
    </w:p>
    <w:p w:rsidR="004117DC" w:rsidRPr="006015FD" w:rsidRDefault="00F95474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ис.1</w:t>
      </w:r>
      <w:r w:rsidR="004117DC" w:rsidRPr="006015FD">
        <w:rPr>
          <w:sz w:val="28"/>
          <w:szCs w:val="28"/>
        </w:rPr>
        <w:t>.1</w:t>
      </w:r>
    </w:p>
    <w:p w:rsidR="004117DC" w:rsidRPr="006015FD" w:rsidRDefault="00426312" w:rsidP="004953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27" type="#_x0000_t75" style="position:absolute;left:0;text-align:left;margin-left:-162.15pt;margin-top:137.95pt;width:126.15pt;height:102.35pt;z-index:251652096">
            <v:imagedata r:id="rId6" o:title=""/>
            <w10:wrap type="square" side="left"/>
          </v:shape>
        </w:pict>
      </w:r>
      <w:r w:rsidR="007E2012" w:rsidRPr="006015FD">
        <w:rPr>
          <w:sz w:val="28"/>
          <w:szCs w:val="28"/>
        </w:rPr>
        <w:t>На рис. 1</w:t>
      </w:r>
      <w:r w:rsidR="004117DC" w:rsidRPr="006015FD">
        <w:rPr>
          <w:sz w:val="28"/>
          <w:szCs w:val="28"/>
        </w:rPr>
        <w:t xml:space="preserve">.1 показано образование крестового свода, также на этом рисунке показано два полуцилиндра </w:t>
      </w:r>
      <w:r w:rsidR="004117DC" w:rsidRPr="006015FD">
        <w:rPr>
          <w:sz w:val="28"/>
          <w:szCs w:val="28"/>
          <w:lang w:val="en-US"/>
        </w:rPr>
        <w:t>I</w:t>
      </w:r>
      <w:r w:rsidR="004117DC" w:rsidRPr="006015FD">
        <w:rPr>
          <w:sz w:val="28"/>
          <w:szCs w:val="28"/>
        </w:rPr>
        <w:t xml:space="preserve"> и </w:t>
      </w:r>
      <w:r w:rsidR="004117DC" w:rsidRPr="006015FD">
        <w:rPr>
          <w:sz w:val="28"/>
          <w:szCs w:val="28"/>
          <w:lang w:val="en-US"/>
        </w:rPr>
        <w:t>II</w:t>
      </w:r>
      <w:r w:rsidR="004117DC" w:rsidRPr="006015FD">
        <w:rPr>
          <w:sz w:val="28"/>
          <w:szCs w:val="28"/>
        </w:rPr>
        <w:t xml:space="preserve"> равных </w:t>
      </w:r>
      <w:r w:rsidR="0097280A" w:rsidRPr="006015FD">
        <w:rPr>
          <w:sz w:val="28"/>
          <w:szCs w:val="28"/>
        </w:rPr>
        <w:t>диаметров, которые имеют общую точку</w:t>
      </w:r>
      <w:r w:rsidR="004117DC" w:rsidRPr="006015FD">
        <w:rPr>
          <w:sz w:val="28"/>
          <w:szCs w:val="28"/>
        </w:rPr>
        <w:t>, касательную прямую и пересекаются по двум плоским кривым полуэллипсам. В крестовом своде вертикальная нагр</w:t>
      </w:r>
      <w:r w:rsidR="007754F1">
        <w:rPr>
          <w:sz w:val="28"/>
          <w:szCs w:val="28"/>
        </w:rPr>
        <w:t>узка передается на четыре опоры</w:t>
      </w:r>
      <w:r w:rsidR="004117DC" w:rsidRPr="006015FD">
        <w:rPr>
          <w:sz w:val="28"/>
          <w:szCs w:val="28"/>
        </w:rPr>
        <w:t xml:space="preserve">, а распор отсутствует. Если линия пересечения представляет </w:t>
      </w:r>
      <w:r w:rsidR="007754F1">
        <w:rPr>
          <w:sz w:val="28"/>
          <w:szCs w:val="28"/>
        </w:rPr>
        <w:t>собой кривую четвертого порядка</w:t>
      </w:r>
      <w:r w:rsidR="004117DC" w:rsidRPr="006015FD">
        <w:rPr>
          <w:sz w:val="28"/>
          <w:szCs w:val="28"/>
        </w:rPr>
        <w:t xml:space="preserve">, то это говорит о </w:t>
      </w:r>
      <w:r w:rsidR="007754F1" w:rsidRPr="006015FD">
        <w:rPr>
          <w:sz w:val="28"/>
          <w:szCs w:val="28"/>
        </w:rPr>
        <w:t>том,</w:t>
      </w:r>
      <w:r w:rsidR="004117DC" w:rsidRPr="006015FD">
        <w:rPr>
          <w:sz w:val="28"/>
          <w:szCs w:val="28"/>
        </w:rPr>
        <w:t xml:space="preserve"> что диаметр одного из полуцилиндров меньше другого</w:t>
      </w:r>
      <w:r w:rsidR="009E0211" w:rsidRPr="006015FD">
        <w:rPr>
          <w:sz w:val="28"/>
          <w:szCs w:val="28"/>
        </w:rPr>
        <w:t>.</w:t>
      </w:r>
    </w:p>
    <w:p w:rsidR="004117DC" w:rsidRPr="006015FD" w:rsidRDefault="00F95474" w:rsidP="004953AD">
      <w:pPr>
        <w:tabs>
          <w:tab w:val="left" w:pos="4020"/>
        </w:tabs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ис.1</w:t>
      </w:r>
      <w:r w:rsidR="004117DC" w:rsidRPr="006015FD">
        <w:rPr>
          <w:sz w:val="28"/>
          <w:szCs w:val="28"/>
        </w:rPr>
        <w:t>.2</w:t>
      </w:r>
    </w:p>
    <w:p w:rsidR="004117DC" w:rsidRPr="006015FD" w:rsidRDefault="004117DC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При таком пересечении цилиндров свод образует</w:t>
      </w:r>
      <w:r w:rsidR="006015FD" w:rsidRPr="006015FD">
        <w:rPr>
          <w:sz w:val="28"/>
          <w:szCs w:val="28"/>
        </w:rPr>
        <w:t xml:space="preserve"> </w:t>
      </w:r>
      <w:r w:rsidRPr="006015FD">
        <w:rPr>
          <w:sz w:val="28"/>
          <w:szCs w:val="28"/>
        </w:rPr>
        <w:t>так называемую распалубку.</w:t>
      </w:r>
    </w:p>
    <w:p w:rsidR="001046F9" w:rsidRPr="006015FD" w:rsidRDefault="007E2012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На рис.</w:t>
      </w:r>
      <w:r w:rsidR="004117DC" w:rsidRPr="006015FD">
        <w:rPr>
          <w:sz w:val="28"/>
          <w:szCs w:val="28"/>
        </w:rPr>
        <w:t>2 показаны архитектурные членения аналогичной поверхности покрытия выставочного зала (Париж 1958год) подчеркивают конструктивную схему сооружения, его тектонику, нервюру каркаса, опираются на три жестко связанные образующие АО,</w:t>
      </w:r>
      <w:r w:rsidR="0097280A" w:rsidRPr="006015FD">
        <w:rPr>
          <w:sz w:val="28"/>
          <w:szCs w:val="28"/>
        </w:rPr>
        <w:t>ВО,СО</w:t>
      </w:r>
      <w:r w:rsidR="004E6C37" w:rsidRPr="006015FD">
        <w:rPr>
          <w:sz w:val="28"/>
          <w:szCs w:val="28"/>
        </w:rPr>
        <w:t>,</w:t>
      </w:r>
      <w:r w:rsidR="0097280A" w:rsidRPr="006015FD">
        <w:rPr>
          <w:sz w:val="28"/>
          <w:szCs w:val="28"/>
        </w:rPr>
        <w:t xml:space="preserve"> сходясь к трем опорам.</w:t>
      </w:r>
    </w:p>
    <w:p w:rsidR="009E0211" w:rsidRPr="006015FD" w:rsidRDefault="009E0211" w:rsidP="004953A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4117DC" w:rsidRPr="006015FD" w:rsidRDefault="004117DC" w:rsidP="004953A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6015FD">
        <w:rPr>
          <w:b/>
          <w:bCs/>
          <w:sz w:val="28"/>
          <w:szCs w:val="28"/>
        </w:rPr>
        <w:t>Сферическая поверхность.</w:t>
      </w:r>
    </w:p>
    <w:p w:rsidR="004117DC" w:rsidRPr="006015FD" w:rsidRDefault="004117DC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 xml:space="preserve"> Своды и купола сферической формы являются распространенным видом .</w:t>
      </w:r>
    </w:p>
    <w:p w:rsidR="004117DC" w:rsidRPr="006015FD" w:rsidRDefault="00426312" w:rsidP="004953AD">
      <w:pPr>
        <w:pStyle w:val="a6"/>
        <w:spacing w:line="360" w:lineRule="auto"/>
        <w:ind w:left="0" w:firstLine="709"/>
        <w:jc w:val="both"/>
        <w:rPr>
          <w:szCs w:val="28"/>
        </w:rPr>
      </w:pPr>
      <w:r>
        <w:rPr>
          <w:noProof/>
        </w:rPr>
        <w:pict>
          <v:shape id="_x0000_s1028" type="#_x0000_t75" style="position:absolute;left:0;text-align:left;margin-left:0;margin-top:.95pt;width:171.05pt;height:95.35pt;z-index:251653120">
            <v:imagedata r:id="rId7" o:title=""/>
            <w10:wrap type="square" side="left"/>
          </v:shape>
        </w:pict>
      </w:r>
      <w:r w:rsidR="00F95474" w:rsidRPr="006015FD">
        <w:rPr>
          <w:szCs w:val="28"/>
        </w:rPr>
        <w:t>Р</w:t>
      </w:r>
      <w:r w:rsidR="007E2012" w:rsidRPr="006015FD">
        <w:rPr>
          <w:szCs w:val="28"/>
        </w:rPr>
        <w:t>ис.</w:t>
      </w:r>
      <w:r w:rsidR="004117DC" w:rsidRPr="006015FD">
        <w:rPr>
          <w:szCs w:val="28"/>
        </w:rPr>
        <w:t>3</w:t>
      </w:r>
    </w:p>
    <w:p w:rsidR="004117DC" w:rsidRPr="006015FD" w:rsidRDefault="00426312" w:rsidP="004953AD">
      <w:pPr>
        <w:pStyle w:val="a6"/>
        <w:spacing w:line="360" w:lineRule="auto"/>
        <w:ind w:left="0" w:firstLine="709"/>
        <w:jc w:val="both"/>
        <w:rPr>
          <w:szCs w:val="28"/>
        </w:rPr>
      </w:pPr>
      <w:r>
        <w:rPr>
          <w:noProof/>
        </w:rPr>
        <w:pict>
          <v:shape id="_x0000_s1029" type="#_x0000_t75" style="position:absolute;left:0;text-align:left;margin-left:-82.1pt;margin-top:129.85pt;width:171pt;height:100.35pt;z-index:251654144">
            <v:imagedata r:id="rId8" o:title=""/>
            <w10:wrap type="square" side="left"/>
          </v:shape>
        </w:pict>
      </w:r>
      <w:r w:rsidR="007E2012" w:rsidRPr="006015FD">
        <w:rPr>
          <w:szCs w:val="28"/>
        </w:rPr>
        <w:t>На рис.</w:t>
      </w:r>
      <w:r w:rsidR="001F7444" w:rsidRPr="006015FD">
        <w:rPr>
          <w:szCs w:val="28"/>
        </w:rPr>
        <w:t xml:space="preserve">3 </w:t>
      </w:r>
      <w:r w:rsidR="00F833A5" w:rsidRPr="006015FD">
        <w:rPr>
          <w:szCs w:val="28"/>
        </w:rPr>
        <w:t>приведен вспарушенный свод</w:t>
      </w:r>
      <w:r w:rsidR="004117DC" w:rsidRPr="006015FD">
        <w:rPr>
          <w:szCs w:val="28"/>
        </w:rPr>
        <w:t>, основой этого свода является</w:t>
      </w:r>
      <w:r w:rsidR="00F833A5" w:rsidRPr="006015FD">
        <w:rPr>
          <w:szCs w:val="28"/>
        </w:rPr>
        <w:t xml:space="preserve"> </w:t>
      </w:r>
      <w:r w:rsidR="004117DC" w:rsidRPr="006015FD">
        <w:rPr>
          <w:szCs w:val="28"/>
        </w:rPr>
        <w:t>четыре плоскости, которые отсекают от полусферического сегмента четыре части. Свод имеет четыре опоры.</w:t>
      </w:r>
    </w:p>
    <w:p w:rsidR="00F833A5" w:rsidRPr="006015FD" w:rsidRDefault="00F833A5" w:rsidP="004953AD">
      <w:pPr>
        <w:spacing w:line="360" w:lineRule="auto"/>
        <w:ind w:firstLine="709"/>
        <w:jc w:val="both"/>
        <w:rPr>
          <w:sz w:val="28"/>
          <w:szCs w:val="28"/>
        </w:rPr>
      </w:pPr>
    </w:p>
    <w:p w:rsidR="00F833A5" w:rsidRPr="006015FD" w:rsidRDefault="00F833A5" w:rsidP="004953AD">
      <w:pPr>
        <w:spacing w:line="360" w:lineRule="auto"/>
        <w:ind w:firstLine="709"/>
        <w:jc w:val="both"/>
        <w:rPr>
          <w:sz w:val="28"/>
          <w:szCs w:val="28"/>
        </w:rPr>
      </w:pPr>
    </w:p>
    <w:p w:rsidR="004117DC" w:rsidRPr="006015FD" w:rsidRDefault="00F95474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</w:t>
      </w:r>
      <w:r w:rsidR="004117DC" w:rsidRPr="006015FD">
        <w:rPr>
          <w:sz w:val="28"/>
          <w:szCs w:val="28"/>
        </w:rPr>
        <w:t>4</w:t>
      </w:r>
    </w:p>
    <w:p w:rsidR="00BA6FD8" w:rsidRPr="006015FD" w:rsidRDefault="00BA6FD8" w:rsidP="004953AD">
      <w:pPr>
        <w:tabs>
          <w:tab w:val="center" w:pos="4805"/>
        </w:tabs>
        <w:spacing w:line="360" w:lineRule="auto"/>
        <w:ind w:firstLine="709"/>
        <w:jc w:val="both"/>
        <w:rPr>
          <w:sz w:val="28"/>
          <w:szCs w:val="28"/>
        </w:rPr>
      </w:pPr>
    </w:p>
    <w:p w:rsidR="00BA6FD8" w:rsidRPr="006015FD" w:rsidRDefault="00BA6FD8" w:rsidP="004953AD">
      <w:pPr>
        <w:tabs>
          <w:tab w:val="center" w:pos="4805"/>
        </w:tabs>
        <w:spacing w:line="360" w:lineRule="auto"/>
        <w:ind w:firstLine="709"/>
        <w:jc w:val="both"/>
        <w:rPr>
          <w:sz w:val="28"/>
          <w:szCs w:val="28"/>
        </w:rPr>
      </w:pPr>
    </w:p>
    <w:p w:rsidR="00BA6FD8" w:rsidRPr="006015FD" w:rsidRDefault="00BA6FD8" w:rsidP="004953AD">
      <w:pPr>
        <w:tabs>
          <w:tab w:val="center" w:pos="4805"/>
        </w:tabs>
        <w:spacing w:line="360" w:lineRule="auto"/>
        <w:ind w:firstLine="709"/>
        <w:jc w:val="both"/>
        <w:rPr>
          <w:sz w:val="28"/>
          <w:szCs w:val="28"/>
        </w:rPr>
      </w:pPr>
    </w:p>
    <w:p w:rsidR="004117DC" w:rsidRPr="006015FD" w:rsidRDefault="004117DC" w:rsidP="004953AD">
      <w:pPr>
        <w:tabs>
          <w:tab w:val="center" w:pos="4805"/>
        </w:tabs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 xml:space="preserve"> </w:t>
      </w:r>
      <w:r w:rsidR="007E2012" w:rsidRPr="006015FD">
        <w:rPr>
          <w:sz w:val="28"/>
          <w:szCs w:val="28"/>
        </w:rPr>
        <w:t>На рис.4</w:t>
      </w:r>
      <w:r w:rsidRPr="006015FD">
        <w:rPr>
          <w:sz w:val="28"/>
          <w:szCs w:val="28"/>
        </w:rPr>
        <w:t xml:space="preserve"> показан парусный свод.</w:t>
      </w:r>
      <w:r w:rsidR="006015FD" w:rsidRPr="006015FD">
        <w:rPr>
          <w:sz w:val="28"/>
          <w:szCs w:val="28"/>
        </w:rPr>
        <w:t xml:space="preserve"> </w:t>
      </w:r>
      <w:r w:rsidRPr="006015FD">
        <w:rPr>
          <w:sz w:val="28"/>
          <w:szCs w:val="28"/>
        </w:rPr>
        <w:t xml:space="preserve">Если от полусферического сегмента помимо четырех боковых частей отсечь горизонтальной плоскостью </w:t>
      </w:r>
      <w:r w:rsidRPr="006015FD">
        <w:rPr>
          <w:sz w:val="28"/>
          <w:szCs w:val="28"/>
          <w:lang w:val="en-US"/>
        </w:rPr>
        <w:t>S</w:t>
      </w:r>
      <w:r w:rsidR="006015FD" w:rsidRPr="006015FD">
        <w:rPr>
          <w:sz w:val="28"/>
          <w:szCs w:val="28"/>
        </w:rPr>
        <w:t xml:space="preserve"> </w:t>
      </w:r>
      <w:r w:rsidRPr="006015FD">
        <w:rPr>
          <w:sz w:val="28"/>
          <w:szCs w:val="28"/>
        </w:rPr>
        <w:t>верхнюю часть, то получится парусный свод. В результате этого сечения получается горизонтальная окружность, которая опирается на четыре арки. Основой парусного свода является переходная форма от его нижнего квадратного основания к его верхнему цилиндрическому объему.</w:t>
      </w:r>
    </w:p>
    <w:p w:rsidR="004117DC" w:rsidRPr="006015FD" w:rsidRDefault="004117DC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 xml:space="preserve">Также для создания оригинальных и разнообразных архитектурных решений служат поверхности вращения. Пример этого утверждения служит покрытия одного из залов (планетарий) музея истории космонавтики в Калуге, которое имеет форму отсека эллипсоида вращения, что придаёт сооружению особую выразительность и неповторимость. </w:t>
      </w:r>
    </w:p>
    <w:p w:rsidR="004117DC" w:rsidRPr="006015FD" w:rsidRDefault="00BA6FD8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br w:type="page"/>
      </w:r>
      <w:r w:rsidR="00426312">
        <w:rPr>
          <w:noProof/>
        </w:rPr>
        <w:pict>
          <v:shape id="_x0000_s1030" type="#_x0000_t75" style="position:absolute;left:0;text-align:left;margin-left:0;margin-top:5.45pt;width:2in;height:115.95pt;z-index:251655168">
            <v:imagedata r:id="rId9" o:title=""/>
            <w10:wrap type="square" side="left"/>
          </v:shape>
        </w:pict>
      </w:r>
      <w:r w:rsidR="00F95474"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 5</w:t>
      </w:r>
    </w:p>
    <w:p w:rsidR="00F833A5" w:rsidRPr="006015FD" w:rsidRDefault="004117DC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В практике архитектурного проектирования существуют поверхности составного вида, которые отличаются от простых поверхностей тем, что они состоят из нескольких отсеков поверхностей. Все выше приведённые поверхности являлись простыми поверхностями. Составные поверхности мог</w:t>
      </w:r>
      <w:r w:rsidR="007E2012" w:rsidRPr="006015FD">
        <w:rPr>
          <w:sz w:val="28"/>
          <w:szCs w:val="28"/>
        </w:rPr>
        <w:t>ут спрягаться как гладко (рис.10</w:t>
      </w:r>
      <w:r w:rsidRPr="006015FD">
        <w:rPr>
          <w:sz w:val="28"/>
          <w:szCs w:val="28"/>
        </w:rPr>
        <w:t>) , когда каждая кривая поверхность на участке стыка изменяется пла</w:t>
      </w:r>
      <w:r w:rsidR="007E2012" w:rsidRPr="006015FD">
        <w:rPr>
          <w:sz w:val="28"/>
          <w:szCs w:val="28"/>
        </w:rPr>
        <w:t>вно, так и не гладко (рис. 8-9</w:t>
      </w:r>
      <w:r w:rsidRPr="006015FD">
        <w:rPr>
          <w:sz w:val="28"/>
          <w:szCs w:val="28"/>
        </w:rPr>
        <w:t xml:space="preserve">). Рассмотрим несколько примеров составных поверхностей составных поверхностей, образованных отсеками гиперболического параболоида и эллипсоида вращения. </w:t>
      </w:r>
    </w:p>
    <w:p w:rsidR="004117DC" w:rsidRPr="006015FD" w:rsidRDefault="00426312" w:rsidP="004953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1" type="#_x0000_t75" style="position:absolute;left:0;text-align:left;margin-left:0;margin-top:1.5pt;width:117pt;height:83.4pt;z-index:251656192">
            <v:imagedata r:id="rId10" o:title=""/>
            <w10:wrap type="square" side="left"/>
          </v:shape>
        </w:pict>
      </w:r>
      <w:r w:rsidR="00F95474"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ис.6</w:t>
      </w:r>
    </w:p>
    <w:p w:rsidR="007F2DD3" w:rsidRPr="006015FD" w:rsidRDefault="007E2012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На рис.6</w:t>
      </w:r>
      <w:r w:rsidR="007754F1">
        <w:rPr>
          <w:sz w:val="28"/>
          <w:szCs w:val="28"/>
        </w:rPr>
        <w:t xml:space="preserve"> показана схема покрытия</w:t>
      </w:r>
      <w:r w:rsidR="004117DC" w:rsidRPr="006015FD">
        <w:rPr>
          <w:sz w:val="28"/>
          <w:szCs w:val="28"/>
        </w:rPr>
        <w:t>. Эти покрытия состоят из четырех отсеков гиперболического параболои</w:t>
      </w:r>
      <w:r w:rsidR="007754F1">
        <w:rPr>
          <w:sz w:val="28"/>
          <w:szCs w:val="28"/>
        </w:rPr>
        <w:t>да неплоских четырехугольников</w:t>
      </w:r>
      <w:r w:rsidR="004117DC" w:rsidRPr="006015FD">
        <w:rPr>
          <w:sz w:val="28"/>
          <w:szCs w:val="28"/>
        </w:rPr>
        <w:t>, перекрещивающихся между собой по прямолинейным образующим: воронкообразная</w:t>
      </w:r>
      <w:r w:rsidR="006015FD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>консольная, шатровая и щипцовая оболочка.</w:t>
      </w:r>
    </w:p>
    <w:p w:rsidR="004117DC" w:rsidRPr="006015FD" w:rsidRDefault="00426312" w:rsidP="004953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2" type="#_x0000_t75" style="position:absolute;left:0;text-align:left;margin-left:-9pt;margin-top:6pt;width:108pt;height:81.85pt;z-index:251657216">
            <v:imagedata r:id="rId11" o:title=""/>
            <w10:wrap type="square" side="left"/>
          </v:shape>
        </w:pict>
      </w:r>
      <w:r w:rsidR="00F95474"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ис.7</w:t>
      </w:r>
    </w:p>
    <w:p w:rsidR="004117DC" w:rsidRPr="006015FD" w:rsidRDefault="00426312" w:rsidP="004953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3" type="#_x0000_t75" style="position:absolute;left:0;text-align:left;margin-left:-117pt;margin-top:77pt;width:105.35pt;height:131pt;z-index:251658240">
            <v:imagedata r:id="rId12" o:title=""/>
            <w10:wrap type="square" side="left"/>
          </v:shape>
        </w:pict>
      </w:r>
      <w:r w:rsidR="007E2012" w:rsidRPr="006015FD">
        <w:rPr>
          <w:sz w:val="28"/>
          <w:szCs w:val="28"/>
        </w:rPr>
        <w:t>На рис.7</w:t>
      </w:r>
      <w:r w:rsidR="004117DC" w:rsidRPr="006015FD">
        <w:rPr>
          <w:sz w:val="28"/>
          <w:szCs w:val="28"/>
        </w:rPr>
        <w:t xml:space="preserve"> приведена композиция, образованная тремя не плоскими </w:t>
      </w:r>
      <w:r w:rsidR="007754F1" w:rsidRPr="006015FD">
        <w:rPr>
          <w:sz w:val="28"/>
          <w:szCs w:val="28"/>
        </w:rPr>
        <w:t>четырехугольниками</w:t>
      </w:r>
      <w:r w:rsidR="004117DC" w:rsidRPr="006015FD">
        <w:rPr>
          <w:sz w:val="28"/>
          <w:szCs w:val="28"/>
        </w:rPr>
        <w:t xml:space="preserve"> гиперболического параболоида. Составная поверхность опирается на три опоры, а верхняя часть отсеков разъединена </w:t>
      </w:r>
      <w:r w:rsidR="007754F1">
        <w:rPr>
          <w:sz w:val="28"/>
          <w:szCs w:val="28"/>
        </w:rPr>
        <w:t>для устройства светового проема</w:t>
      </w:r>
      <w:r w:rsidR="004117DC" w:rsidRPr="006015FD">
        <w:rPr>
          <w:sz w:val="28"/>
          <w:szCs w:val="28"/>
        </w:rPr>
        <w:t>. Каждый отсек это дважды линейчатая поверхность переменной отрицательной кривизны,</w:t>
      </w:r>
      <w:r w:rsidR="006015FD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>обладающая пространственной жесткостью. Основным качеством этих отсеков является возможность их сочленения по краевым прямым образующим, по которым концентрируются усилия. Следующие два примера составных поверхностей</w:t>
      </w:r>
      <w:r w:rsidR="006015FD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>представляют собой более сложную композицию.</w:t>
      </w:r>
    </w:p>
    <w:p w:rsidR="004117DC" w:rsidRPr="006015FD" w:rsidRDefault="00F95474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ис.8</w:t>
      </w:r>
    </w:p>
    <w:p w:rsidR="004117DC" w:rsidRPr="006015FD" w:rsidRDefault="007E2012" w:rsidP="004953AD">
      <w:pPr>
        <w:tabs>
          <w:tab w:val="center" w:pos="4805"/>
        </w:tabs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На рис.8</w:t>
      </w:r>
      <w:r w:rsidR="006015FD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>поверхность образована восемью отсеками косого гиперболического параболоида – поверхность переменной отрицательной кривизны. Фронтальная проекция</w:t>
      </w:r>
      <w:r w:rsidR="006015FD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>меридиального контура является парабола, потому что</w:t>
      </w:r>
      <w:r w:rsidR="006015FD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>каждая пара противоположных отсеков составляет часть одной поверхности. Один отсек образован сечени</w:t>
      </w:r>
      <w:r w:rsidR="004E6C37" w:rsidRPr="006015FD">
        <w:rPr>
          <w:sz w:val="28"/>
          <w:szCs w:val="28"/>
        </w:rPr>
        <w:t>ем</w:t>
      </w:r>
      <w:r w:rsidR="004117DC" w:rsidRPr="006015FD">
        <w:rPr>
          <w:sz w:val="28"/>
          <w:szCs w:val="28"/>
        </w:rPr>
        <w:t xml:space="preserve"> гиперболического параболоида двумя вертикальными плоскостями с углом между ними 45 градусов и фронтально проецирующей плоскости. Все плоские сечения этой композиции являются парабол</w:t>
      </w:r>
      <w:r w:rsidR="004E6C37" w:rsidRPr="006015FD">
        <w:rPr>
          <w:sz w:val="28"/>
          <w:szCs w:val="28"/>
        </w:rPr>
        <w:t>ами</w:t>
      </w:r>
      <w:r w:rsidR="004117DC" w:rsidRPr="006015FD">
        <w:rPr>
          <w:sz w:val="28"/>
          <w:szCs w:val="28"/>
        </w:rPr>
        <w:t>.</w:t>
      </w:r>
      <w:r w:rsidR="00CC76DE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>К</w:t>
      </w:r>
      <w:r w:rsidRPr="006015FD">
        <w:rPr>
          <w:sz w:val="28"/>
          <w:szCs w:val="28"/>
        </w:rPr>
        <w:t>омпозиция, показанная на (рис.8</w:t>
      </w:r>
      <w:r w:rsidR="004117DC" w:rsidRPr="006015FD">
        <w:rPr>
          <w:sz w:val="28"/>
          <w:szCs w:val="28"/>
        </w:rPr>
        <w:t>)</w:t>
      </w:r>
      <w:r w:rsidR="006015FD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>опирается на восемь точечных опор.</w:t>
      </w:r>
    </w:p>
    <w:p w:rsidR="004117DC" w:rsidRPr="006015FD" w:rsidRDefault="004117DC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Примером</w:t>
      </w:r>
      <w:r w:rsidR="006015FD" w:rsidRPr="006015FD">
        <w:rPr>
          <w:sz w:val="28"/>
          <w:szCs w:val="28"/>
        </w:rPr>
        <w:t xml:space="preserve"> </w:t>
      </w:r>
      <w:r w:rsidRPr="006015FD">
        <w:rPr>
          <w:sz w:val="28"/>
          <w:szCs w:val="28"/>
        </w:rPr>
        <w:t>этой композиции служит сооружение с примененным в нем тонкостенным железобетонным</w:t>
      </w:r>
      <w:r w:rsidR="006015FD" w:rsidRPr="006015FD">
        <w:rPr>
          <w:sz w:val="28"/>
          <w:szCs w:val="28"/>
        </w:rPr>
        <w:t xml:space="preserve"> </w:t>
      </w:r>
      <w:r w:rsidRPr="006015FD">
        <w:rPr>
          <w:sz w:val="28"/>
          <w:szCs w:val="28"/>
        </w:rPr>
        <w:t xml:space="preserve">покрытием, которое представляло поверхность гиперболического параболоида (Мексика) </w:t>
      </w:r>
    </w:p>
    <w:p w:rsidR="004117DC" w:rsidRPr="006015FD" w:rsidRDefault="00426312" w:rsidP="004953A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4" type="#_x0000_t75" style="position:absolute;left:0;text-align:left;margin-left:-9pt;margin-top:4.35pt;width:95.65pt;height:110.65pt;z-index:251659264">
            <v:imagedata r:id="rId13" o:title=""/>
            <w10:wrap type="square" side="left"/>
          </v:shape>
        </w:pict>
      </w:r>
      <w:r w:rsidR="00F95474"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ис.9</w:t>
      </w:r>
    </w:p>
    <w:p w:rsidR="004117DC" w:rsidRPr="006015FD" w:rsidRDefault="007E2012" w:rsidP="004953AD">
      <w:pPr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 xml:space="preserve"> На рис.9</w:t>
      </w:r>
      <w:r w:rsidR="004117DC" w:rsidRPr="006015FD">
        <w:rPr>
          <w:sz w:val="28"/>
          <w:szCs w:val="28"/>
        </w:rPr>
        <w:t xml:space="preserve"> приведено покрытие, которое образовано восемью отсеками эллипсоида – нелинейчатые поверхности переменной положительной кривизны</w:t>
      </w:r>
      <w:r w:rsidR="00CC76DE" w:rsidRPr="006015FD">
        <w:rPr>
          <w:sz w:val="28"/>
          <w:szCs w:val="28"/>
        </w:rPr>
        <w:t xml:space="preserve">. </w:t>
      </w:r>
      <w:r w:rsidR="004117DC" w:rsidRPr="006015FD">
        <w:rPr>
          <w:sz w:val="28"/>
          <w:szCs w:val="28"/>
        </w:rPr>
        <w:t>В целом это перекрытие имеет вид выпуклой, а не вогнутой формы. Отсек этой поверхности образован в результате сечения эллипсоида вращения двумя вертикальными плоскостями и фронтально-проецирующей плоскостью. Линии пересечения отсеков друг с другом – плоские – эллипсы. Примером этого служит аналогичное покрытие, осуществленное при сооружении рыночного павильона в Руайане (Франция), состоящая из тринадцати отсеков.</w:t>
      </w:r>
    </w:p>
    <w:p w:rsidR="004117DC" w:rsidRPr="006015FD" w:rsidRDefault="004117DC" w:rsidP="004953A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015FD">
        <w:rPr>
          <w:b/>
          <w:sz w:val="28"/>
          <w:szCs w:val="28"/>
        </w:rPr>
        <w:t>Сложные не регулярного вида поверхности.</w:t>
      </w:r>
    </w:p>
    <w:p w:rsidR="004117DC" w:rsidRPr="006015FD" w:rsidRDefault="004117DC" w:rsidP="004953A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6015FD">
        <w:rPr>
          <w:sz w:val="28"/>
          <w:szCs w:val="28"/>
        </w:rPr>
        <w:t>В основе геометрического конструирования сложных форм лежат поверхности регулярной формы. Рассмотрим некоторые примеры.</w:t>
      </w:r>
      <w:r w:rsidRPr="006015FD">
        <w:rPr>
          <w:b/>
          <w:sz w:val="28"/>
          <w:szCs w:val="28"/>
        </w:rPr>
        <w:t xml:space="preserve"> </w:t>
      </w:r>
    </w:p>
    <w:p w:rsidR="004117DC" w:rsidRPr="006015FD" w:rsidRDefault="00426312" w:rsidP="004953AD">
      <w:pPr>
        <w:tabs>
          <w:tab w:val="left" w:pos="378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5" type="#_x0000_t75" style="position:absolute;left:0;text-align:left;margin-left:0;margin-top:11.5pt;width:135pt;height:97.1pt;z-index:251660288">
            <v:imagedata r:id="rId14" o:title=""/>
            <w10:wrap type="square" side="left"/>
          </v:shape>
        </w:pict>
      </w:r>
      <w:r w:rsidR="00F95474"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 10.1,10</w:t>
      </w:r>
      <w:r w:rsidR="004117DC" w:rsidRPr="006015FD">
        <w:rPr>
          <w:sz w:val="28"/>
          <w:szCs w:val="28"/>
        </w:rPr>
        <w:t>.2</w:t>
      </w:r>
    </w:p>
    <w:p w:rsidR="004117DC" w:rsidRPr="006015FD" w:rsidRDefault="007E2012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На рис. 10</w:t>
      </w:r>
      <w:r w:rsidR="004117DC" w:rsidRPr="006015FD">
        <w:rPr>
          <w:sz w:val="28"/>
          <w:szCs w:val="28"/>
        </w:rPr>
        <w:t>.1 приведены проекции сложной поверхности вращения с образующей переменного вида. Она пересекает ось вращения в точке А и направляющую линию в точке В. О</w:t>
      </w:r>
      <w:r w:rsidR="004117DC" w:rsidRPr="006015FD">
        <w:rPr>
          <w:vanish/>
          <w:sz w:val="28"/>
          <w:szCs w:val="28"/>
        </w:rPr>
        <w:t>омы.существленное при сооружении рыночного павильона в Руайане (Франция)и и фронтально-проецирующ</w:t>
      </w:r>
      <w:r w:rsidR="004117DC" w:rsidRPr="006015FD">
        <w:rPr>
          <w:sz w:val="28"/>
          <w:szCs w:val="28"/>
        </w:rPr>
        <w:t xml:space="preserve">бразующая совершает двойное движение : равномерное движение вокруг оси и колебательное движение конца В образующей в вертикальной плоскости на величину </w:t>
      </w:r>
      <w:r w:rsidR="004117DC" w:rsidRPr="006015FD">
        <w:rPr>
          <w:sz w:val="28"/>
          <w:szCs w:val="28"/>
          <w:lang w:val="en-US"/>
        </w:rPr>
        <w:t>m</w:t>
      </w:r>
      <w:r w:rsidR="004117DC" w:rsidRPr="006015FD">
        <w:rPr>
          <w:sz w:val="28"/>
          <w:szCs w:val="28"/>
        </w:rPr>
        <w:t xml:space="preserve"> – амплитуды перемещения.</w:t>
      </w:r>
      <w:r w:rsidR="00CC76DE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 xml:space="preserve">В результате двойного движения образуется волнообразная поверхность, сочетающая в себе положительную двоякую и отрицательную кривизну и обладающая, как и складчатые покрытия, большой пространственной жёсткостью. Граничный контур представляет собой синусоидальную пространственную кривую, лежащую на сферической поверхности. На чертежах её условная развёртка на плоскости. Период колебательного движения </w:t>
      </w:r>
      <w:r w:rsidR="004117DC" w:rsidRPr="006015FD">
        <w:rPr>
          <w:sz w:val="28"/>
          <w:szCs w:val="28"/>
          <w:lang w:val="en-US"/>
        </w:rPr>
        <w:t>n</w:t>
      </w:r>
      <w:r w:rsidR="004117DC" w:rsidRPr="006015FD">
        <w:rPr>
          <w:sz w:val="28"/>
          <w:szCs w:val="28"/>
        </w:rPr>
        <w:t xml:space="preserve">, когда точка В вернётся в исходное положение, может быть различным, в приведённом примере угловая его величина равна: </w:t>
      </w:r>
    </w:p>
    <w:p w:rsidR="004117DC" w:rsidRPr="006015FD" w:rsidRDefault="004117DC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sym w:font="Symbol" w:char="F06A"/>
      </w:r>
      <w:r w:rsidRPr="006015FD">
        <w:rPr>
          <w:sz w:val="28"/>
          <w:szCs w:val="28"/>
        </w:rPr>
        <w:t>=360</w:t>
      </w:r>
      <w:r w:rsidRPr="006015FD">
        <w:rPr>
          <w:sz w:val="28"/>
          <w:szCs w:val="28"/>
          <w:vertAlign w:val="superscript"/>
        </w:rPr>
        <w:t xml:space="preserve">0 </w:t>
      </w:r>
      <w:r w:rsidRPr="006015FD">
        <w:rPr>
          <w:sz w:val="28"/>
          <w:szCs w:val="28"/>
        </w:rPr>
        <w:t>/12=30</w:t>
      </w:r>
      <w:r w:rsidRPr="006015FD">
        <w:rPr>
          <w:sz w:val="28"/>
          <w:szCs w:val="28"/>
          <w:vertAlign w:val="superscript"/>
        </w:rPr>
        <w:t xml:space="preserve">0 </w:t>
      </w:r>
      <w:r w:rsidRPr="006015FD">
        <w:rPr>
          <w:sz w:val="28"/>
          <w:szCs w:val="28"/>
        </w:rPr>
        <w:t>. Сходную форму покрытия с эллиптическим планом имеет вечерн</w:t>
      </w:r>
      <w:r w:rsidR="007E2012" w:rsidRPr="006015FD">
        <w:rPr>
          <w:sz w:val="28"/>
          <w:szCs w:val="28"/>
        </w:rPr>
        <w:t>ий клуб в Пуэрто – Рико (рис. 10</w:t>
      </w:r>
      <w:r w:rsidRPr="006015FD">
        <w:rPr>
          <w:sz w:val="28"/>
          <w:szCs w:val="28"/>
        </w:rPr>
        <w:t>.2 )</w:t>
      </w:r>
      <w:r w:rsidR="006015FD" w:rsidRPr="006015FD">
        <w:rPr>
          <w:sz w:val="28"/>
          <w:szCs w:val="28"/>
          <w:vertAlign w:val="superscript"/>
        </w:rPr>
        <w:t xml:space="preserve"> </w:t>
      </w:r>
    </w:p>
    <w:p w:rsidR="004117DC" w:rsidRPr="006015FD" w:rsidRDefault="00426312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6" type="#_x0000_t75" style="position:absolute;left:0;text-align:left;margin-left:0;margin-top:2.2pt;width:126pt;height:92.95pt;z-index:251661312">
            <v:imagedata r:id="rId15" o:title=""/>
            <w10:wrap type="square" side="left"/>
          </v:shape>
        </w:pict>
      </w:r>
      <w:r w:rsidR="00F95474"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ис.11</w:t>
      </w:r>
    </w:p>
    <w:p w:rsidR="004117DC" w:rsidRPr="006015FD" w:rsidRDefault="007E2012" w:rsidP="004953AD">
      <w:pPr>
        <w:tabs>
          <w:tab w:val="left" w:pos="3495"/>
        </w:tabs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На рис. 11</w:t>
      </w:r>
      <w:r w:rsidR="004117DC" w:rsidRPr="006015FD">
        <w:rPr>
          <w:sz w:val="28"/>
          <w:szCs w:val="28"/>
        </w:rPr>
        <w:t xml:space="preserve"> дано изображение покрытия Даниловского рынка в Москве, напоминающее цветок из четырнадцати переплетающихся лепестков. Общая форма оболочки близка</w:t>
      </w:r>
      <w:r w:rsidR="006015FD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>к складчатому сферическому сегменту. Складчатая форма покрытия, каждый элемент которой – кривая поверхность переменной положительной кривизны, придают покрытию большую пространственную жёсткость. При диаметре сооружения больше 70 м толщина оболочки составляет 3 –4</w:t>
      </w:r>
      <w:r w:rsidR="006015FD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>см .</w:t>
      </w:r>
    </w:p>
    <w:p w:rsidR="00F833A5" w:rsidRPr="006015FD" w:rsidRDefault="00426312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7" type="#_x0000_t75" style="position:absolute;left:0;text-align:left;margin-left:0;margin-top:69pt;width:162pt;height:77.15pt;z-index:251662336">
            <v:imagedata r:id="rId16" o:title=""/>
            <w10:wrap type="square" side="left"/>
          </v:shape>
        </w:pict>
      </w:r>
      <w:r w:rsidR="004117DC" w:rsidRPr="006015FD">
        <w:rPr>
          <w:sz w:val="28"/>
          <w:szCs w:val="28"/>
        </w:rPr>
        <w:t xml:space="preserve">В последнее время всё большое распространение поверхности нерегулярного вида – вантовые или висячие покрытия. Форма их несколько отличаются от поверхностей, задаваемых аналитически, уравнениями. Однако они могут быть выражены аналитическим путём аппроксимации отдельных участков отсеками </w:t>
      </w:r>
    </w:p>
    <w:p w:rsidR="004117DC" w:rsidRPr="006015FD" w:rsidRDefault="004117DC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регулярных поверхностей.</w:t>
      </w:r>
    </w:p>
    <w:p w:rsidR="004117DC" w:rsidRPr="006015FD" w:rsidRDefault="007E2012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На рис.12</w:t>
      </w:r>
      <w:r w:rsidR="004117DC" w:rsidRPr="006015FD">
        <w:rPr>
          <w:sz w:val="28"/>
          <w:szCs w:val="28"/>
        </w:rPr>
        <w:t xml:space="preserve"> дана схема покрытия, представляющая собой минимальную поверхность с контуром, состоящим из четырёх дуг окружностей. Поверхности этого вида имеют наименьшую площадь при заданном контуре и одинаковую напряжённость в любой точке. Форма поверхности зависит только от формы кривой контура, отдельные её участки имеют положительную и отрицательную переменную кривизну.</w:t>
      </w:r>
    </w:p>
    <w:p w:rsidR="00F833A5" w:rsidRPr="006015FD" w:rsidRDefault="00F833A5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</w:p>
    <w:p w:rsidR="00F833A5" w:rsidRPr="006015FD" w:rsidRDefault="00426312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8" type="#_x0000_t75" style="position:absolute;left:0;text-align:left;margin-left:128.95pt;margin-top:-5.5pt;width:108pt;height:99.7pt;z-index:251663360">
            <v:imagedata r:id="rId17" o:title=""/>
            <w10:wrap type="square" side="left"/>
          </v:shape>
        </w:pict>
      </w:r>
    </w:p>
    <w:p w:rsidR="00F833A5" w:rsidRPr="006015FD" w:rsidRDefault="00F833A5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</w:p>
    <w:p w:rsidR="00F833A5" w:rsidRPr="006015FD" w:rsidRDefault="00F833A5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</w:p>
    <w:p w:rsidR="004117DC" w:rsidRPr="006015FD" w:rsidRDefault="00F95474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ис.13</w:t>
      </w:r>
    </w:p>
    <w:p w:rsidR="00631DC5" w:rsidRPr="006015FD" w:rsidRDefault="00631DC5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</w:p>
    <w:p w:rsidR="004117DC" w:rsidRPr="006015FD" w:rsidRDefault="007E2012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На рис. 13</w:t>
      </w:r>
      <w:r w:rsidR="004117DC" w:rsidRPr="006015FD">
        <w:rPr>
          <w:sz w:val="28"/>
          <w:szCs w:val="28"/>
        </w:rPr>
        <w:t xml:space="preserve"> показана схема вантового покрытия Дворца спорта в Москве.</w:t>
      </w:r>
      <w:r w:rsidR="00CC76DE" w:rsidRPr="006015FD">
        <w:rPr>
          <w:sz w:val="28"/>
          <w:szCs w:val="28"/>
        </w:rPr>
        <w:t xml:space="preserve"> </w:t>
      </w:r>
      <w:r w:rsidR="004117DC" w:rsidRPr="006015FD">
        <w:rPr>
          <w:sz w:val="28"/>
          <w:szCs w:val="28"/>
        </w:rPr>
        <w:t>Форма граничного контура поверхности – опорного железобетонного кольца – близка к эллипсу с размерами осей 224 и 186 м. Кривая меридионального сечения должна была бы представлять собой цепную линию, но так как в центральной части покрытия расположена сосредоточенная нагрузка – стальное кольцо, цепная линия преобразуется в кривую, близкую к параболе. Таким образом, форма покрытия – это поверхность переменной положительной кривизны, весьма близкая к эллиптическому параболоиду.</w:t>
      </w:r>
    </w:p>
    <w:p w:rsidR="004117DC" w:rsidRPr="006015FD" w:rsidRDefault="00426312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39" type="#_x0000_t75" style="position:absolute;left:0;text-align:left;margin-left:0;margin-top:12.05pt;width:153pt;height:62.3pt;z-index:251664384">
            <v:imagedata r:id="rId18" o:title=""/>
            <w10:wrap type="square" side="left"/>
          </v:shape>
        </w:pict>
      </w:r>
      <w:r w:rsidR="00F95474" w:rsidRPr="006015FD">
        <w:rPr>
          <w:sz w:val="28"/>
          <w:szCs w:val="28"/>
        </w:rPr>
        <w:t>Р</w:t>
      </w:r>
      <w:r w:rsidR="007E2012" w:rsidRPr="006015FD">
        <w:rPr>
          <w:sz w:val="28"/>
          <w:szCs w:val="28"/>
        </w:rPr>
        <w:t>ис.14</w:t>
      </w:r>
    </w:p>
    <w:p w:rsidR="004117DC" w:rsidRPr="006015FD" w:rsidRDefault="007E2012" w:rsidP="004953AD">
      <w:pPr>
        <w:tabs>
          <w:tab w:val="left" w:pos="5385"/>
        </w:tabs>
        <w:spacing w:line="360" w:lineRule="auto"/>
        <w:ind w:firstLine="709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На рис. 14</w:t>
      </w:r>
      <w:r w:rsidR="004117DC" w:rsidRPr="006015FD">
        <w:rPr>
          <w:sz w:val="28"/>
          <w:szCs w:val="28"/>
        </w:rPr>
        <w:t xml:space="preserve"> показан фасад, план и общий вид спортивного зала в Кагаве (Япония), напоминающего корпус корабля. Вантовое покрытие зала представляет собой отсек поверхности, близкой к гиперболическому параболоиду, заданному двумя семействами кривых. Боковые участки – линейчатая поверхность цилиндроида являются пространственные кривые борта и днище корпуса корабля, имеющие различную кривизну, а образующая – прямая, параллельная направляющей плоскости. Сооружение стоит на четырёх опорных пилонах.</w:t>
      </w:r>
    </w:p>
    <w:p w:rsidR="003E798C" w:rsidRPr="006015FD" w:rsidRDefault="00631DC5" w:rsidP="00631DC5">
      <w:pPr>
        <w:tabs>
          <w:tab w:val="left" w:pos="5385"/>
        </w:tabs>
        <w:spacing w:line="360" w:lineRule="auto"/>
        <w:jc w:val="both"/>
        <w:rPr>
          <w:sz w:val="28"/>
          <w:szCs w:val="28"/>
        </w:rPr>
      </w:pPr>
      <w:r w:rsidRPr="006015FD">
        <w:rPr>
          <w:b/>
          <w:bCs/>
          <w:sz w:val="28"/>
          <w:szCs w:val="28"/>
        </w:rPr>
        <w:br w:type="page"/>
      </w:r>
      <w:r w:rsidR="003E798C" w:rsidRPr="006015FD">
        <w:rPr>
          <w:b/>
          <w:bCs/>
          <w:sz w:val="28"/>
          <w:szCs w:val="28"/>
        </w:rPr>
        <w:t>Список литературы</w:t>
      </w:r>
      <w:r w:rsidR="003E798C" w:rsidRPr="006015FD">
        <w:rPr>
          <w:sz w:val="28"/>
          <w:szCs w:val="28"/>
        </w:rPr>
        <w:t>.</w:t>
      </w:r>
    </w:p>
    <w:p w:rsidR="003E798C" w:rsidRPr="006015FD" w:rsidRDefault="003E798C" w:rsidP="00631DC5">
      <w:pPr>
        <w:tabs>
          <w:tab w:val="left" w:pos="5385"/>
        </w:tabs>
        <w:spacing w:line="360" w:lineRule="auto"/>
        <w:jc w:val="both"/>
        <w:rPr>
          <w:sz w:val="28"/>
          <w:szCs w:val="28"/>
        </w:rPr>
      </w:pPr>
    </w:p>
    <w:p w:rsidR="003E798C" w:rsidRPr="006015FD" w:rsidRDefault="003E798C" w:rsidP="00631DC5">
      <w:pPr>
        <w:pStyle w:val="a9"/>
        <w:tabs>
          <w:tab w:val="left" w:pos="5385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1.«Начертательная геометрия» Издание восьмое, исправленное под редакции доктора технических наук профессора Крылова. Н.Н. Москва «Высшая школа» 2002г.</w:t>
      </w:r>
    </w:p>
    <w:p w:rsidR="003E798C" w:rsidRPr="006015FD" w:rsidRDefault="003E798C" w:rsidP="00631DC5">
      <w:pPr>
        <w:pStyle w:val="a9"/>
        <w:tabs>
          <w:tab w:val="left" w:pos="5385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2.Кузнецов.Н.С. «Начертательная геометрия» Москва «Высшая школа» 1981г</w:t>
      </w:r>
    </w:p>
    <w:p w:rsidR="003E798C" w:rsidRPr="006015FD" w:rsidRDefault="003E798C" w:rsidP="00631DC5">
      <w:pPr>
        <w:pStyle w:val="a9"/>
        <w:tabs>
          <w:tab w:val="left" w:pos="5385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3.Кудряшов.К.В. «Архитектура», «Архитектурная графика» Москва Стройиздат1990г</w:t>
      </w:r>
    </w:p>
    <w:p w:rsidR="003E798C" w:rsidRPr="006015FD" w:rsidRDefault="003E798C" w:rsidP="00631DC5">
      <w:pPr>
        <w:pStyle w:val="a9"/>
        <w:tabs>
          <w:tab w:val="left" w:pos="5385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4.Будасов.Б.В., Георгиевский.О.В., Каминский.В.П. «Строительное черчение» Москва Стройиздат 2003г</w:t>
      </w:r>
    </w:p>
    <w:p w:rsidR="003E798C" w:rsidRPr="006015FD" w:rsidRDefault="00631DC5" w:rsidP="00631DC5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5. Землянский.А.А.</w:t>
      </w:r>
      <w:r w:rsidR="003E798C" w:rsidRPr="006015FD">
        <w:rPr>
          <w:sz w:val="28"/>
          <w:szCs w:val="28"/>
        </w:rPr>
        <w:t xml:space="preserve"> «Обследование и испытание зданий и сооружений» Москва 2002г.</w:t>
      </w:r>
    </w:p>
    <w:p w:rsidR="003E798C" w:rsidRPr="006015FD" w:rsidRDefault="003E798C" w:rsidP="00631DC5">
      <w:pPr>
        <w:pStyle w:val="a9"/>
        <w:tabs>
          <w:tab w:val="left" w:pos="9180"/>
        </w:tabs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015FD">
        <w:rPr>
          <w:sz w:val="28"/>
          <w:szCs w:val="28"/>
        </w:rPr>
        <w:t>6.Лужин.О.В.,Злочевский.А.Б., Горбунов.И.А., Волохов.В.А. «Обследование и испытание сооружений» Москва Стройиздат 1987г.</w:t>
      </w:r>
      <w:bookmarkStart w:id="0" w:name="_GoBack"/>
      <w:bookmarkEnd w:id="0"/>
    </w:p>
    <w:sectPr w:rsidR="003E798C" w:rsidRPr="006015FD" w:rsidSect="004953AD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37595"/>
    <w:multiLevelType w:val="hybridMultilevel"/>
    <w:tmpl w:val="65FCCD86"/>
    <w:lvl w:ilvl="0" w:tplc="19AA18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86B06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5BCAB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17EB7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B00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2B2A5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50685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F87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01CDD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6BB6B45"/>
    <w:multiLevelType w:val="hybridMultilevel"/>
    <w:tmpl w:val="EE3031B4"/>
    <w:lvl w:ilvl="0" w:tplc="3D30CA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CC5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33EAA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F5857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9E81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BD4A5D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3CFE55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6CC7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200E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84B4A9E"/>
    <w:multiLevelType w:val="hybridMultilevel"/>
    <w:tmpl w:val="482411F2"/>
    <w:lvl w:ilvl="0" w:tplc="E34218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86B2924"/>
    <w:multiLevelType w:val="hybridMultilevel"/>
    <w:tmpl w:val="21307E6A"/>
    <w:lvl w:ilvl="0" w:tplc="355C9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5D056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11226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296BF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3D088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A2F8713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CFE70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B6D2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70C7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EF50484"/>
    <w:multiLevelType w:val="hybridMultilevel"/>
    <w:tmpl w:val="0390088E"/>
    <w:lvl w:ilvl="0" w:tplc="7286E9C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3363EAB"/>
    <w:multiLevelType w:val="hybridMultilevel"/>
    <w:tmpl w:val="E36C2366"/>
    <w:lvl w:ilvl="0" w:tplc="866EAE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500AE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250BF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46A50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A8226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FA9B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77E36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4BABA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78E0D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DF3330E"/>
    <w:multiLevelType w:val="hybridMultilevel"/>
    <w:tmpl w:val="A734FEC6"/>
    <w:lvl w:ilvl="0" w:tplc="8EFA7E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E8428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F2ABE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5900C2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040B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140F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2EA41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0280C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760A9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4DD5D99"/>
    <w:multiLevelType w:val="hybridMultilevel"/>
    <w:tmpl w:val="E7207DEE"/>
    <w:lvl w:ilvl="0" w:tplc="77AC8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E452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CE41A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0E6C6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2C65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75A09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8745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14D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CF6B1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DE67A2"/>
    <w:multiLevelType w:val="hybridMultilevel"/>
    <w:tmpl w:val="EA149FF8"/>
    <w:lvl w:ilvl="0" w:tplc="55AACA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D7407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39AB4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08006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67080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A36A1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D08038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2DE42A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E1AAD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AAA4914"/>
    <w:multiLevelType w:val="multilevel"/>
    <w:tmpl w:val="71B6D0B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40"/>
        </w:tabs>
        <w:ind w:left="4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55"/>
        </w:tabs>
        <w:ind w:left="56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0"/>
        </w:tabs>
        <w:ind w:left="69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45"/>
        </w:tabs>
        <w:ind w:left="784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1800"/>
      </w:pPr>
      <w:rPr>
        <w:rFonts w:cs="Times New Roman" w:hint="default"/>
      </w:rPr>
    </w:lvl>
  </w:abstractNum>
  <w:abstractNum w:abstractNumId="10">
    <w:nsid w:val="3CFB2000"/>
    <w:multiLevelType w:val="hybridMultilevel"/>
    <w:tmpl w:val="8D6A90A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7960C1D"/>
    <w:multiLevelType w:val="hybridMultilevel"/>
    <w:tmpl w:val="EA8E0908"/>
    <w:lvl w:ilvl="0" w:tplc="B916EF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CE279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F564A0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D3A6C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CAF0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616C3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8441A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084A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B480A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0D66675"/>
    <w:multiLevelType w:val="hybridMultilevel"/>
    <w:tmpl w:val="D8780084"/>
    <w:lvl w:ilvl="0" w:tplc="250830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DBCCC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FAC22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FB4B4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3451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78347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1CE88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C4222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30A7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6095629"/>
    <w:multiLevelType w:val="hybridMultilevel"/>
    <w:tmpl w:val="2FDC88E2"/>
    <w:lvl w:ilvl="0" w:tplc="B99C075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05461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148A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412AC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864CE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8CCCE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D4AF8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A600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74E19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58D64651"/>
    <w:multiLevelType w:val="hybridMultilevel"/>
    <w:tmpl w:val="9E02577E"/>
    <w:lvl w:ilvl="0" w:tplc="037C17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B473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C28D4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C7267F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C4A68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2C65B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997461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E64F71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56EEFC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C6E392E"/>
    <w:multiLevelType w:val="hybridMultilevel"/>
    <w:tmpl w:val="F85A24D2"/>
    <w:lvl w:ilvl="0" w:tplc="69AED91E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  <w:rPr>
        <w:rFonts w:cs="Times New Roman"/>
      </w:rPr>
    </w:lvl>
  </w:abstractNum>
  <w:abstractNum w:abstractNumId="16">
    <w:nsid w:val="645E313E"/>
    <w:multiLevelType w:val="multilevel"/>
    <w:tmpl w:val="CA64FCF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50"/>
        </w:tabs>
        <w:ind w:left="255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65"/>
        </w:tabs>
        <w:ind w:left="346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740"/>
        </w:tabs>
        <w:ind w:left="47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655"/>
        </w:tabs>
        <w:ind w:left="565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930"/>
        </w:tabs>
        <w:ind w:left="693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845"/>
        </w:tabs>
        <w:ind w:left="784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120"/>
        </w:tabs>
        <w:ind w:left="9120" w:hanging="1800"/>
      </w:pPr>
      <w:rPr>
        <w:rFonts w:cs="Times New Roman" w:hint="default"/>
      </w:rPr>
    </w:lvl>
  </w:abstractNum>
  <w:abstractNum w:abstractNumId="17">
    <w:nsid w:val="670877F0"/>
    <w:multiLevelType w:val="hybridMultilevel"/>
    <w:tmpl w:val="2B443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9825F88"/>
    <w:multiLevelType w:val="hybridMultilevel"/>
    <w:tmpl w:val="6BBA5A82"/>
    <w:lvl w:ilvl="0" w:tplc="A912C6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BBC747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10CB5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48A66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452E9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4416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C50EB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C2A7A5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DC9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D86046E"/>
    <w:multiLevelType w:val="hybridMultilevel"/>
    <w:tmpl w:val="4E2A0F3E"/>
    <w:lvl w:ilvl="0" w:tplc="EE4EBE5C">
      <w:start w:val="1"/>
      <w:numFmt w:val="decimal"/>
      <w:lvlText w:val="%1)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20">
    <w:nsid w:val="6F222C4E"/>
    <w:multiLevelType w:val="hybridMultilevel"/>
    <w:tmpl w:val="D5106E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2922684"/>
    <w:multiLevelType w:val="hybridMultilevel"/>
    <w:tmpl w:val="AD9A8B8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5550F90"/>
    <w:multiLevelType w:val="hybridMultilevel"/>
    <w:tmpl w:val="5A6C328A"/>
    <w:lvl w:ilvl="0" w:tplc="2DD4A9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3631E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A4431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3BD821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F8C7D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9E0E6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22049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D089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F785B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7A0B5399"/>
    <w:multiLevelType w:val="hybridMultilevel"/>
    <w:tmpl w:val="1B528294"/>
    <w:lvl w:ilvl="0" w:tplc="B7E08CC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20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19"/>
  </w:num>
  <w:num w:numId="19">
    <w:abstractNumId w:val="4"/>
  </w:num>
  <w:num w:numId="20">
    <w:abstractNumId w:val="17"/>
  </w:num>
  <w:num w:numId="21">
    <w:abstractNumId w:val="15"/>
  </w:num>
  <w:num w:numId="22">
    <w:abstractNumId w:val="21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36D1"/>
    <w:rsid w:val="000618D1"/>
    <w:rsid w:val="000D039B"/>
    <w:rsid w:val="001046F9"/>
    <w:rsid w:val="00117AF6"/>
    <w:rsid w:val="00117B12"/>
    <w:rsid w:val="0019480B"/>
    <w:rsid w:val="001D52AB"/>
    <w:rsid w:val="001F7444"/>
    <w:rsid w:val="00206D0B"/>
    <w:rsid w:val="00222905"/>
    <w:rsid w:val="0026587E"/>
    <w:rsid w:val="00293D82"/>
    <w:rsid w:val="00324FD6"/>
    <w:rsid w:val="00386C78"/>
    <w:rsid w:val="003A4D56"/>
    <w:rsid w:val="003E798C"/>
    <w:rsid w:val="003F2DDE"/>
    <w:rsid w:val="004117DC"/>
    <w:rsid w:val="00426312"/>
    <w:rsid w:val="004531F2"/>
    <w:rsid w:val="004637B3"/>
    <w:rsid w:val="004953AD"/>
    <w:rsid w:val="004E6C37"/>
    <w:rsid w:val="004F3A63"/>
    <w:rsid w:val="005C091F"/>
    <w:rsid w:val="006015FD"/>
    <w:rsid w:val="00620576"/>
    <w:rsid w:val="00625EBF"/>
    <w:rsid w:val="00631DC5"/>
    <w:rsid w:val="00692DC5"/>
    <w:rsid w:val="006D7881"/>
    <w:rsid w:val="007754F1"/>
    <w:rsid w:val="007D0273"/>
    <w:rsid w:val="007E2012"/>
    <w:rsid w:val="007F2DD3"/>
    <w:rsid w:val="0082204A"/>
    <w:rsid w:val="0086329D"/>
    <w:rsid w:val="00893053"/>
    <w:rsid w:val="008B4E01"/>
    <w:rsid w:val="0097280A"/>
    <w:rsid w:val="009E0211"/>
    <w:rsid w:val="00A11A75"/>
    <w:rsid w:val="00A42E90"/>
    <w:rsid w:val="00AA127F"/>
    <w:rsid w:val="00B50CED"/>
    <w:rsid w:val="00B75622"/>
    <w:rsid w:val="00B97799"/>
    <w:rsid w:val="00BA6FD8"/>
    <w:rsid w:val="00C535A4"/>
    <w:rsid w:val="00C836D1"/>
    <w:rsid w:val="00CC76DE"/>
    <w:rsid w:val="00DB5460"/>
    <w:rsid w:val="00DD2F6D"/>
    <w:rsid w:val="00DD398F"/>
    <w:rsid w:val="00DD4935"/>
    <w:rsid w:val="00E07417"/>
    <w:rsid w:val="00E45DAA"/>
    <w:rsid w:val="00E97941"/>
    <w:rsid w:val="00EF406F"/>
    <w:rsid w:val="00F12E25"/>
    <w:rsid w:val="00F828F8"/>
    <w:rsid w:val="00F833A5"/>
    <w:rsid w:val="00F95474"/>
    <w:rsid w:val="00FB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428CEE15-55F9-4CB6-B8F6-BF85D3F95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pPr>
      <w:spacing w:line="360" w:lineRule="auto"/>
    </w:pPr>
    <w:rPr>
      <w:sz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pPr>
      <w:jc w:val="center"/>
    </w:pPr>
    <w:rPr>
      <w:sz w:val="20"/>
    </w:r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3">
    <w:name w:val="Body Text 3"/>
    <w:basedOn w:val="a"/>
    <w:link w:val="30"/>
    <w:uiPriority w:val="99"/>
    <w:rPr>
      <w:sz w:val="20"/>
    </w:rPr>
  </w:style>
  <w:style w:type="character" w:customStyle="1" w:styleId="30">
    <w:name w:val="Основной текст 3 Знак"/>
    <w:link w:val="3"/>
    <w:uiPriority w:val="99"/>
    <w:semiHidden/>
    <w:rPr>
      <w:sz w:val="16"/>
      <w:szCs w:val="16"/>
    </w:rPr>
  </w:style>
  <w:style w:type="paragraph" w:styleId="a5">
    <w:name w:val="caption"/>
    <w:basedOn w:val="a"/>
    <w:next w:val="a"/>
    <w:uiPriority w:val="99"/>
    <w:qFormat/>
    <w:pPr>
      <w:jc w:val="center"/>
    </w:pPr>
    <w:rPr>
      <w:b/>
      <w:bCs/>
      <w:sz w:val="28"/>
      <w:szCs w:val="28"/>
    </w:rPr>
  </w:style>
  <w:style w:type="paragraph" w:styleId="a6">
    <w:name w:val="Body Text Indent"/>
    <w:basedOn w:val="a"/>
    <w:link w:val="a7"/>
    <w:uiPriority w:val="99"/>
    <w:pPr>
      <w:tabs>
        <w:tab w:val="num" w:pos="720"/>
      </w:tabs>
      <w:ind w:left="360"/>
    </w:pPr>
    <w:rPr>
      <w:sz w:val="28"/>
    </w:rPr>
  </w:style>
  <w:style w:type="character" w:customStyle="1" w:styleId="a7">
    <w:name w:val="Основной текст с отступом Знак"/>
    <w:link w:val="a6"/>
    <w:uiPriority w:val="99"/>
    <w:semiHidden/>
    <w:rPr>
      <w:sz w:val="24"/>
      <w:szCs w:val="24"/>
    </w:rPr>
  </w:style>
  <w:style w:type="paragraph" w:styleId="23">
    <w:name w:val="Body Text Indent 2"/>
    <w:basedOn w:val="a"/>
    <w:link w:val="24"/>
    <w:uiPriority w:val="99"/>
    <w:pPr>
      <w:tabs>
        <w:tab w:val="num" w:pos="360"/>
      </w:tabs>
      <w:ind w:left="360" w:hanging="360"/>
    </w:pPr>
    <w:rPr>
      <w:sz w:val="28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paragraph" w:styleId="a9">
    <w:name w:val="Normal (Web)"/>
    <w:aliases w:val="Обычный (Web)"/>
    <w:basedOn w:val="a"/>
    <w:uiPriority w:val="99"/>
    <w:pPr>
      <w:spacing w:before="100" w:beforeAutospacing="1" w:after="100" w:afterAutospacing="1"/>
    </w:pPr>
  </w:style>
  <w:style w:type="character" w:styleId="aa">
    <w:name w:val="Strong"/>
    <w:uiPriority w:val="99"/>
    <w:qFormat/>
    <w:rPr>
      <w:rFonts w:cs="Times New Roman"/>
      <w:b/>
      <w:bCs/>
    </w:rPr>
  </w:style>
  <w:style w:type="paragraph" w:styleId="31">
    <w:name w:val="Body Text Indent 3"/>
    <w:basedOn w:val="a"/>
    <w:link w:val="32"/>
    <w:uiPriority w:val="99"/>
    <w:pPr>
      <w:spacing w:line="360" w:lineRule="auto"/>
      <w:ind w:left="915"/>
      <w:jc w:val="center"/>
    </w:pPr>
    <w:rPr>
      <w:b/>
      <w:bCs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07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Моделировние пространственных объектов</vt:lpstr>
    </vt:vector>
  </TitlesOfParts>
  <Company>Шкутов</Company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Моделировние пространственных объектов</dc:title>
  <dc:subject/>
  <dc:creator>Александр</dc:creator>
  <cp:keywords/>
  <dc:description/>
  <cp:lastModifiedBy>admin</cp:lastModifiedBy>
  <cp:revision>2</cp:revision>
  <dcterms:created xsi:type="dcterms:W3CDTF">2014-02-22T20:09:00Z</dcterms:created>
  <dcterms:modified xsi:type="dcterms:W3CDTF">2014-02-22T20:09:00Z</dcterms:modified>
</cp:coreProperties>
</file>