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77F" w:rsidRDefault="0075277F">
      <w:pPr>
        <w:spacing w:line="360" w:lineRule="auto"/>
        <w:jc w:val="center"/>
        <w:rPr>
          <w:sz w:val="36"/>
        </w:rPr>
      </w:pPr>
    </w:p>
    <w:p w:rsidR="0075277F" w:rsidRDefault="0075277F">
      <w:pPr>
        <w:spacing w:line="360" w:lineRule="auto"/>
        <w:jc w:val="center"/>
        <w:rPr>
          <w:sz w:val="36"/>
        </w:rPr>
      </w:pPr>
    </w:p>
    <w:p w:rsidR="0075277F" w:rsidRDefault="0075277F">
      <w:pPr>
        <w:spacing w:line="360" w:lineRule="auto"/>
        <w:jc w:val="center"/>
        <w:rPr>
          <w:sz w:val="36"/>
        </w:rPr>
      </w:pPr>
    </w:p>
    <w:p w:rsidR="0075277F" w:rsidRDefault="0075277F">
      <w:pPr>
        <w:spacing w:line="360" w:lineRule="auto"/>
        <w:jc w:val="center"/>
        <w:rPr>
          <w:b/>
          <w:sz w:val="52"/>
        </w:rPr>
      </w:pPr>
      <w:r>
        <w:rPr>
          <w:b/>
          <w:sz w:val="52"/>
        </w:rPr>
        <w:t>КУРСОВАЯ РАБОТА</w:t>
      </w:r>
    </w:p>
    <w:p w:rsidR="0075277F" w:rsidRDefault="0075277F">
      <w:pPr>
        <w:spacing w:line="360" w:lineRule="auto"/>
        <w:jc w:val="center"/>
        <w:rPr>
          <w:b/>
          <w:sz w:val="40"/>
        </w:rPr>
      </w:pPr>
      <w:r>
        <w:rPr>
          <w:b/>
          <w:sz w:val="40"/>
        </w:rPr>
        <w:t>___________________________________________</w:t>
      </w:r>
    </w:p>
    <w:p w:rsidR="0075277F" w:rsidRDefault="0075277F">
      <w:pPr>
        <w:spacing w:line="360" w:lineRule="auto"/>
        <w:jc w:val="center"/>
        <w:rPr>
          <w:b/>
          <w:sz w:val="40"/>
        </w:rPr>
      </w:pPr>
      <w:r>
        <w:rPr>
          <w:b/>
          <w:sz w:val="40"/>
        </w:rPr>
        <w:t>___________________________________________</w:t>
      </w:r>
    </w:p>
    <w:p w:rsidR="0075277F" w:rsidRDefault="0075277F">
      <w:pPr>
        <w:spacing w:line="360" w:lineRule="auto"/>
        <w:jc w:val="both"/>
        <w:rPr>
          <w:sz w:val="40"/>
        </w:rPr>
      </w:pPr>
    </w:p>
    <w:p w:rsidR="0075277F" w:rsidRDefault="0075277F">
      <w:pPr>
        <w:spacing w:line="360" w:lineRule="auto"/>
        <w:jc w:val="both"/>
        <w:rPr>
          <w:sz w:val="40"/>
        </w:rPr>
      </w:pPr>
    </w:p>
    <w:p w:rsidR="0075277F" w:rsidRDefault="0075277F">
      <w:pPr>
        <w:spacing w:line="360" w:lineRule="auto"/>
        <w:jc w:val="both"/>
        <w:rPr>
          <w:sz w:val="40"/>
        </w:rPr>
      </w:pPr>
      <w:r>
        <w:rPr>
          <w:sz w:val="40"/>
        </w:rPr>
        <w:t>Автор работы ______________________________</w:t>
      </w:r>
    </w:p>
    <w:p w:rsidR="0075277F" w:rsidRDefault="0075277F">
      <w:pPr>
        <w:spacing w:line="360" w:lineRule="auto"/>
        <w:jc w:val="both"/>
        <w:rPr>
          <w:sz w:val="40"/>
        </w:rPr>
      </w:pPr>
      <w:r>
        <w:rPr>
          <w:sz w:val="40"/>
        </w:rPr>
        <w:t>Факультет _________________________________</w:t>
      </w:r>
    </w:p>
    <w:p w:rsidR="0075277F" w:rsidRDefault="0075277F">
      <w:pPr>
        <w:spacing w:line="360" w:lineRule="auto"/>
        <w:jc w:val="both"/>
        <w:rPr>
          <w:sz w:val="40"/>
        </w:rPr>
      </w:pPr>
      <w:r>
        <w:rPr>
          <w:sz w:val="40"/>
        </w:rPr>
        <w:t>Специальность _____________________________</w:t>
      </w:r>
    </w:p>
    <w:p w:rsidR="0075277F" w:rsidRDefault="0075277F">
      <w:pPr>
        <w:spacing w:line="360" w:lineRule="auto"/>
        <w:jc w:val="both"/>
        <w:rPr>
          <w:sz w:val="40"/>
        </w:rPr>
      </w:pPr>
      <w:r>
        <w:rPr>
          <w:sz w:val="40"/>
        </w:rPr>
        <w:t>Курс ________ Группа _______________________</w:t>
      </w:r>
    </w:p>
    <w:p w:rsidR="0075277F" w:rsidRDefault="0075277F">
      <w:pPr>
        <w:spacing w:line="360" w:lineRule="auto"/>
        <w:jc w:val="both"/>
        <w:rPr>
          <w:sz w:val="40"/>
        </w:rPr>
      </w:pPr>
      <w:r>
        <w:rPr>
          <w:sz w:val="40"/>
        </w:rPr>
        <w:t>Учебный предмет ___________________________</w:t>
      </w:r>
    </w:p>
    <w:p w:rsidR="0075277F" w:rsidRDefault="0075277F">
      <w:pPr>
        <w:spacing w:line="360" w:lineRule="auto"/>
        <w:jc w:val="both"/>
        <w:rPr>
          <w:sz w:val="40"/>
        </w:rPr>
      </w:pPr>
      <w:r>
        <w:rPr>
          <w:sz w:val="40"/>
        </w:rPr>
        <w:t>___________________________________________</w:t>
      </w:r>
    </w:p>
    <w:p w:rsidR="0075277F" w:rsidRDefault="0075277F">
      <w:pPr>
        <w:spacing w:line="360" w:lineRule="auto"/>
        <w:jc w:val="both"/>
        <w:rPr>
          <w:sz w:val="40"/>
        </w:rPr>
      </w:pPr>
      <w:r>
        <w:rPr>
          <w:sz w:val="40"/>
        </w:rPr>
        <w:t>Руководитель _______________________________</w:t>
      </w:r>
    </w:p>
    <w:p w:rsidR="0075277F" w:rsidRDefault="0075277F">
      <w:pPr>
        <w:spacing w:line="360" w:lineRule="auto"/>
        <w:jc w:val="both"/>
        <w:rPr>
          <w:sz w:val="40"/>
        </w:rPr>
      </w:pPr>
    </w:p>
    <w:p w:rsidR="0075277F" w:rsidRDefault="0075277F">
      <w:pPr>
        <w:spacing w:line="360" w:lineRule="auto"/>
        <w:jc w:val="both"/>
        <w:rPr>
          <w:sz w:val="40"/>
        </w:rPr>
      </w:pPr>
    </w:p>
    <w:p w:rsidR="0075277F" w:rsidRDefault="0075277F">
      <w:pPr>
        <w:spacing w:line="360" w:lineRule="auto"/>
        <w:jc w:val="both"/>
        <w:rPr>
          <w:sz w:val="40"/>
        </w:rPr>
      </w:pPr>
    </w:p>
    <w:p w:rsidR="0075277F" w:rsidRDefault="0075277F">
      <w:pPr>
        <w:spacing w:line="360" w:lineRule="auto"/>
        <w:jc w:val="center"/>
        <w:rPr>
          <w:sz w:val="40"/>
        </w:rPr>
      </w:pPr>
      <w:r>
        <w:rPr>
          <w:sz w:val="40"/>
        </w:rPr>
        <w:t>200___  г.</w:t>
      </w:r>
    </w:p>
    <w:p w:rsidR="0075277F" w:rsidRDefault="0075277F">
      <w:pPr>
        <w:spacing w:line="360" w:lineRule="auto"/>
        <w:jc w:val="center"/>
        <w:rPr>
          <w:sz w:val="36"/>
        </w:rPr>
      </w:pPr>
      <w:r>
        <w:rPr>
          <w:sz w:val="36"/>
        </w:rPr>
        <w:br w:type="page"/>
        <w:t>Содержание:</w:t>
      </w:r>
    </w:p>
    <w:p w:rsidR="0075277F" w:rsidRDefault="0075277F">
      <w:pPr>
        <w:spacing w:line="360" w:lineRule="auto"/>
        <w:jc w:val="center"/>
        <w:rPr>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08"/>
        <w:gridCol w:w="6379"/>
        <w:gridCol w:w="1851"/>
      </w:tblGrid>
      <w:tr w:rsidR="0075277F">
        <w:trPr>
          <w:cantSplit/>
        </w:trPr>
        <w:tc>
          <w:tcPr>
            <w:tcW w:w="7621" w:type="dxa"/>
            <w:gridSpan w:val="3"/>
          </w:tcPr>
          <w:p w:rsidR="0075277F" w:rsidRDefault="0075277F">
            <w:pPr>
              <w:spacing w:line="360" w:lineRule="auto"/>
              <w:jc w:val="both"/>
              <w:rPr>
                <w:sz w:val="36"/>
              </w:rPr>
            </w:pPr>
            <w:r>
              <w:rPr>
                <w:sz w:val="32"/>
              </w:rPr>
              <w:t>Введение</w:t>
            </w:r>
          </w:p>
        </w:tc>
        <w:tc>
          <w:tcPr>
            <w:tcW w:w="1851" w:type="dxa"/>
          </w:tcPr>
          <w:p w:rsidR="0075277F" w:rsidRDefault="0075277F">
            <w:pPr>
              <w:spacing w:line="360" w:lineRule="auto"/>
              <w:jc w:val="center"/>
              <w:rPr>
                <w:sz w:val="32"/>
              </w:rPr>
            </w:pPr>
            <w:r>
              <w:rPr>
                <w:sz w:val="32"/>
              </w:rPr>
              <w:t>стр. 3</w:t>
            </w:r>
          </w:p>
        </w:tc>
      </w:tr>
      <w:tr w:rsidR="0075277F">
        <w:trPr>
          <w:cantSplit/>
        </w:trPr>
        <w:tc>
          <w:tcPr>
            <w:tcW w:w="534" w:type="dxa"/>
          </w:tcPr>
          <w:p w:rsidR="0075277F" w:rsidRDefault="0075277F">
            <w:pPr>
              <w:spacing w:line="360" w:lineRule="auto"/>
              <w:jc w:val="center"/>
              <w:rPr>
                <w:sz w:val="36"/>
              </w:rPr>
            </w:pPr>
            <w:r>
              <w:rPr>
                <w:sz w:val="32"/>
              </w:rPr>
              <w:t>1.</w:t>
            </w:r>
          </w:p>
        </w:tc>
        <w:tc>
          <w:tcPr>
            <w:tcW w:w="7087" w:type="dxa"/>
            <w:gridSpan w:val="2"/>
          </w:tcPr>
          <w:p w:rsidR="0075277F" w:rsidRDefault="0075277F">
            <w:pPr>
              <w:spacing w:line="360" w:lineRule="auto"/>
              <w:jc w:val="both"/>
              <w:rPr>
                <w:sz w:val="32"/>
              </w:rPr>
            </w:pPr>
            <w:r>
              <w:rPr>
                <w:sz w:val="32"/>
              </w:rPr>
              <w:t>Управление основным капиталом предприятия: цели и содержание</w:t>
            </w:r>
          </w:p>
        </w:tc>
        <w:tc>
          <w:tcPr>
            <w:tcW w:w="1851" w:type="dxa"/>
          </w:tcPr>
          <w:p w:rsidR="0075277F" w:rsidRDefault="0075277F">
            <w:pPr>
              <w:spacing w:line="360" w:lineRule="auto"/>
              <w:jc w:val="center"/>
              <w:rPr>
                <w:sz w:val="32"/>
              </w:rPr>
            </w:pPr>
          </w:p>
          <w:p w:rsidR="0075277F" w:rsidRDefault="0075277F">
            <w:pPr>
              <w:spacing w:line="360" w:lineRule="auto"/>
              <w:jc w:val="center"/>
              <w:rPr>
                <w:sz w:val="32"/>
              </w:rPr>
            </w:pPr>
          </w:p>
        </w:tc>
      </w:tr>
      <w:tr w:rsidR="0075277F">
        <w:tc>
          <w:tcPr>
            <w:tcW w:w="534" w:type="dxa"/>
          </w:tcPr>
          <w:p w:rsidR="0075277F" w:rsidRDefault="0075277F">
            <w:pPr>
              <w:spacing w:line="360" w:lineRule="auto"/>
              <w:jc w:val="both"/>
              <w:rPr>
                <w:sz w:val="32"/>
              </w:rPr>
            </w:pPr>
          </w:p>
        </w:tc>
        <w:tc>
          <w:tcPr>
            <w:tcW w:w="708" w:type="dxa"/>
          </w:tcPr>
          <w:p w:rsidR="0075277F" w:rsidRDefault="0075277F">
            <w:pPr>
              <w:spacing w:line="360" w:lineRule="auto"/>
              <w:jc w:val="both"/>
              <w:rPr>
                <w:sz w:val="32"/>
              </w:rPr>
            </w:pPr>
            <w:r>
              <w:rPr>
                <w:sz w:val="32"/>
              </w:rPr>
              <w:t>1.1</w:t>
            </w:r>
          </w:p>
        </w:tc>
        <w:tc>
          <w:tcPr>
            <w:tcW w:w="6379" w:type="dxa"/>
          </w:tcPr>
          <w:p w:rsidR="0075277F" w:rsidRDefault="0075277F">
            <w:pPr>
              <w:spacing w:line="360" w:lineRule="auto"/>
              <w:jc w:val="both"/>
              <w:rPr>
                <w:sz w:val="32"/>
              </w:rPr>
            </w:pPr>
            <w:r>
              <w:rPr>
                <w:sz w:val="32"/>
              </w:rPr>
              <w:t>Состав основного капитала</w:t>
            </w:r>
          </w:p>
        </w:tc>
        <w:tc>
          <w:tcPr>
            <w:tcW w:w="1851" w:type="dxa"/>
          </w:tcPr>
          <w:p w:rsidR="0075277F" w:rsidRDefault="0075277F">
            <w:pPr>
              <w:spacing w:line="360" w:lineRule="auto"/>
              <w:jc w:val="center"/>
              <w:rPr>
                <w:sz w:val="32"/>
              </w:rPr>
            </w:pPr>
            <w:r>
              <w:rPr>
                <w:sz w:val="32"/>
              </w:rPr>
              <w:t>стр. 4</w:t>
            </w:r>
          </w:p>
        </w:tc>
      </w:tr>
      <w:tr w:rsidR="0075277F">
        <w:tc>
          <w:tcPr>
            <w:tcW w:w="534" w:type="dxa"/>
          </w:tcPr>
          <w:p w:rsidR="0075277F" w:rsidRDefault="0075277F">
            <w:pPr>
              <w:spacing w:line="360" w:lineRule="auto"/>
              <w:jc w:val="both"/>
              <w:rPr>
                <w:sz w:val="32"/>
              </w:rPr>
            </w:pPr>
          </w:p>
        </w:tc>
        <w:tc>
          <w:tcPr>
            <w:tcW w:w="708" w:type="dxa"/>
          </w:tcPr>
          <w:p w:rsidR="0075277F" w:rsidRDefault="0075277F">
            <w:pPr>
              <w:spacing w:line="360" w:lineRule="auto"/>
              <w:jc w:val="both"/>
              <w:rPr>
                <w:sz w:val="32"/>
              </w:rPr>
            </w:pPr>
            <w:r>
              <w:rPr>
                <w:sz w:val="32"/>
              </w:rPr>
              <w:t>1.2</w:t>
            </w:r>
          </w:p>
        </w:tc>
        <w:tc>
          <w:tcPr>
            <w:tcW w:w="6379" w:type="dxa"/>
          </w:tcPr>
          <w:p w:rsidR="0075277F" w:rsidRDefault="0075277F">
            <w:pPr>
              <w:spacing w:line="360" w:lineRule="auto"/>
              <w:jc w:val="both"/>
              <w:rPr>
                <w:sz w:val="32"/>
              </w:rPr>
            </w:pPr>
            <w:r>
              <w:rPr>
                <w:sz w:val="32"/>
              </w:rPr>
              <w:t>Источники формирования и использования основного капитала</w:t>
            </w:r>
          </w:p>
        </w:tc>
        <w:tc>
          <w:tcPr>
            <w:tcW w:w="1851" w:type="dxa"/>
          </w:tcPr>
          <w:p w:rsidR="0075277F" w:rsidRDefault="0075277F">
            <w:pPr>
              <w:spacing w:line="360" w:lineRule="auto"/>
              <w:jc w:val="center"/>
              <w:rPr>
                <w:sz w:val="32"/>
              </w:rPr>
            </w:pPr>
          </w:p>
          <w:p w:rsidR="0075277F" w:rsidRDefault="0075277F">
            <w:pPr>
              <w:spacing w:line="360" w:lineRule="auto"/>
              <w:jc w:val="center"/>
              <w:rPr>
                <w:sz w:val="32"/>
              </w:rPr>
            </w:pPr>
            <w:r>
              <w:rPr>
                <w:sz w:val="32"/>
              </w:rPr>
              <w:t>стр. 7</w:t>
            </w:r>
          </w:p>
        </w:tc>
      </w:tr>
      <w:tr w:rsidR="0075277F">
        <w:trPr>
          <w:cantSplit/>
        </w:trPr>
        <w:tc>
          <w:tcPr>
            <w:tcW w:w="534" w:type="dxa"/>
          </w:tcPr>
          <w:p w:rsidR="0075277F" w:rsidRDefault="0075277F">
            <w:pPr>
              <w:spacing w:line="360" w:lineRule="auto"/>
              <w:jc w:val="both"/>
              <w:rPr>
                <w:sz w:val="32"/>
              </w:rPr>
            </w:pPr>
            <w:r>
              <w:rPr>
                <w:sz w:val="32"/>
              </w:rPr>
              <w:t>2.</w:t>
            </w:r>
          </w:p>
        </w:tc>
        <w:tc>
          <w:tcPr>
            <w:tcW w:w="7087" w:type="dxa"/>
            <w:gridSpan w:val="2"/>
          </w:tcPr>
          <w:p w:rsidR="0075277F" w:rsidRDefault="0075277F">
            <w:pPr>
              <w:spacing w:line="360" w:lineRule="auto"/>
              <w:jc w:val="both"/>
              <w:rPr>
                <w:sz w:val="32"/>
              </w:rPr>
            </w:pPr>
            <w:r>
              <w:rPr>
                <w:sz w:val="32"/>
              </w:rPr>
              <w:t>Управление основным капиталом</w:t>
            </w:r>
          </w:p>
        </w:tc>
        <w:tc>
          <w:tcPr>
            <w:tcW w:w="1851" w:type="dxa"/>
          </w:tcPr>
          <w:p w:rsidR="0075277F" w:rsidRDefault="0075277F">
            <w:pPr>
              <w:spacing w:line="360" w:lineRule="auto"/>
              <w:jc w:val="center"/>
              <w:rPr>
                <w:sz w:val="32"/>
              </w:rPr>
            </w:pPr>
          </w:p>
        </w:tc>
      </w:tr>
      <w:tr w:rsidR="0075277F">
        <w:tc>
          <w:tcPr>
            <w:tcW w:w="534" w:type="dxa"/>
          </w:tcPr>
          <w:p w:rsidR="0075277F" w:rsidRDefault="0075277F">
            <w:pPr>
              <w:spacing w:line="360" w:lineRule="auto"/>
              <w:jc w:val="both"/>
              <w:rPr>
                <w:sz w:val="32"/>
              </w:rPr>
            </w:pPr>
          </w:p>
        </w:tc>
        <w:tc>
          <w:tcPr>
            <w:tcW w:w="708" w:type="dxa"/>
          </w:tcPr>
          <w:p w:rsidR="0075277F" w:rsidRDefault="0075277F">
            <w:pPr>
              <w:spacing w:line="360" w:lineRule="auto"/>
              <w:jc w:val="both"/>
              <w:rPr>
                <w:sz w:val="32"/>
              </w:rPr>
            </w:pPr>
            <w:r>
              <w:rPr>
                <w:sz w:val="32"/>
              </w:rPr>
              <w:t>2.1</w:t>
            </w:r>
          </w:p>
        </w:tc>
        <w:tc>
          <w:tcPr>
            <w:tcW w:w="6379" w:type="dxa"/>
          </w:tcPr>
          <w:p w:rsidR="0075277F" w:rsidRDefault="0075277F">
            <w:pPr>
              <w:spacing w:line="360" w:lineRule="auto"/>
              <w:jc w:val="both"/>
              <w:rPr>
                <w:sz w:val="32"/>
              </w:rPr>
            </w:pPr>
            <w:r>
              <w:rPr>
                <w:sz w:val="32"/>
              </w:rPr>
              <w:t>Эффективность использования основного капитала</w:t>
            </w:r>
          </w:p>
        </w:tc>
        <w:tc>
          <w:tcPr>
            <w:tcW w:w="1851" w:type="dxa"/>
          </w:tcPr>
          <w:p w:rsidR="0075277F" w:rsidRDefault="0075277F">
            <w:pPr>
              <w:spacing w:line="360" w:lineRule="auto"/>
              <w:jc w:val="center"/>
              <w:rPr>
                <w:sz w:val="32"/>
              </w:rPr>
            </w:pPr>
          </w:p>
          <w:p w:rsidR="0075277F" w:rsidRDefault="0075277F">
            <w:pPr>
              <w:spacing w:line="360" w:lineRule="auto"/>
              <w:jc w:val="center"/>
              <w:rPr>
                <w:sz w:val="32"/>
              </w:rPr>
            </w:pPr>
            <w:r>
              <w:rPr>
                <w:sz w:val="32"/>
              </w:rPr>
              <w:t>стр. 10</w:t>
            </w:r>
          </w:p>
        </w:tc>
      </w:tr>
      <w:tr w:rsidR="0075277F">
        <w:tc>
          <w:tcPr>
            <w:tcW w:w="534" w:type="dxa"/>
          </w:tcPr>
          <w:p w:rsidR="0075277F" w:rsidRDefault="0075277F">
            <w:pPr>
              <w:spacing w:line="360" w:lineRule="auto"/>
              <w:jc w:val="both"/>
              <w:rPr>
                <w:sz w:val="32"/>
              </w:rPr>
            </w:pPr>
          </w:p>
        </w:tc>
        <w:tc>
          <w:tcPr>
            <w:tcW w:w="708" w:type="dxa"/>
          </w:tcPr>
          <w:p w:rsidR="0075277F" w:rsidRDefault="0075277F">
            <w:pPr>
              <w:spacing w:line="360" w:lineRule="auto"/>
              <w:jc w:val="both"/>
              <w:rPr>
                <w:sz w:val="32"/>
              </w:rPr>
            </w:pPr>
            <w:r>
              <w:rPr>
                <w:sz w:val="32"/>
              </w:rPr>
              <w:t>2.2</w:t>
            </w:r>
          </w:p>
        </w:tc>
        <w:tc>
          <w:tcPr>
            <w:tcW w:w="6379" w:type="dxa"/>
          </w:tcPr>
          <w:p w:rsidR="0075277F" w:rsidRDefault="0075277F">
            <w:pPr>
              <w:spacing w:line="360" w:lineRule="auto"/>
              <w:jc w:val="both"/>
              <w:rPr>
                <w:sz w:val="32"/>
              </w:rPr>
            </w:pPr>
            <w:r>
              <w:rPr>
                <w:sz w:val="32"/>
              </w:rPr>
              <w:t>Экономическая сущность фондоёмкости продукции</w:t>
            </w:r>
          </w:p>
        </w:tc>
        <w:tc>
          <w:tcPr>
            <w:tcW w:w="1851" w:type="dxa"/>
          </w:tcPr>
          <w:p w:rsidR="0075277F" w:rsidRDefault="0075277F">
            <w:pPr>
              <w:spacing w:line="360" w:lineRule="auto"/>
              <w:jc w:val="center"/>
              <w:rPr>
                <w:sz w:val="32"/>
              </w:rPr>
            </w:pPr>
          </w:p>
          <w:p w:rsidR="0075277F" w:rsidRDefault="0075277F">
            <w:pPr>
              <w:spacing w:line="360" w:lineRule="auto"/>
              <w:jc w:val="center"/>
              <w:rPr>
                <w:sz w:val="32"/>
              </w:rPr>
            </w:pPr>
            <w:r>
              <w:rPr>
                <w:sz w:val="32"/>
              </w:rPr>
              <w:t>стр. 15</w:t>
            </w:r>
          </w:p>
        </w:tc>
      </w:tr>
      <w:tr w:rsidR="0075277F">
        <w:tc>
          <w:tcPr>
            <w:tcW w:w="534" w:type="dxa"/>
          </w:tcPr>
          <w:p w:rsidR="0075277F" w:rsidRDefault="0075277F">
            <w:pPr>
              <w:spacing w:line="360" w:lineRule="auto"/>
              <w:jc w:val="both"/>
              <w:rPr>
                <w:sz w:val="32"/>
              </w:rPr>
            </w:pPr>
          </w:p>
        </w:tc>
        <w:tc>
          <w:tcPr>
            <w:tcW w:w="708" w:type="dxa"/>
          </w:tcPr>
          <w:p w:rsidR="0075277F" w:rsidRDefault="0075277F">
            <w:pPr>
              <w:spacing w:line="360" w:lineRule="auto"/>
              <w:jc w:val="both"/>
              <w:rPr>
                <w:sz w:val="32"/>
              </w:rPr>
            </w:pPr>
            <w:r>
              <w:rPr>
                <w:sz w:val="32"/>
              </w:rPr>
              <w:t>2.3</w:t>
            </w:r>
          </w:p>
        </w:tc>
        <w:tc>
          <w:tcPr>
            <w:tcW w:w="6379" w:type="dxa"/>
          </w:tcPr>
          <w:p w:rsidR="0075277F" w:rsidRDefault="0075277F">
            <w:pPr>
              <w:spacing w:line="360" w:lineRule="auto"/>
              <w:jc w:val="both"/>
              <w:rPr>
                <w:sz w:val="32"/>
              </w:rPr>
            </w:pPr>
            <w:r>
              <w:rPr>
                <w:sz w:val="32"/>
              </w:rPr>
              <w:t>Изменения фондоемкости под влиянием различных факторов</w:t>
            </w:r>
          </w:p>
        </w:tc>
        <w:tc>
          <w:tcPr>
            <w:tcW w:w="1851" w:type="dxa"/>
          </w:tcPr>
          <w:p w:rsidR="0075277F" w:rsidRDefault="0075277F">
            <w:pPr>
              <w:spacing w:line="360" w:lineRule="auto"/>
              <w:jc w:val="center"/>
              <w:rPr>
                <w:sz w:val="32"/>
              </w:rPr>
            </w:pPr>
          </w:p>
          <w:p w:rsidR="0075277F" w:rsidRDefault="0075277F">
            <w:pPr>
              <w:spacing w:line="360" w:lineRule="auto"/>
              <w:jc w:val="center"/>
              <w:rPr>
                <w:sz w:val="32"/>
              </w:rPr>
            </w:pPr>
            <w:r>
              <w:rPr>
                <w:sz w:val="32"/>
              </w:rPr>
              <w:t>стр. 17</w:t>
            </w:r>
          </w:p>
        </w:tc>
      </w:tr>
      <w:tr w:rsidR="0075277F">
        <w:tc>
          <w:tcPr>
            <w:tcW w:w="534" w:type="dxa"/>
          </w:tcPr>
          <w:p w:rsidR="0075277F" w:rsidRDefault="0075277F">
            <w:pPr>
              <w:spacing w:line="360" w:lineRule="auto"/>
              <w:jc w:val="both"/>
              <w:rPr>
                <w:sz w:val="32"/>
              </w:rPr>
            </w:pPr>
          </w:p>
        </w:tc>
        <w:tc>
          <w:tcPr>
            <w:tcW w:w="708" w:type="dxa"/>
          </w:tcPr>
          <w:p w:rsidR="0075277F" w:rsidRDefault="0075277F">
            <w:pPr>
              <w:spacing w:line="360" w:lineRule="auto"/>
              <w:jc w:val="both"/>
              <w:rPr>
                <w:sz w:val="32"/>
              </w:rPr>
            </w:pPr>
            <w:r>
              <w:rPr>
                <w:sz w:val="32"/>
              </w:rPr>
              <w:t>2.4</w:t>
            </w:r>
          </w:p>
        </w:tc>
        <w:tc>
          <w:tcPr>
            <w:tcW w:w="6379" w:type="dxa"/>
          </w:tcPr>
          <w:p w:rsidR="0075277F" w:rsidRDefault="0075277F">
            <w:pPr>
              <w:spacing w:line="360" w:lineRule="auto"/>
              <w:jc w:val="both"/>
              <w:rPr>
                <w:sz w:val="32"/>
              </w:rPr>
            </w:pPr>
            <w:r>
              <w:rPr>
                <w:sz w:val="32"/>
              </w:rPr>
              <w:t>Анализ уровня использования основного капитала</w:t>
            </w:r>
          </w:p>
        </w:tc>
        <w:tc>
          <w:tcPr>
            <w:tcW w:w="1851" w:type="dxa"/>
          </w:tcPr>
          <w:p w:rsidR="0075277F" w:rsidRDefault="0075277F">
            <w:pPr>
              <w:spacing w:line="360" w:lineRule="auto"/>
              <w:jc w:val="center"/>
              <w:rPr>
                <w:sz w:val="32"/>
              </w:rPr>
            </w:pPr>
          </w:p>
          <w:p w:rsidR="0075277F" w:rsidRDefault="0075277F">
            <w:pPr>
              <w:spacing w:line="360" w:lineRule="auto"/>
              <w:jc w:val="center"/>
              <w:rPr>
                <w:sz w:val="32"/>
              </w:rPr>
            </w:pPr>
            <w:r>
              <w:rPr>
                <w:sz w:val="32"/>
              </w:rPr>
              <w:t>стр. 19</w:t>
            </w:r>
          </w:p>
        </w:tc>
      </w:tr>
      <w:tr w:rsidR="0075277F">
        <w:trPr>
          <w:cantSplit/>
        </w:trPr>
        <w:tc>
          <w:tcPr>
            <w:tcW w:w="7621" w:type="dxa"/>
            <w:gridSpan w:val="3"/>
          </w:tcPr>
          <w:p w:rsidR="0075277F" w:rsidRDefault="0075277F">
            <w:pPr>
              <w:spacing w:line="360" w:lineRule="auto"/>
              <w:jc w:val="both"/>
              <w:rPr>
                <w:sz w:val="32"/>
              </w:rPr>
            </w:pPr>
            <w:r>
              <w:rPr>
                <w:sz w:val="32"/>
              </w:rPr>
              <w:t>Заключение</w:t>
            </w:r>
          </w:p>
        </w:tc>
        <w:tc>
          <w:tcPr>
            <w:tcW w:w="1851" w:type="dxa"/>
          </w:tcPr>
          <w:p w:rsidR="0075277F" w:rsidRDefault="0075277F">
            <w:pPr>
              <w:spacing w:line="360" w:lineRule="auto"/>
              <w:jc w:val="center"/>
              <w:rPr>
                <w:sz w:val="32"/>
              </w:rPr>
            </w:pPr>
            <w:r>
              <w:rPr>
                <w:sz w:val="32"/>
              </w:rPr>
              <w:t>стр. 23</w:t>
            </w:r>
          </w:p>
        </w:tc>
      </w:tr>
      <w:tr w:rsidR="0075277F">
        <w:trPr>
          <w:cantSplit/>
        </w:trPr>
        <w:tc>
          <w:tcPr>
            <w:tcW w:w="7621" w:type="dxa"/>
            <w:gridSpan w:val="3"/>
          </w:tcPr>
          <w:p w:rsidR="0075277F" w:rsidRDefault="0075277F">
            <w:pPr>
              <w:spacing w:line="360" w:lineRule="auto"/>
              <w:jc w:val="both"/>
              <w:rPr>
                <w:sz w:val="32"/>
              </w:rPr>
            </w:pPr>
            <w:r>
              <w:rPr>
                <w:sz w:val="32"/>
              </w:rPr>
              <w:t>Список использованной литературы</w:t>
            </w:r>
          </w:p>
        </w:tc>
        <w:tc>
          <w:tcPr>
            <w:tcW w:w="1851" w:type="dxa"/>
          </w:tcPr>
          <w:p w:rsidR="0075277F" w:rsidRDefault="0075277F">
            <w:pPr>
              <w:spacing w:line="360" w:lineRule="auto"/>
              <w:jc w:val="center"/>
              <w:rPr>
                <w:sz w:val="32"/>
              </w:rPr>
            </w:pPr>
            <w:r>
              <w:rPr>
                <w:sz w:val="32"/>
              </w:rPr>
              <w:t>стр. 25</w:t>
            </w:r>
          </w:p>
        </w:tc>
      </w:tr>
    </w:tbl>
    <w:p w:rsidR="0075277F" w:rsidRDefault="0075277F">
      <w:pPr>
        <w:spacing w:line="360" w:lineRule="auto"/>
        <w:jc w:val="center"/>
        <w:rPr>
          <w:sz w:val="36"/>
        </w:rPr>
      </w:pPr>
    </w:p>
    <w:p w:rsidR="0075277F" w:rsidRDefault="0075277F">
      <w:pPr>
        <w:spacing w:line="360" w:lineRule="auto"/>
        <w:jc w:val="center"/>
        <w:rPr>
          <w:sz w:val="36"/>
        </w:rPr>
      </w:pPr>
    </w:p>
    <w:p w:rsidR="0075277F" w:rsidRDefault="0075277F">
      <w:pPr>
        <w:spacing w:line="360" w:lineRule="auto"/>
        <w:jc w:val="center"/>
        <w:rPr>
          <w:sz w:val="36"/>
        </w:rPr>
      </w:pPr>
    </w:p>
    <w:p w:rsidR="0075277F" w:rsidRDefault="0075277F">
      <w:pPr>
        <w:spacing w:line="360" w:lineRule="auto"/>
        <w:jc w:val="center"/>
        <w:rPr>
          <w:sz w:val="36"/>
        </w:rPr>
      </w:pPr>
    </w:p>
    <w:p w:rsidR="0075277F" w:rsidRDefault="0075277F">
      <w:pPr>
        <w:spacing w:line="360" w:lineRule="auto"/>
        <w:jc w:val="both"/>
        <w:rPr>
          <w:sz w:val="32"/>
        </w:rPr>
      </w:pPr>
    </w:p>
    <w:p w:rsidR="0075277F" w:rsidRDefault="0075277F">
      <w:pPr>
        <w:spacing w:line="360" w:lineRule="auto"/>
        <w:jc w:val="both"/>
        <w:rPr>
          <w:sz w:val="32"/>
        </w:rPr>
      </w:pPr>
      <w:r>
        <w:rPr>
          <w:sz w:val="32"/>
        </w:rPr>
        <w:t>Введение.</w:t>
      </w:r>
    </w:p>
    <w:p w:rsidR="0075277F" w:rsidRDefault="0075277F">
      <w:pPr>
        <w:spacing w:line="360" w:lineRule="auto"/>
        <w:jc w:val="both"/>
        <w:rPr>
          <w:sz w:val="32"/>
        </w:rPr>
      </w:pPr>
      <w:r>
        <w:rPr>
          <w:sz w:val="32"/>
        </w:rPr>
        <w:tab/>
        <w:t>Постепенный переход России от Централизовано-плановой системы хозяйствования с рыночной по-новому ставит вопрос о методах ведения экономики предприятия. Традиционные структуры и уклады меняются. В настоящее время руководители предприятия, изучая и формируя то, что называется цивилизованными формами рыночных отношений, становятся своеобразными "архитекторами" развития новых хозяйственных связей и методов ведения экономики предприятия.</w:t>
      </w:r>
    </w:p>
    <w:p w:rsidR="0075277F" w:rsidRDefault="0075277F">
      <w:pPr>
        <w:spacing w:line="360" w:lineRule="auto"/>
        <w:jc w:val="both"/>
        <w:rPr>
          <w:sz w:val="32"/>
        </w:rPr>
      </w:pPr>
      <w:r>
        <w:rPr>
          <w:sz w:val="32"/>
        </w:rPr>
        <w:tab/>
        <w:t>В условиях рынка постоянно возникает вопросы, требующие решения. Успех предприятия определяется как общими условиями хозяйствования, так и умением руководителя эффективно использовать производственные факторы.</w:t>
      </w:r>
    </w:p>
    <w:p w:rsidR="0075277F" w:rsidRDefault="0075277F">
      <w:pPr>
        <w:spacing w:line="360" w:lineRule="auto"/>
        <w:jc w:val="both"/>
        <w:rPr>
          <w:sz w:val="32"/>
        </w:rPr>
      </w:pPr>
      <w:r>
        <w:rPr>
          <w:sz w:val="32"/>
        </w:rPr>
        <w:tab/>
        <w:t>В условия рынка каждое предприятия должно искать собственный путь развития, новые формы приложения капитала и методы работы. Успешная реализация названных условий во многом зависит от форм ресурсного обеспечения предприятия и характера его использования, в частности от обеспеченности предприятия основным и оборотным капиталом, рабочей силой.</w:t>
      </w:r>
    </w:p>
    <w:p w:rsidR="0075277F" w:rsidRDefault="0075277F">
      <w:pPr>
        <w:spacing w:line="360" w:lineRule="auto"/>
        <w:jc w:val="both"/>
        <w:rPr>
          <w:sz w:val="32"/>
        </w:rPr>
      </w:pPr>
      <w:r>
        <w:rPr>
          <w:sz w:val="32"/>
        </w:rPr>
        <w:tab/>
        <w:t>Рациональность использования ресурсов сказывается на результатах деятельности труда. Успешное ведение экономики предприятия в условиях рынка предполагает использование методов и приемов предпринимательства.</w:t>
      </w:r>
    </w:p>
    <w:p w:rsidR="0075277F" w:rsidRDefault="0075277F">
      <w:pPr>
        <w:spacing w:line="360" w:lineRule="auto"/>
        <w:jc w:val="both"/>
        <w:rPr>
          <w:sz w:val="32"/>
        </w:rPr>
      </w:pPr>
      <w:r>
        <w:rPr>
          <w:sz w:val="32"/>
        </w:rPr>
        <w:tab/>
        <w:t>Многолетний мировой опыт подтверждает, что рыночные отношения не могут объективно развиваться без участия государства. Развитие рыночных отношений как саморегулирующей системы ограничено и подвержено противоречиям, поэтому государство должно регулировать этот процесс, чтобы смягчить социальные противоречия и воздействовать на экономику с опережающим развитием приоритетных отраслей с помощью финансово-экономических рычагов, т.е. через государственные инвестиции, льготные кредиты, дотации и т.п.</w:t>
      </w:r>
    </w:p>
    <w:p w:rsidR="0075277F" w:rsidRDefault="0075277F">
      <w:pPr>
        <w:spacing w:line="360" w:lineRule="auto"/>
        <w:jc w:val="both"/>
        <w:rPr>
          <w:sz w:val="32"/>
        </w:rPr>
      </w:pPr>
    </w:p>
    <w:p w:rsidR="0075277F" w:rsidRDefault="0075277F">
      <w:pPr>
        <w:numPr>
          <w:ilvl w:val="0"/>
          <w:numId w:val="1"/>
        </w:numPr>
        <w:spacing w:line="360" w:lineRule="auto"/>
        <w:jc w:val="both"/>
        <w:rPr>
          <w:sz w:val="32"/>
        </w:rPr>
      </w:pPr>
      <w:r>
        <w:rPr>
          <w:sz w:val="32"/>
        </w:rPr>
        <w:t>Капитал: понятия, виды, структуры, источники формирования.</w:t>
      </w:r>
    </w:p>
    <w:p w:rsidR="0075277F" w:rsidRDefault="0075277F">
      <w:pPr>
        <w:numPr>
          <w:ilvl w:val="1"/>
          <w:numId w:val="1"/>
        </w:numPr>
        <w:spacing w:line="360" w:lineRule="auto"/>
        <w:jc w:val="both"/>
        <w:rPr>
          <w:b/>
          <w:sz w:val="32"/>
        </w:rPr>
      </w:pPr>
      <w:r>
        <w:rPr>
          <w:b/>
          <w:sz w:val="32"/>
        </w:rPr>
        <w:t>Состав основного капитала</w:t>
      </w:r>
    </w:p>
    <w:p w:rsidR="0075277F" w:rsidRDefault="0075277F">
      <w:pPr>
        <w:spacing w:line="360" w:lineRule="auto"/>
        <w:ind w:firstLine="360"/>
        <w:jc w:val="both"/>
        <w:rPr>
          <w:sz w:val="32"/>
        </w:rPr>
      </w:pPr>
      <w:r>
        <w:rPr>
          <w:sz w:val="32"/>
        </w:rPr>
        <w:t>Как известно, основой любого производственного процесса является человеческий труд, который предполагает в качестве необходимого условия своей деятельности наличие средств и предметов труда. В совокупности все эти три элемента и составляют производительные силы общества. В процессе производства знание средств и предметов труда не одинаково. Решающая роль принадлежит средствам труда, т.е. совокупности материальных средств, с помощью которых рабочий воздействует на предмет труда, изменяя его физико-химические свойства.</w:t>
      </w:r>
    </w:p>
    <w:p w:rsidR="0075277F" w:rsidRDefault="0075277F">
      <w:pPr>
        <w:spacing w:line="360" w:lineRule="auto"/>
        <w:ind w:firstLine="360"/>
        <w:jc w:val="both"/>
        <w:rPr>
          <w:sz w:val="32"/>
        </w:rPr>
      </w:pPr>
      <w:r>
        <w:rPr>
          <w:sz w:val="32"/>
        </w:rPr>
        <w:t>Основной капитал промышленного предприятия включает средства труда, которые многократно участвуют в процессе производства. Постепенно изнашиваясь, они переносят свою стоимость на созданный продукт по частям в течение ряда лет в виде амортизационных отчислений.</w:t>
      </w:r>
    </w:p>
    <w:p w:rsidR="0075277F" w:rsidRDefault="0075277F">
      <w:pPr>
        <w:spacing w:line="360" w:lineRule="auto"/>
        <w:ind w:firstLine="360"/>
        <w:jc w:val="both"/>
        <w:rPr>
          <w:sz w:val="32"/>
        </w:rPr>
      </w:pPr>
      <w:r>
        <w:rPr>
          <w:sz w:val="32"/>
        </w:rPr>
        <w:t>По своему экономическому содержанию основной капитал однороден. Вместе с тем он различается по производственно-техническому содержанию, роли производства и сроком воспроизводства. Теоретической основой классификации основного капитала по видам является предложенное К. Марксом подразделение средств труда в зависимости от их роли в производстве. Из всех средств труда ведущей группой являются механические средства, которые характеризуют техническую оснащенность производства и производственную мощность промышленного предприятия. Ко второй группе К. Маркс относит средства труда "необходимые вообще для того, чтобы процесс мог совершаться".</w:t>
      </w:r>
    </w:p>
    <w:p w:rsidR="0075277F" w:rsidRDefault="0075277F">
      <w:pPr>
        <w:spacing w:line="360" w:lineRule="auto"/>
        <w:ind w:firstLine="360"/>
        <w:jc w:val="both"/>
        <w:rPr>
          <w:sz w:val="32"/>
        </w:rPr>
      </w:pPr>
      <w:r>
        <w:rPr>
          <w:sz w:val="32"/>
        </w:rPr>
        <w:t>В настоящее время в соответствии с типовой классификации основной капитал промышленного предприятия подразделяется в зависимости от однородности производственного назначения и натурально-вещественных признаков на следующие группы:</w:t>
      </w:r>
    </w:p>
    <w:p w:rsidR="0075277F" w:rsidRDefault="0075277F">
      <w:pPr>
        <w:numPr>
          <w:ilvl w:val="0"/>
          <w:numId w:val="2"/>
        </w:numPr>
        <w:spacing w:line="360" w:lineRule="auto"/>
        <w:ind w:left="1080"/>
        <w:jc w:val="both"/>
        <w:rPr>
          <w:sz w:val="32"/>
        </w:rPr>
      </w:pPr>
      <w:r>
        <w:rPr>
          <w:sz w:val="32"/>
        </w:rPr>
        <w:t>Здания - архитектурно-строительные объекты, предназначенные для выполнения тех или иных технических функций;</w:t>
      </w:r>
    </w:p>
    <w:p w:rsidR="0075277F" w:rsidRDefault="0075277F">
      <w:pPr>
        <w:numPr>
          <w:ilvl w:val="0"/>
          <w:numId w:val="2"/>
        </w:numPr>
        <w:spacing w:line="360" w:lineRule="auto"/>
        <w:ind w:left="1080"/>
        <w:jc w:val="both"/>
        <w:rPr>
          <w:sz w:val="32"/>
        </w:rPr>
      </w:pPr>
      <w:r>
        <w:rPr>
          <w:sz w:val="32"/>
        </w:rPr>
        <w:t>Сооружения;</w:t>
      </w:r>
    </w:p>
    <w:p w:rsidR="0075277F" w:rsidRDefault="0075277F">
      <w:pPr>
        <w:numPr>
          <w:ilvl w:val="0"/>
          <w:numId w:val="2"/>
        </w:numPr>
        <w:spacing w:line="360" w:lineRule="auto"/>
        <w:ind w:left="1080"/>
        <w:jc w:val="both"/>
        <w:rPr>
          <w:sz w:val="32"/>
        </w:rPr>
      </w:pPr>
      <w:r>
        <w:rPr>
          <w:sz w:val="32"/>
        </w:rPr>
        <w:t>Передаточные устройства - устройства, с помощью которых передаются энергия различных видов, а также жидкие и газообразные вещества;</w:t>
      </w:r>
    </w:p>
    <w:p w:rsidR="0075277F" w:rsidRDefault="0075277F">
      <w:pPr>
        <w:numPr>
          <w:ilvl w:val="0"/>
          <w:numId w:val="2"/>
        </w:numPr>
        <w:spacing w:line="360" w:lineRule="auto"/>
        <w:ind w:left="1080"/>
        <w:jc w:val="both"/>
        <w:rPr>
          <w:sz w:val="32"/>
        </w:rPr>
      </w:pPr>
      <w:r>
        <w:rPr>
          <w:sz w:val="32"/>
        </w:rPr>
        <w:t>Машины и оборудования, в том числе:</w:t>
      </w:r>
    </w:p>
    <w:p w:rsidR="0075277F" w:rsidRDefault="0075277F">
      <w:pPr>
        <w:numPr>
          <w:ilvl w:val="0"/>
          <w:numId w:val="3"/>
        </w:numPr>
        <w:spacing w:line="360" w:lineRule="auto"/>
        <w:jc w:val="both"/>
        <w:rPr>
          <w:sz w:val="32"/>
        </w:rPr>
      </w:pPr>
      <w:r>
        <w:rPr>
          <w:sz w:val="32"/>
        </w:rPr>
        <w:t>силовые машины и оборудования;</w:t>
      </w:r>
    </w:p>
    <w:p w:rsidR="0075277F" w:rsidRDefault="0075277F">
      <w:pPr>
        <w:numPr>
          <w:ilvl w:val="0"/>
          <w:numId w:val="3"/>
        </w:numPr>
        <w:spacing w:line="360" w:lineRule="auto"/>
        <w:jc w:val="both"/>
        <w:rPr>
          <w:sz w:val="32"/>
        </w:rPr>
      </w:pPr>
      <w:r>
        <w:rPr>
          <w:sz w:val="32"/>
        </w:rPr>
        <w:t>рабочие машины и оборудования, используемые непосредственно для воздействия на предмет труда или для его перемещения в процессе создания продукции или оказания услуг;</w:t>
      </w:r>
    </w:p>
    <w:p w:rsidR="0075277F" w:rsidRDefault="0075277F">
      <w:pPr>
        <w:numPr>
          <w:ilvl w:val="0"/>
          <w:numId w:val="3"/>
        </w:numPr>
        <w:spacing w:line="360" w:lineRule="auto"/>
        <w:jc w:val="both"/>
        <w:rPr>
          <w:sz w:val="32"/>
        </w:rPr>
      </w:pPr>
      <w:r>
        <w:rPr>
          <w:sz w:val="32"/>
        </w:rPr>
        <w:t>измерительные и регулирующие приборы;</w:t>
      </w:r>
    </w:p>
    <w:p w:rsidR="0075277F" w:rsidRDefault="0075277F">
      <w:pPr>
        <w:numPr>
          <w:ilvl w:val="0"/>
          <w:numId w:val="3"/>
        </w:numPr>
        <w:spacing w:line="360" w:lineRule="auto"/>
        <w:jc w:val="both"/>
        <w:rPr>
          <w:sz w:val="32"/>
        </w:rPr>
      </w:pPr>
      <w:r>
        <w:rPr>
          <w:sz w:val="32"/>
        </w:rPr>
        <w:t>вычислительная техника;</w:t>
      </w:r>
    </w:p>
    <w:p w:rsidR="0075277F" w:rsidRDefault="0075277F">
      <w:pPr>
        <w:numPr>
          <w:ilvl w:val="0"/>
          <w:numId w:val="3"/>
        </w:numPr>
        <w:spacing w:line="360" w:lineRule="auto"/>
        <w:jc w:val="both"/>
        <w:rPr>
          <w:sz w:val="32"/>
        </w:rPr>
      </w:pPr>
      <w:r>
        <w:rPr>
          <w:sz w:val="32"/>
        </w:rPr>
        <w:t>прочие машины и оборудования.</w:t>
      </w:r>
    </w:p>
    <w:p w:rsidR="0075277F" w:rsidRDefault="0075277F">
      <w:pPr>
        <w:spacing w:line="360" w:lineRule="auto"/>
        <w:ind w:left="720"/>
        <w:jc w:val="both"/>
        <w:rPr>
          <w:sz w:val="32"/>
        </w:rPr>
      </w:pPr>
      <w:r>
        <w:rPr>
          <w:sz w:val="32"/>
        </w:rPr>
        <w:sym w:font="Symbol" w:char="F0B7"/>
      </w:r>
      <w:r>
        <w:rPr>
          <w:sz w:val="32"/>
        </w:rPr>
        <w:t>Транспортные средства, предназначенные для транспортировки грузов и людей;</w:t>
      </w:r>
    </w:p>
    <w:p w:rsidR="0075277F" w:rsidRDefault="0075277F">
      <w:pPr>
        <w:spacing w:line="360" w:lineRule="auto"/>
        <w:ind w:left="720"/>
        <w:jc w:val="both"/>
        <w:rPr>
          <w:sz w:val="32"/>
        </w:rPr>
      </w:pPr>
      <w:r>
        <w:rPr>
          <w:sz w:val="32"/>
        </w:rPr>
        <w:sym w:font="Symbol" w:char="F0B7"/>
      </w:r>
      <w:r>
        <w:rPr>
          <w:sz w:val="32"/>
        </w:rPr>
        <w:t>Инструменты всех видов и прикрепляемые к машинам приспособления;</w:t>
      </w:r>
    </w:p>
    <w:p w:rsidR="0075277F" w:rsidRDefault="0075277F">
      <w:pPr>
        <w:spacing w:line="360" w:lineRule="auto"/>
        <w:ind w:left="720"/>
        <w:jc w:val="both"/>
        <w:rPr>
          <w:sz w:val="32"/>
        </w:rPr>
      </w:pPr>
      <w:r>
        <w:rPr>
          <w:sz w:val="32"/>
        </w:rPr>
        <w:sym w:font="Symbol" w:char="F0B7"/>
      </w:r>
      <w:r>
        <w:rPr>
          <w:sz w:val="32"/>
        </w:rPr>
        <w:t>Производственный инвентарь;</w:t>
      </w:r>
    </w:p>
    <w:p w:rsidR="0075277F" w:rsidRDefault="0075277F">
      <w:pPr>
        <w:spacing w:line="360" w:lineRule="auto"/>
        <w:ind w:left="720"/>
        <w:jc w:val="both"/>
        <w:rPr>
          <w:sz w:val="32"/>
        </w:rPr>
      </w:pPr>
      <w:r>
        <w:rPr>
          <w:sz w:val="32"/>
        </w:rPr>
        <w:sym w:font="Symbol" w:char="F0B7"/>
      </w:r>
      <w:r>
        <w:rPr>
          <w:sz w:val="32"/>
        </w:rPr>
        <w:t>Хозяйственный инвентарь.</w:t>
      </w:r>
    </w:p>
    <w:p w:rsidR="0075277F" w:rsidRDefault="0075277F">
      <w:pPr>
        <w:spacing w:line="360" w:lineRule="auto"/>
        <w:ind w:firstLine="720"/>
        <w:jc w:val="both"/>
        <w:rPr>
          <w:sz w:val="32"/>
        </w:rPr>
      </w:pPr>
      <w:r>
        <w:rPr>
          <w:sz w:val="32"/>
        </w:rPr>
        <w:t>В составе основного капитала не учитывается средства труда, не введенные в действие, малоценные (стоимостью менее 1 тыс. руб.) и быстроизнашивающийся (при сроке службы до 1-го года) инструмент.</w:t>
      </w:r>
    </w:p>
    <w:p w:rsidR="0075277F" w:rsidRDefault="0075277F">
      <w:pPr>
        <w:spacing w:line="360" w:lineRule="auto"/>
        <w:ind w:firstLine="720"/>
        <w:jc w:val="both"/>
        <w:rPr>
          <w:sz w:val="32"/>
        </w:rPr>
      </w:pPr>
      <w:r>
        <w:rPr>
          <w:sz w:val="32"/>
        </w:rPr>
        <w:t>Структура основного капитала - это доля каждой из групп в их общей стоимости. Не все группы основного капитала играют в процессе производства одинаковую роль. Если здания и сооружения обеспечивают условия для производства, то машины и оборудование непосредственно участвуют в создании продукции. На этой основе основной капитал подразделяется на активную и пассивную части.</w:t>
      </w:r>
    </w:p>
    <w:p w:rsidR="0075277F" w:rsidRDefault="0075277F">
      <w:pPr>
        <w:spacing w:line="360" w:lineRule="auto"/>
        <w:ind w:firstLine="720"/>
        <w:jc w:val="both"/>
        <w:rPr>
          <w:sz w:val="32"/>
        </w:rPr>
      </w:pPr>
      <w:r>
        <w:rPr>
          <w:sz w:val="32"/>
        </w:rPr>
        <w:t>Активная часть основного капитала является ведущей и служит базой в оценке технического уровня и производственных мощностей.</w:t>
      </w:r>
    </w:p>
    <w:p w:rsidR="0075277F" w:rsidRDefault="0075277F">
      <w:pPr>
        <w:spacing w:line="360" w:lineRule="auto"/>
        <w:ind w:firstLine="720"/>
        <w:jc w:val="both"/>
        <w:rPr>
          <w:sz w:val="32"/>
        </w:rPr>
      </w:pPr>
      <w:r>
        <w:rPr>
          <w:sz w:val="32"/>
        </w:rPr>
        <w:t>Пассивная часть является вспомогательной и обеспечивает процесс работы активных элементов.</w:t>
      </w:r>
    </w:p>
    <w:p w:rsidR="0075277F" w:rsidRDefault="0075277F">
      <w:pPr>
        <w:spacing w:line="360" w:lineRule="auto"/>
        <w:ind w:firstLine="720"/>
        <w:jc w:val="both"/>
        <w:rPr>
          <w:sz w:val="32"/>
        </w:rPr>
      </w:pPr>
      <w:r>
        <w:rPr>
          <w:sz w:val="32"/>
        </w:rPr>
        <w:t xml:space="preserve">Сложившиеся в промышленности соотношение активных и пассивных элементов показателей, что почти на всех предприятиях материального производства, за исключением энергетики, доля активной части ниже. </w:t>
      </w:r>
    </w:p>
    <w:p w:rsidR="0075277F" w:rsidRDefault="0075277F">
      <w:pPr>
        <w:spacing w:line="360" w:lineRule="auto"/>
        <w:ind w:firstLine="720"/>
        <w:jc w:val="both"/>
        <w:rPr>
          <w:sz w:val="32"/>
        </w:rPr>
      </w:pPr>
    </w:p>
    <w:p w:rsidR="0075277F" w:rsidRDefault="0075277F">
      <w:pPr>
        <w:numPr>
          <w:ilvl w:val="1"/>
          <w:numId w:val="1"/>
        </w:numPr>
        <w:spacing w:line="360" w:lineRule="auto"/>
        <w:jc w:val="center"/>
        <w:rPr>
          <w:b/>
          <w:sz w:val="32"/>
        </w:rPr>
      </w:pPr>
      <w:r>
        <w:rPr>
          <w:b/>
          <w:sz w:val="32"/>
        </w:rPr>
        <w:t>Источники формирования и использования основного капитала.</w:t>
      </w:r>
    </w:p>
    <w:p w:rsidR="0075277F" w:rsidRDefault="0075277F">
      <w:pPr>
        <w:spacing w:line="360" w:lineRule="auto"/>
        <w:jc w:val="both"/>
        <w:rPr>
          <w:sz w:val="32"/>
        </w:rPr>
      </w:pPr>
    </w:p>
    <w:p w:rsidR="0075277F" w:rsidRDefault="0075277F">
      <w:pPr>
        <w:spacing w:line="360" w:lineRule="auto"/>
        <w:ind w:firstLine="360"/>
        <w:jc w:val="both"/>
        <w:rPr>
          <w:sz w:val="32"/>
        </w:rPr>
      </w:pPr>
      <w:r>
        <w:rPr>
          <w:sz w:val="32"/>
        </w:rPr>
        <w:t>Для возмещения стоимости основного капитала используется амортизационный фонд, который формируется из амортизационных отчислений, поступающих на расчетный счет промышленного предприятия после реализации продукции.</w:t>
      </w:r>
    </w:p>
    <w:p w:rsidR="0075277F" w:rsidRDefault="0075277F">
      <w:pPr>
        <w:spacing w:line="360" w:lineRule="auto"/>
        <w:ind w:firstLine="360"/>
        <w:jc w:val="both"/>
        <w:rPr>
          <w:sz w:val="32"/>
        </w:rPr>
      </w:pPr>
      <w:r>
        <w:rPr>
          <w:sz w:val="32"/>
        </w:rPr>
        <w:t>Амортизация - это постепенное перенесение стоимости основного капитала на производимую продукцию, оказываемые услуги в целях накопления денежных средств для дальнейшего полного восстановления основного капитала. Начисление амортизации осуществляется с помощью норм, которые устанавливаются в процентах от стоимости основного капитала.</w:t>
      </w:r>
    </w:p>
    <w:p w:rsidR="0075277F" w:rsidRDefault="0075277F">
      <w:pPr>
        <w:spacing w:line="360" w:lineRule="auto"/>
        <w:ind w:firstLine="360"/>
        <w:jc w:val="both"/>
        <w:rPr>
          <w:sz w:val="32"/>
        </w:rPr>
      </w:pPr>
      <w:r>
        <w:rPr>
          <w:sz w:val="32"/>
        </w:rPr>
        <w:t>Объективность нормы амортизационных отчислений зависит от нормативного срока службы. Если установленный норматив завышен, то физический износ наступает прежде, чем стоимость основного капитала будет перенесена на готовую продукцию.</w:t>
      </w:r>
    </w:p>
    <w:p w:rsidR="0075277F" w:rsidRDefault="0075277F">
      <w:pPr>
        <w:spacing w:line="360" w:lineRule="auto"/>
        <w:ind w:firstLine="360"/>
        <w:jc w:val="both"/>
        <w:rPr>
          <w:sz w:val="32"/>
        </w:rPr>
      </w:pPr>
      <w:r>
        <w:rPr>
          <w:sz w:val="32"/>
        </w:rPr>
        <w:t>В теории и практике различают несколько видов стоимости оценки основного капитала. Первоначальная стоимость определяется стоимостью приобретения (ценой), затратами на транспортировку и монтаж, для капитального строительства - сметной стоимостью сданного в эксплуатацию объекта.</w:t>
      </w:r>
    </w:p>
    <w:p w:rsidR="0075277F" w:rsidRDefault="0075277F">
      <w:pPr>
        <w:spacing w:line="360" w:lineRule="auto"/>
        <w:ind w:firstLine="360"/>
        <w:jc w:val="both"/>
        <w:rPr>
          <w:sz w:val="32"/>
        </w:rPr>
      </w:pPr>
      <w:r>
        <w:rPr>
          <w:sz w:val="32"/>
        </w:rPr>
        <w:t xml:space="preserve">Стоимость товара зависит не от времени, которое в действительности затрачено на его производства, а от времени, которое необходимо для воспроизводства товара в современных условиях. Эта стоимость основного капитала называется восстановительной </w:t>
      </w:r>
    </w:p>
    <w:p w:rsidR="0075277F" w:rsidRDefault="0075277F">
      <w:pPr>
        <w:spacing w:line="360" w:lineRule="auto"/>
        <w:ind w:firstLine="360"/>
        <w:jc w:val="both"/>
        <w:rPr>
          <w:sz w:val="32"/>
        </w:rPr>
      </w:pPr>
      <w:r>
        <w:rPr>
          <w:sz w:val="32"/>
        </w:rPr>
        <w:tab/>
      </w:r>
      <w:r>
        <w:rPr>
          <w:sz w:val="32"/>
        </w:rPr>
        <w:tab/>
      </w:r>
    </w:p>
    <w:p w:rsidR="0075277F" w:rsidRDefault="0075277F">
      <w:pPr>
        <w:spacing w:line="360" w:lineRule="auto"/>
        <w:ind w:firstLine="360"/>
        <w:jc w:val="both"/>
        <w:rPr>
          <w:sz w:val="32"/>
        </w:rPr>
      </w:pPr>
      <w:r>
        <w:rPr>
          <w:sz w:val="32"/>
        </w:rPr>
        <w:tab/>
      </w:r>
      <w:r>
        <w:rPr>
          <w:sz w:val="32"/>
        </w:rPr>
        <w:tab/>
        <w:t>Цв=Цп/(1+П)</w:t>
      </w:r>
      <w:r>
        <w:rPr>
          <w:sz w:val="32"/>
          <w:lang w:val="en-US"/>
        </w:rPr>
        <w:t>t</w:t>
      </w:r>
    </w:p>
    <w:p w:rsidR="0075277F" w:rsidRDefault="0075277F">
      <w:pPr>
        <w:spacing w:line="360" w:lineRule="auto"/>
        <w:ind w:firstLine="360"/>
        <w:jc w:val="both"/>
        <w:rPr>
          <w:sz w:val="32"/>
        </w:rPr>
      </w:pPr>
    </w:p>
    <w:p w:rsidR="0075277F" w:rsidRDefault="0075277F">
      <w:pPr>
        <w:spacing w:line="360" w:lineRule="auto"/>
        <w:ind w:firstLine="360"/>
        <w:jc w:val="both"/>
        <w:rPr>
          <w:sz w:val="32"/>
        </w:rPr>
      </w:pPr>
      <w:r>
        <w:rPr>
          <w:sz w:val="32"/>
        </w:rPr>
        <w:t>Где Цп - первоначальная стоимость, руб.;</w:t>
      </w:r>
    </w:p>
    <w:p w:rsidR="0075277F" w:rsidRDefault="0075277F">
      <w:pPr>
        <w:spacing w:line="360" w:lineRule="auto"/>
        <w:ind w:firstLine="360"/>
        <w:jc w:val="both"/>
        <w:rPr>
          <w:sz w:val="32"/>
        </w:rPr>
      </w:pPr>
      <w:r>
        <w:rPr>
          <w:sz w:val="32"/>
        </w:rPr>
        <w:tab/>
        <w:t xml:space="preserve">  П - среднегодовые темпы роста производительности труда;</w:t>
      </w:r>
    </w:p>
    <w:p w:rsidR="0075277F" w:rsidRDefault="0075277F">
      <w:pPr>
        <w:spacing w:line="360" w:lineRule="auto"/>
        <w:ind w:firstLine="360"/>
        <w:jc w:val="both"/>
        <w:rPr>
          <w:sz w:val="32"/>
        </w:rPr>
      </w:pPr>
      <w:r>
        <w:rPr>
          <w:sz w:val="32"/>
        </w:rPr>
        <w:tab/>
        <w:t xml:space="preserve">  </w:t>
      </w:r>
      <w:r>
        <w:rPr>
          <w:sz w:val="32"/>
          <w:lang w:val="en-US"/>
        </w:rPr>
        <w:t>t</w:t>
      </w:r>
      <w:r>
        <w:rPr>
          <w:sz w:val="32"/>
        </w:rPr>
        <w:t xml:space="preserve"> - лаг времени</w:t>
      </w:r>
    </w:p>
    <w:p w:rsidR="0075277F" w:rsidRDefault="0075277F">
      <w:pPr>
        <w:spacing w:line="360" w:lineRule="auto"/>
        <w:ind w:firstLine="360"/>
        <w:jc w:val="both"/>
        <w:rPr>
          <w:sz w:val="32"/>
        </w:rPr>
      </w:pPr>
      <w:r>
        <w:rPr>
          <w:sz w:val="32"/>
        </w:rPr>
        <w:t>В результатах резкого удорожания стоимости основного капитала согласно решению Правительства РФ от 25.02.1992г. "О переоценке основных фондов" исходной информации для перерасчета является полная балансовая стоимость основного капитала и индекс коэффициента расчета.</w:t>
      </w:r>
    </w:p>
    <w:p w:rsidR="0075277F" w:rsidRDefault="0075277F">
      <w:pPr>
        <w:spacing w:line="360" w:lineRule="auto"/>
        <w:ind w:firstLine="360"/>
        <w:jc w:val="both"/>
        <w:rPr>
          <w:sz w:val="32"/>
        </w:rPr>
      </w:pPr>
    </w:p>
    <w:p w:rsidR="0075277F" w:rsidRDefault="0075277F">
      <w:pPr>
        <w:spacing w:line="360" w:lineRule="auto"/>
        <w:jc w:val="both"/>
        <w:rPr>
          <w:b/>
          <w:sz w:val="32"/>
        </w:rPr>
      </w:pPr>
      <w:r>
        <w:rPr>
          <w:b/>
          <w:sz w:val="32"/>
        </w:rPr>
        <w:t>Коэффициент пересчета отдельных видов основного капитала</w:t>
      </w:r>
    </w:p>
    <w:p w:rsidR="0075277F" w:rsidRDefault="0075277F">
      <w:pPr>
        <w:spacing w:line="360" w:lineRule="auto"/>
        <w:jc w:val="both"/>
        <w:rPr>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532"/>
        <w:gridCol w:w="1533"/>
        <w:gridCol w:w="1532"/>
        <w:gridCol w:w="1533"/>
        <w:gridCol w:w="1533"/>
      </w:tblGrid>
      <w:tr w:rsidR="0075277F">
        <w:trPr>
          <w:cantSplit/>
        </w:trPr>
        <w:tc>
          <w:tcPr>
            <w:tcW w:w="1809" w:type="dxa"/>
            <w:vMerge w:val="restart"/>
          </w:tcPr>
          <w:p w:rsidR="0075277F" w:rsidRDefault="0075277F">
            <w:pPr>
              <w:spacing w:line="360" w:lineRule="auto"/>
              <w:jc w:val="both"/>
              <w:rPr>
                <w:sz w:val="24"/>
              </w:rPr>
            </w:pPr>
          </w:p>
          <w:p w:rsidR="0075277F" w:rsidRDefault="0075277F">
            <w:pPr>
              <w:spacing w:line="360" w:lineRule="auto"/>
              <w:jc w:val="both"/>
              <w:rPr>
                <w:sz w:val="24"/>
              </w:rPr>
            </w:pPr>
            <w:r>
              <w:rPr>
                <w:sz w:val="24"/>
              </w:rPr>
              <w:t>Период приобретения капитала</w:t>
            </w:r>
          </w:p>
        </w:tc>
        <w:tc>
          <w:tcPr>
            <w:tcW w:w="7663" w:type="dxa"/>
            <w:gridSpan w:val="5"/>
          </w:tcPr>
          <w:p w:rsidR="0075277F" w:rsidRDefault="0075277F">
            <w:pPr>
              <w:spacing w:line="360" w:lineRule="auto"/>
              <w:jc w:val="center"/>
              <w:rPr>
                <w:sz w:val="32"/>
              </w:rPr>
            </w:pPr>
            <w:r>
              <w:rPr>
                <w:sz w:val="32"/>
              </w:rPr>
              <w:t>Вид капитала</w:t>
            </w:r>
          </w:p>
        </w:tc>
      </w:tr>
      <w:tr w:rsidR="0075277F">
        <w:trPr>
          <w:cantSplit/>
        </w:trPr>
        <w:tc>
          <w:tcPr>
            <w:tcW w:w="1809" w:type="dxa"/>
            <w:vMerge/>
          </w:tcPr>
          <w:p w:rsidR="0075277F" w:rsidRDefault="0075277F">
            <w:pPr>
              <w:spacing w:line="360" w:lineRule="auto"/>
              <w:jc w:val="both"/>
              <w:rPr>
                <w:sz w:val="24"/>
              </w:rPr>
            </w:pPr>
          </w:p>
        </w:tc>
        <w:tc>
          <w:tcPr>
            <w:tcW w:w="1532" w:type="dxa"/>
          </w:tcPr>
          <w:p w:rsidR="0075277F" w:rsidRDefault="0075277F">
            <w:pPr>
              <w:spacing w:line="360" w:lineRule="auto"/>
              <w:jc w:val="both"/>
              <w:rPr>
                <w:sz w:val="24"/>
              </w:rPr>
            </w:pPr>
            <w:r>
              <w:rPr>
                <w:sz w:val="24"/>
              </w:rPr>
              <w:t>Здания, сооружения, перед устр.</w:t>
            </w:r>
          </w:p>
        </w:tc>
        <w:tc>
          <w:tcPr>
            <w:tcW w:w="1533" w:type="dxa"/>
          </w:tcPr>
          <w:p w:rsidR="0075277F" w:rsidRDefault="0075277F">
            <w:pPr>
              <w:spacing w:line="360" w:lineRule="auto"/>
              <w:jc w:val="both"/>
              <w:rPr>
                <w:sz w:val="24"/>
              </w:rPr>
            </w:pPr>
            <w:r>
              <w:rPr>
                <w:sz w:val="24"/>
              </w:rPr>
              <w:t>Машины, оборудование</w:t>
            </w:r>
          </w:p>
        </w:tc>
        <w:tc>
          <w:tcPr>
            <w:tcW w:w="1532" w:type="dxa"/>
          </w:tcPr>
          <w:p w:rsidR="0075277F" w:rsidRDefault="0075277F">
            <w:pPr>
              <w:spacing w:line="360" w:lineRule="auto"/>
              <w:jc w:val="both"/>
              <w:rPr>
                <w:sz w:val="24"/>
              </w:rPr>
            </w:pPr>
            <w:r>
              <w:rPr>
                <w:sz w:val="24"/>
              </w:rPr>
              <w:t>Транспортные средства</w:t>
            </w:r>
          </w:p>
        </w:tc>
        <w:tc>
          <w:tcPr>
            <w:tcW w:w="1533" w:type="dxa"/>
          </w:tcPr>
          <w:p w:rsidR="0075277F" w:rsidRDefault="0075277F">
            <w:pPr>
              <w:spacing w:line="360" w:lineRule="auto"/>
              <w:jc w:val="both"/>
              <w:rPr>
                <w:sz w:val="24"/>
              </w:rPr>
            </w:pPr>
            <w:r>
              <w:rPr>
                <w:sz w:val="24"/>
              </w:rPr>
              <w:t>Прочие</w:t>
            </w:r>
          </w:p>
        </w:tc>
        <w:tc>
          <w:tcPr>
            <w:tcW w:w="1533" w:type="dxa"/>
          </w:tcPr>
          <w:p w:rsidR="0075277F" w:rsidRDefault="0075277F">
            <w:pPr>
              <w:spacing w:line="360" w:lineRule="auto"/>
              <w:jc w:val="both"/>
              <w:rPr>
                <w:sz w:val="24"/>
              </w:rPr>
            </w:pPr>
            <w:r>
              <w:rPr>
                <w:sz w:val="24"/>
              </w:rPr>
              <w:t>Оборуд., находящ. На складе</w:t>
            </w:r>
          </w:p>
        </w:tc>
      </w:tr>
      <w:tr w:rsidR="0075277F">
        <w:trPr>
          <w:cantSplit/>
        </w:trPr>
        <w:tc>
          <w:tcPr>
            <w:tcW w:w="1809" w:type="dxa"/>
          </w:tcPr>
          <w:p w:rsidR="0075277F" w:rsidRDefault="0075277F">
            <w:pPr>
              <w:spacing w:line="360" w:lineRule="auto"/>
              <w:jc w:val="both"/>
              <w:rPr>
                <w:sz w:val="32"/>
              </w:rPr>
            </w:pPr>
            <w:r>
              <w:rPr>
                <w:sz w:val="32"/>
              </w:rPr>
              <w:t>До 01.07.92</w:t>
            </w:r>
          </w:p>
        </w:tc>
        <w:tc>
          <w:tcPr>
            <w:tcW w:w="1532" w:type="dxa"/>
          </w:tcPr>
          <w:p w:rsidR="0075277F" w:rsidRDefault="0075277F">
            <w:pPr>
              <w:spacing w:line="360" w:lineRule="auto"/>
              <w:jc w:val="both"/>
              <w:rPr>
                <w:sz w:val="32"/>
              </w:rPr>
            </w:pPr>
            <w:r>
              <w:rPr>
                <w:sz w:val="32"/>
              </w:rPr>
              <w:t>32,0</w:t>
            </w:r>
          </w:p>
        </w:tc>
        <w:tc>
          <w:tcPr>
            <w:tcW w:w="1533" w:type="dxa"/>
          </w:tcPr>
          <w:p w:rsidR="0075277F" w:rsidRDefault="0075277F">
            <w:pPr>
              <w:spacing w:line="360" w:lineRule="auto"/>
              <w:jc w:val="both"/>
              <w:rPr>
                <w:sz w:val="32"/>
              </w:rPr>
            </w:pPr>
            <w:r>
              <w:rPr>
                <w:sz w:val="32"/>
              </w:rPr>
              <w:t>26,0</w:t>
            </w:r>
          </w:p>
        </w:tc>
        <w:tc>
          <w:tcPr>
            <w:tcW w:w="1532" w:type="dxa"/>
          </w:tcPr>
          <w:p w:rsidR="0075277F" w:rsidRDefault="0075277F">
            <w:pPr>
              <w:spacing w:line="360" w:lineRule="auto"/>
              <w:jc w:val="both"/>
              <w:rPr>
                <w:sz w:val="32"/>
              </w:rPr>
            </w:pPr>
            <w:r>
              <w:rPr>
                <w:sz w:val="32"/>
              </w:rPr>
              <w:t>26,0</w:t>
            </w:r>
          </w:p>
        </w:tc>
        <w:tc>
          <w:tcPr>
            <w:tcW w:w="1533" w:type="dxa"/>
          </w:tcPr>
          <w:p w:rsidR="0075277F" w:rsidRDefault="0075277F">
            <w:pPr>
              <w:spacing w:line="360" w:lineRule="auto"/>
              <w:jc w:val="both"/>
              <w:rPr>
                <w:sz w:val="32"/>
              </w:rPr>
            </w:pPr>
            <w:r>
              <w:rPr>
                <w:sz w:val="32"/>
              </w:rPr>
              <w:t>26,0</w:t>
            </w:r>
          </w:p>
        </w:tc>
        <w:tc>
          <w:tcPr>
            <w:tcW w:w="1533" w:type="dxa"/>
          </w:tcPr>
          <w:p w:rsidR="0075277F" w:rsidRDefault="0075277F">
            <w:pPr>
              <w:spacing w:line="360" w:lineRule="auto"/>
              <w:jc w:val="both"/>
              <w:rPr>
                <w:sz w:val="32"/>
              </w:rPr>
            </w:pPr>
            <w:r>
              <w:rPr>
                <w:sz w:val="32"/>
              </w:rPr>
              <w:t>26,0</w:t>
            </w:r>
          </w:p>
        </w:tc>
      </w:tr>
      <w:tr w:rsidR="0075277F">
        <w:trPr>
          <w:cantSplit/>
        </w:trPr>
        <w:tc>
          <w:tcPr>
            <w:tcW w:w="1809" w:type="dxa"/>
          </w:tcPr>
          <w:p w:rsidR="0075277F" w:rsidRDefault="0075277F">
            <w:pPr>
              <w:spacing w:line="360" w:lineRule="auto"/>
              <w:jc w:val="both"/>
              <w:rPr>
                <w:sz w:val="24"/>
              </w:rPr>
            </w:pPr>
            <w:r>
              <w:rPr>
                <w:sz w:val="24"/>
              </w:rPr>
              <w:t>После01.07.92</w:t>
            </w:r>
          </w:p>
        </w:tc>
        <w:tc>
          <w:tcPr>
            <w:tcW w:w="1532" w:type="dxa"/>
          </w:tcPr>
          <w:p w:rsidR="0075277F" w:rsidRDefault="0075277F">
            <w:pPr>
              <w:spacing w:line="360" w:lineRule="auto"/>
              <w:jc w:val="both"/>
              <w:rPr>
                <w:sz w:val="32"/>
              </w:rPr>
            </w:pPr>
            <w:r>
              <w:rPr>
                <w:sz w:val="32"/>
              </w:rPr>
              <w:t>23,0</w:t>
            </w:r>
          </w:p>
        </w:tc>
        <w:tc>
          <w:tcPr>
            <w:tcW w:w="1533" w:type="dxa"/>
          </w:tcPr>
          <w:p w:rsidR="0075277F" w:rsidRDefault="0075277F">
            <w:pPr>
              <w:spacing w:line="360" w:lineRule="auto"/>
              <w:jc w:val="both"/>
              <w:rPr>
                <w:sz w:val="32"/>
              </w:rPr>
            </w:pPr>
            <w:r>
              <w:rPr>
                <w:sz w:val="32"/>
              </w:rPr>
              <w:t>19,0</w:t>
            </w:r>
          </w:p>
        </w:tc>
        <w:tc>
          <w:tcPr>
            <w:tcW w:w="1532" w:type="dxa"/>
          </w:tcPr>
          <w:p w:rsidR="0075277F" w:rsidRDefault="0075277F">
            <w:pPr>
              <w:spacing w:line="360" w:lineRule="auto"/>
              <w:jc w:val="both"/>
              <w:rPr>
                <w:sz w:val="32"/>
              </w:rPr>
            </w:pPr>
            <w:r>
              <w:rPr>
                <w:sz w:val="32"/>
              </w:rPr>
              <w:t>19,0</w:t>
            </w:r>
          </w:p>
        </w:tc>
        <w:tc>
          <w:tcPr>
            <w:tcW w:w="1533" w:type="dxa"/>
          </w:tcPr>
          <w:p w:rsidR="0075277F" w:rsidRDefault="0075277F">
            <w:pPr>
              <w:spacing w:line="360" w:lineRule="auto"/>
              <w:jc w:val="both"/>
              <w:rPr>
                <w:sz w:val="32"/>
              </w:rPr>
            </w:pPr>
            <w:r>
              <w:rPr>
                <w:sz w:val="32"/>
              </w:rPr>
              <w:t>21,0</w:t>
            </w:r>
          </w:p>
        </w:tc>
        <w:tc>
          <w:tcPr>
            <w:tcW w:w="1533" w:type="dxa"/>
          </w:tcPr>
          <w:p w:rsidR="0075277F" w:rsidRDefault="0075277F">
            <w:pPr>
              <w:spacing w:line="360" w:lineRule="auto"/>
              <w:jc w:val="both"/>
              <w:rPr>
                <w:sz w:val="32"/>
              </w:rPr>
            </w:pPr>
            <w:r>
              <w:rPr>
                <w:sz w:val="32"/>
              </w:rPr>
              <w:t>19,0</w:t>
            </w:r>
          </w:p>
        </w:tc>
      </w:tr>
      <w:tr w:rsidR="0075277F">
        <w:trPr>
          <w:cantSplit/>
        </w:trPr>
        <w:tc>
          <w:tcPr>
            <w:tcW w:w="1809" w:type="dxa"/>
          </w:tcPr>
          <w:p w:rsidR="0075277F" w:rsidRDefault="0075277F">
            <w:pPr>
              <w:spacing w:line="360" w:lineRule="auto"/>
              <w:jc w:val="both"/>
              <w:rPr>
                <w:sz w:val="28"/>
              </w:rPr>
            </w:pPr>
            <w:r>
              <w:rPr>
                <w:sz w:val="28"/>
              </w:rPr>
              <w:t xml:space="preserve">До </w:t>
            </w:r>
            <w:r>
              <w:rPr>
                <w:sz w:val="28"/>
                <w:lang w:val="en-US"/>
              </w:rPr>
              <w:t>VI</w:t>
            </w:r>
            <w:r>
              <w:rPr>
                <w:sz w:val="28"/>
              </w:rPr>
              <w:t xml:space="preserve"> кв. 93</w:t>
            </w:r>
          </w:p>
        </w:tc>
        <w:tc>
          <w:tcPr>
            <w:tcW w:w="1532" w:type="dxa"/>
          </w:tcPr>
          <w:p w:rsidR="0075277F" w:rsidRDefault="0075277F">
            <w:pPr>
              <w:spacing w:line="360" w:lineRule="auto"/>
              <w:jc w:val="both"/>
              <w:rPr>
                <w:sz w:val="32"/>
              </w:rPr>
            </w:pPr>
            <w:r>
              <w:rPr>
                <w:sz w:val="32"/>
              </w:rPr>
              <w:t>9,0</w:t>
            </w:r>
          </w:p>
        </w:tc>
        <w:tc>
          <w:tcPr>
            <w:tcW w:w="1533" w:type="dxa"/>
          </w:tcPr>
          <w:p w:rsidR="0075277F" w:rsidRDefault="0075277F">
            <w:pPr>
              <w:spacing w:line="360" w:lineRule="auto"/>
              <w:jc w:val="both"/>
              <w:rPr>
                <w:sz w:val="32"/>
              </w:rPr>
            </w:pPr>
            <w:r>
              <w:rPr>
                <w:sz w:val="32"/>
              </w:rPr>
              <w:t>7,0</w:t>
            </w:r>
          </w:p>
        </w:tc>
        <w:tc>
          <w:tcPr>
            <w:tcW w:w="1532" w:type="dxa"/>
          </w:tcPr>
          <w:p w:rsidR="0075277F" w:rsidRDefault="0075277F">
            <w:pPr>
              <w:spacing w:line="360" w:lineRule="auto"/>
              <w:jc w:val="both"/>
              <w:rPr>
                <w:sz w:val="32"/>
              </w:rPr>
            </w:pPr>
            <w:r>
              <w:rPr>
                <w:sz w:val="32"/>
              </w:rPr>
              <w:t>7,0</w:t>
            </w:r>
          </w:p>
        </w:tc>
        <w:tc>
          <w:tcPr>
            <w:tcW w:w="1533" w:type="dxa"/>
          </w:tcPr>
          <w:p w:rsidR="0075277F" w:rsidRDefault="0075277F">
            <w:pPr>
              <w:spacing w:line="360" w:lineRule="auto"/>
              <w:jc w:val="both"/>
              <w:rPr>
                <w:sz w:val="32"/>
              </w:rPr>
            </w:pPr>
            <w:r>
              <w:rPr>
                <w:sz w:val="32"/>
              </w:rPr>
              <w:t>8,0</w:t>
            </w:r>
          </w:p>
        </w:tc>
        <w:tc>
          <w:tcPr>
            <w:tcW w:w="1533" w:type="dxa"/>
          </w:tcPr>
          <w:p w:rsidR="0075277F" w:rsidRDefault="0075277F">
            <w:pPr>
              <w:spacing w:line="360" w:lineRule="auto"/>
              <w:jc w:val="both"/>
              <w:rPr>
                <w:sz w:val="32"/>
              </w:rPr>
            </w:pPr>
            <w:r>
              <w:rPr>
                <w:sz w:val="32"/>
              </w:rPr>
              <w:t>7,0</w:t>
            </w:r>
          </w:p>
        </w:tc>
      </w:tr>
      <w:tr w:rsidR="0075277F">
        <w:trPr>
          <w:cantSplit/>
        </w:trPr>
        <w:tc>
          <w:tcPr>
            <w:tcW w:w="1809" w:type="dxa"/>
          </w:tcPr>
          <w:p w:rsidR="0075277F" w:rsidRDefault="0075277F">
            <w:pPr>
              <w:spacing w:line="360" w:lineRule="auto"/>
              <w:jc w:val="both"/>
              <w:rPr>
                <w:sz w:val="32"/>
              </w:rPr>
            </w:pPr>
            <w:r>
              <w:rPr>
                <w:sz w:val="32"/>
              </w:rPr>
              <w:t xml:space="preserve">В </w:t>
            </w:r>
            <w:r>
              <w:rPr>
                <w:sz w:val="32"/>
                <w:lang w:val="en-US"/>
              </w:rPr>
              <w:t>III</w:t>
            </w:r>
            <w:r>
              <w:rPr>
                <w:sz w:val="32"/>
              </w:rPr>
              <w:t xml:space="preserve"> кв. 93</w:t>
            </w:r>
          </w:p>
        </w:tc>
        <w:tc>
          <w:tcPr>
            <w:tcW w:w="1532" w:type="dxa"/>
          </w:tcPr>
          <w:p w:rsidR="0075277F" w:rsidRDefault="0075277F">
            <w:pPr>
              <w:spacing w:line="360" w:lineRule="auto"/>
              <w:jc w:val="both"/>
              <w:rPr>
                <w:sz w:val="32"/>
              </w:rPr>
            </w:pPr>
            <w:r>
              <w:rPr>
                <w:sz w:val="32"/>
              </w:rPr>
              <w:t>2,8</w:t>
            </w:r>
          </w:p>
        </w:tc>
        <w:tc>
          <w:tcPr>
            <w:tcW w:w="1533" w:type="dxa"/>
          </w:tcPr>
          <w:p w:rsidR="0075277F" w:rsidRDefault="0075277F">
            <w:pPr>
              <w:spacing w:line="360" w:lineRule="auto"/>
              <w:jc w:val="both"/>
              <w:rPr>
                <w:sz w:val="32"/>
              </w:rPr>
            </w:pPr>
            <w:r>
              <w:rPr>
                <w:sz w:val="32"/>
              </w:rPr>
              <w:t>2,5</w:t>
            </w:r>
          </w:p>
        </w:tc>
        <w:tc>
          <w:tcPr>
            <w:tcW w:w="1532" w:type="dxa"/>
          </w:tcPr>
          <w:p w:rsidR="0075277F" w:rsidRDefault="0075277F">
            <w:pPr>
              <w:spacing w:line="360" w:lineRule="auto"/>
              <w:jc w:val="both"/>
              <w:rPr>
                <w:sz w:val="32"/>
              </w:rPr>
            </w:pPr>
            <w:r>
              <w:rPr>
                <w:sz w:val="32"/>
              </w:rPr>
              <w:t>2,5</w:t>
            </w:r>
          </w:p>
        </w:tc>
        <w:tc>
          <w:tcPr>
            <w:tcW w:w="1533" w:type="dxa"/>
          </w:tcPr>
          <w:p w:rsidR="0075277F" w:rsidRDefault="0075277F">
            <w:pPr>
              <w:spacing w:line="360" w:lineRule="auto"/>
              <w:jc w:val="both"/>
              <w:rPr>
                <w:sz w:val="32"/>
              </w:rPr>
            </w:pPr>
            <w:r>
              <w:rPr>
                <w:sz w:val="32"/>
              </w:rPr>
              <w:t>2,1</w:t>
            </w:r>
          </w:p>
        </w:tc>
        <w:tc>
          <w:tcPr>
            <w:tcW w:w="1533" w:type="dxa"/>
          </w:tcPr>
          <w:p w:rsidR="0075277F" w:rsidRDefault="0075277F">
            <w:pPr>
              <w:spacing w:line="360" w:lineRule="auto"/>
              <w:jc w:val="both"/>
              <w:rPr>
                <w:sz w:val="32"/>
              </w:rPr>
            </w:pPr>
            <w:r>
              <w:rPr>
                <w:sz w:val="32"/>
              </w:rPr>
              <w:t>2,5</w:t>
            </w:r>
          </w:p>
        </w:tc>
      </w:tr>
      <w:tr w:rsidR="0075277F">
        <w:trPr>
          <w:cantSplit/>
        </w:trPr>
        <w:tc>
          <w:tcPr>
            <w:tcW w:w="1809" w:type="dxa"/>
          </w:tcPr>
          <w:p w:rsidR="0075277F" w:rsidRDefault="0075277F">
            <w:pPr>
              <w:spacing w:line="360" w:lineRule="auto"/>
              <w:jc w:val="both"/>
              <w:rPr>
                <w:sz w:val="32"/>
              </w:rPr>
            </w:pPr>
            <w:r>
              <w:rPr>
                <w:sz w:val="32"/>
              </w:rPr>
              <w:t xml:space="preserve">В </w:t>
            </w:r>
            <w:r>
              <w:rPr>
                <w:sz w:val="32"/>
                <w:lang w:val="en-US"/>
              </w:rPr>
              <w:t>IV</w:t>
            </w:r>
            <w:r>
              <w:rPr>
                <w:sz w:val="32"/>
              </w:rPr>
              <w:t xml:space="preserve"> кв. 93</w:t>
            </w:r>
          </w:p>
        </w:tc>
        <w:tc>
          <w:tcPr>
            <w:tcW w:w="1532" w:type="dxa"/>
          </w:tcPr>
          <w:p w:rsidR="0075277F" w:rsidRDefault="0075277F">
            <w:pPr>
              <w:spacing w:line="360" w:lineRule="auto"/>
              <w:jc w:val="both"/>
              <w:rPr>
                <w:sz w:val="32"/>
              </w:rPr>
            </w:pPr>
            <w:r>
              <w:rPr>
                <w:sz w:val="32"/>
              </w:rPr>
              <w:t>1,4</w:t>
            </w:r>
          </w:p>
        </w:tc>
        <w:tc>
          <w:tcPr>
            <w:tcW w:w="1533" w:type="dxa"/>
          </w:tcPr>
          <w:p w:rsidR="0075277F" w:rsidRDefault="0075277F">
            <w:pPr>
              <w:spacing w:line="360" w:lineRule="auto"/>
              <w:jc w:val="both"/>
              <w:rPr>
                <w:sz w:val="32"/>
              </w:rPr>
            </w:pPr>
            <w:r>
              <w:rPr>
                <w:sz w:val="32"/>
              </w:rPr>
              <w:t>1,4</w:t>
            </w:r>
          </w:p>
        </w:tc>
        <w:tc>
          <w:tcPr>
            <w:tcW w:w="1532" w:type="dxa"/>
          </w:tcPr>
          <w:p w:rsidR="0075277F" w:rsidRDefault="0075277F">
            <w:pPr>
              <w:spacing w:line="360" w:lineRule="auto"/>
              <w:jc w:val="both"/>
              <w:rPr>
                <w:sz w:val="32"/>
              </w:rPr>
            </w:pPr>
            <w:r>
              <w:rPr>
                <w:sz w:val="32"/>
              </w:rPr>
              <w:t>1,4</w:t>
            </w:r>
          </w:p>
        </w:tc>
        <w:tc>
          <w:tcPr>
            <w:tcW w:w="1533" w:type="dxa"/>
          </w:tcPr>
          <w:p w:rsidR="0075277F" w:rsidRDefault="0075277F">
            <w:pPr>
              <w:spacing w:line="360" w:lineRule="auto"/>
              <w:jc w:val="both"/>
              <w:rPr>
                <w:sz w:val="32"/>
              </w:rPr>
            </w:pPr>
            <w:r>
              <w:rPr>
                <w:sz w:val="32"/>
              </w:rPr>
              <w:t>1,4</w:t>
            </w:r>
          </w:p>
        </w:tc>
        <w:tc>
          <w:tcPr>
            <w:tcW w:w="1533" w:type="dxa"/>
          </w:tcPr>
          <w:p w:rsidR="0075277F" w:rsidRDefault="0075277F">
            <w:pPr>
              <w:spacing w:line="360" w:lineRule="auto"/>
              <w:jc w:val="both"/>
              <w:rPr>
                <w:sz w:val="32"/>
              </w:rPr>
            </w:pPr>
            <w:r>
              <w:rPr>
                <w:sz w:val="32"/>
              </w:rPr>
              <w:t>1,4</w:t>
            </w:r>
          </w:p>
        </w:tc>
      </w:tr>
    </w:tbl>
    <w:p w:rsidR="0075277F" w:rsidRDefault="0075277F">
      <w:pPr>
        <w:spacing w:line="360" w:lineRule="auto"/>
        <w:jc w:val="both"/>
        <w:rPr>
          <w:sz w:val="32"/>
        </w:rPr>
      </w:pPr>
    </w:p>
    <w:p w:rsidR="0075277F" w:rsidRDefault="0075277F">
      <w:pPr>
        <w:spacing w:line="360" w:lineRule="auto"/>
        <w:jc w:val="both"/>
        <w:rPr>
          <w:sz w:val="32"/>
        </w:rPr>
      </w:pPr>
      <w:r>
        <w:rPr>
          <w:sz w:val="32"/>
        </w:rPr>
        <w:tab/>
        <w:t>Остаточная стоимость - эта та часть стоимости основного капитала, которая не перенесена на готовую продукцию в результате того, что дальнейшее использование этой техники экономически нецелесообразно.</w:t>
      </w:r>
    </w:p>
    <w:p w:rsidR="0075277F" w:rsidRDefault="0075277F">
      <w:pPr>
        <w:spacing w:line="360" w:lineRule="auto"/>
        <w:jc w:val="both"/>
        <w:rPr>
          <w:sz w:val="32"/>
        </w:rPr>
      </w:pPr>
    </w:p>
    <w:p w:rsidR="0075277F" w:rsidRDefault="0075277F">
      <w:pPr>
        <w:spacing w:line="360" w:lineRule="auto"/>
        <w:jc w:val="both"/>
        <w:rPr>
          <w:sz w:val="32"/>
        </w:rPr>
      </w:pPr>
      <w:r>
        <w:rPr>
          <w:sz w:val="32"/>
        </w:rPr>
        <w:tab/>
        <w:t>Цост.=Цп-(Цп*На*Тэк)=Цп(1-На*Тэк)</w:t>
      </w:r>
    </w:p>
    <w:p w:rsidR="0075277F" w:rsidRDefault="0075277F">
      <w:pPr>
        <w:spacing w:line="360" w:lineRule="auto"/>
        <w:jc w:val="both"/>
        <w:rPr>
          <w:sz w:val="32"/>
        </w:rPr>
      </w:pPr>
      <w:r>
        <w:rPr>
          <w:sz w:val="32"/>
        </w:rPr>
        <w:tab/>
        <w:t>Где На - норма амортизации</w:t>
      </w:r>
    </w:p>
    <w:p w:rsidR="0075277F" w:rsidRDefault="0075277F">
      <w:pPr>
        <w:spacing w:line="360" w:lineRule="auto"/>
        <w:jc w:val="both"/>
        <w:rPr>
          <w:sz w:val="32"/>
        </w:rPr>
      </w:pPr>
      <w:r>
        <w:rPr>
          <w:sz w:val="32"/>
        </w:rPr>
        <w:tab/>
        <w:t>Тэк - период эксплуатации, лет.</w:t>
      </w:r>
    </w:p>
    <w:p w:rsidR="0075277F" w:rsidRDefault="0075277F">
      <w:pPr>
        <w:spacing w:line="360" w:lineRule="auto"/>
        <w:jc w:val="both"/>
        <w:rPr>
          <w:sz w:val="32"/>
        </w:rPr>
      </w:pPr>
      <w:r>
        <w:rPr>
          <w:sz w:val="32"/>
        </w:rPr>
        <w:t>Ликвидация стоимости (Цл) - это стоимость реализации демонтированной техники.</w:t>
      </w:r>
    </w:p>
    <w:p w:rsidR="0075277F" w:rsidRDefault="0075277F">
      <w:pPr>
        <w:spacing w:line="360" w:lineRule="auto"/>
        <w:jc w:val="both"/>
        <w:rPr>
          <w:sz w:val="32"/>
        </w:rPr>
      </w:pPr>
      <w:r>
        <w:rPr>
          <w:sz w:val="32"/>
        </w:rPr>
        <w:t>При Цл</w:t>
      </w:r>
      <w:r>
        <w:rPr>
          <w:sz w:val="32"/>
        </w:rPr>
        <w:sym w:font="Symbol" w:char="F03E"/>
      </w:r>
      <w:r>
        <w:rPr>
          <w:sz w:val="32"/>
        </w:rPr>
        <w:t>Цост., потери зачисляются в убыток, а при оценке эффективности новой техники вместо списанной потери добавляются к стоимости введенной техники.</w:t>
      </w:r>
    </w:p>
    <w:p w:rsidR="0075277F" w:rsidRDefault="0075277F">
      <w:pPr>
        <w:spacing w:line="360" w:lineRule="auto"/>
        <w:jc w:val="both"/>
        <w:rPr>
          <w:sz w:val="32"/>
        </w:rPr>
      </w:pPr>
      <w:r>
        <w:rPr>
          <w:sz w:val="32"/>
        </w:rPr>
        <w:tab/>
        <w:t>Изменения стоимости основного капитала непосредственно связано с износом. Орудия производства со временем изнашиваются и становятся непригодными для дальнейшей эксплуатации.</w:t>
      </w:r>
    </w:p>
    <w:p w:rsidR="0075277F" w:rsidRDefault="0075277F">
      <w:pPr>
        <w:spacing w:line="360" w:lineRule="auto"/>
        <w:jc w:val="both"/>
        <w:rPr>
          <w:sz w:val="32"/>
        </w:rPr>
      </w:pPr>
    </w:p>
    <w:p w:rsidR="0075277F" w:rsidRDefault="0075277F">
      <w:pPr>
        <w:numPr>
          <w:ilvl w:val="0"/>
          <w:numId w:val="1"/>
        </w:numPr>
        <w:spacing w:line="360" w:lineRule="auto"/>
        <w:jc w:val="both"/>
        <w:rPr>
          <w:b/>
          <w:sz w:val="32"/>
        </w:rPr>
      </w:pPr>
      <w:r>
        <w:rPr>
          <w:b/>
          <w:sz w:val="32"/>
        </w:rPr>
        <w:t>Управление основным капиталом предприятия</w:t>
      </w:r>
    </w:p>
    <w:p w:rsidR="0075277F" w:rsidRDefault="0075277F">
      <w:pPr>
        <w:spacing w:line="360" w:lineRule="auto"/>
        <w:jc w:val="both"/>
        <w:rPr>
          <w:b/>
          <w:sz w:val="32"/>
        </w:rPr>
      </w:pPr>
    </w:p>
    <w:p w:rsidR="0075277F" w:rsidRDefault="0075277F">
      <w:pPr>
        <w:spacing w:line="360" w:lineRule="auto"/>
        <w:jc w:val="both"/>
        <w:rPr>
          <w:b/>
          <w:sz w:val="32"/>
        </w:rPr>
      </w:pPr>
      <w:r>
        <w:rPr>
          <w:b/>
          <w:sz w:val="32"/>
        </w:rPr>
        <w:t>2.1. Эффективность использования основного капитала</w:t>
      </w:r>
    </w:p>
    <w:p w:rsidR="0075277F" w:rsidRDefault="0075277F">
      <w:pPr>
        <w:spacing w:line="360" w:lineRule="auto"/>
        <w:jc w:val="both"/>
        <w:rPr>
          <w:sz w:val="32"/>
        </w:rPr>
      </w:pPr>
      <w:r>
        <w:rPr>
          <w:sz w:val="32"/>
        </w:rPr>
        <w:tab/>
        <w:t>Эффективность использования основного капитала оценивается посредством общих и частных показателей. Наиболее обобщающим показателем, отражающем уровень использования основного капитала является фондоотдача.</w:t>
      </w:r>
    </w:p>
    <w:p w:rsidR="0075277F" w:rsidRDefault="0075277F">
      <w:pPr>
        <w:spacing w:line="360" w:lineRule="auto"/>
        <w:jc w:val="both"/>
        <w:rPr>
          <w:sz w:val="32"/>
        </w:rPr>
      </w:pPr>
      <w:r>
        <w:rPr>
          <w:sz w:val="32"/>
        </w:rPr>
        <w:tab/>
        <w:t>Существуют несколько методов его расчета. Самый распространенный метод - метод расчета по валовой продукции - заключается в сопоставлении стоимости валовой продукции и среднегодовой и среднегодовой стоимости основного капитала.</w:t>
      </w:r>
    </w:p>
    <w:p w:rsidR="0075277F" w:rsidRDefault="0075277F">
      <w:pPr>
        <w:spacing w:line="360" w:lineRule="auto"/>
        <w:jc w:val="both"/>
        <w:rPr>
          <w:sz w:val="32"/>
        </w:rPr>
      </w:pPr>
      <w:r>
        <w:rPr>
          <w:sz w:val="32"/>
        </w:rPr>
        <w:tab/>
        <w:t>Метод расчета фондоотдачи по собственной продукции позволяет исключить влияние изменения доли покупных изделий и полуфабрикатов. Несмотря на положительные стороны этого метода, он также не совсем точно отражает уровень использования основного капитала. Дело в том, что общество интересует не объем валовой или собственной продукции, а вновь созданная стоимость.</w:t>
      </w:r>
    </w:p>
    <w:p w:rsidR="0075277F" w:rsidRDefault="0075277F">
      <w:pPr>
        <w:spacing w:line="360" w:lineRule="auto"/>
        <w:jc w:val="both"/>
        <w:rPr>
          <w:sz w:val="32"/>
        </w:rPr>
      </w:pPr>
      <w:r>
        <w:rPr>
          <w:sz w:val="32"/>
        </w:rPr>
        <w:tab/>
        <w:t>Пример. Допустим, что в базисном году стоимость валовой достигла 400 млн.руб., а материальные затраты составили 120 млн.руб., из которых 40 млн.руб. приходилось на покупные изделия и полуфабрикаты. Таким образом, стоимость собственной продукции составила 360 млн.руб. При стоимости основного капитала в 200 млн.руб. фондоотдача, рассчитанная по валовой продукции, составила: Фовал=400/200=2 руб., а по собственной продукции Фовал.=360/200=1,8 руб.</w:t>
      </w:r>
    </w:p>
    <w:p w:rsidR="0075277F" w:rsidRDefault="0075277F">
      <w:pPr>
        <w:spacing w:line="360" w:lineRule="auto"/>
        <w:jc w:val="both"/>
        <w:rPr>
          <w:sz w:val="32"/>
        </w:rPr>
      </w:pPr>
      <w:r>
        <w:rPr>
          <w:sz w:val="32"/>
        </w:rPr>
        <w:tab/>
        <w:t xml:space="preserve">Предположим, что в отчетном году валовая продукция увеличилась в 1,3 раза, а материальные затраты возросли до 240 млн.руб., из которых 120 млн.руб. приходилось на покупные изделия и полуфабрикаты. В результате стоимость валовой продукции увеличилась на 120 млн.руб. (400(1,3-1,0)) за счет роста цен на материалы и покупные изделия и полуфабрикаты. Стоимость собственной продукции возросла до 400 млн.руб. Следовательно, при стоимости основного капитала на уровне базисного года </w:t>
      </w:r>
    </w:p>
    <w:p w:rsidR="0075277F" w:rsidRDefault="0075277F">
      <w:pPr>
        <w:spacing w:line="360" w:lineRule="auto"/>
        <w:jc w:val="both"/>
        <w:rPr>
          <w:sz w:val="32"/>
        </w:rPr>
      </w:pPr>
      <w:r>
        <w:rPr>
          <w:sz w:val="32"/>
        </w:rPr>
        <w:tab/>
        <w:t>(Окб=200 млн.руб.)</w:t>
      </w:r>
    </w:p>
    <w:p w:rsidR="0075277F" w:rsidRDefault="0075277F">
      <w:pPr>
        <w:spacing w:line="360" w:lineRule="auto"/>
        <w:jc w:val="both"/>
        <w:rPr>
          <w:sz w:val="32"/>
        </w:rPr>
      </w:pPr>
      <w:r>
        <w:rPr>
          <w:sz w:val="32"/>
        </w:rPr>
        <w:tab/>
        <w:t>ФОвал.=520/200=2,6 руб.</w:t>
      </w:r>
    </w:p>
    <w:p w:rsidR="0075277F" w:rsidRDefault="0075277F">
      <w:pPr>
        <w:spacing w:line="360" w:lineRule="auto"/>
        <w:jc w:val="both"/>
        <w:rPr>
          <w:sz w:val="32"/>
        </w:rPr>
      </w:pPr>
      <w:r>
        <w:rPr>
          <w:sz w:val="32"/>
        </w:rPr>
        <w:tab/>
        <w:t>ФОсоб.=400/200=2 руб.</w:t>
      </w:r>
    </w:p>
    <w:p w:rsidR="0075277F" w:rsidRDefault="0075277F">
      <w:pPr>
        <w:spacing w:line="360" w:lineRule="auto"/>
        <w:jc w:val="both"/>
        <w:rPr>
          <w:sz w:val="32"/>
        </w:rPr>
      </w:pPr>
      <w:r>
        <w:rPr>
          <w:sz w:val="32"/>
        </w:rPr>
        <w:tab/>
        <w:t>При расчете по условно чистой продукции (УЧП) фондоотдача осталась бы неизменной, так как УЧПбаз.=400-120=280 млн.руб.;</w:t>
      </w:r>
    </w:p>
    <w:p w:rsidR="0075277F" w:rsidRDefault="0075277F">
      <w:pPr>
        <w:spacing w:line="360" w:lineRule="auto"/>
        <w:jc w:val="both"/>
        <w:rPr>
          <w:sz w:val="32"/>
        </w:rPr>
      </w:pPr>
      <w:r>
        <w:rPr>
          <w:sz w:val="32"/>
        </w:rPr>
        <w:tab/>
        <w:t>УЧПотч.=520-280=240 млн.руб.</w:t>
      </w:r>
    </w:p>
    <w:p w:rsidR="0075277F" w:rsidRDefault="0075277F">
      <w:pPr>
        <w:spacing w:line="360" w:lineRule="auto"/>
        <w:jc w:val="both"/>
        <w:rPr>
          <w:sz w:val="32"/>
        </w:rPr>
      </w:pPr>
    </w:p>
    <w:p w:rsidR="0075277F" w:rsidRDefault="0075277F">
      <w:pPr>
        <w:spacing w:line="360" w:lineRule="auto"/>
        <w:jc w:val="both"/>
        <w:rPr>
          <w:sz w:val="32"/>
        </w:rPr>
      </w:pPr>
      <w:r>
        <w:rPr>
          <w:sz w:val="32"/>
        </w:rPr>
        <w:tab/>
        <w:t>Таким образом, несмотря на повышение фондоотдачи, рассчитанной по валовой и собственной продукции, дополнительного прироста вновь созданной стоимости по сравнению с базисным годом не произошло.</w:t>
      </w:r>
    </w:p>
    <w:p w:rsidR="0075277F" w:rsidRDefault="0075277F">
      <w:pPr>
        <w:spacing w:line="360" w:lineRule="auto"/>
        <w:jc w:val="both"/>
        <w:rPr>
          <w:sz w:val="32"/>
        </w:rPr>
      </w:pPr>
      <w:r>
        <w:rPr>
          <w:sz w:val="32"/>
        </w:rPr>
        <w:tab/>
        <w:t>Фондоотдача, рассчитанная по чистой и условно чистой продукции, может быть представлена:</w:t>
      </w:r>
    </w:p>
    <w:p w:rsidR="0075277F" w:rsidRDefault="0075277F">
      <w:pPr>
        <w:spacing w:line="360" w:lineRule="auto"/>
        <w:jc w:val="both"/>
        <w:rPr>
          <w:sz w:val="32"/>
        </w:rPr>
      </w:pPr>
    </w:p>
    <w:p w:rsidR="0075277F" w:rsidRDefault="0075277F">
      <w:pPr>
        <w:spacing w:line="360" w:lineRule="auto"/>
        <w:jc w:val="both"/>
        <w:rPr>
          <w:sz w:val="32"/>
        </w:rPr>
      </w:pPr>
      <w:r>
        <w:rPr>
          <w:sz w:val="32"/>
        </w:rPr>
        <w:tab/>
        <w:t>ФОчп=ЧП/ОКср.г.=(ВП-(МЗ+ОКср.г.На))/ОКср.г.</w:t>
      </w:r>
    </w:p>
    <w:p w:rsidR="0075277F" w:rsidRDefault="0075277F">
      <w:pPr>
        <w:spacing w:line="360" w:lineRule="auto"/>
        <w:jc w:val="both"/>
        <w:rPr>
          <w:sz w:val="32"/>
        </w:rPr>
      </w:pPr>
      <w:r>
        <w:rPr>
          <w:sz w:val="32"/>
        </w:rPr>
        <w:tab/>
        <w:t>ФОучп-УЧП/ОКср.г.-(ВП-МЗ)/ОКср.г.</w:t>
      </w:r>
    </w:p>
    <w:p w:rsidR="0075277F" w:rsidRDefault="0075277F">
      <w:pPr>
        <w:spacing w:line="360" w:lineRule="auto"/>
        <w:jc w:val="both"/>
        <w:rPr>
          <w:sz w:val="32"/>
        </w:rPr>
      </w:pPr>
      <w:r>
        <w:rPr>
          <w:sz w:val="32"/>
        </w:rPr>
        <w:t>Где ЧП - чистая продукция;</w:t>
      </w:r>
    </w:p>
    <w:p w:rsidR="0075277F" w:rsidRDefault="0075277F">
      <w:pPr>
        <w:spacing w:line="360" w:lineRule="auto"/>
        <w:jc w:val="both"/>
        <w:rPr>
          <w:sz w:val="32"/>
        </w:rPr>
      </w:pPr>
      <w:r>
        <w:rPr>
          <w:sz w:val="32"/>
        </w:rPr>
        <w:tab/>
        <w:t>УЧП - условно чистая продукция, она отличается от чистой продукции на величину амортизационных отчислений;</w:t>
      </w:r>
    </w:p>
    <w:p w:rsidR="0075277F" w:rsidRDefault="0075277F">
      <w:pPr>
        <w:spacing w:line="360" w:lineRule="auto"/>
        <w:jc w:val="both"/>
        <w:rPr>
          <w:sz w:val="32"/>
        </w:rPr>
      </w:pPr>
      <w:r>
        <w:rPr>
          <w:sz w:val="32"/>
        </w:rPr>
        <w:tab/>
        <w:t>ОКср.г. - среднегодовая стоимость основного капитала.</w:t>
      </w:r>
    </w:p>
    <w:p w:rsidR="0075277F" w:rsidRDefault="0075277F">
      <w:pPr>
        <w:spacing w:line="360" w:lineRule="auto"/>
        <w:jc w:val="both"/>
        <w:rPr>
          <w:sz w:val="32"/>
        </w:rPr>
      </w:pPr>
    </w:p>
    <w:p w:rsidR="0075277F" w:rsidRDefault="0075277F">
      <w:pPr>
        <w:spacing w:line="360" w:lineRule="auto"/>
        <w:jc w:val="both"/>
        <w:rPr>
          <w:sz w:val="32"/>
        </w:rPr>
      </w:pPr>
      <w:r>
        <w:rPr>
          <w:sz w:val="32"/>
        </w:rPr>
        <w:tab/>
        <w:t>При расчете фондоотдачи по чистой или условно-чистой продукции можно устранить влияние различной материалоемкости. Однако при этом не учитывается изменения ассортимента, удельного веса изделий с высокой рентабельностью, стоимости и количества перерабатываемого сырья и материалов. Несмотря на это, методы расчета фондоотдачи по чистой и условно чистой продукции, а также прибыли являются наиболее применяемыми, так они позволяют более четко и методологически четко учесть влияние различных факторов и исключить их искусственное воздействие на эффективность использования основного капитала.</w:t>
      </w:r>
    </w:p>
    <w:p w:rsidR="0075277F" w:rsidRDefault="0075277F">
      <w:pPr>
        <w:spacing w:line="360" w:lineRule="auto"/>
        <w:jc w:val="both"/>
        <w:rPr>
          <w:sz w:val="32"/>
        </w:rPr>
      </w:pPr>
      <w:r>
        <w:rPr>
          <w:sz w:val="32"/>
        </w:rPr>
        <w:tab/>
        <w:t>Критерием валовой фондоотдачи является соотношение между темпами роста валовой продукции и основного капитала. Этот критерий обусловлен объективным законом экономики общественного труда.</w:t>
      </w:r>
    </w:p>
    <w:p w:rsidR="0075277F" w:rsidRDefault="0075277F">
      <w:pPr>
        <w:spacing w:line="360" w:lineRule="auto"/>
        <w:jc w:val="both"/>
        <w:rPr>
          <w:sz w:val="32"/>
        </w:rPr>
      </w:pPr>
      <w:r>
        <w:rPr>
          <w:sz w:val="32"/>
        </w:rPr>
        <w:tab/>
        <w:t>Частные показатели характеризуют отдельные стороны использования всей совокупности основного капитала либо какой-то ее части, например оборудования или производственных площадей. Они могут быть абсолютными и относительными, натуральными, условно-натуральными, стоимостными.</w:t>
      </w:r>
    </w:p>
    <w:p w:rsidR="0075277F" w:rsidRDefault="0075277F">
      <w:pPr>
        <w:spacing w:line="360" w:lineRule="auto"/>
        <w:jc w:val="both"/>
        <w:rPr>
          <w:sz w:val="32"/>
        </w:rPr>
      </w:pPr>
      <w:r>
        <w:rPr>
          <w:sz w:val="32"/>
        </w:rPr>
        <w:tab/>
        <w:t>В процессе материального производства важное значение имеет улучшение использования оборудования, т.е. сокращение целостных и внутрисменных потерь времени работы оборудования.</w:t>
      </w:r>
    </w:p>
    <w:p w:rsidR="0075277F" w:rsidRDefault="0075277F">
      <w:pPr>
        <w:spacing w:line="360" w:lineRule="auto"/>
        <w:jc w:val="both"/>
        <w:rPr>
          <w:sz w:val="32"/>
        </w:rPr>
      </w:pPr>
      <w:r>
        <w:rPr>
          <w:sz w:val="32"/>
        </w:rPr>
        <w:tab/>
        <w:t>Коэффициент целостного использования оборудования, или коэффициент сменности Ксм работы оборудования, определяется как соотношение фактически отработанного числа стоик-смен в сутки С к общему числу установленного оборудования к:</w:t>
      </w:r>
    </w:p>
    <w:p w:rsidR="0075277F" w:rsidRDefault="0075277F">
      <w:pPr>
        <w:spacing w:line="360" w:lineRule="auto"/>
        <w:jc w:val="both"/>
        <w:rPr>
          <w:sz w:val="32"/>
        </w:rPr>
      </w:pPr>
      <w:r>
        <w:rPr>
          <w:sz w:val="32"/>
        </w:rPr>
        <w:tab/>
      </w:r>
      <w:r>
        <w:rPr>
          <w:sz w:val="32"/>
        </w:rPr>
        <w:tab/>
      </w:r>
      <w:r>
        <w:rPr>
          <w:sz w:val="32"/>
        </w:rPr>
        <w:tab/>
      </w:r>
      <w:r>
        <w:rPr>
          <w:sz w:val="32"/>
        </w:rPr>
        <w:tab/>
        <w:t>Ксм=(С1+С2+С3)/н</w:t>
      </w:r>
    </w:p>
    <w:p w:rsidR="0075277F" w:rsidRDefault="0075277F">
      <w:pPr>
        <w:spacing w:line="360" w:lineRule="auto"/>
        <w:jc w:val="both"/>
        <w:rPr>
          <w:sz w:val="32"/>
        </w:rPr>
      </w:pPr>
      <w:r>
        <w:rPr>
          <w:sz w:val="32"/>
        </w:rPr>
        <w:tab/>
        <w:t>Коэффициент сменности бывает плановым и фактическим и рассчитывается по предприятию, цехам, группам оборудования на год, квартал, месяц, декаду, сутки.</w:t>
      </w:r>
    </w:p>
    <w:p w:rsidR="0075277F" w:rsidRDefault="0075277F">
      <w:pPr>
        <w:spacing w:line="360" w:lineRule="auto"/>
        <w:jc w:val="both"/>
        <w:rPr>
          <w:sz w:val="32"/>
        </w:rPr>
      </w:pPr>
      <w:r>
        <w:rPr>
          <w:sz w:val="32"/>
        </w:rPr>
        <w:tab/>
        <w:t>Плановый коэффициент сменности учитывает количество стоико-смен, которое должно быть отработано оборудованием за планируемый период.</w:t>
      </w:r>
    </w:p>
    <w:p w:rsidR="0075277F" w:rsidRDefault="0075277F">
      <w:pPr>
        <w:spacing w:line="360" w:lineRule="auto"/>
        <w:jc w:val="both"/>
        <w:rPr>
          <w:sz w:val="32"/>
        </w:rPr>
      </w:pPr>
      <w:r>
        <w:rPr>
          <w:sz w:val="32"/>
        </w:rPr>
        <w:tab/>
        <w:t>Известно, что по мере старения оборудования потенциальные возможности относительно времени его работы снижаются, т.е. при увеличении количества лет эксплуатации годовой эффективный фонд времени единицы оборудования сокращается. Укрупненная оценка изменения годового фонда времени показывает, что для оборудования возрастом до 5 лет годовой эффективный фонд времени единицы оборудования не изменяется и составляет 1870 ч., в интервале от 6 до 10 лет, ежегодное сокращение составляет 1,5%, в интервале от 11 до 15 лет - 2,0%, а свыше 15 лет - 2,5%.</w:t>
      </w:r>
    </w:p>
    <w:p w:rsidR="0075277F" w:rsidRDefault="0075277F">
      <w:pPr>
        <w:spacing w:line="360" w:lineRule="auto"/>
        <w:jc w:val="both"/>
        <w:rPr>
          <w:sz w:val="32"/>
        </w:rPr>
      </w:pPr>
      <w:r>
        <w:rPr>
          <w:sz w:val="32"/>
        </w:rPr>
        <w:t>Например, для оборудования возрастом 10, 15, 17 лнт годовой фонд времени соответствует:</w:t>
      </w:r>
    </w:p>
    <w:p w:rsidR="0075277F" w:rsidRDefault="0075277F">
      <w:pPr>
        <w:spacing w:line="360" w:lineRule="auto"/>
        <w:jc w:val="both"/>
        <w:rPr>
          <w:sz w:val="32"/>
        </w:rPr>
      </w:pPr>
      <w:r>
        <w:rPr>
          <w:sz w:val="32"/>
        </w:rPr>
        <w:tab/>
      </w:r>
      <w:r>
        <w:rPr>
          <w:sz w:val="32"/>
        </w:rPr>
        <w:tab/>
        <w:t>Фэф(10)=1870(1-(0,015*5))=1730ч.;</w:t>
      </w:r>
    </w:p>
    <w:p w:rsidR="0075277F" w:rsidRDefault="0075277F">
      <w:pPr>
        <w:spacing w:line="360" w:lineRule="auto"/>
        <w:jc w:val="both"/>
        <w:rPr>
          <w:sz w:val="32"/>
        </w:rPr>
      </w:pPr>
      <w:r>
        <w:rPr>
          <w:sz w:val="32"/>
        </w:rPr>
        <w:tab/>
      </w:r>
      <w:r>
        <w:rPr>
          <w:sz w:val="32"/>
        </w:rPr>
        <w:tab/>
        <w:t>Фэф(15)=1870(1-(0,015*5+0,02*5))=1542ч.;</w:t>
      </w:r>
    </w:p>
    <w:p w:rsidR="0075277F" w:rsidRDefault="0075277F">
      <w:pPr>
        <w:spacing w:line="360" w:lineRule="auto"/>
        <w:jc w:val="both"/>
        <w:rPr>
          <w:sz w:val="32"/>
        </w:rPr>
      </w:pPr>
      <w:r>
        <w:rPr>
          <w:sz w:val="32"/>
        </w:rPr>
        <w:tab/>
      </w:r>
      <w:r>
        <w:rPr>
          <w:sz w:val="32"/>
        </w:rPr>
        <w:tab/>
        <w:t>Фэф(17)=1870(1-(0,015*5+0,025*2))=1450ч.</w:t>
      </w:r>
    </w:p>
    <w:p w:rsidR="0075277F" w:rsidRDefault="0075277F">
      <w:pPr>
        <w:spacing w:line="360" w:lineRule="auto"/>
        <w:jc w:val="both"/>
        <w:rPr>
          <w:sz w:val="32"/>
        </w:rPr>
      </w:pPr>
    </w:p>
    <w:p w:rsidR="0075277F" w:rsidRDefault="0075277F">
      <w:pPr>
        <w:spacing w:line="360" w:lineRule="auto"/>
        <w:jc w:val="center"/>
        <w:rPr>
          <w:b/>
          <w:sz w:val="32"/>
        </w:rPr>
      </w:pPr>
      <w:r>
        <w:rPr>
          <w:b/>
          <w:sz w:val="32"/>
        </w:rPr>
        <w:t>2.2. Экономическая сущность фондоемкости продукции</w:t>
      </w:r>
    </w:p>
    <w:p w:rsidR="0075277F" w:rsidRDefault="0075277F">
      <w:pPr>
        <w:spacing w:line="360" w:lineRule="auto"/>
        <w:jc w:val="both"/>
        <w:rPr>
          <w:sz w:val="32"/>
        </w:rPr>
      </w:pPr>
    </w:p>
    <w:p w:rsidR="0075277F" w:rsidRDefault="0075277F">
      <w:pPr>
        <w:spacing w:line="360" w:lineRule="auto"/>
        <w:jc w:val="both"/>
        <w:rPr>
          <w:sz w:val="32"/>
        </w:rPr>
      </w:pPr>
      <w:r>
        <w:rPr>
          <w:sz w:val="32"/>
        </w:rPr>
        <w:tab/>
        <w:t>В общем виде показатель фондоемкости продукции представляет собой отношение среднегодовой стоимости основного капитала к стоимости производимой продукции среднегодовая стоимость основного капитала может быть рассчитана двумя методами. По первому методу ввод и выбытие основного капитала приурочивается к середине месяца:</w:t>
      </w:r>
    </w:p>
    <w:p w:rsidR="0075277F" w:rsidRDefault="0075277F">
      <w:pPr>
        <w:spacing w:line="360" w:lineRule="auto"/>
        <w:ind w:left="720" w:firstLine="720"/>
        <w:jc w:val="both"/>
        <w:rPr>
          <w:sz w:val="32"/>
        </w:rPr>
      </w:pPr>
      <w:r>
        <w:rPr>
          <w:sz w:val="32"/>
        </w:rPr>
        <w:t>ОКср.г.=(0,5Окн.г.+</w:t>
      </w:r>
      <w:r>
        <w:rPr>
          <w:sz w:val="32"/>
        </w:rPr>
        <w:sym w:font="Symbol" w:char="F0E5"/>
      </w:r>
      <w:r>
        <w:rPr>
          <w:sz w:val="32"/>
        </w:rPr>
        <w:t>ОК+0,5ОКн.г.)/12</w:t>
      </w:r>
    </w:p>
    <w:p w:rsidR="0075277F" w:rsidRDefault="0075277F">
      <w:pPr>
        <w:spacing w:line="360" w:lineRule="auto"/>
        <w:jc w:val="both"/>
        <w:rPr>
          <w:sz w:val="32"/>
        </w:rPr>
      </w:pPr>
    </w:p>
    <w:p w:rsidR="0075277F" w:rsidRDefault="0075277F">
      <w:pPr>
        <w:spacing w:line="360" w:lineRule="auto"/>
        <w:jc w:val="both"/>
        <w:rPr>
          <w:sz w:val="32"/>
        </w:rPr>
      </w:pPr>
      <w:r>
        <w:rPr>
          <w:sz w:val="32"/>
        </w:rPr>
        <w:t>Где ОКн.г. - стоимость основного на 01.01. отчетного года</w:t>
      </w:r>
    </w:p>
    <w:p w:rsidR="0075277F" w:rsidRDefault="0075277F">
      <w:pPr>
        <w:spacing w:line="360" w:lineRule="auto"/>
        <w:ind w:firstLine="720"/>
        <w:jc w:val="both"/>
        <w:rPr>
          <w:sz w:val="32"/>
        </w:rPr>
      </w:pPr>
      <w:r>
        <w:rPr>
          <w:sz w:val="32"/>
        </w:rPr>
        <w:sym w:font="Symbol" w:char="F0E5"/>
      </w:r>
      <w:r>
        <w:rPr>
          <w:sz w:val="32"/>
        </w:rPr>
        <w:t xml:space="preserve"> - суммарная стоимость основного капитала на 1-е число каждого месяца</w:t>
      </w:r>
    </w:p>
    <w:p w:rsidR="0075277F" w:rsidRDefault="0075277F">
      <w:pPr>
        <w:spacing w:line="360" w:lineRule="auto"/>
        <w:ind w:firstLine="720"/>
        <w:jc w:val="both"/>
        <w:rPr>
          <w:sz w:val="32"/>
        </w:rPr>
      </w:pPr>
      <w:r>
        <w:rPr>
          <w:sz w:val="32"/>
        </w:rPr>
        <w:t>ОКк.г. - стоимость основного капитала на конец года.</w:t>
      </w:r>
    </w:p>
    <w:p w:rsidR="0075277F" w:rsidRDefault="0075277F">
      <w:pPr>
        <w:spacing w:line="360" w:lineRule="auto"/>
        <w:jc w:val="both"/>
        <w:rPr>
          <w:sz w:val="32"/>
        </w:rPr>
      </w:pPr>
    </w:p>
    <w:p w:rsidR="0075277F" w:rsidRDefault="0075277F">
      <w:pPr>
        <w:spacing w:line="360" w:lineRule="auto"/>
        <w:jc w:val="both"/>
        <w:rPr>
          <w:sz w:val="32"/>
        </w:rPr>
      </w:pPr>
      <w:r>
        <w:rPr>
          <w:sz w:val="32"/>
        </w:rPr>
        <w:tab/>
        <w:t>По второму методу ввод и выбытие основного метода приурочивается на конец анализированного периода.</w:t>
      </w:r>
    </w:p>
    <w:p w:rsidR="0075277F" w:rsidRDefault="0075277F">
      <w:pPr>
        <w:spacing w:line="360" w:lineRule="auto"/>
        <w:jc w:val="both"/>
        <w:rPr>
          <w:sz w:val="32"/>
        </w:rPr>
      </w:pPr>
      <w:r>
        <w:rPr>
          <w:sz w:val="32"/>
        </w:rPr>
        <w:tab/>
        <w:t>Пример: Стоимость основного капитала на 01.01ю1994г. равна 50 млрд. руб. Стоимость введенного основного капитала в июле составила 30 млрд. руб., в сентябре - 10 млрд. руб., стоимость ликвидируемого оборудования в октябре - 10 млрд. руб. Среднегодовая стоимость основного капитала составит по первому методу:</w:t>
      </w:r>
    </w:p>
    <w:p w:rsidR="0075277F" w:rsidRDefault="0075277F">
      <w:pPr>
        <w:spacing w:line="360" w:lineRule="auto"/>
        <w:jc w:val="both"/>
        <w:rPr>
          <w:sz w:val="32"/>
        </w:rPr>
      </w:pPr>
      <w:r>
        <w:rPr>
          <w:sz w:val="32"/>
        </w:rPr>
        <w:t>ОКср.г.=(0,5*50+50+50+50+50+50+80+80+80+90+80+80+0,5*80)/12=67,083 млрд. руб.;</w:t>
      </w:r>
    </w:p>
    <w:p w:rsidR="0075277F" w:rsidRDefault="0075277F">
      <w:pPr>
        <w:spacing w:line="360" w:lineRule="auto"/>
        <w:jc w:val="both"/>
        <w:rPr>
          <w:sz w:val="32"/>
        </w:rPr>
      </w:pPr>
      <w:r>
        <w:rPr>
          <w:sz w:val="32"/>
        </w:rPr>
        <w:t>По второму методу:</w:t>
      </w:r>
    </w:p>
    <w:p w:rsidR="0075277F" w:rsidRDefault="0075277F">
      <w:pPr>
        <w:spacing w:line="360" w:lineRule="auto"/>
        <w:jc w:val="both"/>
        <w:rPr>
          <w:sz w:val="32"/>
        </w:rPr>
      </w:pPr>
      <w:r>
        <w:rPr>
          <w:sz w:val="32"/>
        </w:rPr>
        <w:t>ОКср.г.=(50+(30*6*10*3)/12)-(10(18-10)/12)=65,833 млрд. руб.</w:t>
      </w:r>
    </w:p>
    <w:p w:rsidR="0075277F" w:rsidRDefault="0075277F">
      <w:pPr>
        <w:spacing w:line="360" w:lineRule="auto"/>
        <w:jc w:val="both"/>
        <w:rPr>
          <w:sz w:val="32"/>
        </w:rPr>
      </w:pPr>
      <w:r>
        <w:rPr>
          <w:sz w:val="32"/>
        </w:rPr>
        <w:t>Ошибка при втором методе расчета составила:</w:t>
      </w:r>
    </w:p>
    <w:p w:rsidR="0075277F" w:rsidRDefault="0075277F">
      <w:pPr>
        <w:spacing w:line="360" w:lineRule="auto"/>
        <w:jc w:val="both"/>
        <w:rPr>
          <w:sz w:val="32"/>
        </w:rPr>
      </w:pPr>
      <w:r>
        <w:rPr>
          <w:sz w:val="32"/>
        </w:rPr>
        <w:t>ОКср.г.=1/12((80-50)/2)=1,25 млрд. руб., (т.е. 67,083-65,833)</w:t>
      </w:r>
    </w:p>
    <w:p w:rsidR="0075277F" w:rsidRDefault="0075277F">
      <w:pPr>
        <w:spacing w:line="360" w:lineRule="auto"/>
        <w:jc w:val="both"/>
        <w:rPr>
          <w:sz w:val="32"/>
        </w:rPr>
      </w:pPr>
      <w:r>
        <w:rPr>
          <w:sz w:val="32"/>
        </w:rPr>
        <w:tab/>
        <w:t>Фондоемкость, рассчитанная на единицу стоимости продукции, используется при анализе фактической рентабельности основного капитала, изучении экономической эффективности действующего производства.</w:t>
      </w:r>
    </w:p>
    <w:p w:rsidR="0075277F" w:rsidRDefault="0075277F">
      <w:pPr>
        <w:spacing w:line="360" w:lineRule="auto"/>
        <w:jc w:val="both"/>
        <w:rPr>
          <w:sz w:val="32"/>
        </w:rPr>
      </w:pPr>
      <w:r>
        <w:rPr>
          <w:sz w:val="32"/>
        </w:rPr>
        <w:tab/>
        <w:t>Фондоемкость продукции и фондоотдача являются показателями, с помощью которых можно определить уровень использования основного капитала.</w:t>
      </w:r>
    </w:p>
    <w:p w:rsidR="0075277F" w:rsidRDefault="0075277F">
      <w:pPr>
        <w:spacing w:line="360" w:lineRule="auto"/>
        <w:jc w:val="both"/>
        <w:rPr>
          <w:sz w:val="32"/>
        </w:rPr>
      </w:pPr>
      <w:r>
        <w:rPr>
          <w:sz w:val="32"/>
        </w:rPr>
        <w:tab/>
        <w:t>В зависимости от участия основного капитала в выпуске продукции фондоемкость подразделяется на прямую, косвенную и полную.</w:t>
      </w:r>
    </w:p>
    <w:p w:rsidR="0075277F" w:rsidRDefault="0075277F">
      <w:pPr>
        <w:spacing w:line="360" w:lineRule="auto"/>
        <w:jc w:val="both"/>
        <w:rPr>
          <w:sz w:val="32"/>
        </w:rPr>
      </w:pPr>
      <w:r>
        <w:rPr>
          <w:sz w:val="32"/>
        </w:rPr>
        <w:tab/>
        <w:t>Прямая фондоемкость продукции - стоимость основного капитала конкретного предприятия.</w:t>
      </w:r>
    </w:p>
    <w:p w:rsidR="0075277F" w:rsidRDefault="0075277F">
      <w:pPr>
        <w:spacing w:line="360" w:lineRule="auto"/>
        <w:jc w:val="both"/>
        <w:rPr>
          <w:sz w:val="32"/>
        </w:rPr>
      </w:pPr>
      <w:r>
        <w:rPr>
          <w:sz w:val="32"/>
        </w:rPr>
        <w:tab/>
        <w:t>Косвенная - стоимость основного капитала, каждая функционирует на других предприятиях и косвенно участвует в создании комплексной продукции для конкретного предприятия.</w:t>
      </w:r>
    </w:p>
    <w:p w:rsidR="0075277F" w:rsidRDefault="0075277F">
      <w:pPr>
        <w:spacing w:line="360" w:lineRule="auto"/>
        <w:jc w:val="both"/>
        <w:rPr>
          <w:sz w:val="32"/>
        </w:rPr>
      </w:pPr>
      <w:r>
        <w:rPr>
          <w:sz w:val="32"/>
        </w:rPr>
        <w:tab/>
        <w:t>Полная - это суммарная величина прямой и косвенной фондоемкости продукции.</w:t>
      </w:r>
    </w:p>
    <w:p w:rsidR="0075277F" w:rsidRDefault="0075277F">
      <w:pPr>
        <w:spacing w:line="360" w:lineRule="auto"/>
        <w:jc w:val="both"/>
        <w:rPr>
          <w:sz w:val="32"/>
        </w:rPr>
      </w:pPr>
    </w:p>
    <w:p w:rsidR="0075277F" w:rsidRDefault="0075277F">
      <w:pPr>
        <w:spacing w:line="360" w:lineRule="auto"/>
        <w:jc w:val="center"/>
        <w:rPr>
          <w:b/>
          <w:sz w:val="32"/>
        </w:rPr>
      </w:pPr>
      <w:r>
        <w:rPr>
          <w:b/>
          <w:sz w:val="32"/>
        </w:rPr>
        <w:t>2.3. Изменения фондоотдачи под влиянием различных факторов</w:t>
      </w:r>
    </w:p>
    <w:p w:rsidR="0075277F" w:rsidRDefault="0075277F">
      <w:pPr>
        <w:spacing w:line="360" w:lineRule="auto"/>
        <w:jc w:val="both"/>
        <w:rPr>
          <w:sz w:val="32"/>
        </w:rPr>
      </w:pPr>
    </w:p>
    <w:p w:rsidR="0075277F" w:rsidRDefault="0075277F">
      <w:pPr>
        <w:spacing w:line="360" w:lineRule="auto"/>
        <w:jc w:val="both"/>
        <w:rPr>
          <w:sz w:val="32"/>
        </w:rPr>
      </w:pPr>
      <w:r>
        <w:rPr>
          <w:sz w:val="32"/>
        </w:rPr>
        <w:tab/>
        <w:t>Фондоотдача зависит от большого числа факторов: период освоения вновь введенных производственных мощностей, коэффициент сменности работы оборудования, средняя стоимость устанавливаемого оборудования, доля активной части основных производственных фондов, количество наименований выпускаемой продукции.</w:t>
      </w:r>
    </w:p>
    <w:p w:rsidR="0075277F" w:rsidRDefault="0075277F">
      <w:pPr>
        <w:spacing w:line="360" w:lineRule="auto"/>
        <w:jc w:val="both"/>
        <w:rPr>
          <w:sz w:val="32"/>
        </w:rPr>
      </w:pPr>
      <w:r>
        <w:rPr>
          <w:sz w:val="32"/>
        </w:rPr>
        <w:tab/>
        <w:t>Улучшение использования основных производственных фондов может быть осуществлено в двух направлениях:</w:t>
      </w:r>
    </w:p>
    <w:p w:rsidR="0075277F" w:rsidRDefault="0075277F">
      <w:pPr>
        <w:numPr>
          <w:ilvl w:val="0"/>
          <w:numId w:val="12"/>
        </w:numPr>
        <w:spacing w:line="360" w:lineRule="auto"/>
        <w:jc w:val="both"/>
        <w:rPr>
          <w:sz w:val="32"/>
        </w:rPr>
      </w:pPr>
      <w:r>
        <w:rPr>
          <w:sz w:val="32"/>
        </w:rPr>
        <w:t>Увеличение объема производства</w:t>
      </w:r>
    </w:p>
    <w:p w:rsidR="0075277F" w:rsidRDefault="0075277F">
      <w:pPr>
        <w:numPr>
          <w:ilvl w:val="0"/>
          <w:numId w:val="12"/>
        </w:numPr>
        <w:spacing w:line="360" w:lineRule="auto"/>
        <w:jc w:val="both"/>
        <w:rPr>
          <w:sz w:val="32"/>
        </w:rPr>
      </w:pPr>
      <w:r>
        <w:rPr>
          <w:sz w:val="32"/>
        </w:rPr>
        <w:t>Сокращение среднегодовой стоимости основных производственных фондов.</w:t>
      </w:r>
    </w:p>
    <w:p w:rsidR="0075277F" w:rsidRDefault="0075277F">
      <w:pPr>
        <w:spacing w:line="360" w:lineRule="auto"/>
        <w:jc w:val="both"/>
        <w:rPr>
          <w:sz w:val="32"/>
        </w:rPr>
      </w:pPr>
      <w:r>
        <w:rPr>
          <w:sz w:val="32"/>
        </w:rPr>
        <w:t>Пример: Стоимость валовой продукции в базисном году составил ВПбаз. - 1000 млн. руб., при среднегодовой стоимости основных производственных фондов ОПФбаз. - 800 млн. руб. В отчетном периоде в результате улучшения использования основных производственных фондов стоимость валовой продукции возросла в 1,2 раза (</w:t>
      </w:r>
      <w:r>
        <w:rPr>
          <w:sz w:val="32"/>
          <w:lang w:val="en-US"/>
        </w:rPr>
        <w:t>tp</w:t>
      </w:r>
      <w:r>
        <w:rPr>
          <w:sz w:val="32"/>
        </w:rPr>
        <w:t xml:space="preserve"> ВП=2)</w:t>
      </w:r>
    </w:p>
    <w:p w:rsidR="0075277F" w:rsidRDefault="0075277F">
      <w:pPr>
        <w:spacing w:line="360" w:lineRule="auto"/>
        <w:jc w:val="both"/>
        <w:rPr>
          <w:sz w:val="32"/>
        </w:rPr>
      </w:pPr>
      <w:r>
        <w:rPr>
          <w:sz w:val="32"/>
        </w:rPr>
        <w:t>Прирост фондоотдачи в отчетном году составил:</w:t>
      </w:r>
    </w:p>
    <w:p w:rsidR="0075277F" w:rsidRDefault="0075277F">
      <w:pPr>
        <w:spacing w:line="360" w:lineRule="auto"/>
        <w:jc w:val="both"/>
        <w:rPr>
          <w:sz w:val="32"/>
        </w:rPr>
      </w:pPr>
      <w:r>
        <w:rPr>
          <w:sz w:val="32"/>
        </w:rPr>
        <w:tab/>
      </w:r>
      <w:r>
        <w:rPr>
          <w:sz w:val="32"/>
        </w:rPr>
        <w:sym w:font="Symbol" w:char="F0D1"/>
      </w:r>
      <w:r>
        <w:rPr>
          <w:sz w:val="32"/>
        </w:rPr>
        <w:t>ФОотч.=ФОбаз.(</w:t>
      </w:r>
      <w:r>
        <w:rPr>
          <w:sz w:val="32"/>
          <w:lang w:val="en-US"/>
        </w:rPr>
        <w:t>tp</w:t>
      </w:r>
      <w:r>
        <w:rPr>
          <w:sz w:val="32"/>
        </w:rPr>
        <w:t>ВПотч.-1)=(1/0,08)*(1,2*1,0)=0,25 руб.</w:t>
      </w:r>
    </w:p>
    <w:p w:rsidR="0075277F" w:rsidRDefault="0075277F">
      <w:pPr>
        <w:spacing w:line="360" w:lineRule="auto"/>
        <w:jc w:val="both"/>
        <w:rPr>
          <w:sz w:val="32"/>
        </w:rPr>
      </w:pPr>
      <w:r>
        <w:rPr>
          <w:sz w:val="32"/>
        </w:rPr>
        <w:t>Тогда фондоотдача составит:</w:t>
      </w:r>
    </w:p>
    <w:p w:rsidR="0075277F" w:rsidRDefault="0075277F">
      <w:pPr>
        <w:spacing w:line="360" w:lineRule="auto"/>
        <w:jc w:val="both"/>
        <w:rPr>
          <w:sz w:val="32"/>
        </w:rPr>
      </w:pPr>
      <w:r>
        <w:rPr>
          <w:sz w:val="32"/>
        </w:rPr>
        <w:tab/>
        <w:t>ФОотч.=ФОбаз.+</w:t>
      </w:r>
      <w:r>
        <w:rPr>
          <w:sz w:val="32"/>
        </w:rPr>
        <w:sym w:font="Symbol" w:char="F0D1"/>
      </w:r>
      <w:r>
        <w:rPr>
          <w:sz w:val="32"/>
        </w:rPr>
        <w:t>ФО=(1/0,8)+0,25=1,5 руб.</w:t>
      </w:r>
    </w:p>
    <w:p w:rsidR="0075277F" w:rsidRDefault="0075277F">
      <w:pPr>
        <w:spacing w:line="360" w:lineRule="auto"/>
        <w:jc w:val="both"/>
        <w:rPr>
          <w:sz w:val="32"/>
        </w:rPr>
      </w:pPr>
      <w:r>
        <w:rPr>
          <w:sz w:val="32"/>
        </w:rPr>
        <w:t>Изменения фондоотдачи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134"/>
        <w:gridCol w:w="1417"/>
        <w:gridCol w:w="1418"/>
        <w:gridCol w:w="1137"/>
        <w:gridCol w:w="1137"/>
      </w:tblGrid>
      <w:tr w:rsidR="0075277F">
        <w:trPr>
          <w:cantSplit/>
        </w:trPr>
        <w:tc>
          <w:tcPr>
            <w:tcW w:w="3227" w:type="dxa"/>
            <w:vMerge w:val="restart"/>
          </w:tcPr>
          <w:p w:rsidR="0075277F" w:rsidRDefault="0075277F">
            <w:pPr>
              <w:spacing w:line="360" w:lineRule="auto"/>
              <w:jc w:val="both"/>
              <w:rPr>
                <w:sz w:val="24"/>
              </w:rPr>
            </w:pPr>
            <w:r>
              <w:rPr>
                <w:sz w:val="24"/>
              </w:rPr>
              <w:t>Показатели</w:t>
            </w:r>
          </w:p>
        </w:tc>
        <w:tc>
          <w:tcPr>
            <w:tcW w:w="1134" w:type="dxa"/>
            <w:vMerge w:val="restart"/>
          </w:tcPr>
          <w:p w:rsidR="0075277F" w:rsidRDefault="0075277F">
            <w:pPr>
              <w:spacing w:line="360" w:lineRule="auto"/>
              <w:jc w:val="both"/>
              <w:rPr>
                <w:sz w:val="24"/>
              </w:rPr>
            </w:pPr>
            <w:r>
              <w:rPr>
                <w:sz w:val="24"/>
              </w:rPr>
              <w:t>Условие обознач.</w:t>
            </w:r>
          </w:p>
        </w:tc>
        <w:tc>
          <w:tcPr>
            <w:tcW w:w="1417" w:type="dxa"/>
            <w:vMerge w:val="restart"/>
          </w:tcPr>
          <w:p w:rsidR="0075277F" w:rsidRDefault="0075277F">
            <w:pPr>
              <w:spacing w:line="360" w:lineRule="auto"/>
              <w:jc w:val="both"/>
              <w:rPr>
                <w:sz w:val="24"/>
              </w:rPr>
            </w:pPr>
            <w:r>
              <w:rPr>
                <w:sz w:val="24"/>
              </w:rPr>
              <w:t>Базисный период</w:t>
            </w:r>
          </w:p>
        </w:tc>
        <w:tc>
          <w:tcPr>
            <w:tcW w:w="1418" w:type="dxa"/>
            <w:vMerge w:val="restart"/>
          </w:tcPr>
          <w:p w:rsidR="0075277F" w:rsidRDefault="0075277F">
            <w:pPr>
              <w:spacing w:line="360" w:lineRule="auto"/>
              <w:jc w:val="both"/>
              <w:rPr>
                <w:sz w:val="24"/>
              </w:rPr>
            </w:pPr>
            <w:r>
              <w:rPr>
                <w:sz w:val="24"/>
              </w:rPr>
              <w:t>Отчетный период</w:t>
            </w:r>
          </w:p>
        </w:tc>
        <w:tc>
          <w:tcPr>
            <w:tcW w:w="2274" w:type="dxa"/>
            <w:gridSpan w:val="2"/>
          </w:tcPr>
          <w:p w:rsidR="0075277F" w:rsidRDefault="0075277F">
            <w:pPr>
              <w:spacing w:line="360" w:lineRule="auto"/>
              <w:jc w:val="both"/>
              <w:rPr>
                <w:sz w:val="24"/>
              </w:rPr>
            </w:pPr>
            <w:r>
              <w:rPr>
                <w:sz w:val="24"/>
              </w:rPr>
              <w:t>Отклонение</w:t>
            </w:r>
          </w:p>
        </w:tc>
      </w:tr>
      <w:tr w:rsidR="0075277F">
        <w:trPr>
          <w:cantSplit/>
        </w:trPr>
        <w:tc>
          <w:tcPr>
            <w:tcW w:w="3227" w:type="dxa"/>
            <w:vMerge/>
          </w:tcPr>
          <w:p w:rsidR="0075277F" w:rsidRDefault="0075277F">
            <w:pPr>
              <w:spacing w:line="360" w:lineRule="auto"/>
              <w:jc w:val="both"/>
              <w:rPr>
                <w:sz w:val="24"/>
              </w:rPr>
            </w:pPr>
          </w:p>
        </w:tc>
        <w:tc>
          <w:tcPr>
            <w:tcW w:w="1134" w:type="dxa"/>
            <w:vMerge/>
          </w:tcPr>
          <w:p w:rsidR="0075277F" w:rsidRDefault="0075277F">
            <w:pPr>
              <w:spacing w:line="360" w:lineRule="auto"/>
              <w:jc w:val="both"/>
              <w:rPr>
                <w:sz w:val="24"/>
              </w:rPr>
            </w:pPr>
          </w:p>
        </w:tc>
        <w:tc>
          <w:tcPr>
            <w:tcW w:w="1417" w:type="dxa"/>
            <w:vMerge/>
          </w:tcPr>
          <w:p w:rsidR="0075277F" w:rsidRDefault="0075277F">
            <w:pPr>
              <w:spacing w:line="360" w:lineRule="auto"/>
              <w:jc w:val="both"/>
              <w:rPr>
                <w:sz w:val="24"/>
              </w:rPr>
            </w:pPr>
          </w:p>
        </w:tc>
        <w:tc>
          <w:tcPr>
            <w:tcW w:w="1418" w:type="dxa"/>
            <w:vMerge/>
          </w:tcPr>
          <w:p w:rsidR="0075277F" w:rsidRDefault="0075277F">
            <w:pPr>
              <w:spacing w:line="360" w:lineRule="auto"/>
              <w:jc w:val="both"/>
              <w:rPr>
                <w:sz w:val="24"/>
              </w:rPr>
            </w:pPr>
          </w:p>
        </w:tc>
        <w:tc>
          <w:tcPr>
            <w:tcW w:w="1137" w:type="dxa"/>
          </w:tcPr>
          <w:p w:rsidR="0075277F" w:rsidRDefault="0075277F">
            <w:pPr>
              <w:spacing w:line="360" w:lineRule="auto"/>
              <w:jc w:val="both"/>
              <w:rPr>
                <w:sz w:val="24"/>
              </w:rPr>
            </w:pPr>
            <w:r>
              <w:rPr>
                <w:sz w:val="24"/>
              </w:rPr>
              <w:t>+рост</w:t>
            </w:r>
          </w:p>
        </w:tc>
        <w:tc>
          <w:tcPr>
            <w:tcW w:w="1137" w:type="dxa"/>
          </w:tcPr>
          <w:p w:rsidR="0075277F" w:rsidRDefault="0075277F">
            <w:pPr>
              <w:spacing w:line="360" w:lineRule="auto"/>
              <w:jc w:val="both"/>
            </w:pPr>
            <w:r>
              <w:t>-экономия</w:t>
            </w:r>
          </w:p>
        </w:tc>
      </w:tr>
      <w:tr w:rsidR="0075277F">
        <w:trPr>
          <w:cantSplit/>
        </w:trPr>
        <w:tc>
          <w:tcPr>
            <w:tcW w:w="3227" w:type="dxa"/>
          </w:tcPr>
          <w:p w:rsidR="0075277F" w:rsidRDefault="0075277F">
            <w:pPr>
              <w:jc w:val="both"/>
              <w:rPr>
                <w:sz w:val="28"/>
              </w:rPr>
            </w:pPr>
            <w:r>
              <w:rPr>
                <w:sz w:val="28"/>
              </w:rPr>
              <w:t>Валовая продукция, млн. руб.</w:t>
            </w:r>
          </w:p>
        </w:tc>
        <w:tc>
          <w:tcPr>
            <w:tcW w:w="1134" w:type="dxa"/>
          </w:tcPr>
          <w:p w:rsidR="0075277F" w:rsidRDefault="0075277F">
            <w:pPr>
              <w:jc w:val="both"/>
              <w:rPr>
                <w:sz w:val="28"/>
              </w:rPr>
            </w:pPr>
            <w:r>
              <w:rPr>
                <w:sz w:val="28"/>
              </w:rPr>
              <w:t>ВП</w:t>
            </w:r>
          </w:p>
        </w:tc>
        <w:tc>
          <w:tcPr>
            <w:tcW w:w="1417" w:type="dxa"/>
          </w:tcPr>
          <w:p w:rsidR="0075277F" w:rsidRDefault="0075277F">
            <w:pPr>
              <w:jc w:val="both"/>
              <w:rPr>
                <w:sz w:val="28"/>
              </w:rPr>
            </w:pPr>
            <w:r>
              <w:rPr>
                <w:sz w:val="28"/>
              </w:rPr>
              <w:t>1000,0</w:t>
            </w:r>
          </w:p>
        </w:tc>
        <w:tc>
          <w:tcPr>
            <w:tcW w:w="1418" w:type="dxa"/>
          </w:tcPr>
          <w:p w:rsidR="0075277F" w:rsidRDefault="0075277F">
            <w:pPr>
              <w:jc w:val="both"/>
              <w:rPr>
                <w:sz w:val="28"/>
              </w:rPr>
            </w:pPr>
            <w:r>
              <w:rPr>
                <w:sz w:val="28"/>
              </w:rPr>
              <w:t>1200,0</w:t>
            </w:r>
          </w:p>
        </w:tc>
        <w:tc>
          <w:tcPr>
            <w:tcW w:w="1137" w:type="dxa"/>
          </w:tcPr>
          <w:p w:rsidR="0075277F" w:rsidRDefault="0075277F">
            <w:pPr>
              <w:jc w:val="both"/>
              <w:rPr>
                <w:sz w:val="28"/>
              </w:rPr>
            </w:pPr>
            <w:r>
              <w:rPr>
                <w:sz w:val="28"/>
              </w:rPr>
              <w:t>+200,0</w:t>
            </w:r>
          </w:p>
        </w:tc>
        <w:tc>
          <w:tcPr>
            <w:tcW w:w="1137" w:type="dxa"/>
          </w:tcPr>
          <w:p w:rsidR="0075277F" w:rsidRDefault="0075277F">
            <w:pPr>
              <w:jc w:val="both"/>
              <w:rPr>
                <w:sz w:val="28"/>
              </w:rPr>
            </w:pPr>
          </w:p>
        </w:tc>
      </w:tr>
      <w:tr w:rsidR="0075277F">
        <w:trPr>
          <w:cantSplit/>
        </w:trPr>
        <w:tc>
          <w:tcPr>
            <w:tcW w:w="3227" w:type="dxa"/>
          </w:tcPr>
          <w:p w:rsidR="0075277F" w:rsidRDefault="0075277F">
            <w:pPr>
              <w:jc w:val="both"/>
              <w:rPr>
                <w:sz w:val="28"/>
              </w:rPr>
            </w:pPr>
            <w:r>
              <w:rPr>
                <w:sz w:val="28"/>
              </w:rPr>
              <w:t>Основная продукция</w:t>
            </w:r>
          </w:p>
        </w:tc>
        <w:tc>
          <w:tcPr>
            <w:tcW w:w="1134" w:type="dxa"/>
          </w:tcPr>
          <w:p w:rsidR="0075277F" w:rsidRDefault="0075277F">
            <w:pPr>
              <w:jc w:val="both"/>
              <w:rPr>
                <w:sz w:val="28"/>
              </w:rPr>
            </w:pPr>
            <w:r>
              <w:rPr>
                <w:sz w:val="28"/>
              </w:rPr>
              <w:t>ВП</w:t>
            </w:r>
          </w:p>
        </w:tc>
        <w:tc>
          <w:tcPr>
            <w:tcW w:w="1417" w:type="dxa"/>
          </w:tcPr>
          <w:p w:rsidR="0075277F" w:rsidRDefault="0075277F">
            <w:pPr>
              <w:jc w:val="both"/>
              <w:rPr>
                <w:sz w:val="28"/>
              </w:rPr>
            </w:pPr>
            <w:r>
              <w:rPr>
                <w:sz w:val="28"/>
              </w:rPr>
              <w:t>850,0</w:t>
            </w:r>
          </w:p>
        </w:tc>
        <w:tc>
          <w:tcPr>
            <w:tcW w:w="1418" w:type="dxa"/>
          </w:tcPr>
          <w:p w:rsidR="0075277F" w:rsidRDefault="0075277F">
            <w:pPr>
              <w:jc w:val="both"/>
              <w:rPr>
                <w:sz w:val="28"/>
              </w:rPr>
            </w:pPr>
            <w:r>
              <w:rPr>
                <w:sz w:val="28"/>
              </w:rPr>
              <w:t>1032,0</w:t>
            </w:r>
          </w:p>
        </w:tc>
        <w:tc>
          <w:tcPr>
            <w:tcW w:w="1137" w:type="dxa"/>
          </w:tcPr>
          <w:p w:rsidR="0075277F" w:rsidRDefault="0075277F">
            <w:pPr>
              <w:jc w:val="both"/>
              <w:rPr>
                <w:sz w:val="28"/>
              </w:rPr>
            </w:pPr>
            <w:r>
              <w:rPr>
                <w:sz w:val="28"/>
              </w:rPr>
              <w:t>+1820</w:t>
            </w:r>
          </w:p>
        </w:tc>
        <w:tc>
          <w:tcPr>
            <w:tcW w:w="1137" w:type="dxa"/>
          </w:tcPr>
          <w:p w:rsidR="0075277F" w:rsidRDefault="0075277F">
            <w:pPr>
              <w:jc w:val="both"/>
              <w:rPr>
                <w:sz w:val="28"/>
              </w:rPr>
            </w:pPr>
          </w:p>
        </w:tc>
      </w:tr>
      <w:tr w:rsidR="0075277F">
        <w:trPr>
          <w:cantSplit/>
        </w:trPr>
        <w:tc>
          <w:tcPr>
            <w:tcW w:w="3227" w:type="dxa"/>
          </w:tcPr>
          <w:p w:rsidR="0075277F" w:rsidRDefault="0075277F">
            <w:pPr>
              <w:jc w:val="both"/>
              <w:rPr>
                <w:sz w:val="28"/>
              </w:rPr>
            </w:pPr>
            <w:r>
              <w:rPr>
                <w:sz w:val="28"/>
              </w:rPr>
              <w:t>Среднегодовая стоимость осн произв фондов, млн. руб.</w:t>
            </w:r>
          </w:p>
        </w:tc>
        <w:tc>
          <w:tcPr>
            <w:tcW w:w="1134" w:type="dxa"/>
          </w:tcPr>
          <w:p w:rsidR="0075277F" w:rsidRDefault="0075277F">
            <w:pPr>
              <w:jc w:val="both"/>
              <w:rPr>
                <w:sz w:val="28"/>
              </w:rPr>
            </w:pPr>
            <w:r>
              <w:rPr>
                <w:sz w:val="28"/>
              </w:rPr>
              <w:t>ОПФ</w:t>
            </w:r>
          </w:p>
        </w:tc>
        <w:tc>
          <w:tcPr>
            <w:tcW w:w="1417" w:type="dxa"/>
          </w:tcPr>
          <w:p w:rsidR="0075277F" w:rsidRDefault="0075277F">
            <w:pPr>
              <w:jc w:val="both"/>
              <w:rPr>
                <w:sz w:val="28"/>
              </w:rPr>
            </w:pPr>
            <w:r>
              <w:rPr>
                <w:sz w:val="28"/>
              </w:rPr>
              <w:t>800,0</w:t>
            </w:r>
          </w:p>
        </w:tc>
        <w:tc>
          <w:tcPr>
            <w:tcW w:w="1418" w:type="dxa"/>
          </w:tcPr>
          <w:p w:rsidR="0075277F" w:rsidRDefault="0075277F">
            <w:pPr>
              <w:jc w:val="both"/>
              <w:rPr>
                <w:sz w:val="28"/>
              </w:rPr>
            </w:pPr>
            <w:r>
              <w:rPr>
                <w:sz w:val="28"/>
              </w:rPr>
              <w:t>758,2</w:t>
            </w:r>
          </w:p>
        </w:tc>
        <w:tc>
          <w:tcPr>
            <w:tcW w:w="1137" w:type="dxa"/>
          </w:tcPr>
          <w:p w:rsidR="0075277F" w:rsidRDefault="0075277F">
            <w:pPr>
              <w:jc w:val="both"/>
              <w:rPr>
                <w:sz w:val="28"/>
              </w:rPr>
            </w:pPr>
          </w:p>
        </w:tc>
        <w:tc>
          <w:tcPr>
            <w:tcW w:w="1137" w:type="dxa"/>
          </w:tcPr>
          <w:p w:rsidR="0075277F" w:rsidRDefault="0075277F">
            <w:pPr>
              <w:jc w:val="both"/>
              <w:rPr>
                <w:sz w:val="28"/>
              </w:rPr>
            </w:pPr>
            <w:r>
              <w:rPr>
                <w:sz w:val="28"/>
              </w:rPr>
              <w:t>-41,8</w:t>
            </w:r>
          </w:p>
        </w:tc>
      </w:tr>
      <w:tr w:rsidR="0075277F">
        <w:trPr>
          <w:cantSplit/>
        </w:trPr>
        <w:tc>
          <w:tcPr>
            <w:tcW w:w="3227" w:type="dxa"/>
          </w:tcPr>
          <w:p w:rsidR="0075277F" w:rsidRDefault="0075277F">
            <w:pPr>
              <w:rPr>
                <w:sz w:val="28"/>
              </w:rPr>
            </w:pPr>
            <w:r>
              <w:rPr>
                <w:sz w:val="28"/>
              </w:rPr>
              <w:t>Среднегодовая стоимость активной части</w:t>
            </w:r>
          </w:p>
        </w:tc>
        <w:tc>
          <w:tcPr>
            <w:tcW w:w="1134" w:type="dxa"/>
          </w:tcPr>
          <w:p w:rsidR="0075277F" w:rsidRDefault="0075277F">
            <w:pPr>
              <w:spacing w:line="360" w:lineRule="auto"/>
              <w:jc w:val="both"/>
              <w:rPr>
                <w:sz w:val="28"/>
              </w:rPr>
            </w:pPr>
            <w:r>
              <w:rPr>
                <w:sz w:val="28"/>
              </w:rPr>
              <w:t>ОПФ</w:t>
            </w:r>
          </w:p>
        </w:tc>
        <w:tc>
          <w:tcPr>
            <w:tcW w:w="1417" w:type="dxa"/>
          </w:tcPr>
          <w:p w:rsidR="0075277F" w:rsidRDefault="0075277F">
            <w:pPr>
              <w:spacing w:line="360" w:lineRule="auto"/>
              <w:jc w:val="both"/>
              <w:rPr>
                <w:sz w:val="28"/>
              </w:rPr>
            </w:pPr>
            <w:r>
              <w:rPr>
                <w:sz w:val="28"/>
              </w:rPr>
              <w:t>360,0</w:t>
            </w:r>
          </w:p>
        </w:tc>
        <w:tc>
          <w:tcPr>
            <w:tcW w:w="1418" w:type="dxa"/>
          </w:tcPr>
          <w:p w:rsidR="0075277F" w:rsidRDefault="0075277F">
            <w:pPr>
              <w:spacing w:line="360" w:lineRule="auto"/>
              <w:jc w:val="both"/>
              <w:rPr>
                <w:sz w:val="28"/>
              </w:rPr>
            </w:pPr>
            <w:r>
              <w:rPr>
                <w:sz w:val="28"/>
              </w:rPr>
              <w:t>318,2</w:t>
            </w:r>
          </w:p>
        </w:tc>
        <w:tc>
          <w:tcPr>
            <w:tcW w:w="1137" w:type="dxa"/>
          </w:tcPr>
          <w:p w:rsidR="0075277F" w:rsidRDefault="0075277F">
            <w:pPr>
              <w:spacing w:line="360" w:lineRule="auto"/>
              <w:jc w:val="both"/>
              <w:rPr>
                <w:sz w:val="28"/>
              </w:rPr>
            </w:pPr>
          </w:p>
        </w:tc>
        <w:tc>
          <w:tcPr>
            <w:tcW w:w="1137" w:type="dxa"/>
          </w:tcPr>
          <w:p w:rsidR="0075277F" w:rsidRDefault="0075277F">
            <w:pPr>
              <w:spacing w:line="360" w:lineRule="auto"/>
              <w:jc w:val="both"/>
              <w:rPr>
                <w:sz w:val="28"/>
              </w:rPr>
            </w:pPr>
            <w:r>
              <w:rPr>
                <w:sz w:val="28"/>
              </w:rPr>
              <w:t>-41,8</w:t>
            </w:r>
          </w:p>
        </w:tc>
      </w:tr>
      <w:tr w:rsidR="0075277F">
        <w:trPr>
          <w:cantSplit/>
        </w:trPr>
        <w:tc>
          <w:tcPr>
            <w:tcW w:w="3227" w:type="dxa"/>
          </w:tcPr>
          <w:p w:rsidR="0075277F" w:rsidRDefault="0075277F">
            <w:pPr>
              <w:jc w:val="both"/>
              <w:rPr>
                <w:sz w:val="28"/>
              </w:rPr>
            </w:pPr>
            <w:r>
              <w:rPr>
                <w:sz w:val="28"/>
              </w:rPr>
              <w:t>Производственная мощность, млн. руб.</w:t>
            </w:r>
          </w:p>
        </w:tc>
        <w:tc>
          <w:tcPr>
            <w:tcW w:w="1134" w:type="dxa"/>
          </w:tcPr>
          <w:p w:rsidR="0075277F" w:rsidRDefault="0075277F">
            <w:pPr>
              <w:spacing w:line="360" w:lineRule="auto"/>
              <w:jc w:val="both"/>
              <w:rPr>
                <w:sz w:val="28"/>
              </w:rPr>
            </w:pPr>
            <w:r>
              <w:rPr>
                <w:sz w:val="28"/>
              </w:rPr>
              <w:t>ПМ</w:t>
            </w:r>
          </w:p>
        </w:tc>
        <w:tc>
          <w:tcPr>
            <w:tcW w:w="1417" w:type="dxa"/>
          </w:tcPr>
          <w:p w:rsidR="0075277F" w:rsidRDefault="0075277F">
            <w:pPr>
              <w:spacing w:line="360" w:lineRule="auto"/>
              <w:jc w:val="both"/>
              <w:rPr>
                <w:sz w:val="28"/>
              </w:rPr>
            </w:pPr>
            <w:r>
              <w:rPr>
                <w:sz w:val="28"/>
              </w:rPr>
              <w:t>1040,0</w:t>
            </w:r>
          </w:p>
        </w:tc>
        <w:tc>
          <w:tcPr>
            <w:tcW w:w="1418" w:type="dxa"/>
          </w:tcPr>
          <w:p w:rsidR="0075277F" w:rsidRDefault="0075277F">
            <w:pPr>
              <w:spacing w:line="360" w:lineRule="auto"/>
              <w:jc w:val="both"/>
              <w:rPr>
                <w:sz w:val="28"/>
              </w:rPr>
            </w:pPr>
            <w:r>
              <w:rPr>
                <w:sz w:val="28"/>
              </w:rPr>
              <w:t>1100,0</w:t>
            </w:r>
          </w:p>
        </w:tc>
        <w:tc>
          <w:tcPr>
            <w:tcW w:w="1137" w:type="dxa"/>
          </w:tcPr>
          <w:p w:rsidR="0075277F" w:rsidRDefault="0075277F">
            <w:pPr>
              <w:spacing w:line="360" w:lineRule="auto"/>
              <w:jc w:val="both"/>
              <w:rPr>
                <w:sz w:val="28"/>
              </w:rPr>
            </w:pPr>
            <w:r>
              <w:rPr>
                <w:sz w:val="28"/>
              </w:rPr>
              <w:t>+60,0</w:t>
            </w:r>
          </w:p>
        </w:tc>
        <w:tc>
          <w:tcPr>
            <w:tcW w:w="1137" w:type="dxa"/>
          </w:tcPr>
          <w:p w:rsidR="0075277F" w:rsidRDefault="0075277F">
            <w:pPr>
              <w:spacing w:line="360" w:lineRule="auto"/>
              <w:jc w:val="both"/>
              <w:rPr>
                <w:sz w:val="28"/>
              </w:rPr>
            </w:pPr>
          </w:p>
        </w:tc>
      </w:tr>
    </w:tbl>
    <w:p w:rsidR="0075277F" w:rsidRDefault="0075277F">
      <w:pPr>
        <w:spacing w:line="360" w:lineRule="auto"/>
        <w:jc w:val="both"/>
        <w:rPr>
          <w:sz w:val="32"/>
        </w:rPr>
      </w:pPr>
    </w:p>
    <w:p w:rsidR="0075277F" w:rsidRDefault="0075277F">
      <w:pPr>
        <w:spacing w:line="360" w:lineRule="auto"/>
        <w:jc w:val="both"/>
        <w:rPr>
          <w:sz w:val="32"/>
        </w:rPr>
      </w:pPr>
      <w:r>
        <w:rPr>
          <w:sz w:val="32"/>
        </w:rPr>
        <w:tab/>
        <w:t>Рассчитаем фондоотдачу отчетного и базисного периодов:</w:t>
      </w:r>
    </w:p>
    <w:p w:rsidR="0075277F" w:rsidRDefault="0075277F">
      <w:pPr>
        <w:spacing w:line="360" w:lineRule="auto"/>
        <w:jc w:val="both"/>
        <w:rPr>
          <w:sz w:val="32"/>
        </w:rPr>
      </w:pPr>
      <w:r>
        <w:rPr>
          <w:sz w:val="32"/>
        </w:rPr>
        <w:tab/>
        <w:t>ФОбаз.=(ВПбаз/ОПФбаз.)(ОПФбаз./ПМбаз)(ПМбаз./ОПФп.)*</w:t>
      </w:r>
    </w:p>
    <w:p w:rsidR="0075277F" w:rsidRDefault="0075277F">
      <w:pPr>
        <w:spacing w:line="360" w:lineRule="auto"/>
        <w:jc w:val="both"/>
        <w:rPr>
          <w:sz w:val="32"/>
        </w:rPr>
      </w:pPr>
      <w:r>
        <w:rPr>
          <w:sz w:val="32"/>
        </w:rPr>
        <w:t>*(ОПФп./ОПФ)=(1000/800)(800/1040)(1040/360)(360/800)=</w:t>
      </w:r>
    </w:p>
    <w:p w:rsidR="0075277F" w:rsidRDefault="0075277F">
      <w:pPr>
        <w:spacing w:line="360" w:lineRule="auto"/>
        <w:jc w:val="both"/>
        <w:rPr>
          <w:sz w:val="32"/>
        </w:rPr>
      </w:pPr>
      <w:r>
        <w:rPr>
          <w:sz w:val="32"/>
        </w:rPr>
        <w:t>=1,25*0,77*2,9*0,45=1,25 руб.</w:t>
      </w:r>
    </w:p>
    <w:p w:rsidR="0075277F" w:rsidRDefault="0075277F">
      <w:pPr>
        <w:spacing w:line="360" w:lineRule="auto"/>
        <w:jc w:val="both"/>
        <w:rPr>
          <w:sz w:val="32"/>
        </w:rPr>
      </w:pPr>
      <w:r>
        <w:rPr>
          <w:sz w:val="32"/>
        </w:rPr>
        <w:tab/>
        <w:t>ФОотч.=(1200/758,2)(758,2/1100)(1100/318,2)(318,2/758,2)=</w:t>
      </w:r>
    </w:p>
    <w:p w:rsidR="0075277F" w:rsidRDefault="0075277F">
      <w:pPr>
        <w:spacing w:line="360" w:lineRule="auto"/>
        <w:jc w:val="both"/>
        <w:rPr>
          <w:sz w:val="32"/>
        </w:rPr>
      </w:pPr>
      <w:r>
        <w:rPr>
          <w:sz w:val="32"/>
        </w:rPr>
        <w:t>=1,58*0,69*3,46*0,42=1,57 руб.</w:t>
      </w:r>
    </w:p>
    <w:p w:rsidR="0075277F" w:rsidRDefault="0075277F">
      <w:pPr>
        <w:spacing w:line="360" w:lineRule="auto"/>
        <w:jc w:val="both"/>
        <w:rPr>
          <w:sz w:val="32"/>
        </w:rPr>
      </w:pPr>
    </w:p>
    <w:p w:rsidR="0075277F" w:rsidRDefault="0075277F">
      <w:pPr>
        <w:spacing w:line="360" w:lineRule="auto"/>
        <w:jc w:val="both"/>
        <w:rPr>
          <w:sz w:val="32"/>
        </w:rPr>
      </w:pPr>
      <w:r>
        <w:rPr>
          <w:sz w:val="32"/>
        </w:rPr>
        <w:tab/>
        <w:t>Таким образом, по сравнению с базисным периодом фондоотдача возросла на 33 коп. (1,58-1,25). На рост фондоотдачи оказало влияние:</w:t>
      </w:r>
    </w:p>
    <w:p w:rsidR="0075277F" w:rsidRDefault="0075277F">
      <w:pPr>
        <w:spacing w:line="360" w:lineRule="auto"/>
        <w:jc w:val="both"/>
        <w:rPr>
          <w:sz w:val="32"/>
        </w:rPr>
      </w:pPr>
      <w:r>
        <w:rPr>
          <w:sz w:val="32"/>
        </w:rPr>
        <w:t>а) улучшение использования основных производственных фондов:</w:t>
      </w:r>
    </w:p>
    <w:p w:rsidR="0075277F" w:rsidRDefault="0075277F">
      <w:pPr>
        <w:spacing w:line="360" w:lineRule="auto"/>
        <w:jc w:val="both"/>
        <w:rPr>
          <w:sz w:val="32"/>
        </w:rPr>
      </w:pPr>
      <w:r>
        <w:rPr>
          <w:sz w:val="32"/>
        </w:rPr>
        <w:sym w:font="Symbol" w:char="F0D1"/>
      </w:r>
      <w:r>
        <w:rPr>
          <w:sz w:val="32"/>
        </w:rPr>
        <w:t>ФОу=(ФПотч./ОПФбаз.)-(ВПбаз./ОПФбаз.)=</w:t>
      </w:r>
    </w:p>
    <w:p w:rsidR="0075277F" w:rsidRDefault="0075277F">
      <w:pPr>
        <w:spacing w:line="360" w:lineRule="auto"/>
        <w:jc w:val="both"/>
        <w:rPr>
          <w:sz w:val="32"/>
        </w:rPr>
      </w:pPr>
      <w:r>
        <w:rPr>
          <w:sz w:val="32"/>
        </w:rPr>
        <w:t>=(1200/850)-(1000/800)=0,25</w:t>
      </w:r>
    </w:p>
    <w:p w:rsidR="0075277F" w:rsidRDefault="0075277F">
      <w:pPr>
        <w:spacing w:line="360" w:lineRule="auto"/>
        <w:jc w:val="both"/>
        <w:rPr>
          <w:sz w:val="32"/>
        </w:rPr>
      </w:pPr>
      <w:r>
        <w:rPr>
          <w:sz w:val="32"/>
        </w:rPr>
        <w:t>б) улучшение использования производственных мощностей:</w:t>
      </w:r>
    </w:p>
    <w:p w:rsidR="0075277F" w:rsidRDefault="0075277F">
      <w:pPr>
        <w:spacing w:line="360" w:lineRule="auto"/>
        <w:jc w:val="both"/>
        <w:rPr>
          <w:sz w:val="32"/>
        </w:rPr>
      </w:pPr>
      <w:r>
        <w:rPr>
          <w:sz w:val="32"/>
        </w:rPr>
        <w:sym w:font="Symbol" w:char="F0D1"/>
      </w:r>
      <w:r>
        <w:rPr>
          <w:sz w:val="32"/>
        </w:rPr>
        <w:t>ФОмп=(ПМотч./ОПФбаз.)-(ПМбаз./ОПФбаз.)=</w:t>
      </w:r>
    </w:p>
    <w:p w:rsidR="0075277F" w:rsidRDefault="0075277F">
      <w:pPr>
        <w:spacing w:line="360" w:lineRule="auto"/>
        <w:jc w:val="both"/>
        <w:rPr>
          <w:sz w:val="32"/>
        </w:rPr>
      </w:pPr>
      <w:r>
        <w:rPr>
          <w:sz w:val="32"/>
        </w:rPr>
        <w:t>=(1100/800)-(1040/800)=0,08</w:t>
      </w:r>
    </w:p>
    <w:p w:rsidR="0075277F" w:rsidRDefault="0075277F">
      <w:pPr>
        <w:spacing w:line="360" w:lineRule="auto"/>
        <w:jc w:val="both"/>
        <w:rPr>
          <w:sz w:val="32"/>
        </w:rPr>
      </w:pPr>
      <w:r>
        <w:rPr>
          <w:sz w:val="32"/>
        </w:rPr>
        <w:tab/>
        <w:t>Прирост фондоотдачи был обеспечен за счет улучшения использования основных производственных фондов (0,25 руб.) и производственных мощностей (0,08/ФОотч.=ФОбаз.+АФОу+</w:t>
      </w:r>
    </w:p>
    <w:p w:rsidR="0075277F" w:rsidRDefault="0075277F">
      <w:pPr>
        <w:spacing w:line="360" w:lineRule="auto"/>
        <w:jc w:val="both"/>
        <w:rPr>
          <w:sz w:val="32"/>
        </w:rPr>
      </w:pPr>
      <w:r>
        <w:rPr>
          <w:sz w:val="32"/>
        </w:rPr>
        <w:t>+</w:t>
      </w:r>
      <w:r>
        <w:rPr>
          <w:sz w:val="32"/>
        </w:rPr>
        <w:sym w:font="Symbol" w:char="F0D1"/>
      </w:r>
      <w:r>
        <w:rPr>
          <w:sz w:val="32"/>
        </w:rPr>
        <w:t>ФОпм=1Ю25+0,25+0,08=1,58</w:t>
      </w:r>
    </w:p>
    <w:p w:rsidR="0075277F" w:rsidRDefault="0075277F">
      <w:pPr>
        <w:spacing w:line="360" w:lineRule="auto"/>
        <w:jc w:val="both"/>
        <w:rPr>
          <w:sz w:val="32"/>
        </w:rPr>
      </w:pPr>
      <w:r>
        <w:rPr>
          <w:sz w:val="32"/>
        </w:rPr>
        <w:tab/>
        <w:t>При наиболее детальном анализе влияние различных факторов может быть определено по формуле:</w:t>
      </w:r>
    </w:p>
    <w:p w:rsidR="0075277F" w:rsidRDefault="0075277F">
      <w:pPr>
        <w:spacing w:line="360" w:lineRule="auto"/>
        <w:jc w:val="both"/>
        <w:rPr>
          <w:sz w:val="32"/>
        </w:rPr>
      </w:pPr>
      <w:r>
        <w:rPr>
          <w:sz w:val="32"/>
        </w:rPr>
        <w:t>ФО=(ВП/ВПосн.)(ВПосн./ПМ)(ПМ/ОПФл)(ОПФл/ОПФ).</w:t>
      </w:r>
    </w:p>
    <w:p w:rsidR="0075277F" w:rsidRDefault="0075277F">
      <w:pPr>
        <w:spacing w:line="360" w:lineRule="auto"/>
        <w:jc w:val="both"/>
        <w:rPr>
          <w:sz w:val="32"/>
        </w:rPr>
      </w:pPr>
    </w:p>
    <w:p w:rsidR="0075277F" w:rsidRDefault="0075277F">
      <w:pPr>
        <w:spacing w:line="360" w:lineRule="auto"/>
        <w:jc w:val="center"/>
        <w:rPr>
          <w:b/>
          <w:sz w:val="32"/>
        </w:rPr>
      </w:pPr>
      <w:r>
        <w:rPr>
          <w:b/>
          <w:sz w:val="32"/>
        </w:rPr>
        <w:t>2.4 Анализ уровня использования основного капитала</w:t>
      </w:r>
    </w:p>
    <w:p w:rsidR="0075277F" w:rsidRDefault="0075277F">
      <w:pPr>
        <w:spacing w:line="360" w:lineRule="auto"/>
        <w:jc w:val="both"/>
        <w:rPr>
          <w:sz w:val="32"/>
        </w:rPr>
      </w:pPr>
    </w:p>
    <w:p w:rsidR="0075277F" w:rsidRDefault="0075277F">
      <w:pPr>
        <w:spacing w:line="360" w:lineRule="auto"/>
        <w:jc w:val="both"/>
        <w:rPr>
          <w:sz w:val="32"/>
        </w:rPr>
      </w:pPr>
      <w:r>
        <w:rPr>
          <w:sz w:val="32"/>
        </w:rPr>
        <w:tab/>
        <w:t>Анализ уровня основного капитала - один из видов анализа производственного ресурса. Уровень использования парка основного технологического оборудования характеризуется обобщающими и частными показателями.</w:t>
      </w:r>
    </w:p>
    <w:p w:rsidR="0075277F" w:rsidRDefault="0075277F">
      <w:pPr>
        <w:spacing w:line="360" w:lineRule="auto"/>
        <w:jc w:val="both"/>
        <w:rPr>
          <w:sz w:val="32"/>
        </w:rPr>
      </w:pPr>
      <w:r>
        <w:rPr>
          <w:sz w:val="32"/>
        </w:rPr>
        <w:tab/>
        <w:t>Техническое состояние ПОТО определяется технико-экономическими показателями. Наиболее распространенными является средний возраст ПОТО:</w:t>
      </w:r>
    </w:p>
    <w:p w:rsidR="0075277F" w:rsidRDefault="0075277F">
      <w:pPr>
        <w:spacing w:line="360" w:lineRule="auto"/>
        <w:jc w:val="both"/>
        <w:rPr>
          <w:sz w:val="32"/>
          <w:lang w:val="en-US"/>
        </w:rPr>
      </w:pPr>
      <w:r>
        <w:rPr>
          <w:sz w:val="32"/>
        </w:rPr>
        <w:t>Тср</w:t>
      </w:r>
      <w:r>
        <w:rPr>
          <w:sz w:val="32"/>
          <w:lang w:val="en-US"/>
        </w:rPr>
        <w:t>.=(t1n1+t2n2+...+tini)/(n1+n2+...+ni)=</w:t>
      </w:r>
      <w:r>
        <w:rPr>
          <w:sz w:val="32"/>
          <w:lang w:val="en-US"/>
        </w:rPr>
        <w:sym w:font="Symbol" w:char="F0E5"/>
      </w:r>
      <w:r>
        <w:rPr>
          <w:sz w:val="32"/>
          <w:lang w:val="en-US"/>
        </w:rPr>
        <w:t xml:space="preserve">(ti+ni)/ </w:t>
      </w:r>
      <w:r>
        <w:rPr>
          <w:sz w:val="32"/>
          <w:lang w:val="en-US"/>
        </w:rPr>
        <w:sym w:font="Symbol" w:char="F0E5"/>
      </w:r>
      <w:r>
        <w:rPr>
          <w:sz w:val="32"/>
          <w:lang w:val="en-US"/>
        </w:rPr>
        <w:t>ni</w:t>
      </w:r>
    </w:p>
    <w:p w:rsidR="0075277F" w:rsidRDefault="0075277F">
      <w:pPr>
        <w:spacing w:line="360" w:lineRule="auto"/>
        <w:jc w:val="both"/>
        <w:rPr>
          <w:sz w:val="32"/>
        </w:rPr>
      </w:pPr>
      <w:r>
        <w:rPr>
          <w:sz w:val="32"/>
        </w:rPr>
        <w:t xml:space="preserve">Где </w:t>
      </w:r>
      <w:r>
        <w:rPr>
          <w:sz w:val="32"/>
          <w:lang w:val="en-US"/>
        </w:rPr>
        <w:t>ti</w:t>
      </w:r>
      <w:r>
        <w:rPr>
          <w:sz w:val="32"/>
        </w:rPr>
        <w:t xml:space="preserve"> - </w:t>
      </w:r>
      <w:r>
        <w:rPr>
          <w:sz w:val="32"/>
          <w:lang w:val="en-US"/>
        </w:rPr>
        <w:t>i</w:t>
      </w:r>
      <w:r>
        <w:rPr>
          <w:sz w:val="32"/>
        </w:rPr>
        <w:t xml:space="preserve"> возраст единицы оборудования;</w:t>
      </w:r>
    </w:p>
    <w:p w:rsidR="0075277F" w:rsidRDefault="0075277F">
      <w:pPr>
        <w:spacing w:line="360" w:lineRule="auto"/>
        <w:jc w:val="both"/>
        <w:rPr>
          <w:sz w:val="32"/>
        </w:rPr>
      </w:pPr>
      <w:r>
        <w:rPr>
          <w:sz w:val="32"/>
          <w:lang w:val="en-US"/>
        </w:rPr>
        <w:t>ni</w:t>
      </w:r>
      <w:r>
        <w:rPr>
          <w:sz w:val="32"/>
        </w:rPr>
        <w:t xml:space="preserve"> - количество оборудования с </w:t>
      </w:r>
      <w:r>
        <w:rPr>
          <w:sz w:val="32"/>
          <w:lang w:val="en-US"/>
        </w:rPr>
        <w:t>i</w:t>
      </w:r>
      <w:r>
        <w:rPr>
          <w:sz w:val="32"/>
        </w:rPr>
        <w:t>-м возрастом;</w:t>
      </w:r>
    </w:p>
    <w:p w:rsidR="0075277F" w:rsidRDefault="0075277F">
      <w:pPr>
        <w:spacing w:line="360" w:lineRule="auto"/>
        <w:jc w:val="both"/>
        <w:rPr>
          <w:sz w:val="32"/>
        </w:rPr>
      </w:pPr>
      <w:r>
        <w:rPr>
          <w:sz w:val="32"/>
          <w:lang w:val="en-US"/>
        </w:rPr>
        <w:t>m</w:t>
      </w:r>
      <w:r>
        <w:rPr>
          <w:sz w:val="32"/>
        </w:rPr>
        <w:t xml:space="preserve"> - количество возрастных групп.</w:t>
      </w:r>
    </w:p>
    <w:p w:rsidR="0075277F" w:rsidRDefault="0075277F">
      <w:pPr>
        <w:spacing w:line="360" w:lineRule="auto"/>
        <w:jc w:val="both"/>
        <w:rPr>
          <w:sz w:val="32"/>
        </w:rPr>
      </w:pPr>
      <w:r>
        <w:rPr>
          <w:sz w:val="32"/>
        </w:rPr>
        <w:tab/>
        <w:t xml:space="preserve">Например: как основного технологического оборудования в количестве </w:t>
      </w:r>
      <w:r>
        <w:rPr>
          <w:sz w:val="32"/>
          <w:lang w:val="en-US"/>
        </w:rPr>
        <w:t>n</w:t>
      </w:r>
      <w:r>
        <w:rPr>
          <w:sz w:val="32"/>
        </w:rPr>
        <w:t xml:space="preserve">=10 ед. распределяется по возрасту следующим образом: </w:t>
      </w:r>
      <w:r>
        <w:rPr>
          <w:sz w:val="32"/>
          <w:lang w:val="en-US"/>
        </w:rPr>
        <w:t>t</w:t>
      </w:r>
      <w:r>
        <w:rPr>
          <w:sz w:val="32"/>
        </w:rPr>
        <w:t xml:space="preserve">8=2ед.; </w:t>
      </w:r>
      <w:r>
        <w:rPr>
          <w:sz w:val="32"/>
          <w:lang w:val="en-US"/>
        </w:rPr>
        <w:t>t</w:t>
      </w:r>
      <w:r>
        <w:rPr>
          <w:sz w:val="32"/>
        </w:rPr>
        <w:t xml:space="preserve">10=5ед.; </w:t>
      </w:r>
      <w:r>
        <w:rPr>
          <w:sz w:val="32"/>
          <w:lang w:val="en-US"/>
        </w:rPr>
        <w:t>t</w:t>
      </w:r>
      <w:r>
        <w:rPr>
          <w:sz w:val="32"/>
        </w:rPr>
        <w:t>15=3ед.</w:t>
      </w:r>
    </w:p>
    <w:p w:rsidR="0075277F" w:rsidRDefault="0075277F">
      <w:pPr>
        <w:spacing w:line="360" w:lineRule="auto"/>
        <w:jc w:val="both"/>
        <w:rPr>
          <w:sz w:val="32"/>
        </w:rPr>
      </w:pPr>
      <w:r>
        <w:rPr>
          <w:sz w:val="32"/>
        </w:rPr>
        <w:t>Тогда Тср.=(8*2+10*5+15*3)/(2+3+5)=11 лет.</w:t>
      </w:r>
    </w:p>
    <w:p w:rsidR="0075277F" w:rsidRDefault="0075277F">
      <w:pPr>
        <w:spacing w:line="360" w:lineRule="auto"/>
        <w:jc w:val="both"/>
        <w:rPr>
          <w:sz w:val="32"/>
        </w:rPr>
      </w:pPr>
      <w:r>
        <w:rPr>
          <w:sz w:val="32"/>
        </w:rPr>
        <w:tab/>
        <w:t>С увеличением возраста единицы оборудования время его эффективной работы сокращается в результате увеличения времени на восстановление работоспособности. Так для единицы оборудования, работающего в одну смену, возрастом до 5 лет включительно годовой эффективный фонд времени составляет Ф05=2079(1-0,1)=1870 часов.</w:t>
      </w:r>
    </w:p>
    <w:p w:rsidR="0075277F" w:rsidRDefault="0075277F">
      <w:pPr>
        <w:spacing w:line="360" w:lineRule="auto"/>
        <w:jc w:val="both"/>
        <w:rPr>
          <w:sz w:val="32"/>
        </w:rPr>
      </w:pPr>
      <w:r>
        <w:rPr>
          <w:sz w:val="32"/>
        </w:rPr>
        <w:t>где 0,1 - доля времени на плановый ремонт.</w:t>
      </w:r>
    </w:p>
    <w:p w:rsidR="0075277F" w:rsidRDefault="0075277F">
      <w:pPr>
        <w:spacing w:line="360" w:lineRule="auto"/>
        <w:jc w:val="both"/>
        <w:rPr>
          <w:sz w:val="32"/>
        </w:rPr>
      </w:pPr>
      <w:r>
        <w:rPr>
          <w:sz w:val="32"/>
        </w:rPr>
        <w:tab/>
        <w:t>Списание излишнего оборудования оказывает влияние на рост эффективности производства, так как в результате списания с баланса промышленного предприятия стоимость этого оборудования и увеличения прибыли на размер амортизационных отчислений списанного оборудования удельная прибыль приходящаяся на 1 рубль производственных фондов возрастает.</w:t>
      </w:r>
    </w:p>
    <w:p w:rsidR="0075277F" w:rsidRDefault="0075277F">
      <w:pPr>
        <w:spacing w:line="360" w:lineRule="auto"/>
        <w:jc w:val="both"/>
        <w:rPr>
          <w:sz w:val="32"/>
        </w:rPr>
      </w:pPr>
      <w:r>
        <w:rPr>
          <w:sz w:val="32"/>
        </w:rPr>
        <w:tab/>
        <w:t>Между тем для планирования работы действующего парка оборудования важно знать возможности его использования не только по сменам, но и внутри смены. Чем меньше внутрисменные потери, тем больше потенциальные возможности использования оборудования по сменам.</w:t>
      </w:r>
    </w:p>
    <w:p w:rsidR="0075277F" w:rsidRDefault="0075277F">
      <w:pPr>
        <w:spacing w:line="360" w:lineRule="auto"/>
        <w:jc w:val="both"/>
        <w:rPr>
          <w:sz w:val="32"/>
        </w:rPr>
      </w:pPr>
      <w:r>
        <w:rPr>
          <w:sz w:val="32"/>
        </w:rPr>
        <w:tab/>
        <w:t>Реальный резерв внутрисменного времени работы оборудования отражает величину простоев:</w:t>
      </w:r>
    </w:p>
    <w:p w:rsidR="0075277F" w:rsidRDefault="0075277F">
      <w:pPr>
        <w:spacing w:line="360" w:lineRule="auto"/>
        <w:jc w:val="both"/>
        <w:rPr>
          <w:sz w:val="32"/>
        </w:rPr>
      </w:pPr>
      <w:r>
        <w:rPr>
          <w:sz w:val="32"/>
        </w:rPr>
        <w:sym w:font="Symbol" w:char="F0D1"/>
      </w:r>
      <w:r>
        <w:rPr>
          <w:sz w:val="32"/>
        </w:rPr>
        <w:t>Фрвк=Фэ(</w:t>
      </w:r>
      <w:r>
        <w:rPr>
          <w:sz w:val="32"/>
          <w:lang w:val="en-US"/>
        </w:rPr>
        <w:t>t</w:t>
      </w:r>
      <w:r>
        <w:rPr>
          <w:sz w:val="32"/>
        </w:rPr>
        <w:t>)(Кзпл-Кэф)(1-</w:t>
      </w:r>
      <w:r>
        <w:rPr>
          <w:sz w:val="32"/>
          <w:lang w:val="en-US"/>
        </w:rPr>
        <w:sym w:font="Symbol" w:char="F061"/>
      </w:r>
      <w:r>
        <w:rPr>
          <w:sz w:val="32"/>
        </w:rPr>
        <w:t>пт)</w:t>
      </w:r>
      <w:r>
        <w:rPr>
          <w:sz w:val="32"/>
          <w:lang w:val="en-US"/>
        </w:rPr>
        <w:t>n</w:t>
      </w:r>
      <w:r>
        <w:rPr>
          <w:sz w:val="32"/>
        </w:rPr>
        <w:t>,</w:t>
      </w:r>
    </w:p>
    <w:p w:rsidR="0075277F" w:rsidRDefault="0075277F">
      <w:pPr>
        <w:spacing w:line="360" w:lineRule="auto"/>
        <w:jc w:val="both"/>
        <w:rPr>
          <w:sz w:val="32"/>
        </w:rPr>
      </w:pPr>
      <w:r>
        <w:rPr>
          <w:sz w:val="32"/>
        </w:rPr>
        <w:t>где Кзпл, Кэф - соответственно плановый и фактический коэффициенты загрузки.</w:t>
      </w:r>
    </w:p>
    <w:p w:rsidR="0075277F" w:rsidRDefault="0075277F">
      <w:pPr>
        <w:spacing w:line="360" w:lineRule="auto"/>
        <w:jc w:val="both"/>
        <w:rPr>
          <w:sz w:val="32"/>
        </w:rPr>
      </w:pPr>
      <w:r>
        <w:rPr>
          <w:sz w:val="32"/>
        </w:rPr>
        <w:tab/>
        <w:t>Фактический коэффициент загрузки показывает долю времени, необходимого для производства определенного объема продукции, в общем времени работы оборудования, используемого для производства этой продукции.</w:t>
      </w:r>
    </w:p>
    <w:p w:rsidR="0075277F" w:rsidRDefault="0075277F">
      <w:pPr>
        <w:spacing w:line="360" w:lineRule="auto"/>
        <w:jc w:val="both"/>
        <w:rPr>
          <w:sz w:val="32"/>
        </w:rPr>
      </w:pPr>
      <w:r>
        <w:rPr>
          <w:sz w:val="32"/>
        </w:rPr>
        <w:t>Кэф=</w:t>
      </w:r>
      <w:r>
        <w:rPr>
          <w:sz w:val="32"/>
        </w:rPr>
        <w:sym w:font="Symbol" w:char="F0E5"/>
      </w:r>
      <w:r>
        <w:rPr>
          <w:sz w:val="32"/>
          <w:lang w:val="en-US"/>
        </w:rPr>
        <w:t>SiAi</w:t>
      </w:r>
      <w:r>
        <w:rPr>
          <w:sz w:val="32"/>
        </w:rPr>
        <w:t>/Фэ(</w:t>
      </w:r>
      <w:r>
        <w:rPr>
          <w:sz w:val="32"/>
          <w:lang w:val="en-US"/>
        </w:rPr>
        <w:t>t</w:t>
      </w:r>
      <w:r>
        <w:rPr>
          <w:sz w:val="32"/>
        </w:rPr>
        <w:t>)Кр</w:t>
      </w:r>
      <w:r>
        <w:rPr>
          <w:sz w:val="32"/>
          <w:lang w:val="en-US"/>
        </w:rPr>
        <w:t>nj</w:t>
      </w:r>
      <w:r>
        <w:rPr>
          <w:sz w:val="32"/>
        </w:rPr>
        <w:t>,</w:t>
      </w:r>
    </w:p>
    <w:p w:rsidR="0075277F" w:rsidRDefault="0075277F">
      <w:pPr>
        <w:spacing w:line="360" w:lineRule="auto"/>
        <w:jc w:val="both"/>
        <w:rPr>
          <w:sz w:val="32"/>
        </w:rPr>
      </w:pPr>
      <w:r>
        <w:rPr>
          <w:sz w:val="32"/>
        </w:rPr>
        <w:t xml:space="preserve">где: </w:t>
      </w:r>
      <w:r>
        <w:rPr>
          <w:sz w:val="32"/>
          <w:lang w:val="en-US"/>
        </w:rPr>
        <w:t>Si</w:t>
      </w:r>
      <w:r>
        <w:rPr>
          <w:sz w:val="32"/>
        </w:rPr>
        <w:t xml:space="preserve"> - стоикоемкость единицы </w:t>
      </w:r>
      <w:r>
        <w:rPr>
          <w:sz w:val="32"/>
          <w:lang w:val="en-US"/>
        </w:rPr>
        <w:t>i</w:t>
      </w:r>
      <w:r>
        <w:rPr>
          <w:sz w:val="32"/>
        </w:rPr>
        <w:t xml:space="preserve">-го наименования изделия, выпускаемого с </w:t>
      </w:r>
      <w:r>
        <w:rPr>
          <w:sz w:val="32"/>
          <w:lang w:val="en-US"/>
        </w:rPr>
        <w:t>j</w:t>
      </w:r>
      <w:r>
        <w:rPr>
          <w:sz w:val="32"/>
        </w:rPr>
        <w:t>-й группы оборудования;</w:t>
      </w:r>
    </w:p>
    <w:p w:rsidR="0075277F" w:rsidRDefault="0075277F">
      <w:pPr>
        <w:spacing w:line="360" w:lineRule="auto"/>
        <w:jc w:val="both"/>
        <w:rPr>
          <w:sz w:val="32"/>
        </w:rPr>
      </w:pPr>
      <w:r>
        <w:rPr>
          <w:sz w:val="32"/>
          <w:lang w:val="en-US"/>
        </w:rPr>
        <w:t>Qi</w:t>
      </w:r>
      <w:r>
        <w:rPr>
          <w:sz w:val="32"/>
        </w:rPr>
        <w:t xml:space="preserve"> - годовой объем производства изделий </w:t>
      </w:r>
      <w:r>
        <w:rPr>
          <w:sz w:val="32"/>
          <w:lang w:val="en-US"/>
        </w:rPr>
        <w:t>i</w:t>
      </w:r>
      <w:r>
        <w:rPr>
          <w:sz w:val="32"/>
        </w:rPr>
        <w:t>-го наименования;</w:t>
      </w:r>
    </w:p>
    <w:p w:rsidR="0075277F" w:rsidRDefault="0075277F">
      <w:pPr>
        <w:spacing w:line="360" w:lineRule="auto"/>
        <w:jc w:val="both"/>
        <w:rPr>
          <w:sz w:val="32"/>
        </w:rPr>
      </w:pPr>
      <w:r>
        <w:rPr>
          <w:sz w:val="32"/>
          <w:lang w:val="en-US"/>
        </w:rPr>
        <w:t>m</w:t>
      </w:r>
      <w:r>
        <w:rPr>
          <w:sz w:val="32"/>
        </w:rPr>
        <w:t xml:space="preserve"> - количество наименования изделий;</w:t>
      </w:r>
    </w:p>
    <w:p w:rsidR="0075277F" w:rsidRDefault="0075277F">
      <w:pPr>
        <w:spacing w:line="360" w:lineRule="auto"/>
        <w:jc w:val="both"/>
        <w:rPr>
          <w:sz w:val="32"/>
        </w:rPr>
      </w:pPr>
      <w:r>
        <w:rPr>
          <w:sz w:val="32"/>
        </w:rPr>
        <w:t>Ф(э)</w:t>
      </w:r>
      <w:r>
        <w:rPr>
          <w:sz w:val="32"/>
          <w:lang w:val="en-US"/>
        </w:rPr>
        <w:t>t</w:t>
      </w:r>
      <w:r>
        <w:rPr>
          <w:sz w:val="32"/>
        </w:rPr>
        <w:t xml:space="preserve"> - годовой эффективный фонд времени единицы оборудования для </w:t>
      </w:r>
      <w:r>
        <w:rPr>
          <w:sz w:val="32"/>
          <w:lang w:val="en-US"/>
        </w:rPr>
        <w:t>t</w:t>
      </w:r>
      <w:r>
        <w:rPr>
          <w:sz w:val="32"/>
        </w:rPr>
        <w:t>-й возрастной группы оборудования;</w:t>
      </w:r>
    </w:p>
    <w:p w:rsidR="0075277F" w:rsidRDefault="0075277F">
      <w:pPr>
        <w:spacing w:line="360" w:lineRule="auto"/>
        <w:jc w:val="both"/>
        <w:rPr>
          <w:sz w:val="32"/>
        </w:rPr>
      </w:pPr>
      <w:r>
        <w:rPr>
          <w:sz w:val="32"/>
        </w:rPr>
        <w:t>Кр - режим работы промышленного предприятия;</w:t>
      </w:r>
    </w:p>
    <w:p w:rsidR="0075277F" w:rsidRDefault="0075277F">
      <w:pPr>
        <w:spacing w:line="360" w:lineRule="auto"/>
        <w:jc w:val="both"/>
        <w:rPr>
          <w:sz w:val="32"/>
        </w:rPr>
      </w:pPr>
      <w:r>
        <w:rPr>
          <w:sz w:val="32"/>
          <w:lang w:val="en-US"/>
        </w:rPr>
        <w:t>nj</w:t>
      </w:r>
      <w:r>
        <w:rPr>
          <w:sz w:val="32"/>
        </w:rPr>
        <w:t xml:space="preserve"> - количество оборудования </w:t>
      </w:r>
      <w:r>
        <w:rPr>
          <w:sz w:val="32"/>
          <w:lang w:val="en-US"/>
        </w:rPr>
        <w:t>j</w:t>
      </w:r>
      <w:r>
        <w:rPr>
          <w:sz w:val="32"/>
        </w:rPr>
        <w:t>-й группы.</w:t>
      </w:r>
    </w:p>
    <w:p w:rsidR="0075277F" w:rsidRDefault="0075277F">
      <w:pPr>
        <w:spacing w:line="360" w:lineRule="auto"/>
        <w:jc w:val="both"/>
        <w:rPr>
          <w:sz w:val="32"/>
        </w:rPr>
      </w:pPr>
      <w:r>
        <w:rPr>
          <w:sz w:val="32"/>
        </w:rPr>
        <w:t>Пример.</w:t>
      </w:r>
    </w:p>
    <w:p w:rsidR="0075277F" w:rsidRDefault="0075277F">
      <w:pPr>
        <w:spacing w:line="360" w:lineRule="auto"/>
        <w:jc w:val="both"/>
        <w:rPr>
          <w:sz w:val="32"/>
        </w:rPr>
      </w:pPr>
      <w:r>
        <w:rPr>
          <w:sz w:val="32"/>
        </w:rPr>
        <w:t xml:space="preserve">Парк основного технологического оборудования в количестве </w:t>
      </w:r>
      <w:r>
        <w:rPr>
          <w:sz w:val="32"/>
          <w:lang w:val="en-US"/>
        </w:rPr>
        <w:t>nj</w:t>
      </w:r>
      <w:r>
        <w:rPr>
          <w:sz w:val="32"/>
        </w:rPr>
        <w:t xml:space="preserve">=20ед. при возрасте </w:t>
      </w:r>
      <w:r>
        <w:rPr>
          <w:sz w:val="32"/>
          <w:lang w:val="en-US"/>
        </w:rPr>
        <w:t>t</w:t>
      </w:r>
      <w:r>
        <w:rPr>
          <w:sz w:val="32"/>
        </w:rPr>
        <w:t>=7лет, годовом фонде времени единицы оборудования для одной смены Фэ(7)=1760ч. и плановым коэффициентом загрузки Кзпл. - 0,85</w:t>
      </w:r>
    </w:p>
    <w:p w:rsidR="0075277F" w:rsidRDefault="0075277F">
      <w:pPr>
        <w:spacing w:line="360" w:lineRule="auto"/>
        <w:jc w:val="both"/>
        <w:rPr>
          <w:sz w:val="32"/>
        </w:rPr>
      </w:pPr>
      <w:r>
        <w:rPr>
          <w:sz w:val="32"/>
        </w:rPr>
        <w:t>Для определения резерва внутрисменного времени оборудования используются данные, приведенные в таблице.</w:t>
      </w:r>
    </w:p>
    <w:p w:rsidR="0075277F" w:rsidRDefault="0075277F">
      <w:pPr>
        <w:spacing w:line="360" w:lineRule="auto"/>
        <w:jc w:val="both"/>
        <w:rPr>
          <w:sz w:val="32"/>
        </w:rPr>
      </w:pPr>
      <w:r>
        <w:rPr>
          <w:sz w:val="32"/>
        </w:rPr>
        <w:tab/>
        <w:t>Годовой эффективный фонд времени составляет:</w:t>
      </w:r>
    </w:p>
    <w:p w:rsidR="0075277F" w:rsidRDefault="0075277F">
      <w:pPr>
        <w:spacing w:line="360" w:lineRule="auto"/>
        <w:jc w:val="both"/>
        <w:rPr>
          <w:sz w:val="32"/>
        </w:rPr>
      </w:pPr>
      <w:r>
        <w:rPr>
          <w:sz w:val="32"/>
        </w:rPr>
        <w:t>Фэ=Фэ(</w:t>
      </w:r>
      <w:r>
        <w:rPr>
          <w:sz w:val="32"/>
          <w:lang w:val="en-US"/>
        </w:rPr>
        <w:t>t</w:t>
      </w:r>
      <w:r>
        <w:rPr>
          <w:sz w:val="32"/>
        </w:rPr>
        <w:t>)Кр*</w:t>
      </w:r>
      <w:r>
        <w:rPr>
          <w:sz w:val="32"/>
          <w:lang w:val="en-US"/>
        </w:rPr>
        <w:t>nj</w:t>
      </w:r>
      <w:r>
        <w:rPr>
          <w:sz w:val="32"/>
        </w:rPr>
        <w:t>=1760*1,0*2,0=35200ч.</w:t>
      </w:r>
    </w:p>
    <w:p w:rsidR="0075277F" w:rsidRDefault="0075277F">
      <w:pPr>
        <w:spacing w:line="360" w:lineRule="auto"/>
        <w:jc w:val="both"/>
        <w:rPr>
          <w:sz w:val="32"/>
        </w:rPr>
      </w:pPr>
    </w:p>
    <w:p w:rsidR="0075277F" w:rsidRDefault="0075277F">
      <w:pPr>
        <w:spacing w:line="360" w:lineRule="auto"/>
        <w:jc w:val="both"/>
        <w:rPr>
          <w:sz w:val="32"/>
        </w:rPr>
      </w:pPr>
      <w:r>
        <w:rPr>
          <w:sz w:val="32"/>
        </w:rPr>
        <w:t>Исходные данные для расчета резерва внутрисменного времени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2251"/>
        <w:gridCol w:w="2251"/>
        <w:gridCol w:w="2251"/>
      </w:tblGrid>
      <w:tr w:rsidR="0075277F">
        <w:tc>
          <w:tcPr>
            <w:tcW w:w="2251" w:type="dxa"/>
          </w:tcPr>
          <w:p w:rsidR="0075277F" w:rsidRDefault="0075277F">
            <w:pPr>
              <w:jc w:val="both"/>
              <w:rPr>
                <w:sz w:val="24"/>
              </w:rPr>
            </w:pPr>
            <w:r>
              <w:rPr>
                <w:sz w:val="24"/>
              </w:rPr>
              <w:t>Наименование продукции</w:t>
            </w:r>
          </w:p>
        </w:tc>
        <w:tc>
          <w:tcPr>
            <w:tcW w:w="2251" w:type="dxa"/>
          </w:tcPr>
          <w:p w:rsidR="0075277F" w:rsidRDefault="0075277F">
            <w:pPr>
              <w:jc w:val="both"/>
              <w:rPr>
                <w:sz w:val="24"/>
              </w:rPr>
            </w:pPr>
            <w:r>
              <w:rPr>
                <w:sz w:val="24"/>
              </w:rPr>
              <w:t>Стоикоемкость изделия (</w:t>
            </w:r>
            <w:r>
              <w:rPr>
                <w:sz w:val="24"/>
                <w:lang w:val="en-US"/>
              </w:rPr>
              <w:t>SEi</w:t>
            </w:r>
            <w:r>
              <w:rPr>
                <w:sz w:val="24"/>
              </w:rPr>
              <w:t>)ч.</w:t>
            </w:r>
          </w:p>
        </w:tc>
        <w:tc>
          <w:tcPr>
            <w:tcW w:w="2251" w:type="dxa"/>
          </w:tcPr>
          <w:p w:rsidR="0075277F" w:rsidRDefault="0075277F">
            <w:pPr>
              <w:jc w:val="both"/>
              <w:rPr>
                <w:sz w:val="24"/>
              </w:rPr>
            </w:pPr>
            <w:r>
              <w:rPr>
                <w:sz w:val="24"/>
              </w:rPr>
              <w:t>Годовой объем (</w:t>
            </w:r>
            <w:r>
              <w:rPr>
                <w:sz w:val="24"/>
                <w:lang w:val="en-US"/>
              </w:rPr>
              <w:t>Q</w:t>
            </w:r>
            <w:r>
              <w:rPr>
                <w:sz w:val="24"/>
              </w:rPr>
              <w:t>) лет</w:t>
            </w:r>
          </w:p>
        </w:tc>
        <w:tc>
          <w:tcPr>
            <w:tcW w:w="2251" w:type="dxa"/>
          </w:tcPr>
          <w:p w:rsidR="0075277F" w:rsidRDefault="0075277F">
            <w:pPr>
              <w:jc w:val="both"/>
              <w:rPr>
                <w:sz w:val="24"/>
              </w:rPr>
            </w:pPr>
            <w:r>
              <w:rPr>
                <w:sz w:val="24"/>
              </w:rPr>
              <w:t xml:space="preserve">Стоикоемкость годовой прогр. </w:t>
            </w:r>
            <w:r>
              <w:rPr>
                <w:sz w:val="24"/>
                <w:lang w:val="en-US"/>
              </w:rPr>
              <w:t>SE</w:t>
            </w:r>
            <w:r>
              <w:rPr>
                <w:sz w:val="24"/>
              </w:rPr>
              <w:t>пр,ч.</w:t>
            </w:r>
          </w:p>
        </w:tc>
      </w:tr>
      <w:tr w:rsidR="0075277F">
        <w:tc>
          <w:tcPr>
            <w:tcW w:w="2251" w:type="dxa"/>
          </w:tcPr>
          <w:p w:rsidR="0075277F" w:rsidRDefault="0075277F">
            <w:pPr>
              <w:spacing w:line="360" w:lineRule="auto"/>
              <w:jc w:val="center"/>
              <w:rPr>
                <w:sz w:val="32"/>
              </w:rPr>
            </w:pPr>
            <w:r>
              <w:rPr>
                <w:sz w:val="32"/>
              </w:rPr>
              <w:t>А</w:t>
            </w:r>
          </w:p>
        </w:tc>
        <w:tc>
          <w:tcPr>
            <w:tcW w:w="2251" w:type="dxa"/>
          </w:tcPr>
          <w:p w:rsidR="0075277F" w:rsidRDefault="0075277F">
            <w:pPr>
              <w:spacing w:line="360" w:lineRule="auto"/>
              <w:jc w:val="center"/>
              <w:rPr>
                <w:sz w:val="32"/>
              </w:rPr>
            </w:pPr>
            <w:r>
              <w:rPr>
                <w:sz w:val="32"/>
              </w:rPr>
              <w:t>1,5</w:t>
            </w:r>
          </w:p>
        </w:tc>
        <w:tc>
          <w:tcPr>
            <w:tcW w:w="2251" w:type="dxa"/>
          </w:tcPr>
          <w:p w:rsidR="0075277F" w:rsidRDefault="0075277F">
            <w:pPr>
              <w:spacing w:line="360" w:lineRule="auto"/>
              <w:jc w:val="center"/>
              <w:rPr>
                <w:sz w:val="32"/>
              </w:rPr>
            </w:pPr>
            <w:r>
              <w:rPr>
                <w:sz w:val="32"/>
              </w:rPr>
              <w:t>5000</w:t>
            </w:r>
          </w:p>
        </w:tc>
        <w:tc>
          <w:tcPr>
            <w:tcW w:w="2251" w:type="dxa"/>
          </w:tcPr>
          <w:p w:rsidR="0075277F" w:rsidRDefault="0075277F">
            <w:pPr>
              <w:spacing w:line="360" w:lineRule="auto"/>
              <w:jc w:val="center"/>
              <w:rPr>
                <w:sz w:val="32"/>
              </w:rPr>
            </w:pPr>
            <w:r>
              <w:rPr>
                <w:sz w:val="32"/>
              </w:rPr>
              <w:t>7500</w:t>
            </w:r>
          </w:p>
        </w:tc>
      </w:tr>
      <w:tr w:rsidR="0075277F">
        <w:tc>
          <w:tcPr>
            <w:tcW w:w="2251" w:type="dxa"/>
          </w:tcPr>
          <w:p w:rsidR="0075277F" w:rsidRDefault="0075277F">
            <w:pPr>
              <w:spacing w:line="360" w:lineRule="auto"/>
              <w:jc w:val="center"/>
              <w:rPr>
                <w:sz w:val="32"/>
              </w:rPr>
            </w:pPr>
            <w:r>
              <w:rPr>
                <w:sz w:val="32"/>
              </w:rPr>
              <w:t>Б</w:t>
            </w:r>
          </w:p>
        </w:tc>
        <w:tc>
          <w:tcPr>
            <w:tcW w:w="2251" w:type="dxa"/>
          </w:tcPr>
          <w:p w:rsidR="0075277F" w:rsidRDefault="0075277F">
            <w:pPr>
              <w:spacing w:line="360" w:lineRule="auto"/>
              <w:jc w:val="center"/>
              <w:rPr>
                <w:sz w:val="32"/>
              </w:rPr>
            </w:pPr>
            <w:r>
              <w:rPr>
                <w:sz w:val="32"/>
              </w:rPr>
              <w:t>2,0</w:t>
            </w:r>
          </w:p>
        </w:tc>
        <w:tc>
          <w:tcPr>
            <w:tcW w:w="2251" w:type="dxa"/>
          </w:tcPr>
          <w:p w:rsidR="0075277F" w:rsidRDefault="0075277F">
            <w:pPr>
              <w:spacing w:line="360" w:lineRule="auto"/>
              <w:jc w:val="center"/>
              <w:rPr>
                <w:sz w:val="32"/>
              </w:rPr>
            </w:pPr>
            <w:r>
              <w:rPr>
                <w:sz w:val="32"/>
              </w:rPr>
              <w:t>3000</w:t>
            </w:r>
          </w:p>
        </w:tc>
        <w:tc>
          <w:tcPr>
            <w:tcW w:w="2251" w:type="dxa"/>
          </w:tcPr>
          <w:p w:rsidR="0075277F" w:rsidRDefault="0075277F">
            <w:pPr>
              <w:spacing w:line="360" w:lineRule="auto"/>
              <w:jc w:val="center"/>
              <w:rPr>
                <w:sz w:val="32"/>
              </w:rPr>
            </w:pPr>
            <w:r>
              <w:rPr>
                <w:sz w:val="32"/>
              </w:rPr>
              <w:t>6000</w:t>
            </w:r>
          </w:p>
        </w:tc>
      </w:tr>
      <w:tr w:rsidR="0075277F">
        <w:tc>
          <w:tcPr>
            <w:tcW w:w="2251" w:type="dxa"/>
          </w:tcPr>
          <w:p w:rsidR="0075277F" w:rsidRDefault="0075277F">
            <w:pPr>
              <w:spacing w:line="360" w:lineRule="auto"/>
              <w:jc w:val="center"/>
              <w:rPr>
                <w:sz w:val="32"/>
              </w:rPr>
            </w:pPr>
            <w:r>
              <w:rPr>
                <w:sz w:val="32"/>
              </w:rPr>
              <w:t>В</w:t>
            </w:r>
          </w:p>
        </w:tc>
        <w:tc>
          <w:tcPr>
            <w:tcW w:w="2251" w:type="dxa"/>
          </w:tcPr>
          <w:p w:rsidR="0075277F" w:rsidRDefault="0075277F">
            <w:pPr>
              <w:spacing w:line="360" w:lineRule="auto"/>
              <w:jc w:val="center"/>
              <w:rPr>
                <w:sz w:val="32"/>
              </w:rPr>
            </w:pPr>
            <w:r>
              <w:rPr>
                <w:sz w:val="32"/>
              </w:rPr>
              <w:t>2,5</w:t>
            </w:r>
          </w:p>
        </w:tc>
        <w:tc>
          <w:tcPr>
            <w:tcW w:w="2251" w:type="dxa"/>
          </w:tcPr>
          <w:p w:rsidR="0075277F" w:rsidRDefault="0075277F">
            <w:pPr>
              <w:spacing w:line="360" w:lineRule="auto"/>
              <w:jc w:val="center"/>
              <w:rPr>
                <w:sz w:val="32"/>
              </w:rPr>
            </w:pPr>
            <w:r>
              <w:rPr>
                <w:sz w:val="32"/>
              </w:rPr>
              <w:t>4000</w:t>
            </w:r>
          </w:p>
        </w:tc>
        <w:tc>
          <w:tcPr>
            <w:tcW w:w="2251" w:type="dxa"/>
          </w:tcPr>
          <w:p w:rsidR="0075277F" w:rsidRDefault="0075277F">
            <w:pPr>
              <w:spacing w:line="360" w:lineRule="auto"/>
              <w:jc w:val="center"/>
              <w:rPr>
                <w:sz w:val="32"/>
              </w:rPr>
            </w:pPr>
            <w:r>
              <w:rPr>
                <w:sz w:val="32"/>
              </w:rPr>
              <w:t>10000</w:t>
            </w:r>
          </w:p>
          <w:p w:rsidR="0075277F" w:rsidRDefault="0075277F">
            <w:pPr>
              <w:spacing w:line="360" w:lineRule="auto"/>
              <w:jc w:val="center"/>
              <w:rPr>
                <w:sz w:val="32"/>
              </w:rPr>
            </w:pPr>
            <w:r>
              <w:rPr>
                <w:sz w:val="32"/>
              </w:rPr>
              <w:t>23500</w:t>
            </w:r>
          </w:p>
        </w:tc>
      </w:tr>
    </w:tbl>
    <w:p w:rsidR="0075277F" w:rsidRDefault="0075277F">
      <w:pPr>
        <w:spacing w:line="360" w:lineRule="auto"/>
        <w:jc w:val="both"/>
        <w:rPr>
          <w:sz w:val="32"/>
        </w:rPr>
      </w:pPr>
    </w:p>
    <w:p w:rsidR="0075277F" w:rsidRDefault="0075277F">
      <w:pPr>
        <w:spacing w:line="360" w:lineRule="auto"/>
        <w:jc w:val="both"/>
        <w:rPr>
          <w:sz w:val="32"/>
        </w:rPr>
      </w:pPr>
      <w:r>
        <w:rPr>
          <w:sz w:val="32"/>
        </w:rPr>
        <w:t>коэффициент фактической загрузки:</w:t>
      </w:r>
    </w:p>
    <w:p w:rsidR="0075277F" w:rsidRDefault="0075277F">
      <w:pPr>
        <w:spacing w:line="360" w:lineRule="auto"/>
        <w:jc w:val="both"/>
        <w:rPr>
          <w:sz w:val="32"/>
        </w:rPr>
      </w:pPr>
      <w:r>
        <w:rPr>
          <w:sz w:val="32"/>
        </w:rPr>
        <w:t>КэФ=</w:t>
      </w:r>
      <w:r>
        <w:rPr>
          <w:sz w:val="32"/>
          <w:lang w:val="en-US"/>
        </w:rPr>
        <w:t>SE</w:t>
      </w:r>
      <w:r>
        <w:rPr>
          <w:sz w:val="32"/>
        </w:rPr>
        <w:t>пр/Фэ=23500/35200=0,67</w:t>
      </w:r>
    </w:p>
    <w:p w:rsidR="0075277F" w:rsidRDefault="0075277F">
      <w:pPr>
        <w:spacing w:line="360" w:lineRule="auto"/>
        <w:jc w:val="both"/>
        <w:rPr>
          <w:sz w:val="32"/>
        </w:rPr>
      </w:pPr>
      <w:r>
        <w:rPr>
          <w:sz w:val="32"/>
        </w:rPr>
        <w:t>Таким образом, внутрисменный резерв времени парка оборудования составит:</w:t>
      </w:r>
    </w:p>
    <w:p w:rsidR="0075277F" w:rsidRDefault="0075277F">
      <w:pPr>
        <w:spacing w:line="360" w:lineRule="auto"/>
        <w:jc w:val="both"/>
        <w:rPr>
          <w:sz w:val="32"/>
        </w:rPr>
      </w:pPr>
      <w:r>
        <w:rPr>
          <w:sz w:val="32"/>
        </w:rPr>
        <w:sym w:font="Symbol" w:char="F0D1"/>
      </w:r>
      <w:r>
        <w:rPr>
          <w:sz w:val="32"/>
        </w:rPr>
        <w:t>Фр=Фэ(</w:t>
      </w:r>
      <w:r>
        <w:rPr>
          <w:sz w:val="32"/>
          <w:lang w:val="en-US"/>
        </w:rPr>
        <w:t>t</w:t>
      </w:r>
      <w:r>
        <w:rPr>
          <w:sz w:val="32"/>
        </w:rPr>
        <w:t>)(Кзпл-Кэф)</w:t>
      </w:r>
      <w:r>
        <w:rPr>
          <w:sz w:val="32"/>
          <w:lang w:val="en-US"/>
        </w:rPr>
        <w:t>nj</w:t>
      </w:r>
      <w:r>
        <w:rPr>
          <w:sz w:val="32"/>
        </w:rPr>
        <w:t>=1760(0,85-0,67)*20=6336,</w:t>
      </w:r>
    </w:p>
    <w:p w:rsidR="0075277F" w:rsidRDefault="0075277F">
      <w:pPr>
        <w:spacing w:line="360" w:lineRule="auto"/>
        <w:jc w:val="both"/>
        <w:rPr>
          <w:sz w:val="32"/>
        </w:rPr>
      </w:pPr>
      <w:r>
        <w:rPr>
          <w:sz w:val="32"/>
        </w:rPr>
        <w:t>или 27% годовой потребности.</w:t>
      </w:r>
    </w:p>
    <w:p w:rsidR="0075277F" w:rsidRDefault="0075277F">
      <w:pPr>
        <w:spacing w:line="360" w:lineRule="auto"/>
        <w:jc w:val="both"/>
        <w:rPr>
          <w:sz w:val="32"/>
        </w:rPr>
      </w:pPr>
      <w:r>
        <w:rPr>
          <w:sz w:val="32"/>
        </w:rPr>
        <w:tab/>
        <w:t xml:space="preserve">Годовой прирост валовой прибыли может увеличиваться на </w:t>
      </w:r>
      <w:r>
        <w:rPr>
          <w:sz w:val="32"/>
        </w:rPr>
        <w:sym w:font="Symbol" w:char="F0D1"/>
      </w:r>
      <w:r>
        <w:rPr>
          <w:sz w:val="32"/>
        </w:rPr>
        <w:sym w:font="Symbol" w:char="F070"/>
      </w:r>
      <w:r>
        <w:rPr>
          <w:sz w:val="32"/>
        </w:rPr>
        <w:t xml:space="preserve">вал.=Пуд. </w:t>
      </w:r>
      <w:r>
        <w:rPr>
          <w:sz w:val="32"/>
        </w:rPr>
        <w:sym w:font="Symbol" w:char="F0D1"/>
      </w:r>
      <w:r>
        <w:rPr>
          <w:sz w:val="32"/>
        </w:rPr>
        <w:t>Фр=10000*6337=63,3 млн. руб.</w:t>
      </w:r>
    </w:p>
    <w:p w:rsidR="0075277F" w:rsidRDefault="0075277F">
      <w:pPr>
        <w:spacing w:line="360" w:lineRule="auto"/>
        <w:jc w:val="both"/>
        <w:rPr>
          <w:sz w:val="32"/>
        </w:rPr>
      </w:pPr>
      <w:r>
        <w:rPr>
          <w:sz w:val="32"/>
        </w:rPr>
        <w:t>Заключение.</w:t>
      </w:r>
    </w:p>
    <w:p w:rsidR="0075277F" w:rsidRDefault="0075277F">
      <w:pPr>
        <w:spacing w:line="360" w:lineRule="auto"/>
        <w:jc w:val="both"/>
        <w:rPr>
          <w:sz w:val="32"/>
        </w:rPr>
      </w:pPr>
      <w:r>
        <w:rPr>
          <w:sz w:val="32"/>
        </w:rPr>
        <w:tab/>
        <w:t>Функционирование предприятий в условиях рынка предлагает поиск и разработку каждым из них собственного пути развития. Иными словами, чтобы не только удержаться, но и развиваться в рынке, предприятие должно улучшать состояние своей экономики; иметь всегда оптимальное соотношение между затратами и результатами производства; изыскивать новые формы приложения капитала, находить новые, более эффективные способы доведения продукции до покупателя, проводить соответствующую товарную политику и т.д. Это должно сочетаться с полным использованием внутренних факторов развития производства, которые по своему содержанию и назначению довольно многочисленны.</w:t>
      </w:r>
    </w:p>
    <w:p w:rsidR="0075277F" w:rsidRDefault="0075277F">
      <w:pPr>
        <w:spacing w:line="360" w:lineRule="auto"/>
        <w:jc w:val="both"/>
        <w:rPr>
          <w:sz w:val="32"/>
        </w:rPr>
      </w:pPr>
      <w:r>
        <w:rPr>
          <w:sz w:val="32"/>
        </w:rPr>
        <w:tab/>
        <w:t>Условно их можно разделить на три группы:</w:t>
      </w:r>
    </w:p>
    <w:p w:rsidR="0075277F" w:rsidRDefault="0075277F">
      <w:pPr>
        <w:numPr>
          <w:ilvl w:val="0"/>
          <w:numId w:val="13"/>
        </w:numPr>
        <w:spacing w:line="360" w:lineRule="auto"/>
        <w:jc w:val="both"/>
        <w:rPr>
          <w:sz w:val="32"/>
        </w:rPr>
      </w:pPr>
      <w:r>
        <w:rPr>
          <w:sz w:val="32"/>
        </w:rPr>
        <w:t>Факторы ресурсного обеспечения производства; к ним относятся производственные факторы, т.е. все то, без чего немыслимо производство продукции, оказание услуг в количестве и качестве, требуемом рынком.</w:t>
      </w:r>
    </w:p>
    <w:p w:rsidR="0075277F" w:rsidRDefault="0075277F">
      <w:pPr>
        <w:numPr>
          <w:ilvl w:val="0"/>
          <w:numId w:val="13"/>
        </w:numPr>
        <w:spacing w:line="360" w:lineRule="auto"/>
        <w:jc w:val="both"/>
        <w:rPr>
          <w:sz w:val="32"/>
        </w:rPr>
      </w:pPr>
      <w:r>
        <w:rPr>
          <w:sz w:val="32"/>
        </w:rPr>
        <w:t>Факторы, обеспечивающие желанный уровень экономического и технического развития предприятия.</w:t>
      </w:r>
    </w:p>
    <w:p w:rsidR="0075277F" w:rsidRDefault="0075277F">
      <w:pPr>
        <w:numPr>
          <w:ilvl w:val="0"/>
          <w:numId w:val="13"/>
        </w:numPr>
        <w:spacing w:line="360" w:lineRule="auto"/>
        <w:jc w:val="both"/>
        <w:rPr>
          <w:sz w:val="32"/>
        </w:rPr>
      </w:pPr>
      <w:r>
        <w:rPr>
          <w:sz w:val="32"/>
        </w:rPr>
        <w:t>Факторы, обеспечивающие коммерческую эффективность производственно-хозяйственной деятельности предприятия.</w:t>
      </w:r>
    </w:p>
    <w:p w:rsidR="0075277F" w:rsidRDefault="0075277F">
      <w:pPr>
        <w:spacing w:line="360" w:lineRule="auto"/>
        <w:jc w:val="both"/>
        <w:rPr>
          <w:sz w:val="32"/>
        </w:rPr>
      </w:pPr>
      <w:r>
        <w:rPr>
          <w:sz w:val="32"/>
        </w:rPr>
        <w:t>Какой либо строго ограниченной грани между этими группами нет. К примеру, большая часть средств производства является не только необходимым условием производства товаров и оказания услуг, но и определяет его технический уровень.</w:t>
      </w:r>
    </w:p>
    <w:p w:rsidR="0075277F" w:rsidRDefault="0075277F">
      <w:pPr>
        <w:spacing w:line="360" w:lineRule="auto"/>
        <w:jc w:val="center"/>
        <w:rPr>
          <w:sz w:val="32"/>
        </w:rPr>
      </w:pPr>
      <w:r>
        <w:rPr>
          <w:sz w:val="32"/>
        </w:rPr>
        <w:br w:type="page"/>
      </w:r>
    </w:p>
    <w:p w:rsidR="0075277F" w:rsidRDefault="0075277F">
      <w:pPr>
        <w:spacing w:line="360" w:lineRule="auto"/>
        <w:jc w:val="center"/>
        <w:rPr>
          <w:b/>
          <w:sz w:val="32"/>
        </w:rPr>
      </w:pPr>
      <w:r>
        <w:rPr>
          <w:b/>
          <w:sz w:val="32"/>
        </w:rPr>
        <w:t>Список литературы:</w:t>
      </w:r>
    </w:p>
    <w:p w:rsidR="0075277F" w:rsidRDefault="0075277F">
      <w:pPr>
        <w:spacing w:line="360" w:lineRule="auto"/>
        <w:jc w:val="both"/>
        <w:rPr>
          <w:sz w:val="32"/>
        </w:rPr>
      </w:pPr>
    </w:p>
    <w:p w:rsidR="0075277F" w:rsidRDefault="0075277F">
      <w:pPr>
        <w:numPr>
          <w:ilvl w:val="0"/>
          <w:numId w:val="14"/>
        </w:numPr>
        <w:spacing w:line="360" w:lineRule="auto"/>
        <w:jc w:val="both"/>
        <w:rPr>
          <w:sz w:val="32"/>
        </w:rPr>
      </w:pPr>
      <w:r>
        <w:rPr>
          <w:sz w:val="32"/>
        </w:rPr>
        <w:t>"Финансы, денежное обращение, кредит", под ред. проф. Дробозиной Л.Н., М., ЮНИТИ, 1997г.</w:t>
      </w:r>
    </w:p>
    <w:p w:rsidR="0075277F" w:rsidRDefault="0075277F">
      <w:pPr>
        <w:numPr>
          <w:ilvl w:val="0"/>
          <w:numId w:val="14"/>
        </w:numPr>
        <w:spacing w:line="360" w:lineRule="auto"/>
        <w:jc w:val="both"/>
        <w:rPr>
          <w:sz w:val="32"/>
        </w:rPr>
      </w:pPr>
      <w:r>
        <w:rPr>
          <w:sz w:val="32"/>
        </w:rPr>
        <w:t>"Финансы" под ред. д.э.н., проф. Ковалевой А.П., М., "Финансы и статистика", 1997г.</w:t>
      </w:r>
    </w:p>
    <w:p w:rsidR="0075277F" w:rsidRDefault="0075277F">
      <w:pPr>
        <w:numPr>
          <w:ilvl w:val="0"/>
          <w:numId w:val="14"/>
        </w:numPr>
        <w:spacing w:line="360" w:lineRule="auto"/>
        <w:jc w:val="both"/>
        <w:rPr>
          <w:sz w:val="32"/>
        </w:rPr>
      </w:pPr>
      <w:r>
        <w:rPr>
          <w:sz w:val="32"/>
        </w:rPr>
        <w:t>"Экономика промышленного предприятия" под ред. проф. Радионовой В.М., М., "Финансы и статистика", 1995г.</w:t>
      </w:r>
    </w:p>
    <w:p w:rsidR="0075277F" w:rsidRDefault="0075277F">
      <w:pPr>
        <w:numPr>
          <w:ilvl w:val="0"/>
          <w:numId w:val="14"/>
        </w:numPr>
        <w:spacing w:line="360" w:lineRule="auto"/>
        <w:jc w:val="both"/>
        <w:rPr>
          <w:sz w:val="32"/>
        </w:rPr>
      </w:pPr>
      <w:r>
        <w:rPr>
          <w:sz w:val="32"/>
        </w:rPr>
        <w:t>"Финансы" под ред. проф. Радионовой В.М., М., "Финансовая статистика", 1995г.</w:t>
      </w:r>
      <w:bookmarkStart w:id="0" w:name="_GoBack"/>
      <w:bookmarkEnd w:id="0"/>
    </w:p>
    <w:sectPr w:rsidR="0075277F">
      <w:pgSz w:w="11906" w:h="16838"/>
      <w:pgMar w:top="1440" w:right="991" w:bottom="1440" w:left="21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27CFD"/>
    <w:multiLevelType w:val="singleLevel"/>
    <w:tmpl w:val="0419000F"/>
    <w:lvl w:ilvl="0">
      <w:start w:val="1"/>
      <w:numFmt w:val="decimal"/>
      <w:lvlText w:val="%1."/>
      <w:lvlJc w:val="left"/>
      <w:pPr>
        <w:tabs>
          <w:tab w:val="num" w:pos="360"/>
        </w:tabs>
        <w:ind w:left="360" w:hanging="360"/>
      </w:pPr>
    </w:lvl>
  </w:abstractNum>
  <w:abstractNum w:abstractNumId="1">
    <w:nsid w:val="063B2DE0"/>
    <w:multiLevelType w:val="singleLevel"/>
    <w:tmpl w:val="486A84F6"/>
    <w:lvl w:ilvl="0">
      <w:start w:val="1"/>
      <w:numFmt w:val="bullet"/>
      <w:lvlText w:val="-"/>
      <w:lvlJc w:val="left"/>
      <w:pPr>
        <w:tabs>
          <w:tab w:val="num" w:pos="1440"/>
        </w:tabs>
        <w:ind w:left="1440" w:hanging="360"/>
      </w:pPr>
      <w:rPr>
        <w:rFonts w:hint="default"/>
      </w:rPr>
    </w:lvl>
  </w:abstractNum>
  <w:abstractNum w:abstractNumId="2">
    <w:nsid w:val="1B9D0531"/>
    <w:multiLevelType w:val="singleLevel"/>
    <w:tmpl w:val="0419000F"/>
    <w:lvl w:ilvl="0">
      <w:start w:val="1"/>
      <w:numFmt w:val="decimal"/>
      <w:lvlText w:val="%1."/>
      <w:lvlJc w:val="left"/>
      <w:pPr>
        <w:tabs>
          <w:tab w:val="num" w:pos="360"/>
        </w:tabs>
        <w:ind w:left="360" w:hanging="360"/>
      </w:pPr>
    </w:lvl>
  </w:abstractNum>
  <w:abstractNum w:abstractNumId="3">
    <w:nsid w:val="1BB3494B"/>
    <w:multiLevelType w:val="singleLevel"/>
    <w:tmpl w:val="486A84F6"/>
    <w:lvl w:ilvl="0">
      <w:start w:val="1"/>
      <w:numFmt w:val="bullet"/>
      <w:lvlText w:val="-"/>
      <w:lvlJc w:val="left"/>
      <w:pPr>
        <w:tabs>
          <w:tab w:val="num" w:pos="1440"/>
        </w:tabs>
        <w:ind w:left="1440" w:hanging="360"/>
      </w:pPr>
      <w:rPr>
        <w:rFonts w:hint="default"/>
      </w:rPr>
    </w:lvl>
  </w:abstractNum>
  <w:abstractNum w:abstractNumId="4">
    <w:nsid w:val="1C522C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FD14C69"/>
    <w:multiLevelType w:val="singleLevel"/>
    <w:tmpl w:val="486A84F6"/>
    <w:lvl w:ilvl="0">
      <w:start w:val="1"/>
      <w:numFmt w:val="bullet"/>
      <w:lvlText w:val="-"/>
      <w:lvlJc w:val="left"/>
      <w:pPr>
        <w:tabs>
          <w:tab w:val="num" w:pos="1440"/>
        </w:tabs>
        <w:ind w:left="1440" w:hanging="360"/>
      </w:pPr>
      <w:rPr>
        <w:rFonts w:hint="default"/>
      </w:rPr>
    </w:lvl>
  </w:abstractNum>
  <w:abstractNum w:abstractNumId="6">
    <w:nsid w:val="290554D2"/>
    <w:multiLevelType w:val="singleLevel"/>
    <w:tmpl w:val="486A84F6"/>
    <w:lvl w:ilvl="0">
      <w:start w:val="1"/>
      <w:numFmt w:val="bullet"/>
      <w:lvlText w:val="-"/>
      <w:lvlJc w:val="left"/>
      <w:pPr>
        <w:tabs>
          <w:tab w:val="num" w:pos="1440"/>
        </w:tabs>
        <w:ind w:left="1440" w:hanging="360"/>
      </w:pPr>
      <w:rPr>
        <w:rFonts w:hint="default"/>
      </w:rPr>
    </w:lvl>
  </w:abstractNum>
  <w:abstractNum w:abstractNumId="7">
    <w:nsid w:val="3C78795F"/>
    <w:multiLevelType w:val="singleLevel"/>
    <w:tmpl w:val="486A84F6"/>
    <w:lvl w:ilvl="0">
      <w:start w:val="1"/>
      <w:numFmt w:val="bullet"/>
      <w:lvlText w:val="-"/>
      <w:lvlJc w:val="left"/>
      <w:pPr>
        <w:tabs>
          <w:tab w:val="num" w:pos="1440"/>
        </w:tabs>
        <w:ind w:left="1440" w:hanging="360"/>
      </w:pPr>
      <w:rPr>
        <w:rFonts w:hint="default"/>
      </w:rPr>
    </w:lvl>
  </w:abstractNum>
  <w:abstractNum w:abstractNumId="8">
    <w:nsid w:val="44A06E0E"/>
    <w:multiLevelType w:val="singleLevel"/>
    <w:tmpl w:val="486A84F6"/>
    <w:lvl w:ilvl="0">
      <w:start w:val="1"/>
      <w:numFmt w:val="bullet"/>
      <w:lvlText w:val="-"/>
      <w:lvlJc w:val="left"/>
      <w:pPr>
        <w:tabs>
          <w:tab w:val="num" w:pos="1440"/>
        </w:tabs>
        <w:ind w:left="1440" w:hanging="360"/>
      </w:pPr>
      <w:rPr>
        <w:rFonts w:hint="default"/>
      </w:rPr>
    </w:lvl>
  </w:abstractNum>
  <w:abstractNum w:abstractNumId="9">
    <w:nsid w:val="47AE32CA"/>
    <w:multiLevelType w:val="multilevel"/>
    <w:tmpl w:val="3B22153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0">
    <w:nsid w:val="49FA46CA"/>
    <w:multiLevelType w:val="singleLevel"/>
    <w:tmpl w:val="0419000F"/>
    <w:lvl w:ilvl="0">
      <w:start w:val="1"/>
      <w:numFmt w:val="decimal"/>
      <w:lvlText w:val="%1."/>
      <w:lvlJc w:val="left"/>
      <w:pPr>
        <w:tabs>
          <w:tab w:val="num" w:pos="360"/>
        </w:tabs>
        <w:ind w:left="360" w:hanging="360"/>
      </w:pPr>
    </w:lvl>
  </w:abstractNum>
  <w:abstractNum w:abstractNumId="11">
    <w:nsid w:val="589807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9B23893"/>
    <w:multiLevelType w:val="singleLevel"/>
    <w:tmpl w:val="486A84F6"/>
    <w:lvl w:ilvl="0">
      <w:start w:val="1"/>
      <w:numFmt w:val="bullet"/>
      <w:lvlText w:val="-"/>
      <w:lvlJc w:val="left"/>
      <w:pPr>
        <w:tabs>
          <w:tab w:val="num" w:pos="1440"/>
        </w:tabs>
        <w:ind w:left="1440" w:hanging="360"/>
      </w:pPr>
      <w:rPr>
        <w:rFonts w:hint="default"/>
      </w:rPr>
    </w:lvl>
  </w:abstractNum>
  <w:abstractNum w:abstractNumId="13">
    <w:nsid w:val="79C26B36"/>
    <w:multiLevelType w:val="singleLevel"/>
    <w:tmpl w:val="486A84F6"/>
    <w:lvl w:ilvl="0">
      <w:start w:val="1"/>
      <w:numFmt w:val="bullet"/>
      <w:lvlText w:val="-"/>
      <w:lvlJc w:val="left"/>
      <w:pPr>
        <w:tabs>
          <w:tab w:val="num" w:pos="1440"/>
        </w:tabs>
        <w:ind w:left="1440" w:hanging="360"/>
      </w:pPr>
      <w:rPr>
        <w:rFonts w:hint="default"/>
      </w:rPr>
    </w:lvl>
  </w:abstractNum>
  <w:num w:numId="1">
    <w:abstractNumId w:val="9"/>
  </w:num>
  <w:num w:numId="2">
    <w:abstractNumId w:val="4"/>
  </w:num>
  <w:num w:numId="3">
    <w:abstractNumId w:val="1"/>
  </w:num>
  <w:num w:numId="4">
    <w:abstractNumId w:val="5"/>
  </w:num>
  <w:num w:numId="5">
    <w:abstractNumId w:val="6"/>
  </w:num>
  <w:num w:numId="6">
    <w:abstractNumId w:val="8"/>
  </w:num>
  <w:num w:numId="7">
    <w:abstractNumId w:val="12"/>
  </w:num>
  <w:num w:numId="8">
    <w:abstractNumId w:val="3"/>
  </w:num>
  <w:num w:numId="9">
    <w:abstractNumId w:val="13"/>
  </w:num>
  <w:num w:numId="10">
    <w:abstractNumId w:val="7"/>
  </w:num>
  <w:num w:numId="11">
    <w:abstractNumId w:val="11"/>
  </w:num>
  <w:num w:numId="12">
    <w:abstractNumId w:val="2"/>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3ECF"/>
    <w:rsid w:val="002F3ECF"/>
    <w:rsid w:val="003343EF"/>
    <w:rsid w:val="004A6C2D"/>
    <w:rsid w:val="00752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CEF08F-3789-4776-AEBA-F08BB8B9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3571</Words>
  <Characters>20356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None</Company>
  <LinksUpToDate>false</LinksUpToDate>
  <CharactersWithSpaces>23880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Бриленко Света</dc:creator>
  <cp:keywords/>
  <cp:lastModifiedBy>Irina</cp:lastModifiedBy>
  <cp:revision>2</cp:revision>
  <cp:lastPrinted>2001-03-21T18:36:00Z</cp:lastPrinted>
  <dcterms:created xsi:type="dcterms:W3CDTF">2014-08-06T16:09:00Z</dcterms:created>
  <dcterms:modified xsi:type="dcterms:W3CDTF">2014-08-06T16:09:00Z</dcterms:modified>
</cp:coreProperties>
</file>