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06" w:rsidRDefault="00696606">
      <w:pPr>
        <w:ind w:firstLine="540"/>
        <w:jc w:val="both"/>
        <w:rPr>
          <w:b/>
          <w:bCs/>
          <w:sz w:val="28"/>
        </w:rPr>
      </w:pPr>
      <w:r>
        <w:rPr>
          <w:b/>
          <w:bCs/>
          <w:sz w:val="28"/>
        </w:rPr>
        <w:t>Тема: Понятие механизма современного государства.</w:t>
      </w:r>
    </w:p>
    <w:p w:rsidR="00696606" w:rsidRDefault="00696606">
      <w:pPr>
        <w:ind w:firstLine="540"/>
        <w:jc w:val="both"/>
        <w:rPr>
          <w:b/>
          <w:bCs/>
          <w:sz w:val="28"/>
        </w:rPr>
      </w:pPr>
    </w:p>
    <w:p w:rsidR="00696606" w:rsidRDefault="00696606">
      <w:pPr>
        <w:numPr>
          <w:ilvl w:val="0"/>
          <w:numId w:val="1"/>
        </w:numPr>
        <w:jc w:val="both"/>
        <w:rPr>
          <w:b/>
          <w:bCs/>
          <w:sz w:val="28"/>
        </w:rPr>
      </w:pPr>
      <w:r>
        <w:rPr>
          <w:b/>
          <w:bCs/>
          <w:sz w:val="28"/>
        </w:rPr>
        <w:t>Понятие механизма государства.</w:t>
      </w:r>
    </w:p>
    <w:p w:rsidR="00696606" w:rsidRDefault="00696606">
      <w:pPr>
        <w:jc w:val="both"/>
        <w:rPr>
          <w:sz w:val="28"/>
        </w:rPr>
      </w:pPr>
    </w:p>
    <w:p w:rsidR="00696606" w:rsidRDefault="00696606">
      <w:pPr>
        <w:pStyle w:val="a3"/>
        <w:jc w:val="both"/>
        <w:rPr>
          <w:sz w:val="28"/>
        </w:rPr>
      </w:pPr>
      <w:r>
        <w:rPr>
          <w:sz w:val="28"/>
        </w:rPr>
        <w:t>Механизм государства в различные эпохи развития цивилизованного общества имел неодинаковую структуру и функции. Продвигаясь по пути прогресса, человеческое общество создавало такие государственные органы, которые в целом обеспечивали его нормальное функционирование. Структурное и функциональное разнообразие государственного механизма позволяет выделить его наиболее общие и существенные признаки, характерные для подавляющего большинства государств прошлого и современности.</w:t>
      </w:r>
    </w:p>
    <w:p w:rsidR="00696606" w:rsidRDefault="00696606">
      <w:pPr>
        <w:pStyle w:val="a3"/>
        <w:jc w:val="both"/>
        <w:rPr>
          <w:sz w:val="28"/>
        </w:rPr>
      </w:pPr>
      <w:r>
        <w:rPr>
          <w:sz w:val="28"/>
        </w:rPr>
        <w:t>Для определения понятия механизма государства обратимся к одному из его распространенных вариантов и проанализируем его.</w:t>
      </w:r>
    </w:p>
    <w:p w:rsidR="00696606" w:rsidRDefault="00696606">
      <w:pPr>
        <w:pStyle w:val="a3"/>
        <w:jc w:val="both"/>
        <w:rPr>
          <w:sz w:val="28"/>
        </w:rPr>
      </w:pPr>
      <w:r>
        <w:rPr>
          <w:sz w:val="28"/>
        </w:rPr>
        <w:t>Так Козлов В. А. определяет механизм государства как систему органов и учреждений, посредством которых обеспечивается выполнение внутренних и внешних функций государства.</w:t>
      </w:r>
      <w:r>
        <w:rPr>
          <w:rStyle w:val="a5"/>
          <w:sz w:val="28"/>
        </w:rPr>
        <w:footnoteReference w:id="1"/>
      </w:r>
    </w:p>
    <w:p w:rsidR="00696606" w:rsidRDefault="00696606">
      <w:pPr>
        <w:pStyle w:val="a3"/>
        <w:jc w:val="both"/>
        <w:rPr>
          <w:sz w:val="28"/>
        </w:rPr>
      </w:pPr>
      <w:r>
        <w:rPr>
          <w:sz w:val="28"/>
        </w:rPr>
        <w:t>На различных этапах развития человеческого общества механизм государства имел свои особенности, своеобразную структуру. Это объясняется экономическими, социальными причинами, национальным составом населения государства, размерами его территории, географическим положением и другими факторами.</w:t>
      </w:r>
      <w:r>
        <w:rPr>
          <w:rStyle w:val="a5"/>
          <w:sz w:val="28"/>
        </w:rPr>
        <w:footnoteReference w:id="2"/>
      </w:r>
    </w:p>
    <w:p w:rsidR="00696606" w:rsidRDefault="00696606">
      <w:pPr>
        <w:pStyle w:val="a3"/>
        <w:jc w:val="both"/>
        <w:rPr>
          <w:sz w:val="28"/>
        </w:rPr>
      </w:pPr>
      <w:r>
        <w:rPr>
          <w:sz w:val="28"/>
        </w:rPr>
        <w:t>Механизм государства не является неизменным. Как и само государство, он постепенно изменяется и к тому же весьма значительно. Причем претерпеваемые механизмом государства изменения могут быть связаны не только с объективными условиями общественной жизни, но и с субъективными устремлениями той или иной общественной, политической или экономической группы усилить свои позиции в политической жизни общества. Например, достаточно вспомнить разительные и многочисленные перемены в механизме Российского государства, произошедшие с 1990 года.</w:t>
      </w:r>
    </w:p>
    <w:p w:rsidR="00696606" w:rsidRDefault="00696606">
      <w:pPr>
        <w:pStyle w:val="a3"/>
        <w:jc w:val="both"/>
        <w:rPr>
          <w:sz w:val="28"/>
        </w:rPr>
      </w:pPr>
      <w:r>
        <w:rPr>
          <w:sz w:val="28"/>
        </w:rPr>
        <w:t>Несмотря на особенности механизма каждого отдельного государства, механизм государств одного и того же исторического типа имеет определенные, только ему присущие черты. Поэтому можно говорить о механизме рабовладельческого, феодального, буржуазного, тоталитарного государства. Более того, механизм всех без исключения тоталитарных государств обладает целым рядом общих существенных черт. В частности, он всегда был и остается орудием угнетения и подавления большинства граждан в интересах правящей верхушки. От механизма тоталитарных государств отличается механизм правового государства. Он не противостоит гражданскому обществу и является орудием выражения и защиты интересов как общества в целом, так и личности.</w:t>
      </w:r>
    </w:p>
    <w:p w:rsidR="00696606" w:rsidRDefault="00696606">
      <w:pPr>
        <w:pStyle w:val="a3"/>
        <w:jc w:val="both"/>
        <w:rPr>
          <w:sz w:val="28"/>
        </w:rPr>
      </w:pPr>
      <w:r>
        <w:rPr>
          <w:sz w:val="28"/>
        </w:rPr>
        <w:t>Наиболее характерные признаки государственного механизма (аппарата) выражаются в следующем:</w:t>
      </w:r>
    </w:p>
    <w:p w:rsidR="00696606" w:rsidRDefault="00696606">
      <w:pPr>
        <w:pStyle w:val="a3"/>
        <w:numPr>
          <w:ilvl w:val="0"/>
          <w:numId w:val="2"/>
        </w:numPr>
        <w:jc w:val="both"/>
        <w:rPr>
          <w:sz w:val="28"/>
        </w:rPr>
      </w:pPr>
      <w:r>
        <w:rPr>
          <w:sz w:val="28"/>
        </w:rPr>
        <w:t>механизм государства состоит из людей, специально занимающихся управлением (законотворчеством, исполнением законов, их охраной от нарушений).</w:t>
      </w:r>
    </w:p>
    <w:p w:rsidR="00696606" w:rsidRDefault="00696606">
      <w:pPr>
        <w:pStyle w:val="a3"/>
        <w:numPr>
          <w:ilvl w:val="0"/>
          <w:numId w:val="2"/>
        </w:numPr>
        <w:jc w:val="both"/>
        <w:rPr>
          <w:sz w:val="28"/>
        </w:rPr>
      </w:pPr>
      <w:r>
        <w:rPr>
          <w:sz w:val="28"/>
        </w:rPr>
        <w:t>Государственный механизм представляет собой сложную систему органов и учреждений, которые находятся в тесной взаимосвязи при осуществлении своих непосредственных властных функций.</w:t>
      </w:r>
    </w:p>
    <w:p w:rsidR="00696606" w:rsidRDefault="00696606">
      <w:pPr>
        <w:pStyle w:val="a3"/>
        <w:numPr>
          <w:ilvl w:val="0"/>
          <w:numId w:val="2"/>
        </w:numPr>
        <w:jc w:val="both"/>
        <w:rPr>
          <w:sz w:val="28"/>
        </w:rPr>
      </w:pPr>
      <w:r>
        <w:rPr>
          <w:sz w:val="28"/>
        </w:rPr>
        <w:t>Функции всех звеньев государственного аппарата обеспечиваются организационными и финансовыми средствами, а в необходимых случаях и принудительным воздействием.</w:t>
      </w:r>
    </w:p>
    <w:p w:rsidR="00696606" w:rsidRDefault="00696606">
      <w:pPr>
        <w:pStyle w:val="a3"/>
        <w:numPr>
          <w:ilvl w:val="0"/>
          <w:numId w:val="2"/>
        </w:numPr>
        <w:jc w:val="both"/>
        <w:rPr>
          <w:sz w:val="28"/>
        </w:rPr>
      </w:pPr>
      <w:r>
        <w:rPr>
          <w:sz w:val="28"/>
        </w:rPr>
        <w:t>Механизм государства призван надежно гарантировать и охранять законные интересы и права своих граждан. Сфера властных полномочий государственных органов ограничивается  правом, которое максимально обеспечивает гармоничные, справедливые отношения между государством и личностью.</w:t>
      </w:r>
    </w:p>
    <w:p w:rsidR="00696606" w:rsidRDefault="00696606">
      <w:pPr>
        <w:pStyle w:val="2"/>
        <w:rPr>
          <w:sz w:val="28"/>
        </w:rPr>
      </w:pPr>
      <w:r>
        <w:rPr>
          <w:sz w:val="28"/>
        </w:rPr>
        <w:t>Вследствие изменений, происходящих в общественной жизни, возникают новые и отмирают устаревшие структуры государственного аппарата. Однако во все исторические эпохи государственный аппарат выступает основным организующим началом политической системы общества.</w:t>
      </w:r>
    </w:p>
    <w:p w:rsidR="00696606" w:rsidRDefault="00696606">
      <w:pPr>
        <w:shd w:val="clear" w:color="auto" w:fill="FFFFFF"/>
        <w:spacing w:before="5"/>
        <w:ind w:right="29" w:firstLine="471"/>
        <w:jc w:val="both"/>
        <w:rPr>
          <w:sz w:val="28"/>
        </w:rPr>
      </w:pPr>
      <w:r>
        <w:rPr>
          <w:color w:val="000000"/>
          <w:sz w:val="28"/>
          <w:szCs w:val="22"/>
        </w:rPr>
        <w:t>Построение и деятельность механизма государства осуществляется на основе определенных принципов, имеющих объективный характер, всесторонний учет как при образовании государственных органов, и в процессе их функционирования позволяет обеспечить максимальную эффективность государственного управления обществом.</w:t>
      </w:r>
    </w:p>
    <w:p w:rsidR="00696606" w:rsidRDefault="00696606">
      <w:pPr>
        <w:pStyle w:val="a3"/>
        <w:jc w:val="both"/>
        <w:rPr>
          <w:sz w:val="28"/>
        </w:rPr>
      </w:pPr>
      <w:r>
        <w:rPr>
          <w:sz w:val="28"/>
        </w:rPr>
        <w:t>До недавнего времени основными принципами организации и деятельности государственного аппарата наша юридическая наука считала принцип широкого участия масс в управлении государством; демократический централизм; пролетарский интернационализм; социалистическую  законность; социалистическую плановость, учет и контроль; партийное руководство деятельностью всех звеньев государственного аппарата.</w:t>
      </w:r>
    </w:p>
    <w:p w:rsidR="00696606" w:rsidRDefault="00696606">
      <w:pPr>
        <w:shd w:val="clear" w:color="auto" w:fill="FFFFFF"/>
        <w:spacing w:before="5"/>
        <w:ind w:firstLine="471"/>
        <w:jc w:val="both"/>
        <w:rPr>
          <w:sz w:val="28"/>
        </w:rPr>
      </w:pPr>
      <w:r>
        <w:rPr>
          <w:color w:val="000000"/>
          <w:sz w:val="28"/>
          <w:szCs w:val="22"/>
        </w:rPr>
        <w:t>Кардинальные изменения, происходящие в экономической, политической и других сферах общественной жизни нашей страны внесли существенные поправки в структуру, содержание и характер деятельности  всех государственных органов. Государственная жизнь начинает строиться на новых принципах, обеспечивающих более эффективное Функционирование механизма государства. К ним относятся:</w:t>
      </w:r>
    </w:p>
    <w:p w:rsidR="00696606" w:rsidRDefault="00696606">
      <w:pPr>
        <w:shd w:val="clear" w:color="auto" w:fill="FFFFFF"/>
        <w:spacing w:before="29"/>
        <w:ind w:left="14" w:right="-104"/>
        <w:jc w:val="both"/>
        <w:rPr>
          <w:sz w:val="28"/>
        </w:rPr>
      </w:pPr>
      <w:r>
        <w:rPr>
          <w:color w:val="000000"/>
          <w:sz w:val="28"/>
          <w:szCs w:val="23"/>
        </w:rPr>
        <w:t>1) принцип представительства интересов граждан во всех звеньев государственного аппарата. Он обеспечивается демократической избирательной  системой, реальными гарантиями социально-экономических, политических и личных прав и свобод граждан, разносторонней деятельностью всех государственных органов, направленной на удовлетворение  интересов личности;</w:t>
      </w:r>
    </w:p>
    <w:p w:rsidR="00696606" w:rsidRDefault="00696606">
      <w:pPr>
        <w:shd w:val="clear" w:color="auto" w:fill="FFFFFF"/>
        <w:ind w:left="24" w:right="-104"/>
        <w:jc w:val="both"/>
        <w:rPr>
          <w:sz w:val="28"/>
        </w:rPr>
      </w:pPr>
      <w:r>
        <w:rPr>
          <w:color w:val="000000"/>
          <w:sz w:val="28"/>
          <w:szCs w:val="23"/>
        </w:rPr>
        <w:t>2) принцип разделения властей (законодательной, исполнительной, судебной), который формирует механизмы, исключающие произвол со стороны властных органов и должностных лиц;</w:t>
      </w:r>
    </w:p>
    <w:p w:rsidR="00696606" w:rsidRDefault="00696606">
      <w:pPr>
        <w:shd w:val="clear" w:color="auto" w:fill="FFFFFF"/>
        <w:ind w:left="19" w:right="-104"/>
        <w:jc w:val="both"/>
        <w:rPr>
          <w:sz w:val="28"/>
        </w:rPr>
      </w:pPr>
      <w:r>
        <w:rPr>
          <w:color w:val="000000"/>
          <w:sz w:val="28"/>
          <w:szCs w:val="23"/>
        </w:rPr>
        <w:t>3) принцип гласности и открытости в деятельности государственного  аппарата. Например, право граждан государства на основе общенародных голосований (референдумов) отменять противоречащие интересам народа решения любых органов государства, в том числе и сфере международных отношений;</w:t>
      </w:r>
    </w:p>
    <w:p w:rsidR="00696606" w:rsidRDefault="00696606">
      <w:pPr>
        <w:pStyle w:val="a9"/>
        <w:rPr>
          <w:sz w:val="28"/>
        </w:rPr>
      </w:pPr>
      <w:r>
        <w:rPr>
          <w:sz w:val="28"/>
        </w:rPr>
        <w:t>4) высокий профессионализм и компетентность государственных органов, их способность на высоком научном уровне решать основные вопросы государственной жизни в интересах населения страны. Профессиональный  принцип в государственном управлении означает, прежде всего,  использование квалифицированных работников,  для которых управленческая деятельность является основной профессией. Привлечение  же к государственной службе людей, не обладающих навыками управления, как показала наша отечественная практика государственного  строительства, приводит к негативным последствиям. Эти люди будучи хорошими специалистами в области промышленного или сельскохозяйственного производства, на государственной службе (в советах их комиссиях, комитетах) не могут выполнять возложенные на них ой обязанности достаточно квалифицированно;</w:t>
      </w:r>
    </w:p>
    <w:p w:rsidR="00696606" w:rsidRDefault="00696606">
      <w:pPr>
        <w:shd w:val="clear" w:color="auto" w:fill="FFFFFF"/>
        <w:spacing w:before="10"/>
        <w:ind w:left="10" w:right="-104" w:hanging="10"/>
        <w:jc w:val="both"/>
        <w:rPr>
          <w:sz w:val="28"/>
        </w:rPr>
      </w:pPr>
      <w:r>
        <w:rPr>
          <w:color w:val="000000"/>
          <w:sz w:val="28"/>
          <w:szCs w:val="23"/>
        </w:rPr>
        <w:t>5) принцип законности, правовых начал в деятельности всех ставных частей механизма государства в их взаимоотношениях с населением страны и между собой, а также с различными общественным движениями и организациями;</w:t>
      </w:r>
    </w:p>
    <w:p w:rsidR="00696606" w:rsidRDefault="00696606">
      <w:pPr>
        <w:shd w:val="clear" w:color="auto" w:fill="FFFFFF"/>
        <w:spacing w:before="5"/>
        <w:ind w:left="5" w:right="-104" w:hanging="5"/>
        <w:jc w:val="both"/>
        <w:rPr>
          <w:sz w:val="28"/>
        </w:rPr>
      </w:pPr>
      <w:r>
        <w:rPr>
          <w:color w:val="000000"/>
          <w:sz w:val="28"/>
          <w:szCs w:val="23"/>
        </w:rPr>
        <w:t>6) принцип демократизма  в формировании и деятельности государственных дарственных органов, позволяющий учитывать разнообразные интересы  подавляющего большинства граждан государства, их религиозные воззрения, особенности национальной культуры, традиций, обычаев;</w:t>
      </w:r>
    </w:p>
    <w:p w:rsidR="00696606" w:rsidRDefault="00696606">
      <w:pPr>
        <w:pStyle w:val="a8"/>
        <w:rPr>
          <w:sz w:val="28"/>
          <w:szCs w:val="23"/>
        </w:rPr>
      </w:pPr>
      <w:r>
        <w:rPr>
          <w:sz w:val="28"/>
          <w:szCs w:val="23"/>
        </w:rPr>
        <w:t>7) в федеративных (союзных) государствах важным принципом организации и деятельности государственного аппарата является субординация и четкое взаимодействие между общефедеральными органами (центром) и государственной властью членов федерации. В национальных  федерациях наиболее оптимальное разграничение компетенции между ними имеет особо важное значение, поскольку такое разграничение  обеспечивает суверенность членов федерации, их самостоятельность в решении внутренних и внешних задач.</w:t>
      </w:r>
    </w:p>
    <w:p w:rsidR="00696606" w:rsidRDefault="00696606">
      <w:pPr>
        <w:pStyle w:val="3"/>
        <w:rPr>
          <w:sz w:val="28"/>
        </w:rPr>
      </w:pPr>
      <w:r>
        <w:rPr>
          <w:sz w:val="28"/>
        </w:rPr>
        <w:t>Механизм государства выступает основным субъектом осуществления  государственной власти. Через государственный аппарат,  его органы, государство осуществляет возложенные на него задачи, оказывает  заметное влияние на стабилизацию и развитие общественной жизни, способствует углублению демократии и организованности в стране, процветанию  и  благополучию  населения.   В  определенных  случаях государственные функции могут осуществлять и негосударственные организации, если они на то уполномочены государством.</w:t>
      </w:r>
    </w:p>
    <w:p w:rsidR="00696606" w:rsidRDefault="00696606">
      <w:pPr>
        <w:pStyle w:val="3"/>
        <w:rPr>
          <w:sz w:val="28"/>
        </w:rPr>
      </w:pPr>
      <w:r>
        <w:rPr>
          <w:sz w:val="28"/>
        </w:rPr>
        <w:t>Различные звенья механизма государства играют неодинаковую роль в выполнении функций государства. Одни из них главным образом нацелены на функции, призванные обеспечить решение сугубо классовых задач, а другие – на функции, направленные на выполнение общих дел, вытекающих из природы общества. Поэтому иногда в механизме государства различают аппарат принуждения и аппарат управления. Однако это подразделение весьма условно.</w:t>
      </w:r>
    </w:p>
    <w:p w:rsidR="00696606" w:rsidRDefault="00696606">
      <w:pPr>
        <w:pStyle w:val="3"/>
        <w:rPr>
          <w:sz w:val="28"/>
        </w:rPr>
      </w:pPr>
      <w:r>
        <w:rPr>
          <w:sz w:val="28"/>
        </w:rPr>
        <w:t xml:space="preserve">Для своего нормального функционирования механизм государства нуждается в соответствующей материальной базе. Такая база создается за счет специально выделяемых из государственного бюджета средств, а также других установленных законодательством поступлений. </w:t>
      </w:r>
    </w:p>
    <w:p w:rsidR="00696606" w:rsidRDefault="00696606">
      <w:pPr>
        <w:pStyle w:val="3"/>
        <w:rPr>
          <w:b/>
          <w:bCs/>
          <w:sz w:val="28"/>
        </w:rPr>
      </w:pPr>
      <w:r>
        <w:rPr>
          <w:sz w:val="28"/>
        </w:rPr>
        <w:t xml:space="preserve">Исходя из вышеприведенных характеристик, признаков механизма государства можно определить, что </w:t>
      </w:r>
      <w:r>
        <w:rPr>
          <w:b/>
          <w:bCs/>
          <w:sz w:val="28"/>
        </w:rPr>
        <w:t>механизм государства – это система управления обществом, разносторонними социальными, экономическими,  политическими сферами и процессами, система осуществления государственной власти посредством  совокупности государственных органов и учреждений, выполняющих основные функции государства, решающих стоящие перед государством на различных этапах его развития цели и задачи.</w:t>
      </w:r>
    </w:p>
    <w:p w:rsidR="00696606" w:rsidRDefault="00696606">
      <w:pPr>
        <w:pStyle w:val="3"/>
        <w:rPr>
          <w:sz w:val="28"/>
        </w:rPr>
      </w:pPr>
    </w:p>
    <w:p w:rsidR="00696606" w:rsidRDefault="00696606">
      <w:pPr>
        <w:pStyle w:val="3"/>
        <w:rPr>
          <w:sz w:val="28"/>
        </w:rPr>
      </w:pPr>
      <w:r>
        <w:rPr>
          <w:b/>
          <w:bCs/>
          <w:sz w:val="28"/>
        </w:rPr>
        <w:t>2. Органы государства и их классификация.</w:t>
      </w:r>
    </w:p>
    <w:p w:rsidR="00696606" w:rsidRDefault="00696606">
      <w:pPr>
        <w:pStyle w:val="3"/>
        <w:rPr>
          <w:sz w:val="28"/>
        </w:rPr>
      </w:pPr>
    </w:p>
    <w:p w:rsidR="00696606" w:rsidRDefault="00696606">
      <w:pPr>
        <w:pStyle w:val="3"/>
        <w:rPr>
          <w:sz w:val="28"/>
        </w:rPr>
      </w:pPr>
    </w:p>
    <w:p w:rsidR="00696606" w:rsidRDefault="00696606">
      <w:pPr>
        <w:shd w:val="clear" w:color="auto" w:fill="FFFFFF"/>
        <w:spacing w:before="10"/>
        <w:ind w:right="-104" w:firstLine="562"/>
        <w:jc w:val="both"/>
        <w:rPr>
          <w:color w:val="000000"/>
          <w:sz w:val="28"/>
          <w:szCs w:val="23"/>
        </w:rPr>
      </w:pPr>
      <w:r>
        <w:rPr>
          <w:color w:val="000000"/>
          <w:sz w:val="28"/>
          <w:szCs w:val="23"/>
        </w:rPr>
        <w:t>Механизм государства состоит из различных частей, имеющих специфическое устройство и выполняющих свойственные им функции.</w:t>
      </w:r>
    </w:p>
    <w:p w:rsidR="00696606" w:rsidRDefault="00696606">
      <w:pPr>
        <w:pStyle w:val="a3"/>
        <w:jc w:val="both"/>
        <w:rPr>
          <w:sz w:val="28"/>
        </w:rPr>
      </w:pPr>
      <w:r>
        <w:rPr>
          <w:sz w:val="28"/>
        </w:rPr>
        <w:t>Основным структурным элементом государственного механизма является государственный орган. Он обладает рядом таких качеств, которые отличают его от органов негосударственных, общественно-политических организаций. Только государственный орган выступает в пределах своей компетенции в качестве официального выразителя воли правящей политической группы. Компетенция каждого отдельного органа предопределяется той конкретной задачей, которую он призван решать, а также его местом среди аналогичных и других органов государственного механизма. Однако все государственные органы обязательно наделяются властными полномочиями, позволяющими им осуществлять политику, соответствующую воле господствующей политической группы, не только мерами убеждения, но и государственного принуждения. Принимая во внимание это чрезвычайно важное качество государственных органов, их обычно называют органами государственной власти.</w:t>
      </w:r>
    </w:p>
    <w:p w:rsidR="00696606" w:rsidRDefault="00696606">
      <w:pPr>
        <w:pStyle w:val="a8"/>
        <w:ind w:firstLine="540"/>
        <w:rPr>
          <w:b/>
          <w:bCs/>
          <w:sz w:val="28"/>
        </w:rPr>
      </w:pPr>
      <w:r>
        <w:rPr>
          <w:b/>
          <w:bCs/>
          <w:sz w:val="28"/>
        </w:rPr>
        <w:t>Орган государства — это составная часть механизма государства, имеющая в соответствии с законом собственную структуру,  определенные полномочия по управлению конкретной сферой общественной жизни и органически взаимодействующая с другими частями государственного механизма, образующими единое целое.</w:t>
      </w:r>
      <w:r>
        <w:rPr>
          <w:rStyle w:val="a5"/>
          <w:b/>
          <w:bCs/>
          <w:sz w:val="28"/>
        </w:rPr>
        <w:footnoteReference w:id="3"/>
      </w:r>
    </w:p>
    <w:p w:rsidR="00696606" w:rsidRDefault="00696606">
      <w:pPr>
        <w:shd w:val="clear" w:color="auto" w:fill="FFFFFF"/>
        <w:ind w:right="-104" w:firstLine="350"/>
        <w:jc w:val="both"/>
        <w:rPr>
          <w:sz w:val="28"/>
        </w:rPr>
      </w:pPr>
      <w:r>
        <w:rPr>
          <w:color w:val="000000"/>
          <w:sz w:val="28"/>
          <w:szCs w:val="23"/>
        </w:rPr>
        <w:t>Как видно из определения, государственный орган имеет определенные  признаки:</w:t>
      </w:r>
    </w:p>
    <w:p w:rsidR="00696606" w:rsidRDefault="00696606">
      <w:pPr>
        <w:shd w:val="clear" w:color="auto" w:fill="FFFFFF"/>
        <w:ind w:left="14" w:right="-104" w:firstLine="360"/>
        <w:jc w:val="both"/>
        <w:rPr>
          <w:sz w:val="28"/>
        </w:rPr>
      </w:pPr>
      <w:r>
        <w:rPr>
          <w:color w:val="000000"/>
          <w:sz w:val="28"/>
          <w:szCs w:val="23"/>
        </w:rPr>
        <w:t>1. Все органы государства образуются в законодательном порядке, который определяет их компетенцию, другими словами, образование и</w:t>
      </w:r>
    </w:p>
    <w:p w:rsidR="00696606" w:rsidRDefault="00696606">
      <w:pPr>
        <w:shd w:val="clear" w:color="auto" w:fill="FFFFFF"/>
        <w:ind w:left="19" w:right="-104" w:firstLine="384"/>
        <w:jc w:val="both"/>
        <w:rPr>
          <w:color w:val="000000"/>
          <w:sz w:val="28"/>
          <w:szCs w:val="23"/>
        </w:rPr>
      </w:pPr>
      <w:r>
        <w:rPr>
          <w:color w:val="000000"/>
          <w:sz w:val="28"/>
          <w:szCs w:val="23"/>
        </w:rPr>
        <w:t>функциональная деятельность органа государства осуществляется на строго правовой основе.</w:t>
      </w:r>
    </w:p>
    <w:p w:rsidR="00696606" w:rsidRDefault="00696606">
      <w:pPr>
        <w:numPr>
          <w:ilvl w:val="0"/>
          <w:numId w:val="1"/>
        </w:numPr>
        <w:shd w:val="clear" w:color="auto" w:fill="FFFFFF"/>
        <w:ind w:right="-104"/>
        <w:jc w:val="both"/>
        <w:rPr>
          <w:color w:val="000000"/>
          <w:sz w:val="28"/>
          <w:szCs w:val="23"/>
        </w:rPr>
      </w:pPr>
      <w:r>
        <w:rPr>
          <w:color w:val="000000"/>
          <w:sz w:val="28"/>
          <w:szCs w:val="23"/>
        </w:rPr>
        <w:t>Орган государства является самостоятельным элементом государственного аппарата, действует специализированно в системе других органов.</w:t>
      </w:r>
    </w:p>
    <w:p w:rsidR="00696606" w:rsidRDefault="00696606">
      <w:pPr>
        <w:numPr>
          <w:ilvl w:val="0"/>
          <w:numId w:val="1"/>
        </w:numPr>
        <w:shd w:val="clear" w:color="auto" w:fill="FFFFFF"/>
        <w:ind w:right="-104"/>
        <w:jc w:val="both"/>
        <w:rPr>
          <w:sz w:val="28"/>
        </w:rPr>
      </w:pPr>
      <w:r>
        <w:rPr>
          <w:sz w:val="28"/>
        </w:rPr>
        <w:t>Органы государства тесно взаимодействуют между собой. Они разуют единый социальный организм, главной задачей которого дается обеспечение нормального функционирования общества, защита законных прав и интересов личности, охрана внешней безопасности территориальной целостности государства.</w:t>
      </w:r>
    </w:p>
    <w:p w:rsidR="00696606" w:rsidRDefault="00696606">
      <w:pPr>
        <w:pStyle w:val="a3"/>
        <w:jc w:val="both"/>
        <w:rPr>
          <w:sz w:val="28"/>
        </w:rPr>
      </w:pPr>
      <w:r>
        <w:rPr>
          <w:sz w:val="28"/>
        </w:rPr>
        <w:t>Не только компетенция, но также порядок образования, внутренняя структура, отношения между личным составом и взаимодействие с другими органами у различных государственных органов неодинаковы. Поэтому в юридической науке их принято группировать по отдельным видам. Наиболее общей классификацией органов государства является подразделение их на следующие четыре вида: органы государственной власти, органы государственного управления, суды и контрольно-надзорные органы.</w:t>
      </w:r>
      <w:r>
        <w:rPr>
          <w:rStyle w:val="a5"/>
          <w:sz w:val="28"/>
        </w:rPr>
        <w:footnoteReference w:id="4"/>
      </w:r>
    </w:p>
    <w:p w:rsidR="00696606" w:rsidRDefault="00696606">
      <w:pPr>
        <w:pStyle w:val="a3"/>
        <w:jc w:val="both"/>
        <w:rPr>
          <w:sz w:val="28"/>
        </w:rPr>
      </w:pPr>
      <w:r>
        <w:rPr>
          <w:sz w:val="28"/>
        </w:rPr>
        <w:t>Конечно, нужно иметь в виду, что в данном случае понятие «государственная власть» и «государственное управление» употребляются не в широком, а узком их значении. Как только что отмечалось, органами государственной власти в широком смысле являются все органы государства. Однако определенная группа этих органов играет ведущую роль в механизме  государства. Их называют органами государственной власти в узком смысле. Органами государственного управления в широком смысле также являются все органы государства. Но определенная группа этих органов, производных от органов государственной власти и подотчетных им в своей исполнительно-распорядительной деятельности, относится к органам государственного управления в узком смысле.</w:t>
      </w:r>
    </w:p>
    <w:p w:rsidR="00696606" w:rsidRDefault="00696606">
      <w:pPr>
        <w:shd w:val="clear" w:color="auto" w:fill="FFFFFF"/>
        <w:ind w:right="-104" w:firstLine="540"/>
        <w:jc w:val="both"/>
        <w:rPr>
          <w:sz w:val="28"/>
        </w:rPr>
      </w:pPr>
      <w:r>
        <w:rPr>
          <w:sz w:val="28"/>
        </w:rPr>
        <w:t>Наряду с приведенной выше классификацией  органов государства в отраслевых юридических науках проводятся и другие классификации, имеющие не общее, а частное значение. Особенно много внимания изучению органов государства уделяют представители государственного и административного права, выводы которых имеют большое значение для общей теории государства и права.</w:t>
      </w:r>
    </w:p>
    <w:p w:rsidR="00696606" w:rsidRDefault="00696606">
      <w:pPr>
        <w:shd w:val="clear" w:color="auto" w:fill="FFFFFF"/>
        <w:ind w:right="-104" w:firstLine="540"/>
        <w:jc w:val="both"/>
        <w:rPr>
          <w:color w:val="000000"/>
          <w:sz w:val="28"/>
          <w:szCs w:val="23"/>
        </w:rPr>
      </w:pPr>
      <w:r>
        <w:rPr>
          <w:sz w:val="28"/>
        </w:rPr>
        <w:t>Так, например, о</w:t>
      </w:r>
      <w:r>
        <w:rPr>
          <w:color w:val="000000"/>
          <w:sz w:val="28"/>
          <w:szCs w:val="23"/>
        </w:rPr>
        <w:t>рганы государства классифицируются по порядку их создания и характеру выполняемых ими задач.</w:t>
      </w:r>
      <w:r>
        <w:rPr>
          <w:rStyle w:val="a5"/>
          <w:color w:val="000000"/>
          <w:sz w:val="28"/>
          <w:szCs w:val="23"/>
        </w:rPr>
        <w:footnoteReference w:id="5"/>
      </w:r>
      <w:r>
        <w:rPr>
          <w:color w:val="000000"/>
          <w:sz w:val="28"/>
          <w:szCs w:val="23"/>
        </w:rPr>
        <w:t xml:space="preserve"> По указанным признакам государственные органы можно подразделить на три основные группы: представительные органы; исполнительные органы; судебные (правоохранительные) органы, в том числе органы конституционного надзора.</w:t>
      </w:r>
    </w:p>
    <w:p w:rsidR="00696606" w:rsidRDefault="00696606">
      <w:pPr>
        <w:shd w:val="clear" w:color="auto" w:fill="FFFFFF"/>
        <w:ind w:right="-104" w:firstLine="540"/>
        <w:jc w:val="both"/>
        <w:rPr>
          <w:color w:val="000000"/>
          <w:sz w:val="28"/>
          <w:szCs w:val="23"/>
        </w:rPr>
      </w:pPr>
      <w:r>
        <w:rPr>
          <w:color w:val="000000"/>
          <w:sz w:val="28"/>
          <w:szCs w:val="23"/>
        </w:rPr>
        <w:t>Существует и другая классификация органов государства, рассматривающая органы власти как единую целостную систему, которая состоит из ряда частных систем. К последним относятся однородные по своим функциям, внутреннему строению, непосредственным целям, видам выполняемой деятельности государственные органы. Эта классификация подразделяет государственные органы как общую систему (аппарат) на следующие составляющие частные системы:</w:t>
      </w:r>
    </w:p>
    <w:p w:rsidR="00696606" w:rsidRDefault="00696606">
      <w:pPr>
        <w:numPr>
          <w:ilvl w:val="0"/>
          <w:numId w:val="2"/>
        </w:numPr>
        <w:shd w:val="clear" w:color="auto" w:fill="FFFFFF"/>
        <w:ind w:right="-104"/>
        <w:jc w:val="both"/>
        <w:rPr>
          <w:color w:val="000000"/>
          <w:sz w:val="28"/>
          <w:szCs w:val="23"/>
        </w:rPr>
      </w:pPr>
      <w:r>
        <w:rPr>
          <w:color w:val="000000"/>
          <w:sz w:val="28"/>
          <w:szCs w:val="23"/>
        </w:rPr>
        <w:t>систему органов государственной власти (органы законодательной власти).</w:t>
      </w:r>
    </w:p>
    <w:p w:rsidR="00696606" w:rsidRDefault="00696606">
      <w:pPr>
        <w:numPr>
          <w:ilvl w:val="0"/>
          <w:numId w:val="2"/>
        </w:numPr>
        <w:shd w:val="clear" w:color="auto" w:fill="FFFFFF"/>
        <w:ind w:right="-104"/>
        <w:jc w:val="both"/>
        <w:rPr>
          <w:color w:val="000000"/>
          <w:sz w:val="28"/>
          <w:szCs w:val="23"/>
        </w:rPr>
      </w:pPr>
      <w:r>
        <w:rPr>
          <w:color w:val="000000"/>
          <w:sz w:val="28"/>
          <w:szCs w:val="23"/>
        </w:rPr>
        <w:t>Систему органов государственного управления.</w:t>
      </w:r>
    </w:p>
    <w:p w:rsidR="00696606" w:rsidRDefault="00696606">
      <w:pPr>
        <w:numPr>
          <w:ilvl w:val="0"/>
          <w:numId w:val="2"/>
        </w:numPr>
        <w:shd w:val="clear" w:color="auto" w:fill="FFFFFF"/>
        <w:ind w:right="-104"/>
        <w:jc w:val="both"/>
        <w:rPr>
          <w:color w:val="000000"/>
          <w:sz w:val="28"/>
          <w:szCs w:val="23"/>
        </w:rPr>
      </w:pPr>
      <w:r>
        <w:rPr>
          <w:color w:val="000000"/>
          <w:sz w:val="28"/>
          <w:szCs w:val="23"/>
        </w:rPr>
        <w:t>Систему судебных органов и систему органов прокуратуры.</w:t>
      </w:r>
      <w:r>
        <w:rPr>
          <w:rStyle w:val="a5"/>
          <w:color w:val="000000"/>
          <w:sz w:val="28"/>
          <w:szCs w:val="23"/>
        </w:rPr>
        <w:footnoteReference w:id="6"/>
      </w:r>
    </w:p>
    <w:p w:rsidR="00696606" w:rsidRDefault="00696606">
      <w:pPr>
        <w:shd w:val="clear" w:color="auto" w:fill="FFFFFF"/>
        <w:ind w:right="-104" w:firstLine="540"/>
        <w:jc w:val="both"/>
        <w:rPr>
          <w:color w:val="000000"/>
          <w:sz w:val="28"/>
          <w:szCs w:val="23"/>
        </w:rPr>
      </w:pPr>
      <w:r>
        <w:rPr>
          <w:color w:val="000000"/>
          <w:sz w:val="28"/>
          <w:szCs w:val="23"/>
        </w:rPr>
        <w:t>Каждая из первых трех названных систем является носителем соответствующей ветви государственной власти – законодательной, исполнительной и судебной.</w:t>
      </w:r>
    </w:p>
    <w:p w:rsidR="00696606" w:rsidRDefault="00696606">
      <w:pPr>
        <w:shd w:val="clear" w:color="auto" w:fill="FFFFFF"/>
        <w:ind w:right="-104" w:firstLine="540"/>
        <w:jc w:val="both"/>
        <w:rPr>
          <w:color w:val="000000"/>
          <w:sz w:val="28"/>
          <w:szCs w:val="23"/>
        </w:rPr>
      </w:pPr>
      <w:r>
        <w:rPr>
          <w:color w:val="000000"/>
          <w:sz w:val="28"/>
          <w:szCs w:val="23"/>
        </w:rPr>
        <w:t>В научных кругах иногда говорят и пишут о четвертой ветви власти – средствах массовой информации. Однако это – образное выражение. Средства массовой информации не являются носителями какой либо официальной власти. Таковыми их называют в силу того, что они оказывают очень сильное, нередко решающее влияние на массы. Средства массовой информации играют исключительно важную роль в формировании общественного мнения, в создании положительного или, наоборот, отрицательного образа правящей элиты или отдельных ее  лиц.</w:t>
      </w:r>
    </w:p>
    <w:p w:rsidR="00696606" w:rsidRDefault="00696606">
      <w:pPr>
        <w:shd w:val="clear" w:color="auto" w:fill="FFFFFF"/>
        <w:ind w:right="-104" w:firstLine="540"/>
        <w:jc w:val="both"/>
        <w:rPr>
          <w:color w:val="000000"/>
          <w:sz w:val="28"/>
          <w:szCs w:val="23"/>
        </w:rPr>
      </w:pPr>
    </w:p>
    <w:p w:rsidR="00696606" w:rsidRDefault="00696606">
      <w:pPr>
        <w:numPr>
          <w:ilvl w:val="0"/>
          <w:numId w:val="3"/>
        </w:numPr>
        <w:shd w:val="clear" w:color="auto" w:fill="FFFFFF"/>
        <w:ind w:right="-104"/>
        <w:jc w:val="both"/>
        <w:rPr>
          <w:b/>
          <w:bCs/>
          <w:color w:val="000000"/>
          <w:sz w:val="28"/>
          <w:szCs w:val="23"/>
        </w:rPr>
      </w:pPr>
      <w:r>
        <w:rPr>
          <w:b/>
          <w:bCs/>
          <w:color w:val="000000"/>
          <w:sz w:val="28"/>
          <w:szCs w:val="23"/>
        </w:rPr>
        <w:t>Представительные органы государственной власти.</w:t>
      </w:r>
    </w:p>
    <w:p w:rsidR="00696606" w:rsidRDefault="00696606">
      <w:pPr>
        <w:shd w:val="clear" w:color="auto" w:fill="FFFFFF"/>
        <w:ind w:right="-104"/>
        <w:jc w:val="both"/>
        <w:rPr>
          <w:b/>
          <w:bCs/>
          <w:color w:val="000000"/>
          <w:sz w:val="28"/>
          <w:szCs w:val="23"/>
        </w:rPr>
      </w:pPr>
    </w:p>
    <w:p w:rsidR="00696606" w:rsidRDefault="00696606">
      <w:pPr>
        <w:shd w:val="clear" w:color="auto" w:fill="FFFFFF"/>
        <w:ind w:right="-104" w:firstLine="540"/>
        <w:jc w:val="both"/>
        <w:rPr>
          <w:color w:val="000000"/>
          <w:sz w:val="28"/>
          <w:szCs w:val="23"/>
        </w:rPr>
      </w:pPr>
      <w:r>
        <w:rPr>
          <w:color w:val="000000"/>
          <w:sz w:val="28"/>
          <w:szCs w:val="23"/>
        </w:rPr>
        <w:t>К числу представительных государственных органов относятся законодательные учреждения и местные органы власти и самоуправления. Они формируются путем избрания их населением страны, действуют от его имени и ответственны перед ним.</w:t>
      </w:r>
    </w:p>
    <w:p w:rsidR="00696606" w:rsidRDefault="00696606">
      <w:pPr>
        <w:shd w:val="clear" w:color="auto" w:fill="FFFFFF"/>
        <w:ind w:right="-104" w:firstLine="540"/>
        <w:jc w:val="both"/>
        <w:rPr>
          <w:color w:val="000000"/>
          <w:sz w:val="28"/>
          <w:szCs w:val="23"/>
        </w:rPr>
      </w:pPr>
      <w:r>
        <w:rPr>
          <w:color w:val="000000"/>
          <w:sz w:val="28"/>
          <w:szCs w:val="23"/>
        </w:rPr>
        <w:t>Функции законодательной власти осуществляют высшие представительные органы государства. Законодательный орган занимает главенствующее положение в механизме государства, поскольку в соответствии с принципом разделения властей законодательная власть является наиболее важной. Она устанавливает общеобязательные требования, которые исполнительная власть должна проводить в жизнь и которые служат законодательной основой для деятельности судебной власти.</w:t>
      </w:r>
    </w:p>
    <w:p w:rsidR="00696606" w:rsidRDefault="00696606">
      <w:pPr>
        <w:shd w:val="clear" w:color="auto" w:fill="FFFFFF"/>
        <w:ind w:right="-104" w:firstLine="540"/>
        <w:jc w:val="both"/>
        <w:rPr>
          <w:color w:val="000000"/>
          <w:sz w:val="28"/>
          <w:szCs w:val="23"/>
        </w:rPr>
      </w:pPr>
      <w:r>
        <w:rPr>
          <w:color w:val="000000"/>
          <w:sz w:val="28"/>
          <w:szCs w:val="23"/>
        </w:rPr>
        <w:t>При демократическом государственном строе высшим представительным и законодательным органом является парламент. Он представляет суверенитет народа, и только он один правомочен выражать волю народа в форме закона. «Парламент» - это общеродовой термин. В Англии, Индии, Канаде, Финляндии, Японии и ряде других стран законодательный орган непосредственно именуется парламентом. В остальных странах этот государственный орган называется иначе (например, Сейм – в Польше, Конгресс – в США).</w:t>
      </w:r>
    </w:p>
    <w:p w:rsidR="00696606" w:rsidRDefault="00696606">
      <w:pPr>
        <w:shd w:val="clear" w:color="auto" w:fill="FFFFFF"/>
        <w:ind w:right="-104" w:firstLine="540"/>
        <w:jc w:val="both"/>
        <w:rPr>
          <w:color w:val="000000"/>
          <w:sz w:val="28"/>
          <w:szCs w:val="23"/>
        </w:rPr>
      </w:pPr>
      <w:r>
        <w:rPr>
          <w:color w:val="000000"/>
          <w:sz w:val="28"/>
          <w:szCs w:val="23"/>
        </w:rPr>
        <w:t>Парламенты могут иметь двухпалатную и однопалатную структуру. В федеративных государствах парламенты состоят из двух палат – нижней и верхней, которые в принципе обладают одинаковыми законодательными полномочиями (в США – это Палата представителей и Сенат). В Федеративной республике Германии законодательные полномочия осуществляет нижняя палата – Бундестаг, а Бундесрат, осуществляющий представительство земель, может лишь затормозить принятие того или иного закона, опротестовав законопроект в Федеральном конституционном суде.</w:t>
      </w:r>
    </w:p>
    <w:p w:rsidR="00696606" w:rsidRDefault="00696606">
      <w:pPr>
        <w:shd w:val="clear" w:color="auto" w:fill="FFFFFF"/>
        <w:ind w:right="-104" w:firstLine="540"/>
        <w:jc w:val="both"/>
        <w:rPr>
          <w:color w:val="000000"/>
          <w:sz w:val="28"/>
          <w:szCs w:val="23"/>
        </w:rPr>
      </w:pPr>
      <w:r>
        <w:rPr>
          <w:color w:val="000000"/>
          <w:sz w:val="28"/>
          <w:szCs w:val="23"/>
        </w:rPr>
        <w:t>Двухпалатная парламентская система имеет место и в некоторых унитарных государствах. Это в значительной мере обусловлено стремлением к более устойчивому равновесию сил между исполнительной и законодательной властями, при котором ничем не ограниченная власть одной палаты сдерживается созданием второй палаты, формируемой на иной основе (например, Палата общин и палата лордов в Англии).</w:t>
      </w:r>
    </w:p>
    <w:p w:rsidR="00696606" w:rsidRDefault="00696606">
      <w:pPr>
        <w:shd w:val="clear" w:color="auto" w:fill="FFFFFF"/>
        <w:ind w:right="-104" w:firstLine="540"/>
        <w:jc w:val="both"/>
        <w:rPr>
          <w:color w:val="000000"/>
          <w:sz w:val="28"/>
          <w:szCs w:val="23"/>
        </w:rPr>
      </w:pPr>
      <w:r>
        <w:rPr>
          <w:color w:val="000000"/>
          <w:sz w:val="28"/>
          <w:szCs w:val="23"/>
        </w:rPr>
        <w:t>Однопалатные парламенты существуют главным образом в странах с более или менее однородным национальным составом населения или небольших по территориальным размерам (Венгрия, Дания, Польша).</w:t>
      </w:r>
    </w:p>
    <w:p w:rsidR="00696606" w:rsidRDefault="00696606">
      <w:pPr>
        <w:shd w:val="clear" w:color="auto" w:fill="FFFFFF"/>
        <w:ind w:right="-104" w:firstLine="540"/>
        <w:jc w:val="both"/>
        <w:rPr>
          <w:color w:val="000000"/>
          <w:sz w:val="28"/>
          <w:szCs w:val="23"/>
        </w:rPr>
      </w:pPr>
      <w:r>
        <w:rPr>
          <w:color w:val="000000"/>
          <w:sz w:val="28"/>
          <w:szCs w:val="23"/>
        </w:rPr>
        <w:t>Сосредоточивая в себе законодательные функции, парламент нередко передает часть из них подконтрольным ему органам, делегирует их. Возникающая в результате этого система актов носит название делегированного законодательства.</w:t>
      </w:r>
    </w:p>
    <w:p w:rsidR="00696606" w:rsidRDefault="00696606">
      <w:pPr>
        <w:shd w:val="clear" w:color="auto" w:fill="FFFFFF"/>
        <w:ind w:right="-104" w:firstLine="540"/>
        <w:jc w:val="both"/>
        <w:rPr>
          <w:color w:val="000000"/>
          <w:sz w:val="28"/>
          <w:szCs w:val="23"/>
        </w:rPr>
      </w:pPr>
      <w:r>
        <w:rPr>
          <w:color w:val="000000"/>
          <w:sz w:val="28"/>
          <w:szCs w:val="23"/>
        </w:rPr>
        <w:t>Разумеется, идеальным, строго конституционным считалось бы такое положение, когда законодательная власть оставалась бы исключительно привилегией законодателей, непосредственно подотчетных избирателям. Это было бы справедливым в отношении любого современного государства. Однако в реальной жизни все обстоит далеко не так.</w:t>
      </w:r>
    </w:p>
    <w:p w:rsidR="00696606" w:rsidRDefault="00696606">
      <w:pPr>
        <w:shd w:val="clear" w:color="auto" w:fill="FFFFFF"/>
        <w:ind w:right="-104" w:firstLine="540"/>
        <w:jc w:val="both"/>
        <w:rPr>
          <w:color w:val="000000"/>
          <w:sz w:val="28"/>
          <w:szCs w:val="23"/>
        </w:rPr>
      </w:pPr>
      <w:r>
        <w:rPr>
          <w:color w:val="000000"/>
          <w:sz w:val="28"/>
          <w:szCs w:val="23"/>
        </w:rPr>
        <w:t>Государственная Дума и Совет Федерации России, Конгресс США, Парламент Англии, равно как и высшие законодательные органы других государств, зачастую вынуждены в силу самых разных причин, включая периодическую перегруженность данных органов правотворческой работой, поручать подготовку и принятие тех или иных обычных актов правительству, отдельным министерствам и ведомствам.</w:t>
      </w:r>
    </w:p>
    <w:p w:rsidR="00696606" w:rsidRDefault="00696606">
      <w:pPr>
        <w:shd w:val="clear" w:color="auto" w:fill="FFFFFF"/>
        <w:ind w:right="-104" w:firstLine="540"/>
        <w:jc w:val="both"/>
        <w:rPr>
          <w:color w:val="000000"/>
          <w:sz w:val="28"/>
          <w:szCs w:val="23"/>
        </w:rPr>
      </w:pPr>
      <w:r>
        <w:rPr>
          <w:color w:val="000000"/>
          <w:sz w:val="28"/>
          <w:szCs w:val="23"/>
        </w:rPr>
        <w:t>Следует отметить, что, несмотря на монопольное положение в области правотворчества, высший законодательный орган, особенно в парламентских странах, подвержен довольно сильному воздействию со стороны правительства. Иногда правительство сосредотачивает в своих руках всю или почти всю законодательную инициативу и оказывает огромное влияние на все направления деятельности парламента.</w:t>
      </w:r>
    </w:p>
    <w:p w:rsidR="00696606" w:rsidRDefault="00696606">
      <w:pPr>
        <w:shd w:val="clear" w:color="auto" w:fill="FFFFFF"/>
        <w:ind w:right="-104" w:firstLine="540"/>
        <w:jc w:val="both"/>
        <w:rPr>
          <w:color w:val="000000"/>
          <w:sz w:val="28"/>
          <w:szCs w:val="23"/>
        </w:rPr>
      </w:pPr>
      <w:r>
        <w:rPr>
          <w:color w:val="000000"/>
          <w:sz w:val="28"/>
          <w:szCs w:val="23"/>
        </w:rPr>
        <w:t>Что же касается президентских республик, то в них парламент в формально-юридическом плане зачастую более независим. Он, как правило, не может быть распущен президентом. Законодательная инициатива принадлежит, прежде всего, депутатам. Однако и в этом случае исполнительная власть в лице президента имеет много путей воздействия на парламент.</w:t>
      </w:r>
    </w:p>
    <w:p w:rsidR="00696606" w:rsidRDefault="00696606">
      <w:pPr>
        <w:shd w:val="clear" w:color="auto" w:fill="FFFFFF"/>
        <w:ind w:right="-104" w:firstLine="540"/>
        <w:jc w:val="both"/>
        <w:rPr>
          <w:color w:val="000000"/>
          <w:sz w:val="28"/>
          <w:szCs w:val="23"/>
        </w:rPr>
      </w:pPr>
      <w:r>
        <w:rPr>
          <w:color w:val="000000"/>
          <w:sz w:val="28"/>
          <w:szCs w:val="23"/>
        </w:rPr>
        <w:t>Наряду с высшими органами государственной власти в каждой стране имеются местные органы. Они называются по-разному. Но цель и назначение их сходны: осуществление государственной власти и управление на местах.</w:t>
      </w:r>
    </w:p>
    <w:p w:rsidR="00696606" w:rsidRDefault="00696606">
      <w:pPr>
        <w:shd w:val="clear" w:color="auto" w:fill="FFFFFF"/>
        <w:ind w:right="-104" w:firstLine="540"/>
        <w:jc w:val="both"/>
        <w:rPr>
          <w:color w:val="000000"/>
          <w:sz w:val="28"/>
          <w:szCs w:val="23"/>
        </w:rPr>
      </w:pPr>
      <w:r>
        <w:rPr>
          <w:color w:val="000000"/>
          <w:sz w:val="28"/>
          <w:szCs w:val="23"/>
        </w:rPr>
        <w:t>Так, согласно ст. 132 Конституции России 1993 года,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Они могут также наделяться законом «отдельными государственными полномочиями с передачей необходимых для их осуществления материальных и финансовых средств».</w:t>
      </w:r>
    </w:p>
    <w:p w:rsidR="00696606" w:rsidRDefault="00696606">
      <w:pPr>
        <w:shd w:val="clear" w:color="auto" w:fill="FFFFFF"/>
        <w:ind w:right="-104" w:firstLine="540"/>
        <w:jc w:val="both"/>
        <w:rPr>
          <w:color w:val="000000"/>
          <w:sz w:val="28"/>
          <w:szCs w:val="23"/>
        </w:rPr>
      </w:pPr>
    </w:p>
    <w:p w:rsidR="00696606" w:rsidRDefault="00696606">
      <w:pPr>
        <w:numPr>
          <w:ilvl w:val="0"/>
          <w:numId w:val="3"/>
        </w:numPr>
        <w:shd w:val="clear" w:color="auto" w:fill="FFFFFF"/>
        <w:ind w:right="-104"/>
        <w:jc w:val="both"/>
        <w:rPr>
          <w:b/>
          <w:bCs/>
          <w:color w:val="000000"/>
          <w:sz w:val="28"/>
          <w:szCs w:val="23"/>
        </w:rPr>
      </w:pPr>
      <w:r>
        <w:rPr>
          <w:b/>
          <w:bCs/>
          <w:color w:val="000000"/>
          <w:sz w:val="28"/>
          <w:szCs w:val="23"/>
        </w:rPr>
        <w:t>Органы государственного управления.</w:t>
      </w:r>
    </w:p>
    <w:p w:rsidR="00696606" w:rsidRDefault="00696606">
      <w:pPr>
        <w:shd w:val="clear" w:color="auto" w:fill="FFFFFF"/>
        <w:ind w:right="-104"/>
        <w:jc w:val="both"/>
        <w:rPr>
          <w:color w:val="000000"/>
          <w:sz w:val="28"/>
          <w:szCs w:val="23"/>
        </w:rPr>
      </w:pPr>
    </w:p>
    <w:p w:rsidR="00696606" w:rsidRDefault="00696606">
      <w:pPr>
        <w:shd w:val="clear" w:color="auto" w:fill="FFFFFF"/>
        <w:ind w:right="-104" w:firstLine="540"/>
        <w:jc w:val="both"/>
        <w:rPr>
          <w:color w:val="000000"/>
          <w:sz w:val="28"/>
          <w:szCs w:val="23"/>
        </w:rPr>
      </w:pPr>
    </w:p>
    <w:p w:rsidR="00696606" w:rsidRDefault="00696606">
      <w:pPr>
        <w:shd w:val="clear" w:color="auto" w:fill="FFFFFF"/>
        <w:ind w:right="-104" w:firstLine="540"/>
        <w:jc w:val="both"/>
        <w:rPr>
          <w:color w:val="000000"/>
          <w:sz w:val="28"/>
          <w:szCs w:val="23"/>
        </w:rPr>
      </w:pPr>
      <w:r>
        <w:rPr>
          <w:color w:val="000000"/>
          <w:sz w:val="28"/>
          <w:szCs w:val="23"/>
        </w:rPr>
        <w:t>Система органов исполнительной власти осуществляет в различных государствах исполнительно-распорядительную деятельность. Исполнительная деятельность органов государственного управления проявляется в том, что они выступают как непосредственные исполнители требований, содержащихся в актах органов государственной власти и вышестоящих органов государственного управления. Распорядительная деятельность этих органов выражается в том, что они принимают меры к выполнению подчиненными им органами и организациями данных требований и обеспечивают его путем издания своих собственных актов (распоряжений). Всю свою деятельность органы государственного управления должны осуществлять на основе законов и во исполнение законов.</w:t>
      </w:r>
    </w:p>
    <w:p w:rsidR="00696606" w:rsidRDefault="00696606">
      <w:pPr>
        <w:shd w:val="clear" w:color="auto" w:fill="FFFFFF"/>
        <w:ind w:right="-104" w:firstLine="540"/>
        <w:jc w:val="both"/>
        <w:rPr>
          <w:color w:val="000000"/>
          <w:sz w:val="28"/>
          <w:szCs w:val="23"/>
        </w:rPr>
      </w:pPr>
      <w:r>
        <w:rPr>
          <w:color w:val="000000"/>
          <w:sz w:val="28"/>
          <w:szCs w:val="23"/>
        </w:rPr>
        <w:t>В пределах своей компетенции органы государственного управления наделяются необходимой для их нормального функционирования оперативной самостоятельностью. На них возлагаются весьма ответственные задачи по правовому регулированию и руководству различными сферами жизнедеятельности общества и государства. Эти задачи, равно, как место и роль органов управления  в механизме государства, закрепляются в конституционных и обычных правовых актах. Так, согласно Конституции Испании, правительство руководит «внутренней и внешней политикой, гражданской и военной администрацией и обороной страны. Оно осуществляет исполнительную власть в соответствии с Конституцией и законами».</w:t>
      </w:r>
      <w:r>
        <w:rPr>
          <w:rStyle w:val="a5"/>
          <w:color w:val="000000"/>
          <w:sz w:val="28"/>
          <w:szCs w:val="23"/>
        </w:rPr>
        <w:footnoteReference w:id="7"/>
      </w:r>
    </w:p>
    <w:p w:rsidR="00696606" w:rsidRDefault="00696606">
      <w:pPr>
        <w:shd w:val="clear" w:color="auto" w:fill="FFFFFF"/>
        <w:ind w:right="-104" w:firstLine="540"/>
        <w:jc w:val="both"/>
        <w:rPr>
          <w:color w:val="000000"/>
          <w:sz w:val="28"/>
          <w:szCs w:val="23"/>
        </w:rPr>
      </w:pPr>
      <w:r>
        <w:rPr>
          <w:color w:val="000000"/>
          <w:sz w:val="28"/>
          <w:szCs w:val="23"/>
        </w:rPr>
        <w:t>Согласно конституции Швеции правительство, помимо обычных своих полномочий, может принимать «постановления о предписаниях» по вопросам, касающимся охраны жизни, личной безопасности граждан, «пребывания иностранца в государстве», ввоза и вывоза товаров, валюты или «других средств производства, средств связи, кредитов, хозяйственной деятельности, оформления строений, предприятий, планировки застроек», охраны природы и окружающей среды и др.</w:t>
      </w:r>
    </w:p>
    <w:p w:rsidR="00696606" w:rsidRDefault="00696606">
      <w:pPr>
        <w:shd w:val="clear" w:color="auto" w:fill="FFFFFF"/>
        <w:ind w:right="-104" w:firstLine="540"/>
        <w:jc w:val="both"/>
        <w:rPr>
          <w:color w:val="000000"/>
          <w:sz w:val="28"/>
          <w:szCs w:val="23"/>
        </w:rPr>
      </w:pPr>
      <w:r>
        <w:rPr>
          <w:color w:val="000000"/>
          <w:sz w:val="28"/>
          <w:szCs w:val="23"/>
        </w:rPr>
        <w:t>В зависимости от сложности задач и территориального масштаба деятельности органы государственного управления подразделяются на центральные и местные.</w:t>
      </w:r>
    </w:p>
    <w:p w:rsidR="00696606" w:rsidRDefault="00696606">
      <w:pPr>
        <w:shd w:val="clear" w:color="auto" w:fill="FFFFFF"/>
        <w:ind w:right="-104" w:firstLine="540"/>
        <w:jc w:val="both"/>
        <w:rPr>
          <w:color w:val="000000"/>
          <w:sz w:val="28"/>
          <w:szCs w:val="23"/>
        </w:rPr>
      </w:pPr>
      <w:r>
        <w:rPr>
          <w:color w:val="000000"/>
          <w:sz w:val="28"/>
          <w:szCs w:val="23"/>
        </w:rPr>
        <w:t>К центральным относятся те органы государственного управления, деятельность которых распространяется на всю территорию страны или на территорию государств – субъектов федерации. Это – правительства, именуемые в большинстве стран кабинетами или Советами министров, министерства, государственные комитеты, специальные, находящиеся при Советах министров ведомства.</w:t>
      </w:r>
    </w:p>
    <w:p w:rsidR="00696606" w:rsidRDefault="00696606">
      <w:pPr>
        <w:shd w:val="clear" w:color="auto" w:fill="FFFFFF"/>
        <w:ind w:right="-104" w:firstLine="540"/>
        <w:jc w:val="both"/>
        <w:rPr>
          <w:color w:val="000000"/>
          <w:sz w:val="28"/>
          <w:szCs w:val="23"/>
        </w:rPr>
      </w:pPr>
      <w:r>
        <w:rPr>
          <w:color w:val="000000"/>
          <w:sz w:val="28"/>
          <w:szCs w:val="23"/>
        </w:rPr>
        <w:t>К местным органам государственного управления относятся органы, деятельность которых ограничивается рамками одной или нескольких административно-территориальных единиц (края, провинции, области, района, города и т. п.). В их число входят исполнительные комитеты местных органов власти, муниципалитеты, их отраслевые отделы и управления, администрации других учреждений.</w:t>
      </w:r>
    </w:p>
    <w:p w:rsidR="00696606" w:rsidRDefault="00696606">
      <w:pPr>
        <w:shd w:val="clear" w:color="auto" w:fill="FFFFFF"/>
        <w:ind w:right="-104" w:firstLine="540"/>
        <w:jc w:val="both"/>
        <w:rPr>
          <w:color w:val="000000"/>
          <w:sz w:val="28"/>
          <w:szCs w:val="23"/>
        </w:rPr>
      </w:pPr>
      <w:r>
        <w:rPr>
          <w:color w:val="000000"/>
          <w:sz w:val="28"/>
          <w:szCs w:val="23"/>
        </w:rPr>
        <w:t>В зависимости от объема, характера и содержания полномочий органы государственного управления подразделяются на органы общей, отраслевой и специальной (функциональной) компетенции.</w:t>
      </w:r>
    </w:p>
    <w:p w:rsidR="00696606" w:rsidRDefault="00696606">
      <w:pPr>
        <w:shd w:val="clear" w:color="auto" w:fill="FFFFFF"/>
        <w:ind w:right="-104" w:firstLine="540"/>
        <w:jc w:val="both"/>
        <w:rPr>
          <w:color w:val="000000"/>
          <w:sz w:val="28"/>
          <w:szCs w:val="23"/>
        </w:rPr>
      </w:pPr>
      <w:r>
        <w:rPr>
          <w:color w:val="000000"/>
          <w:sz w:val="28"/>
          <w:szCs w:val="23"/>
        </w:rPr>
        <w:t>Органы общей компетенции (например, Советы министров, исполнительные комитеты) объединяют и направляют работу по руководству всеми отраслями или большинством отраслей государственного управления.</w:t>
      </w:r>
    </w:p>
    <w:p w:rsidR="00696606" w:rsidRDefault="00696606">
      <w:pPr>
        <w:shd w:val="clear" w:color="auto" w:fill="FFFFFF"/>
        <w:ind w:right="-104" w:firstLine="540"/>
        <w:jc w:val="both"/>
        <w:rPr>
          <w:color w:val="000000"/>
          <w:sz w:val="28"/>
          <w:szCs w:val="23"/>
        </w:rPr>
      </w:pPr>
      <w:r>
        <w:rPr>
          <w:color w:val="000000"/>
          <w:sz w:val="28"/>
          <w:szCs w:val="23"/>
        </w:rPr>
        <w:t>Органы отраслевой и специальной (функциональной) компетенции (министерства, различные государственные комитеты, отделы исполкомов, специальные ведомства) осуществляют руководство лишь отдельными отраслями государственного управления.</w:t>
      </w:r>
    </w:p>
    <w:p w:rsidR="00696606" w:rsidRDefault="00696606">
      <w:pPr>
        <w:shd w:val="clear" w:color="auto" w:fill="FFFFFF"/>
        <w:ind w:right="-104" w:firstLine="540"/>
        <w:jc w:val="both"/>
        <w:rPr>
          <w:color w:val="000000"/>
          <w:sz w:val="28"/>
          <w:szCs w:val="23"/>
        </w:rPr>
      </w:pPr>
      <w:r>
        <w:rPr>
          <w:color w:val="000000"/>
          <w:sz w:val="28"/>
          <w:szCs w:val="23"/>
        </w:rPr>
        <w:t>Ведущую роль в системе органов государственного управления выполняют правительства. Они являются высшими исполнительными и распорядительными органами государств и возглавляют всю систему органов государственного управления. В соответствии с конституционными и иными актами на правительство возлагаются задачи общего руководства экономикой и социально-культурным хозяйством страны, разработки и осуществления государственных бюджетов, защиты интересов государства, охраны собственности и общественного порядка, обеспечения и защиты прав и свобод граждан, обеспечения государственной безопасности, осуществления общего руководства строительством вооруженных сил и др.</w:t>
      </w:r>
    </w:p>
    <w:p w:rsidR="00696606" w:rsidRDefault="00696606">
      <w:pPr>
        <w:shd w:val="clear" w:color="auto" w:fill="FFFFFF"/>
        <w:ind w:right="-104" w:firstLine="540"/>
        <w:jc w:val="both"/>
        <w:rPr>
          <w:color w:val="000000"/>
          <w:sz w:val="28"/>
          <w:szCs w:val="23"/>
        </w:rPr>
      </w:pPr>
    </w:p>
    <w:p w:rsidR="00696606" w:rsidRDefault="00696606">
      <w:pPr>
        <w:shd w:val="clear" w:color="auto" w:fill="FFFFFF"/>
        <w:ind w:right="-104" w:firstLine="540"/>
        <w:jc w:val="both"/>
        <w:rPr>
          <w:b/>
          <w:bCs/>
          <w:color w:val="000000"/>
          <w:sz w:val="28"/>
          <w:szCs w:val="23"/>
        </w:rPr>
      </w:pPr>
      <w:r>
        <w:rPr>
          <w:b/>
          <w:bCs/>
          <w:color w:val="000000"/>
          <w:sz w:val="28"/>
          <w:szCs w:val="23"/>
        </w:rPr>
        <w:t>5. Судебные органы.</w:t>
      </w:r>
    </w:p>
    <w:p w:rsidR="00696606" w:rsidRDefault="00696606">
      <w:pPr>
        <w:shd w:val="clear" w:color="auto" w:fill="FFFFFF"/>
        <w:ind w:right="-104" w:firstLine="540"/>
        <w:jc w:val="both"/>
        <w:rPr>
          <w:color w:val="000000"/>
          <w:sz w:val="28"/>
          <w:szCs w:val="23"/>
        </w:rPr>
      </w:pPr>
    </w:p>
    <w:p w:rsidR="00696606" w:rsidRDefault="00696606">
      <w:pPr>
        <w:shd w:val="clear" w:color="auto" w:fill="FFFFFF"/>
        <w:ind w:right="-104" w:firstLine="540"/>
        <w:jc w:val="both"/>
        <w:rPr>
          <w:color w:val="000000"/>
          <w:sz w:val="28"/>
          <w:szCs w:val="23"/>
        </w:rPr>
      </w:pPr>
      <w:r>
        <w:rPr>
          <w:color w:val="000000"/>
          <w:sz w:val="28"/>
          <w:szCs w:val="23"/>
        </w:rPr>
        <w:t>Важное место в структуре механизма государства занимает система судебных органов, основной социальной функцией которых является осуществление правосудия.</w:t>
      </w:r>
    </w:p>
    <w:p w:rsidR="00696606" w:rsidRDefault="00696606">
      <w:pPr>
        <w:shd w:val="clear" w:color="auto" w:fill="FFFFFF"/>
        <w:ind w:right="-104" w:firstLine="540"/>
        <w:jc w:val="both"/>
        <w:rPr>
          <w:color w:val="000000"/>
          <w:sz w:val="28"/>
          <w:szCs w:val="23"/>
        </w:rPr>
      </w:pPr>
      <w:r>
        <w:rPr>
          <w:color w:val="000000"/>
          <w:sz w:val="28"/>
          <w:szCs w:val="23"/>
        </w:rPr>
        <w:t>Подобно тому, как представительные органы и органы управления являются носителями соответственно законодательной и исполнительной власти, система судебных органов выступает в качестве носителя судебной власти. Это положение закрепляется в конституциях и обычных законах ряда современных государств.</w:t>
      </w:r>
    </w:p>
    <w:p w:rsidR="00696606" w:rsidRDefault="00696606">
      <w:pPr>
        <w:shd w:val="clear" w:color="auto" w:fill="FFFFFF"/>
        <w:ind w:right="-104" w:firstLine="540"/>
        <w:jc w:val="both"/>
        <w:rPr>
          <w:color w:val="000000"/>
          <w:sz w:val="28"/>
          <w:szCs w:val="23"/>
        </w:rPr>
      </w:pPr>
      <w:r>
        <w:rPr>
          <w:color w:val="000000"/>
          <w:sz w:val="28"/>
          <w:szCs w:val="23"/>
        </w:rPr>
        <w:t>Так, в Основном законе ФРГ (1949 г.) прокламируется, что «судебная власть вверяется судьям; она осуществляется Федеральным конституционным судом, федеральными судами, указанными в настоящем Основном законе, и судами земель» (ст. 92).</w:t>
      </w:r>
    </w:p>
    <w:p w:rsidR="00696606" w:rsidRDefault="00696606">
      <w:pPr>
        <w:shd w:val="clear" w:color="auto" w:fill="FFFFFF"/>
        <w:ind w:right="-104" w:firstLine="540"/>
        <w:jc w:val="both"/>
        <w:rPr>
          <w:color w:val="000000"/>
          <w:sz w:val="28"/>
          <w:szCs w:val="23"/>
        </w:rPr>
      </w:pPr>
      <w:r>
        <w:rPr>
          <w:color w:val="000000"/>
          <w:sz w:val="28"/>
          <w:szCs w:val="23"/>
        </w:rPr>
        <w:t>Статус носителя одной из трех властей – судебной обеспечивает органам правосудия весьма важное место в государственном аппарате наряду с другими органами.</w:t>
      </w:r>
    </w:p>
    <w:p w:rsidR="00696606" w:rsidRDefault="00696606">
      <w:pPr>
        <w:shd w:val="clear" w:color="auto" w:fill="FFFFFF"/>
        <w:ind w:right="-104" w:firstLine="540"/>
        <w:jc w:val="both"/>
        <w:rPr>
          <w:color w:val="000000"/>
          <w:sz w:val="28"/>
          <w:szCs w:val="23"/>
        </w:rPr>
      </w:pPr>
      <w:r>
        <w:rPr>
          <w:color w:val="000000"/>
          <w:sz w:val="28"/>
          <w:szCs w:val="23"/>
        </w:rPr>
        <w:t>Структура судебных органов в разных странах неодинакова. Именуются они тоже по-разному. В Китайской Народной Республике, например, - это Верховный народный суд, местные народные суды, «военные суды и другие специальные народные суды». В США национальная судебная система состоит из Верховного суда США, Верховных судов штатов, окружных судов, апелляционных судов, военных трибуналов и других судов. Конституция США в связи с этим устанавливает, что «судебная власть Соединенных Штатов осуществляется Верховным судом и теми низшими судами, которые будут время от времени учреждаться Конгрессом» (ст. 3, разд. 1).</w:t>
      </w:r>
    </w:p>
    <w:p w:rsidR="00696606" w:rsidRDefault="00696606">
      <w:pPr>
        <w:shd w:val="clear" w:color="auto" w:fill="FFFFFF"/>
        <w:ind w:right="-104" w:firstLine="540"/>
        <w:jc w:val="both"/>
        <w:rPr>
          <w:color w:val="000000"/>
          <w:sz w:val="28"/>
          <w:szCs w:val="23"/>
        </w:rPr>
      </w:pPr>
      <w:r>
        <w:rPr>
          <w:color w:val="000000"/>
          <w:sz w:val="28"/>
          <w:szCs w:val="23"/>
        </w:rPr>
        <w:t>Однако, несмотря на особенности структуры и другие различия судебных органов разных стран, у них много сходства в целях и задачах, которые перед ними ставятся и конституционно во всех государствах, именующих себя демократическими, провозглашаются. Много общего у них в социальных функциях, содержании деятельности, конституционных принципах их организации и функционирования.</w:t>
      </w:r>
    </w:p>
    <w:p w:rsidR="00696606" w:rsidRDefault="00696606">
      <w:pPr>
        <w:shd w:val="clear" w:color="auto" w:fill="FFFFFF"/>
        <w:ind w:right="-104" w:firstLine="540"/>
        <w:jc w:val="both"/>
        <w:rPr>
          <w:color w:val="000000"/>
          <w:sz w:val="28"/>
          <w:szCs w:val="23"/>
        </w:rPr>
      </w:pPr>
      <w:r>
        <w:rPr>
          <w:color w:val="000000"/>
          <w:sz w:val="28"/>
          <w:szCs w:val="23"/>
        </w:rPr>
        <w:t>Например, в конституционных актах подавляющего большинства современных государств в той или иной форме провозглашается принцип независимости судей, самостоятельности судов в решении любых, в пределах установленной юрисдикции, вопросов. «Народные судьи в пределах, установленных законом, осуществляют правосудие самостоятельно, без вмешательства со стороны административных органов, общественных организаций и отдельных лиц», - записано, в частности, в Конституции КНР (ст. 126).</w:t>
      </w:r>
    </w:p>
    <w:p w:rsidR="00696606" w:rsidRDefault="00696606">
      <w:pPr>
        <w:shd w:val="clear" w:color="auto" w:fill="FFFFFF"/>
        <w:ind w:right="-104" w:firstLine="540"/>
        <w:jc w:val="both"/>
        <w:rPr>
          <w:color w:val="000000"/>
          <w:sz w:val="28"/>
          <w:szCs w:val="23"/>
        </w:rPr>
      </w:pPr>
      <w:r>
        <w:rPr>
          <w:color w:val="000000"/>
          <w:sz w:val="28"/>
          <w:szCs w:val="23"/>
        </w:rPr>
        <w:t>В конституциях большинства современных государств закрепляется принцип гласности судопроизводства, открытости судебного разбирательства. В частности, Конституция Испании, запрещающая деятельность каких бы то ни было чрезвычайных трибуналов, имеющую, как правило, закрытый характер, одновременно устанавливает, что судебное разбирательство является открытым, «преимущественно устным, особенно по уголовным делам» (ст. 120).</w:t>
      </w:r>
    </w:p>
    <w:p w:rsidR="00696606" w:rsidRDefault="00696606">
      <w:pPr>
        <w:shd w:val="clear" w:color="auto" w:fill="FFFFFF"/>
        <w:ind w:right="-104" w:firstLine="540"/>
        <w:jc w:val="both"/>
        <w:rPr>
          <w:color w:val="000000"/>
          <w:sz w:val="28"/>
          <w:szCs w:val="23"/>
        </w:rPr>
      </w:pPr>
      <w:r>
        <w:rPr>
          <w:color w:val="000000"/>
          <w:sz w:val="28"/>
          <w:szCs w:val="23"/>
        </w:rPr>
        <w:t>Разумеется, данный, равно как и другие принципы организации и деятельности судебных органов, не следует абсолютизировать. Конституционная теория далеко не всегда совпадает с конституционной практикой. Нередко в деятельности судебных органов многих стран имеют место грубейшие нарушения провозглашаемых конституционных положений.</w:t>
      </w:r>
    </w:p>
    <w:p w:rsidR="00696606" w:rsidRDefault="00696606">
      <w:pPr>
        <w:shd w:val="clear" w:color="auto" w:fill="FFFFFF"/>
        <w:ind w:right="-104" w:firstLine="540"/>
        <w:jc w:val="both"/>
        <w:rPr>
          <w:color w:val="000000"/>
          <w:sz w:val="28"/>
          <w:szCs w:val="23"/>
        </w:rPr>
      </w:pPr>
      <w:r>
        <w:rPr>
          <w:color w:val="000000"/>
          <w:sz w:val="28"/>
          <w:szCs w:val="23"/>
        </w:rPr>
        <w:t>Кроме того, в самих конституциях довольно часто устанавливаются в отношении данных принципов некоторые ограничения. Так, Конституция Японии устанавливает, что: «Если суд единогласно решает, что гласность представляет опасность для публичного порядка или морали, разбирательство может вестись при закрытых дверях» (ст. 82).</w:t>
      </w:r>
    </w:p>
    <w:p w:rsidR="00696606" w:rsidRDefault="00696606">
      <w:pPr>
        <w:shd w:val="clear" w:color="auto" w:fill="FFFFFF"/>
        <w:ind w:right="-104" w:firstLine="540"/>
        <w:jc w:val="both"/>
        <w:rPr>
          <w:color w:val="000000"/>
          <w:sz w:val="28"/>
          <w:szCs w:val="23"/>
        </w:rPr>
      </w:pPr>
      <w:r>
        <w:rPr>
          <w:color w:val="000000"/>
          <w:sz w:val="28"/>
          <w:szCs w:val="23"/>
        </w:rPr>
        <w:t>Аналогичные положения содержатся в конституционных актах многих других стран.</w:t>
      </w:r>
    </w:p>
    <w:p w:rsidR="00696606" w:rsidRDefault="00696606">
      <w:pPr>
        <w:shd w:val="clear" w:color="auto" w:fill="FFFFFF"/>
        <w:ind w:right="-104" w:firstLine="540"/>
        <w:jc w:val="both"/>
        <w:rPr>
          <w:color w:val="000000"/>
          <w:sz w:val="28"/>
          <w:szCs w:val="23"/>
        </w:rPr>
      </w:pPr>
    </w:p>
    <w:p w:rsidR="00696606" w:rsidRDefault="00696606">
      <w:pPr>
        <w:numPr>
          <w:ilvl w:val="0"/>
          <w:numId w:val="3"/>
        </w:numPr>
        <w:shd w:val="clear" w:color="auto" w:fill="FFFFFF"/>
        <w:ind w:right="-104"/>
        <w:jc w:val="both"/>
        <w:rPr>
          <w:b/>
          <w:bCs/>
          <w:color w:val="000000"/>
          <w:sz w:val="28"/>
          <w:szCs w:val="23"/>
        </w:rPr>
      </w:pPr>
      <w:r>
        <w:rPr>
          <w:b/>
          <w:bCs/>
          <w:color w:val="000000"/>
          <w:sz w:val="28"/>
          <w:szCs w:val="23"/>
        </w:rPr>
        <w:t>Органы прокуратуры.</w:t>
      </w:r>
    </w:p>
    <w:p w:rsidR="00696606" w:rsidRDefault="00696606">
      <w:pPr>
        <w:shd w:val="clear" w:color="auto" w:fill="FFFFFF"/>
        <w:ind w:right="-104"/>
        <w:jc w:val="both"/>
        <w:rPr>
          <w:b/>
          <w:bCs/>
          <w:color w:val="000000"/>
          <w:sz w:val="28"/>
          <w:szCs w:val="23"/>
        </w:rPr>
      </w:pPr>
    </w:p>
    <w:p w:rsidR="00696606" w:rsidRDefault="00696606">
      <w:pPr>
        <w:shd w:val="clear" w:color="auto" w:fill="FFFFFF"/>
        <w:ind w:right="-104" w:firstLine="540"/>
        <w:jc w:val="both"/>
        <w:rPr>
          <w:color w:val="000000"/>
          <w:sz w:val="28"/>
          <w:szCs w:val="23"/>
        </w:rPr>
      </w:pPr>
      <w:r>
        <w:rPr>
          <w:color w:val="000000"/>
          <w:sz w:val="28"/>
          <w:szCs w:val="23"/>
        </w:rPr>
        <w:t>Значительную роль в государственном механизме ряда стран играет система органов прокуратуры. Прокуратура призвана осуществлять надзор за точным и единообразным исполнением законов органами государственного управления, предприятиями, учреждениями, общественными организациями, должностными лицами и гражданами. «Прокуратура без ущерба для функций, осуществляемых другими органами, - закреплено, например, в Конституции Испании (ст. 124), - имеет своей задачей способствовать отправлению правосудия в целях защиты законности, прав граждан и общественных интересов, охраняемых законом, в силу своих обязанностей или по ходатайству заинтересованных лиц, а также наблюдение за независимостью судов и соблюдением общественного интереса».</w:t>
      </w:r>
    </w:p>
    <w:p w:rsidR="00696606" w:rsidRDefault="00696606">
      <w:pPr>
        <w:shd w:val="clear" w:color="auto" w:fill="FFFFFF"/>
        <w:ind w:right="-104" w:firstLine="540"/>
        <w:jc w:val="both"/>
        <w:rPr>
          <w:color w:val="000000"/>
          <w:sz w:val="28"/>
          <w:szCs w:val="23"/>
        </w:rPr>
      </w:pPr>
      <w:r>
        <w:rPr>
          <w:color w:val="000000"/>
          <w:sz w:val="28"/>
          <w:szCs w:val="23"/>
        </w:rPr>
        <w:t>Органы прокуратуры осуществляют также надзор за соблюдением законности в работе органов дознания и предварительного следствия, при рассмотрении дел в судах, в местах заключения, при исполнении наказаний и других мер принудительного характера, назначаемых судами.</w:t>
      </w:r>
    </w:p>
    <w:p w:rsidR="00696606" w:rsidRDefault="00696606">
      <w:pPr>
        <w:shd w:val="clear" w:color="auto" w:fill="FFFFFF"/>
        <w:ind w:right="-104" w:firstLine="540"/>
        <w:jc w:val="both"/>
        <w:rPr>
          <w:color w:val="000000"/>
          <w:sz w:val="28"/>
          <w:szCs w:val="23"/>
        </w:rPr>
      </w:pPr>
      <w:r>
        <w:rPr>
          <w:color w:val="000000"/>
          <w:sz w:val="28"/>
          <w:szCs w:val="23"/>
        </w:rPr>
        <w:t>Правовую основу деятельности органов прокуратуры разных стран составляют нормы, содержащиеся в конституциях и специальных актах, регулирующих порядок организации и деятельности прокуратуры. Согласно конституции России, определяющей структуру, порядок формирования и принципы деятельности прокуратуры, «полномочия, организация и порядок деятельности прокуратуры Российской Федерации определяются федеральным законом» (ст. 129).</w:t>
      </w:r>
    </w:p>
    <w:p w:rsidR="00696606" w:rsidRDefault="00696606">
      <w:pPr>
        <w:shd w:val="clear" w:color="auto" w:fill="FFFFFF"/>
        <w:ind w:right="-104" w:firstLine="540"/>
        <w:jc w:val="both"/>
        <w:rPr>
          <w:color w:val="000000"/>
          <w:sz w:val="28"/>
          <w:szCs w:val="23"/>
        </w:rPr>
      </w:pPr>
    </w:p>
    <w:p w:rsidR="00696606" w:rsidRDefault="00696606">
      <w:pPr>
        <w:numPr>
          <w:ilvl w:val="0"/>
          <w:numId w:val="4"/>
        </w:numPr>
        <w:shd w:val="clear" w:color="auto" w:fill="FFFFFF"/>
        <w:ind w:right="-104"/>
        <w:jc w:val="both"/>
        <w:rPr>
          <w:b/>
          <w:bCs/>
          <w:color w:val="000000"/>
          <w:sz w:val="28"/>
          <w:szCs w:val="23"/>
        </w:rPr>
      </w:pPr>
      <w:r>
        <w:rPr>
          <w:b/>
          <w:bCs/>
          <w:color w:val="000000"/>
          <w:sz w:val="28"/>
          <w:szCs w:val="23"/>
        </w:rPr>
        <w:t>Заключение.</w:t>
      </w:r>
    </w:p>
    <w:p w:rsidR="00696606" w:rsidRDefault="00696606">
      <w:pPr>
        <w:shd w:val="clear" w:color="auto" w:fill="FFFFFF"/>
        <w:ind w:right="-104"/>
        <w:jc w:val="both"/>
        <w:rPr>
          <w:b/>
          <w:bCs/>
          <w:color w:val="000000"/>
          <w:sz w:val="28"/>
          <w:szCs w:val="23"/>
        </w:rPr>
      </w:pPr>
    </w:p>
    <w:p w:rsidR="00696606" w:rsidRDefault="00696606">
      <w:pPr>
        <w:shd w:val="clear" w:color="auto" w:fill="FFFFFF"/>
        <w:ind w:right="-104" w:firstLine="540"/>
        <w:jc w:val="both"/>
        <w:rPr>
          <w:color w:val="000000"/>
          <w:sz w:val="28"/>
          <w:szCs w:val="23"/>
        </w:rPr>
      </w:pPr>
      <w:r>
        <w:rPr>
          <w:color w:val="000000"/>
          <w:sz w:val="28"/>
          <w:szCs w:val="23"/>
        </w:rPr>
        <w:t>Подводя итог вышесказанному, следует еще раз отметить ключевые моменты, характеризующие механизм государства.</w:t>
      </w:r>
    </w:p>
    <w:p w:rsidR="00696606" w:rsidRDefault="00696606">
      <w:pPr>
        <w:shd w:val="clear" w:color="auto" w:fill="FFFFFF"/>
        <w:ind w:right="-104" w:firstLine="540"/>
        <w:jc w:val="both"/>
        <w:rPr>
          <w:color w:val="000000"/>
          <w:sz w:val="28"/>
          <w:szCs w:val="23"/>
        </w:rPr>
      </w:pPr>
      <w:r>
        <w:rPr>
          <w:color w:val="000000"/>
          <w:sz w:val="28"/>
          <w:szCs w:val="23"/>
        </w:rPr>
        <w:t>Понятие механизма государства – весьма емкое и многогранное. Его недопустимо отождествлять с другими, хотя и тесно связанными с ним, но неравнозначными ему по своему логическому объему и содержанию понятиями, в частности, с понятиями системы диктатуры класса и политической системы общества.</w:t>
      </w:r>
    </w:p>
    <w:p w:rsidR="00696606" w:rsidRDefault="00696606">
      <w:pPr>
        <w:shd w:val="clear" w:color="auto" w:fill="FFFFFF"/>
        <w:ind w:right="-104" w:firstLine="540"/>
        <w:jc w:val="both"/>
        <w:rPr>
          <w:color w:val="000000"/>
          <w:sz w:val="28"/>
          <w:szCs w:val="23"/>
        </w:rPr>
      </w:pPr>
      <w:r>
        <w:rPr>
          <w:color w:val="000000"/>
          <w:sz w:val="28"/>
          <w:szCs w:val="23"/>
        </w:rPr>
        <w:t>Механизм любого государства – это не механическое соединение его органов, а четко организованная, строго упорядоченная целостная система.</w:t>
      </w:r>
    </w:p>
    <w:p w:rsidR="00696606" w:rsidRDefault="00696606">
      <w:pPr>
        <w:shd w:val="clear" w:color="auto" w:fill="FFFFFF"/>
        <w:ind w:right="-104" w:firstLine="540"/>
        <w:jc w:val="both"/>
        <w:rPr>
          <w:color w:val="000000"/>
          <w:sz w:val="28"/>
          <w:szCs w:val="23"/>
        </w:rPr>
      </w:pPr>
      <w:r>
        <w:rPr>
          <w:color w:val="000000"/>
          <w:sz w:val="28"/>
          <w:szCs w:val="23"/>
        </w:rPr>
        <w:t>Независимо от того, какой смысл вкладывается в понятие и содержание механизма государства, его важнейшей и неотъемлемой частью неизменно выступают государственные органы. Именно государственные органы, независимо от их понимания и толкования, заполняют собой все содержание и формируют всю структуру механизма государства. От каждого из них, взятого в отдельности или вместе с другими государственными органами, - от уровня их развития, четкости определения сферы деятельности, компетенции, упорядоченности их взаимоотношений между собой и с негосударственными органами и организациями, входящими в качестве структурных элементов в политическую систему общества, - в  значительной степени зависит уровень развития и эффективности действий механизма государства.</w:t>
      </w:r>
      <w:r>
        <w:rPr>
          <w:rStyle w:val="a5"/>
          <w:color w:val="000000"/>
          <w:sz w:val="28"/>
          <w:szCs w:val="23"/>
        </w:rPr>
        <w:footnoteReference w:id="8"/>
      </w:r>
    </w:p>
    <w:p w:rsidR="00696606" w:rsidRDefault="00696606">
      <w:pPr>
        <w:shd w:val="clear" w:color="auto" w:fill="FFFFFF"/>
        <w:ind w:right="-104" w:firstLine="540"/>
        <w:jc w:val="both"/>
        <w:rPr>
          <w:color w:val="000000"/>
          <w:sz w:val="28"/>
          <w:szCs w:val="23"/>
        </w:rPr>
      </w:pPr>
      <w:r>
        <w:rPr>
          <w:color w:val="000000"/>
          <w:sz w:val="28"/>
          <w:szCs w:val="23"/>
        </w:rPr>
        <w:t>Необходимо при этом помнить, что государственно-властные полномочия – наиболее существенный признак государственного органа.</w:t>
      </w:r>
    </w:p>
    <w:p w:rsidR="00696606" w:rsidRDefault="00696606">
      <w:pPr>
        <w:shd w:val="clear" w:color="auto" w:fill="FFFFFF"/>
        <w:ind w:right="-104"/>
        <w:jc w:val="both"/>
        <w:rPr>
          <w:color w:val="000000"/>
          <w:sz w:val="28"/>
          <w:szCs w:val="23"/>
        </w:rPr>
      </w:pPr>
    </w:p>
    <w:p w:rsidR="00696606" w:rsidRDefault="00696606">
      <w:pPr>
        <w:shd w:val="clear" w:color="auto" w:fill="FFFFFF"/>
        <w:ind w:right="-104"/>
        <w:jc w:val="both"/>
        <w:rPr>
          <w:color w:val="000000"/>
          <w:sz w:val="28"/>
          <w:szCs w:val="23"/>
        </w:rPr>
      </w:pPr>
    </w:p>
    <w:p w:rsidR="00696606" w:rsidRDefault="00696606">
      <w:pPr>
        <w:shd w:val="clear" w:color="auto" w:fill="FFFFFF"/>
        <w:ind w:right="-104" w:firstLine="540"/>
        <w:jc w:val="both"/>
        <w:rPr>
          <w:color w:val="000000"/>
          <w:sz w:val="28"/>
          <w:szCs w:val="23"/>
        </w:rPr>
      </w:pPr>
    </w:p>
    <w:p w:rsidR="00696606" w:rsidRDefault="00696606">
      <w:pPr>
        <w:shd w:val="clear" w:color="auto" w:fill="FFFFFF"/>
        <w:ind w:right="-104"/>
        <w:jc w:val="both"/>
        <w:rPr>
          <w:color w:val="000000"/>
          <w:sz w:val="28"/>
          <w:szCs w:val="23"/>
        </w:rPr>
      </w:pPr>
    </w:p>
    <w:p w:rsidR="00696606" w:rsidRDefault="00696606">
      <w:pPr>
        <w:shd w:val="clear" w:color="auto" w:fill="FFFFFF"/>
        <w:ind w:right="-104"/>
        <w:jc w:val="both"/>
        <w:rPr>
          <w:color w:val="000000"/>
          <w:sz w:val="28"/>
          <w:szCs w:val="23"/>
        </w:rPr>
      </w:pPr>
    </w:p>
    <w:p w:rsidR="00696606" w:rsidRDefault="00696606">
      <w:pPr>
        <w:shd w:val="clear" w:color="auto" w:fill="FFFFFF"/>
        <w:ind w:left="14" w:right="-104" w:firstLine="526"/>
        <w:jc w:val="both"/>
        <w:rPr>
          <w:color w:val="000000"/>
          <w:sz w:val="28"/>
          <w:szCs w:val="23"/>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shd w:val="clear" w:color="auto" w:fill="FFFFFF"/>
        <w:ind w:left="14" w:right="-104" w:firstLine="526"/>
        <w:jc w:val="both"/>
        <w:rPr>
          <w:sz w:val="28"/>
        </w:rPr>
      </w:pPr>
    </w:p>
    <w:p w:rsidR="00696606" w:rsidRDefault="00696606">
      <w:pPr>
        <w:pStyle w:val="aa"/>
        <w:rPr>
          <w:sz w:val="28"/>
        </w:rPr>
      </w:pPr>
      <w:r>
        <w:rPr>
          <w:sz w:val="28"/>
        </w:rPr>
        <w:t>Список использованной литературы:</w:t>
      </w:r>
    </w:p>
    <w:p w:rsidR="00696606" w:rsidRDefault="00696606">
      <w:pPr>
        <w:pStyle w:val="aa"/>
        <w:rPr>
          <w:sz w:val="28"/>
        </w:rPr>
      </w:pPr>
    </w:p>
    <w:p w:rsidR="00696606" w:rsidRDefault="00696606">
      <w:pPr>
        <w:pStyle w:val="aa"/>
        <w:rPr>
          <w:sz w:val="28"/>
        </w:rPr>
      </w:pPr>
    </w:p>
    <w:p w:rsidR="00696606" w:rsidRDefault="00696606">
      <w:pPr>
        <w:pStyle w:val="aa"/>
        <w:rPr>
          <w:sz w:val="28"/>
        </w:rPr>
      </w:pPr>
    </w:p>
    <w:p w:rsidR="00696606" w:rsidRDefault="00696606">
      <w:pPr>
        <w:pStyle w:val="aa"/>
        <w:numPr>
          <w:ilvl w:val="0"/>
          <w:numId w:val="5"/>
        </w:numPr>
        <w:jc w:val="both"/>
        <w:rPr>
          <w:sz w:val="28"/>
        </w:rPr>
      </w:pPr>
      <w:r>
        <w:rPr>
          <w:sz w:val="28"/>
        </w:rPr>
        <w:t>Конституция РФ. М. 1993.</w:t>
      </w:r>
    </w:p>
    <w:p w:rsidR="00696606" w:rsidRDefault="00696606">
      <w:pPr>
        <w:pStyle w:val="aa"/>
        <w:numPr>
          <w:ilvl w:val="0"/>
          <w:numId w:val="5"/>
        </w:numPr>
        <w:jc w:val="both"/>
        <w:rPr>
          <w:sz w:val="28"/>
        </w:rPr>
      </w:pPr>
      <w:r>
        <w:rPr>
          <w:sz w:val="28"/>
        </w:rPr>
        <w:t xml:space="preserve">Козлов В. А. Лекции по общему государственному праву. Л. 1989. </w:t>
      </w:r>
    </w:p>
    <w:p w:rsidR="00696606" w:rsidRDefault="00696606">
      <w:pPr>
        <w:pStyle w:val="aa"/>
        <w:numPr>
          <w:ilvl w:val="0"/>
          <w:numId w:val="5"/>
        </w:numPr>
        <w:jc w:val="both"/>
        <w:rPr>
          <w:sz w:val="28"/>
        </w:rPr>
      </w:pPr>
      <w:r>
        <w:rPr>
          <w:sz w:val="28"/>
        </w:rPr>
        <w:t>Лившиц Р. З. Государство и право в современном обществе. Сов. Государство и право. 1990. № 10. 14.</w:t>
      </w:r>
    </w:p>
    <w:p w:rsidR="00696606" w:rsidRDefault="00696606">
      <w:pPr>
        <w:pStyle w:val="aa"/>
        <w:numPr>
          <w:ilvl w:val="0"/>
          <w:numId w:val="5"/>
        </w:numPr>
        <w:jc w:val="both"/>
        <w:rPr>
          <w:sz w:val="28"/>
        </w:rPr>
      </w:pPr>
      <w:r>
        <w:rPr>
          <w:sz w:val="28"/>
        </w:rPr>
        <w:t>Хропанюк В. Н. Теория государства и права. М. 1998.</w:t>
      </w:r>
    </w:p>
    <w:p w:rsidR="00696606" w:rsidRDefault="00696606">
      <w:pPr>
        <w:pStyle w:val="aa"/>
        <w:numPr>
          <w:ilvl w:val="0"/>
          <w:numId w:val="5"/>
        </w:numPr>
        <w:jc w:val="both"/>
        <w:rPr>
          <w:sz w:val="28"/>
        </w:rPr>
      </w:pPr>
      <w:r>
        <w:rPr>
          <w:sz w:val="28"/>
        </w:rPr>
        <w:t xml:space="preserve">Комаров С. А. Общая теория государства и права. М. 1994. </w:t>
      </w:r>
    </w:p>
    <w:p w:rsidR="00696606" w:rsidRDefault="00696606">
      <w:pPr>
        <w:pStyle w:val="aa"/>
        <w:numPr>
          <w:ilvl w:val="0"/>
          <w:numId w:val="5"/>
        </w:numPr>
        <w:jc w:val="both"/>
        <w:rPr>
          <w:sz w:val="28"/>
        </w:rPr>
      </w:pPr>
      <w:r>
        <w:rPr>
          <w:sz w:val="28"/>
        </w:rPr>
        <w:t xml:space="preserve">Алексеев С. С. Общая теория права. М. 1994. </w:t>
      </w:r>
    </w:p>
    <w:p w:rsidR="00696606" w:rsidRDefault="00696606">
      <w:pPr>
        <w:pStyle w:val="aa"/>
        <w:numPr>
          <w:ilvl w:val="0"/>
          <w:numId w:val="5"/>
        </w:numPr>
        <w:jc w:val="both"/>
        <w:rPr>
          <w:sz w:val="28"/>
        </w:rPr>
      </w:pPr>
      <w:r>
        <w:rPr>
          <w:sz w:val="28"/>
        </w:rPr>
        <w:t>Общая теория государства и права. Т. 1. М. Изд.: Зерцало-М. 2001.</w:t>
      </w:r>
    </w:p>
    <w:p w:rsidR="00696606" w:rsidRDefault="00696606">
      <w:pPr>
        <w:pStyle w:val="aa"/>
        <w:numPr>
          <w:ilvl w:val="0"/>
          <w:numId w:val="5"/>
        </w:numPr>
        <w:jc w:val="both"/>
        <w:rPr>
          <w:sz w:val="28"/>
        </w:rPr>
      </w:pPr>
      <w:r>
        <w:rPr>
          <w:sz w:val="28"/>
        </w:rPr>
        <w:t xml:space="preserve">Испания. Конституция и законодательные акты. М. 1982. </w:t>
      </w:r>
    </w:p>
    <w:p w:rsidR="00696606" w:rsidRDefault="00696606">
      <w:pPr>
        <w:pStyle w:val="aa"/>
        <w:numPr>
          <w:ilvl w:val="0"/>
          <w:numId w:val="5"/>
        </w:numPr>
        <w:jc w:val="both"/>
        <w:rPr>
          <w:sz w:val="28"/>
        </w:rPr>
      </w:pPr>
      <w:r>
        <w:rPr>
          <w:sz w:val="28"/>
        </w:rPr>
        <w:t xml:space="preserve">Алехин А. П., Кармолицкий А. А., Козлов Ю. М. Административное право Российской Федерации. М. 1997. </w:t>
      </w:r>
    </w:p>
    <w:p w:rsidR="00696606" w:rsidRDefault="00696606">
      <w:pPr>
        <w:pStyle w:val="aa"/>
        <w:jc w:val="both"/>
        <w:rPr>
          <w:sz w:val="28"/>
        </w:rPr>
      </w:pPr>
    </w:p>
    <w:p w:rsidR="00696606" w:rsidRDefault="00696606">
      <w:pPr>
        <w:shd w:val="clear" w:color="auto" w:fill="FFFFFF"/>
        <w:ind w:left="14" w:right="-104" w:firstLine="526"/>
        <w:jc w:val="both"/>
        <w:rPr>
          <w:sz w:val="28"/>
        </w:rPr>
      </w:pPr>
      <w:bookmarkStart w:id="0" w:name="_GoBack"/>
      <w:bookmarkEnd w:id="0"/>
    </w:p>
    <w:sectPr w:rsidR="00696606">
      <w:footerReference w:type="even" r:id="rId7"/>
      <w:footerReference w:type="default" r:id="rId8"/>
      <w:footnotePr>
        <w:numRestart w:val="eachPage"/>
      </w:footnotePr>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06" w:rsidRDefault="00696606">
      <w:r>
        <w:separator/>
      </w:r>
    </w:p>
  </w:endnote>
  <w:endnote w:type="continuationSeparator" w:id="0">
    <w:p w:rsidR="00696606" w:rsidRDefault="0069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06" w:rsidRDefault="00696606">
    <w:pPr>
      <w:pStyle w:val="a6"/>
      <w:framePr w:wrap="around" w:vAnchor="text" w:hAnchor="margin" w:xAlign="right" w:y="1"/>
      <w:rPr>
        <w:rStyle w:val="a7"/>
      </w:rPr>
    </w:pPr>
  </w:p>
  <w:p w:rsidR="00696606" w:rsidRDefault="0069660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06" w:rsidRDefault="00C830B3">
    <w:pPr>
      <w:pStyle w:val="a6"/>
      <w:framePr w:wrap="around" w:vAnchor="text" w:hAnchor="margin" w:xAlign="right" w:y="1"/>
      <w:rPr>
        <w:rStyle w:val="a7"/>
      </w:rPr>
    </w:pPr>
    <w:r>
      <w:rPr>
        <w:rStyle w:val="a7"/>
        <w:noProof/>
      </w:rPr>
      <w:t>1</w:t>
    </w:r>
  </w:p>
  <w:p w:rsidR="00696606" w:rsidRDefault="0069660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06" w:rsidRDefault="00696606">
      <w:r>
        <w:separator/>
      </w:r>
    </w:p>
  </w:footnote>
  <w:footnote w:type="continuationSeparator" w:id="0">
    <w:p w:rsidR="00696606" w:rsidRDefault="00696606">
      <w:r>
        <w:continuationSeparator/>
      </w:r>
    </w:p>
  </w:footnote>
  <w:footnote w:id="1">
    <w:p w:rsidR="00696606" w:rsidRDefault="00696606">
      <w:pPr>
        <w:pStyle w:val="a4"/>
      </w:pPr>
      <w:r>
        <w:rPr>
          <w:rStyle w:val="a5"/>
        </w:rPr>
        <w:footnoteRef/>
      </w:r>
      <w:r>
        <w:t xml:space="preserve"> Козлов В. А. Лекции по общему государственному праву. Л. 1989. с. 211.</w:t>
      </w:r>
    </w:p>
  </w:footnote>
  <w:footnote w:id="2">
    <w:p w:rsidR="00696606" w:rsidRDefault="00696606">
      <w:pPr>
        <w:pStyle w:val="a4"/>
      </w:pPr>
      <w:r>
        <w:rPr>
          <w:rStyle w:val="a5"/>
        </w:rPr>
        <w:footnoteRef/>
      </w:r>
      <w:r>
        <w:t xml:space="preserve"> Лившиц Р. З. Государство и право в современном обществе. Сов. Государство и право. 1990. № 10. 14.</w:t>
      </w:r>
    </w:p>
  </w:footnote>
  <w:footnote w:id="3">
    <w:p w:rsidR="00696606" w:rsidRDefault="00696606">
      <w:pPr>
        <w:pStyle w:val="a4"/>
      </w:pPr>
      <w:r>
        <w:rPr>
          <w:rStyle w:val="a5"/>
        </w:rPr>
        <w:footnoteRef/>
      </w:r>
      <w:r>
        <w:t xml:space="preserve"> Хропанюк В. Н. Теория государства и права. М. 1998 с. 139.</w:t>
      </w:r>
    </w:p>
  </w:footnote>
  <w:footnote w:id="4">
    <w:p w:rsidR="00696606" w:rsidRDefault="00696606">
      <w:pPr>
        <w:pStyle w:val="a4"/>
      </w:pPr>
      <w:r>
        <w:rPr>
          <w:rStyle w:val="a5"/>
        </w:rPr>
        <w:footnoteRef/>
      </w:r>
      <w:r>
        <w:t xml:space="preserve">  Комаров С. А. Общая теория государства и права. М. 1994. с. 178.</w:t>
      </w:r>
    </w:p>
  </w:footnote>
  <w:footnote w:id="5">
    <w:p w:rsidR="00696606" w:rsidRDefault="00696606">
      <w:pPr>
        <w:pStyle w:val="a4"/>
      </w:pPr>
      <w:r>
        <w:rPr>
          <w:rStyle w:val="a5"/>
        </w:rPr>
        <w:footnoteRef/>
      </w:r>
      <w:r>
        <w:t xml:space="preserve"> Алексеев С. С. Общая теория права. М. 1994. с. 215.</w:t>
      </w:r>
    </w:p>
  </w:footnote>
  <w:footnote w:id="6">
    <w:p w:rsidR="00696606" w:rsidRDefault="00696606">
      <w:pPr>
        <w:pStyle w:val="a4"/>
      </w:pPr>
      <w:r>
        <w:rPr>
          <w:rStyle w:val="a5"/>
        </w:rPr>
        <w:footnoteRef/>
      </w:r>
      <w:r>
        <w:t xml:space="preserve"> Общая теория государства и права. Т. 1. М. Изд.: Зерцало-М. 2001. с. 263.</w:t>
      </w:r>
    </w:p>
  </w:footnote>
  <w:footnote w:id="7">
    <w:p w:rsidR="00696606" w:rsidRDefault="00696606">
      <w:pPr>
        <w:pStyle w:val="a4"/>
      </w:pPr>
      <w:r>
        <w:rPr>
          <w:rStyle w:val="a5"/>
        </w:rPr>
        <w:footnoteRef/>
      </w:r>
      <w:r>
        <w:t xml:space="preserve"> Испания. Конституция и законодательные акты. М. 1982. с. 63.</w:t>
      </w:r>
    </w:p>
  </w:footnote>
  <w:footnote w:id="8">
    <w:p w:rsidR="00696606" w:rsidRDefault="00696606">
      <w:pPr>
        <w:pStyle w:val="a4"/>
      </w:pPr>
      <w:r>
        <w:rPr>
          <w:rStyle w:val="a5"/>
        </w:rPr>
        <w:footnoteRef/>
      </w:r>
      <w:r>
        <w:t xml:space="preserve"> Алехин А. П., Кармолицкий А. А., Козлов Ю. М. Административное право Российской Федерации. М. 1997. с. 122 – 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BA5"/>
    <w:multiLevelType w:val="hybridMultilevel"/>
    <w:tmpl w:val="988EF518"/>
    <w:lvl w:ilvl="0" w:tplc="B97EC290">
      <w:start w:val="1"/>
      <w:numFmt w:val="bullet"/>
      <w:lvlText w:val="-"/>
      <w:lvlJc w:val="left"/>
      <w:pPr>
        <w:tabs>
          <w:tab w:val="num" w:pos="1380"/>
        </w:tabs>
        <w:ind w:left="1380" w:hanging="84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2284654B"/>
    <w:multiLevelType w:val="hybridMultilevel"/>
    <w:tmpl w:val="5D2E3B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B36C7"/>
    <w:multiLevelType w:val="hybridMultilevel"/>
    <w:tmpl w:val="FBA48FB8"/>
    <w:lvl w:ilvl="0" w:tplc="32321C02">
      <w:start w:val="1"/>
      <w:numFmt w:val="decimal"/>
      <w:lvlText w:val="%1."/>
      <w:lvlJc w:val="left"/>
      <w:pPr>
        <w:tabs>
          <w:tab w:val="num" w:pos="975"/>
        </w:tabs>
        <w:ind w:left="975" w:hanging="4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43F601A1"/>
    <w:multiLevelType w:val="hybridMultilevel"/>
    <w:tmpl w:val="361651CC"/>
    <w:lvl w:ilvl="0" w:tplc="2C32F6A2">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5A635408"/>
    <w:multiLevelType w:val="hybridMultilevel"/>
    <w:tmpl w:val="E9C6CE5E"/>
    <w:lvl w:ilvl="0" w:tplc="24A2C70E">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0B3"/>
    <w:rsid w:val="00365517"/>
    <w:rsid w:val="00696606"/>
    <w:rsid w:val="00B12E4E"/>
    <w:rsid w:val="00C8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5275D-5EAE-4850-9C2A-81F62A98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2">
    <w:name w:val="Body Text Indent 2"/>
    <w:basedOn w:val="a"/>
    <w:semiHidden/>
    <w:pPr>
      <w:shd w:val="clear" w:color="auto" w:fill="FFFFFF"/>
      <w:spacing w:before="5"/>
      <w:ind w:right="29" w:firstLine="471"/>
      <w:jc w:val="both"/>
    </w:pPr>
    <w:rPr>
      <w:color w:val="000000"/>
      <w:szCs w:val="22"/>
    </w:rPr>
  </w:style>
  <w:style w:type="paragraph" w:styleId="a8">
    <w:name w:val="Body Text"/>
    <w:basedOn w:val="a"/>
    <w:semiHidden/>
    <w:pPr>
      <w:shd w:val="clear" w:color="auto" w:fill="FFFFFF"/>
      <w:ind w:right="-104"/>
      <w:jc w:val="both"/>
    </w:pPr>
    <w:rPr>
      <w:color w:val="000000"/>
      <w:szCs w:val="22"/>
    </w:rPr>
  </w:style>
  <w:style w:type="paragraph" w:styleId="a9">
    <w:name w:val="Block Text"/>
    <w:basedOn w:val="a"/>
    <w:semiHidden/>
    <w:pPr>
      <w:shd w:val="clear" w:color="auto" w:fill="FFFFFF"/>
      <w:spacing w:before="5"/>
      <w:ind w:left="14" w:right="-104" w:hanging="14"/>
      <w:jc w:val="both"/>
    </w:pPr>
    <w:rPr>
      <w:color w:val="000000"/>
      <w:szCs w:val="23"/>
    </w:rPr>
  </w:style>
  <w:style w:type="paragraph" w:styleId="3">
    <w:name w:val="Body Text Indent 3"/>
    <w:basedOn w:val="a"/>
    <w:semiHidden/>
    <w:pPr>
      <w:shd w:val="clear" w:color="auto" w:fill="FFFFFF"/>
      <w:spacing w:before="10"/>
      <w:ind w:right="-104" w:firstLine="562"/>
      <w:jc w:val="both"/>
    </w:pPr>
    <w:rPr>
      <w:color w:val="000000"/>
      <w:szCs w:val="23"/>
    </w:rPr>
  </w:style>
  <w:style w:type="paragraph" w:styleId="aa">
    <w:name w:val="endnote text"/>
    <w:basedOn w:val="a"/>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admin</cp:lastModifiedBy>
  <cp:revision>2</cp:revision>
  <dcterms:created xsi:type="dcterms:W3CDTF">2014-02-10T08:58:00Z</dcterms:created>
  <dcterms:modified xsi:type="dcterms:W3CDTF">2014-02-10T08:58:00Z</dcterms:modified>
</cp:coreProperties>
</file>