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41" w:rsidRDefault="000B0D41" w:rsidP="00D12B3A">
      <w:pPr>
        <w:pStyle w:val="onestring"/>
        <w:spacing w:line="360" w:lineRule="auto"/>
        <w:jc w:val="center"/>
        <w:rPr>
          <w:sz w:val="24"/>
          <w:szCs w:val="24"/>
        </w:rPr>
      </w:pP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4"/>
          <w:szCs w:val="24"/>
        </w:rPr>
      </w:pPr>
      <w:r w:rsidRPr="00BF4E92">
        <w:rPr>
          <w:sz w:val="24"/>
          <w:szCs w:val="24"/>
        </w:rPr>
        <w:t>МИНИСТЕРСТВО ОБРАЗОВАНИЯ РЕСПУБЛИКИ БЕЛАРУСЬ</w:t>
      </w: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4"/>
          <w:szCs w:val="24"/>
        </w:rPr>
      </w:pPr>
      <w:r w:rsidRPr="00BF4E92">
        <w:rPr>
          <w:sz w:val="24"/>
          <w:szCs w:val="24"/>
        </w:rPr>
        <w:t>УЧРЕЖДЕНИЕ ОБРАЗОВАНИЯ</w:t>
      </w: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4"/>
          <w:szCs w:val="24"/>
        </w:rPr>
      </w:pPr>
      <w:r w:rsidRPr="00BF4E92">
        <w:rPr>
          <w:sz w:val="24"/>
          <w:szCs w:val="24"/>
        </w:rPr>
        <w:t>«МОГИЛЕВСКИЙ ГОСУДАРСТВЕННЫЙ УНИВЕРСИТЕТ</w:t>
      </w: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4"/>
          <w:szCs w:val="24"/>
        </w:rPr>
      </w:pPr>
      <w:r w:rsidRPr="00BF4E92">
        <w:rPr>
          <w:sz w:val="24"/>
          <w:szCs w:val="24"/>
        </w:rPr>
        <w:t>имени А.А. КУЛЕШОВА»</w:t>
      </w: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8"/>
          <w:szCs w:val="28"/>
        </w:rPr>
      </w:pP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4"/>
          <w:szCs w:val="24"/>
        </w:rPr>
      </w:pPr>
      <w:r w:rsidRPr="00BF4E92">
        <w:rPr>
          <w:sz w:val="24"/>
          <w:szCs w:val="24"/>
        </w:rPr>
        <w:t>ФАКУЛЬТЕТ ЕСТЕСТВОЗНАНИЯ</w:t>
      </w: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4"/>
          <w:szCs w:val="24"/>
        </w:rPr>
      </w:pPr>
    </w:p>
    <w:p w:rsidR="0020003A" w:rsidRPr="00BF4E92" w:rsidRDefault="0020003A" w:rsidP="00D12B3A">
      <w:pPr>
        <w:pStyle w:val="onestring"/>
        <w:spacing w:line="360" w:lineRule="auto"/>
        <w:jc w:val="center"/>
        <w:rPr>
          <w:sz w:val="24"/>
          <w:szCs w:val="24"/>
        </w:rPr>
      </w:pPr>
      <w:r w:rsidRPr="00BF4E92">
        <w:rPr>
          <w:sz w:val="24"/>
          <w:szCs w:val="24"/>
        </w:rPr>
        <w:t>КАФЕДРА ХИМИИ</w:t>
      </w:r>
    </w:p>
    <w:p w:rsidR="0020003A" w:rsidRPr="00BF4E92" w:rsidRDefault="0020003A" w:rsidP="00D12B3A">
      <w:pPr>
        <w:pStyle w:val="newncpi"/>
        <w:spacing w:line="360" w:lineRule="auto"/>
        <w:ind w:firstLine="0"/>
        <w:jc w:val="center"/>
        <w:rPr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jc w:val="center"/>
        <w:rPr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jc w:val="center"/>
        <w:rPr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jc w:val="center"/>
        <w:rPr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jc w:val="center"/>
        <w:rPr>
          <w:rFonts w:eastAsia="Times New Roman"/>
          <w:sz w:val="28"/>
          <w:szCs w:val="28"/>
          <w:lang w:val="be-BY" w:eastAsia="en-US"/>
        </w:rPr>
      </w:pPr>
      <w:r w:rsidRPr="00BF4E92">
        <w:rPr>
          <w:rFonts w:eastAsia="Times New Roman"/>
          <w:sz w:val="28"/>
          <w:szCs w:val="28"/>
          <w:lang w:val="be-BY" w:eastAsia="en-US"/>
        </w:rPr>
        <w:t>Реферативное сообщение:</w:t>
      </w:r>
    </w:p>
    <w:p w:rsidR="0020003A" w:rsidRPr="00FB792D" w:rsidRDefault="0020003A" w:rsidP="00D12B3A">
      <w:pPr>
        <w:pStyle w:val="newncpi"/>
        <w:spacing w:line="360" w:lineRule="auto"/>
        <w:ind w:firstLine="0"/>
        <w:jc w:val="center"/>
        <w:rPr>
          <w:b/>
          <w:i/>
          <w:sz w:val="32"/>
          <w:szCs w:val="32"/>
        </w:rPr>
      </w:pPr>
      <w:r w:rsidRPr="00FB792D">
        <w:rPr>
          <w:rFonts w:eastAsia="Times New Roman"/>
          <w:b/>
          <w:i/>
          <w:sz w:val="32"/>
          <w:szCs w:val="32"/>
          <w:lang w:val="be-BY" w:eastAsia="en-US"/>
        </w:rPr>
        <w:t>“</w:t>
      </w:r>
      <w:r w:rsidRPr="00FB792D">
        <w:rPr>
          <w:b/>
          <w:i/>
          <w:sz w:val="32"/>
          <w:szCs w:val="32"/>
        </w:rPr>
        <w:t>Современные приборы для термических методов анализа. Принципы, устройство, фирмы-производители, ноу-хау разных производителей</w:t>
      </w:r>
      <w:r w:rsidRPr="00FB792D">
        <w:rPr>
          <w:rFonts w:eastAsia="Times New Roman"/>
          <w:b/>
          <w:i/>
          <w:sz w:val="32"/>
          <w:szCs w:val="32"/>
          <w:lang w:val="be-BY" w:eastAsia="en-US"/>
        </w:rPr>
        <w:t>”.</w:t>
      </w:r>
    </w:p>
    <w:p w:rsidR="0020003A" w:rsidRPr="00BF4E92" w:rsidRDefault="0020003A" w:rsidP="00D12B3A">
      <w:pPr>
        <w:pStyle w:val="newncpi"/>
        <w:spacing w:line="360" w:lineRule="auto"/>
        <w:ind w:firstLine="0"/>
        <w:rPr>
          <w:b/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rPr>
          <w:b/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rPr>
          <w:b/>
          <w:sz w:val="28"/>
          <w:szCs w:val="28"/>
        </w:rPr>
      </w:pPr>
      <w:r w:rsidRPr="00BF4E92">
        <w:rPr>
          <w:b/>
          <w:sz w:val="28"/>
          <w:szCs w:val="28"/>
        </w:rPr>
        <w:t xml:space="preserve">                                                                </w:t>
      </w:r>
    </w:p>
    <w:p w:rsidR="0020003A" w:rsidRPr="00BF4E92" w:rsidRDefault="0020003A" w:rsidP="00D12B3A">
      <w:pPr>
        <w:pStyle w:val="newncpi"/>
        <w:spacing w:line="360" w:lineRule="auto"/>
        <w:ind w:firstLine="0"/>
        <w:rPr>
          <w:b/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jc w:val="right"/>
        <w:rPr>
          <w:b/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jc w:val="right"/>
        <w:rPr>
          <w:sz w:val="28"/>
          <w:szCs w:val="28"/>
          <w:u w:val="single"/>
        </w:rPr>
      </w:pPr>
      <w:r w:rsidRPr="00BF4E92">
        <w:rPr>
          <w:sz w:val="28"/>
          <w:szCs w:val="28"/>
          <w:u w:val="single"/>
        </w:rPr>
        <w:t>Подготовила:</w:t>
      </w:r>
    </w:p>
    <w:p w:rsidR="0020003A" w:rsidRPr="00BF4E92" w:rsidRDefault="0020003A" w:rsidP="00D12B3A">
      <w:pPr>
        <w:pStyle w:val="newncpi"/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Ильюшенко Ирина</w:t>
      </w:r>
      <w:r w:rsidRPr="00BF4E92">
        <w:rPr>
          <w:sz w:val="28"/>
          <w:szCs w:val="28"/>
        </w:rPr>
        <w:t>, 3«Х»</w:t>
      </w:r>
    </w:p>
    <w:p w:rsidR="0020003A" w:rsidRPr="00BF4E92" w:rsidRDefault="0020003A" w:rsidP="00D12B3A">
      <w:pPr>
        <w:spacing w:after="0"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BF4E9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BF4E92">
        <w:rPr>
          <w:rFonts w:ascii="Times New Roman" w:hAnsi="Times New Roman"/>
          <w:sz w:val="28"/>
          <w:szCs w:val="28"/>
          <w:u w:val="single"/>
        </w:rPr>
        <w:t>Преподаватель:</w:t>
      </w:r>
    </w:p>
    <w:p w:rsidR="0020003A" w:rsidRPr="00BF4E92" w:rsidRDefault="0020003A" w:rsidP="00D12B3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F4E92">
        <w:rPr>
          <w:rFonts w:ascii="Times New Roman" w:hAnsi="Times New Roman"/>
          <w:sz w:val="28"/>
          <w:szCs w:val="28"/>
        </w:rPr>
        <w:t>Пахоменко А.Н</w:t>
      </w:r>
      <w:r w:rsidRPr="00BF4E92">
        <w:rPr>
          <w:rFonts w:ascii="Times New Roman" w:hAnsi="Times New Roman"/>
          <w:b/>
          <w:sz w:val="28"/>
          <w:szCs w:val="28"/>
        </w:rPr>
        <w:t>.</w:t>
      </w:r>
    </w:p>
    <w:p w:rsidR="0020003A" w:rsidRPr="00BF4E92" w:rsidRDefault="0020003A" w:rsidP="00D12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rPr>
          <w:sz w:val="28"/>
          <w:szCs w:val="28"/>
        </w:rPr>
      </w:pPr>
    </w:p>
    <w:p w:rsidR="0020003A" w:rsidRPr="00BF4E92" w:rsidRDefault="0020003A" w:rsidP="00D12B3A">
      <w:pPr>
        <w:pStyle w:val="newncpi"/>
        <w:spacing w:line="360" w:lineRule="auto"/>
        <w:ind w:firstLine="0"/>
        <w:rPr>
          <w:sz w:val="28"/>
          <w:szCs w:val="28"/>
        </w:rPr>
      </w:pPr>
    </w:p>
    <w:p w:rsidR="0020003A" w:rsidRDefault="0020003A" w:rsidP="00D12B3A">
      <w:pPr>
        <w:pStyle w:val="newncpi"/>
        <w:spacing w:line="360" w:lineRule="auto"/>
        <w:ind w:firstLine="0"/>
        <w:jc w:val="center"/>
        <w:rPr>
          <w:sz w:val="28"/>
          <w:szCs w:val="28"/>
        </w:rPr>
      </w:pPr>
    </w:p>
    <w:p w:rsidR="0020003A" w:rsidRDefault="0020003A" w:rsidP="00D12B3A">
      <w:pPr>
        <w:pStyle w:val="newncpi"/>
        <w:spacing w:line="360" w:lineRule="auto"/>
        <w:ind w:firstLine="0"/>
        <w:jc w:val="center"/>
        <w:rPr>
          <w:sz w:val="28"/>
          <w:szCs w:val="28"/>
        </w:rPr>
      </w:pPr>
    </w:p>
    <w:p w:rsidR="0020003A" w:rsidRPr="00BF4E92" w:rsidRDefault="0020003A" w:rsidP="00FB792D">
      <w:pPr>
        <w:pStyle w:val="newncpi"/>
        <w:spacing w:line="360" w:lineRule="auto"/>
        <w:ind w:firstLine="0"/>
        <w:jc w:val="center"/>
        <w:rPr>
          <w:sz w:val="28"/>
          <w:szCs w:val="28"/>
        </w:rPr>
      </w:pPr>
      <w:r w:rsidRPr="00BF4E92">
        <w:rPr>
          <w:sz w:val="28"/>
          <w:szCs w:val="28"/>
        </w:rPr>
        <w:t>МОГИЛЕВ 2010</w:t>
      </w:r>
    </w:p>
    <w:p w:rsidR="0020003A" w:rsidRPr="003A2D06" w:rsidRDefault="0020003A" w:rsidP="00FB792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2D06">
        <w:rPr>
          <w:rFonts w:ascii="Times New Roman" w:hAnsi="Times New Roman"/>
          <w:b/>
          <w:sz w:val="28"/>
          <w:szCs w:val="28"/>
          <w:u w:val="single"/>
        </w:rPr>
        <w:t>СОДЕРЖАНИЕ</w:t>
      </w:r>
    </w:p>
    <w:p w:rsidR="0020003A" w:rsidRPr="003A2D06" w:rsidRDefault="0020003A" w:rsidP="00FB792D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:rsidR="0020003A" w:rsidRPr="003A2D06" w:rsidRDefault="0020003A" w:rsidP="00FB792D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32"/>
          <w:szCs w:val="32"/>
          <w:lang w:eastAsia="be-BY"/>
        </w:rPr>
      </w:pPr>
      <w:r w:rsidRPr="003A2D06">
        <w:rPr>
          <w:rFonts w:ascii="Times New Roman" w:hAnsi="Times New Roman"/>
          <w:bCs/>
          <w:color w:val="000000"/>
          <w:sz w:val="32"/>
          <w:szCs w:val="32"/>
          <w:lang w:eastAsia="be-BY"/>
        </w:rPr>
        <w:t>Термический анализ. Методы термического анализа.</w:t>
      </w:r>
    </w:p>
    <w:p w:rsidR="0020003A" w:rsidRPr="003A2D06" w:rsidRDefault="0020003A" w:rsidP="00FB792D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32"/>
          <w:szCs w:val="32"/>
          <w:lang w:eastAsia="be-BY"/>
        </w:rPr>
      </w:pPr>
      <w:r w:rsidRPr="003A2D06">
        <w:rPr>
          <w:rFonts w:ascii="Times New Roman" w:hAnsi="Times New Roman"/>
          <w:kern w:val="36"/>
          <w:sz w:val="32"/>
          <w:szCs w:val="32"/>
          <w:lang w:eastAsia="ru-RU"/>
        </w:rPr>
        <w:t>Современные приборы для термического анализа.</w:t>
      </w:r>
    </w:p>
    <w:p w:rsidR="0020003A" w:rsidRPr="003A2D06" w:rsidRDefault="0020003A" w:rsidP="00FB792D">
      <w:pPr>
        <w:pStyle w:val="1"/>
        <w:numPr>
          <w:ilvl w:val="0"/>
          <w:numId w:val="11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32"/>
          <w:szCs w:val="32"/>
          <w:lang w:eastAsia="ru-RU"/>
        </w:rPr>
      </w:pPr>
      <w:r w:rsidRPr="003A2D06">
        <w:rPr>
          <w:rFonts w:ascii="Times New Roman" w:hAnsi="Times New Roman"/>
          <w:kern w:val="36"/>
          <w:sz w:val="32"/>
          <w:szCs w:val="32"/>
          <w:lang w:eastAsia="ru-RU"/>
        </w:rPr>
        <w:t>Динамические механические анализаторы</w:t>
      </w:r>
    </w:p>
    <w:p w:rsidR="0020003A" w:rsidRPr="003A2D06" w:rsidRDefault="0020003A" w:rsidP="00FB792D">
      <w:pPr>
        <w:pStyle w:val="1"/>
        <w:numPr>
          <w:ilvl w:val="0"/>
          <w:numId w:val="11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32"/>
          <w:szCs w:val="32"/>
          <w:lang w:eastAsia="ru-RU"/>
        </w:rPr>
      </w:pPr>
      <w:r w:rsidRPr="003A2D06">
        <w:rPr>
          <w:rFonts w:ascii="Times New Roman" w:hAnsi="Times New Roman"/>
          <w:kern w:val="36"/>
          <w:sz w:val="32"/>
          <w:szCs w:val="32"/>
          <w:lang w:eastAsia="ru-RU"/>
        </w:rPr>
        <w:t>Дифференциальные сканирующие калориметры</w:t>
      </w:r>
    </w:p>
    <w:p w:rsidR="0020003A" w:rsidRPr="003A2D06" w:rsidRDefault="0020003A" w:rsidP="00FB792D">
      <w:pPr>
        <w:pStyle w:val="1"/>
        <w:numPr>
          <w:ilvl w:val="0"/>
          <w:numId w:val="11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32"/>
          <w:szCs w:val="32"/>
          <w:lang w:eastAsia="ru-RU"/>
        </w:rPr>
      </w:pPr>
      <w:r w:rsidRPr="003A2D06">
        <w:rPr>
          <w:rFonts w:ascii="Times New Roman" w:hAnsi="Times New Roman"/>
          <w:kern w:val="36"/>
          <w:sz w:val="32"/>
          <w:szCs w:val="32"/>
          <w:lang w:eastAsia="ru-RU"/>
        </w:rPr>
        <w:t>Термогравиметрические анализаторы</w:t>
      </w:r>
    </w:p>
    <w:p w:rsidR="0020003A" w:rsidRPr="003A2D06" w:rsidRDefault="0020003A" w:rsidP="00FB792D">
      <w:pPr>
        <w:pStyle w:val="1"/>
        <w:numPr>
          <w:ilvl w:val="0"/>
          <w:numId w:val="11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32"/>
          <w:szCs w:val="32"/>
          <w:lang w:eastAsia="ru-RU"/>
        </w:rPr>
      </w:pPr>
      <w:r w:rsidRPr="003A2D06">
        <w:rPr>
          <w:rFonts w:ascii="Times New Roman" w:hAnsi="Times New Roman"/>
          <w:kern w:val="36"/>
          <w:sz w:val="32"/>
          <w:szCs w:val="32"/>
          <w:lang w:eastAsia="ru-RU"/>
        </w:rPr>
        <w:t>Термомеханические анализаторы</w:t>
      </w:r>
    </w:p>
    <w:p w:rsidR="0020003A" w:rsidRPr="003A2D06" w:rsidRDefault="0020003A" w:rsidP="00FB792D">
      <w:pPr>
        <w:pStyle w:val="1"/>
        <w:numPr>
          <w:ilvl w:val="0"/>
          <w:numId w:val="11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32"/>
          <w:szCs w:val="32"/>
          <w:lang w:eastAsia="ru-RU"/>
        </w:rPr>
      </w:pPr>
      <w:r w:rsidRPr="003A2D06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Модульные макротермогравиметрические анализаторы </w:t>
      </w:r>
      <w:r w:rsidRPr="003A2D06">
        <w:rPr>
          <w:rFonts w:ascii="Times New Roman" w:hAnsi="Times New Roman"/>
          <w:bCs/>
          <w:caps/>
          <w:color w:val="000000"/>
          <w:kern w:val="36"/>
          <w:sz w:val="32"/>
          <w:szCs w:val="32"/>
          <w:lang w:eastAsia="ru-RU"/>
        </w:rPr>
        <w:t>TGA-1000, TGA-2000, TGA-3000</w:t>
      </w:r>
    </w:p>
    <w:p w:rsidR="0020003A" w:rsidRPr="00116E54" w:rsidRDefault="0020003A" w:rsidP="00116E54">
      <w:pPr>
        <w:spacing w:after="0" w:line="240" w:lineRule="auto"/>
        <w:ind w:left="1080"/>
        <w:jc w:val="both"/>
        <w:textAlignment w:val="baseline"/>
        <w:outlineLvl w:val="0"/>
        <w:rPr>
          <w:rFonts w:ascii="Times New Roman" w:hAnsi="Times New Roman"/>
          <w:kern w:val="36"/>
          <w:sz w:val="32"/>
          <w:szCs w:val="32"/>
          <w:u w:val="single"/>
          <w:lang w:eastAsia="ru-RU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Pr="00FB792D" w:rsidRDefault="0020003A" w:rsidP="00FB792D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32"/>
          <w:szCs w:val="32"/>
          <w:lang w:eastAsia="be-BY"/>
        </w:rPr>
      </w:pPr>
      <w:r w:rsidRPr="00FB792D">
        <w:rPr>
          <w:rFonts w:ascii="Times New Roman" w:hAnsi="Times New Roman"/>
          <w:bCs/>
          <w:color w:val="000000"/>
          <w:sz w:val="32"/>
          <w:szCs w:val="32"/>
          <w:lang w:eastAsia="be-BY"/>
        </w:rPr>
        <w:t>Список использованных источников</w:t>
      </w: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Pr="00E848A0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</w:p>
    <w:p w:rsidR="0020003A" w:rsidRPr="00E848A0" w:rsidRDefault="0020003A" w:rsidP="00AF2D8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</w:pPr>
      <w:r w:rsidRPr="00E848A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be-BY"/>
        </w:rPr>
        <w:t>Термический анализ. Методы термического анализа.</w:t>
      </w:r>
    </w:p>
    <w:p w:rsidR="0020003A" w:rsidRPr="00E848A0" w:rsidRDefault="0020003A" w:rsidP="00AF2D8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be-BY"/>
        </w:rPr>
      </w:pPr>
    </w:p>
    <w:p w:rsidR="0020003A" w:rsidRPr="00E848A0" w:rsidRDefault="0020003A" w:rsidP="00E848A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48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ТЕРМОГРАВИМЕТРИЯ</w:t>
      </w:r>
      <w:r w:rsidRPr="00E848A0">
        <w:rPr>
          <w:rFonts w:ascii="Times New Roman" w:hAnsi="Times New Roman"/>
          <w:color w:val="000000"/>
          <w:sz w:val="28"/>
          <w:szCs w:val="28"/>
          <w:lang w:eastAsia="ru-RU"/>
        </w:rPr>
        <w:t> - метод термического анализа, основанный на непрерывной регистрации изменения массы (взвешивании) образца в зависимости от его температуры в условиях программированного изменения температуры среды. Программы изменения температуры могут быть различны. Наиболее традиционным является нагревание образца с постоянной скоростью. Однако нередко используются методы в которых температура поддерживается постоянной (изотермические) или меняется в зависимости от скорости разложения образца (например метод постоянной скорости разложения). </w:t>
      </w:r>
    </w:p>
    <w:p w:rsidR="0020003A" w:rsidRPr="00E848A0" w:rsidRDefault="0020003A" w:rsidP="00E848A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48A0">
        <w:rPr>
          <w:rFonts w:ascii="Times New Roman" w:hAnsi="Times New Roman"/>
          <w:color w:val="000000"/>
          <w:sz w:val="28"/>
          <w:szCs w:val="28"/>
          <w:lang w:eastAsia="ru-RU"/>
        </w:rPr>
        <w:t>Наиболее часто термогравиметрический метод используется при изучении реакций разложения или взаимодействия образца с газами, находящимися в печи прибора. Поэтому современный термогравиметрический анализ всегда включает в себя строгий контроль атмосферы образца с использованием встроенной в анализатор системы продува печи (контролируются как состав так и расход продувочного газа).</w:t>
      </w:r>
    </w:p>
    <w:p w:rsidR="0020003A" w:rsidRPr="00E848A0" w:rsidRDefault="0020003A" w:rsidP="00E848A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48A0">
        <w:rPr>
          <w:rFonts w:ascii="Times New Roman" w:hAnsi="Times New Roman"/>
          <w:color w:val="000000"/>
          <w:sz w:val="28"/>
          <w:szCs w:val="28"/>
          <w:lang w:eastAsia="ru-RU"/>
        </w:rPr>
        <w:t>Метод термогравиметрии представляет собой один из немногих абсолютных (т.е. не требующих предварительной калибровки) методов анализа, что делает его одним из наиболее точных методов (наряду с классическим весовым анализом).</w:t>
      </w:r>
    </w:p>
    <w:p w:rsidR="0020003A" w:rsidRPr="00373C44" w:rsidRDefault="0020003A" w:rsidP="00373C4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 xml:space="preserve">Обычно выделяют </w:t>
      </w: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несколько методов, отличающихся друг от друга тем, какое свойство материала измеряется:</w:t>
      </w:r>
    </w:p>
    <w:p w:rsidR="0020003A" w:rsidRDefault="0020003A" w:rsidP="00B50FF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Дифференциально-термический анализ (ДТА)-</w:t>
      </w:r>
      <w:r w:rsidRPr="00373C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3C44">
        <w:rPr>
          <w:rStyle w:val="apple-style-span"/>
          <w:rFonts w:ascii="Times New Roman" w:hAnsi="Times New Roman"/>
          <w:color w:val="000000"/>
          <w:sz w:val="28"/>
          <w:szCs w:val="28"/>
        </w:rPr>
        <w:t>метод исследования, заключающийся в нагревании или охлаждении образца с определенной скоростью и записи временной зависимости разницы</w:t>
      </w:r>
      <w:r w:rsidRPr="00373C4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5416C">
        <w:rPr>
          <w:rFonts w:ascii="Times New Roman" w:hAnsi="Times New Roman"/>
          <w:sz w:val="28"/>
          <w:szCs w:val="28"/>
        </w:rPr>
        <w:t>температур</w:t>
      </w:r>
      <w:r w:rsidRPr="00373C4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73C44">
        <w:rPr>
          <w:rStyle w:val="apple-style-span"/>
          <w:rFonts w:ascii="Times New Roman" w:hAnsi="Times New Roman"/>
          <w:color w:val="000000"/>
          <w:sz w:val="28"/>
          <w:szCs w:val="28"/>
        </w:rPr>
        <w:t>между исследуемым образцом и образцом сравнения (эталоном), не претерпевающим никаких изменений в рассматриваемом температурном интервале.</w:t>
      </w:r>
    </w:p>
    <w:p w:rsidR="0020003A" w:rsidRPr="00B50FF4" w:rsidRDefault="0020003A" w:rsidP="00B50FF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Дифференциально-сканирующая калориметрия (ДСК): теплота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Термогравиметрический анализ (ТГА)-</w:t>
      </w:r>
      <w:r w:rsidRPr="00373C44">
        <w:rPr>
          <w:rFonts w:ascii="Times New Roman" w:hAnsi="Times New Roman"/>
          <w:color w:val="000000"/>
          <w:sz w:val="28"/>
          <w:szCs w:val="28"/>
        </w:rPr>
        <w:t xml:space="preserve"> метод</w:t>
      </w:r>
      <w:r w:rsidRPr="00373C4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5416C">
        <w:rPr>
          <w:rFonts w:ascii="Times New Roman" w:hAnsi="Times New Roman"/>
          <w:sz w:val="28"/>
          <w:szCs w:val="28"/>
        </w:rPr>
        <w:t>термического анализа</w:t>
      </w:r>
      <w:r w:rsidRPr="00373C44">
        <w:rPr>
          <w:rFonts w:ascii="Times New Roman" w:hAnsi="Times New Roman"/>
          <w:color w:val="000000"/>
          <w:sz w:val="28"/>
          <w:szCs w:val="28"/>
        </w:rPr>
        <w:t>, при котором регистрируется изменение</w:t>
      </w:r>
      <w:r w:rsidRPr="00373C4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5416C">
        <w:rPr>
          <w:rFonts w:ascii="Times New Roman" w:hAnsi="Times New Roman"/>
          <w:sz w:val="28"/>
          <w:szCs w:val="28"/>
        </w:rPr>
        <w:t>массы</w:t>
      </w:r>
      <w:r w:rsidRPr="00373C4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73C44">
        <w:rPr>
          <w:rFonts w:ascii="Times New Roman" w:hAnsi="Times New Roman"/>
          <w:color w:val="000000"/>
          <w:sz w:val="28"/>
          <w:szCs w:val="28"/>
        </w:rPr>
        <w:t>образца в зависимости от</w:t>
      </w:r>
      <w:r w:rsidRPr="00373C4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5416C">
        <w:rPr>
          <w:rFonts w:ascii="Times New Roman" w:hAnsi="Times New Roman"/>
          <w:sz w:val="28"/>
          <w:szCs w:val="28"/>
        </w:rPr>
        <w:t>температуры</w:t>
      </w:r>
      <w:r w:rsidRPr="00373C44">
        <w:rPr>
          <w:rFonts w:ascii="Times New Roman" w:hAnsi="Times New Roman"/>
          <w:color w:val="000000"/>
          <w:sz w:val="28"/>
          <w:szCs w:val="28"/>
        </w:rPr>
        <w:t>.Этот метод анализа полагается на высокоточные измерения трех параметров: веса, температуры и изменения температуры.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Термомеханический анализ (ТМА): линейный размер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Дилатометрия (Дил): объём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Динамический механический анализ (ДМА) : механическая жёсткость и амортизация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Диэлектрический термический анализ (ДЭТА): диэлектрическая проницаемость и коэффициент потерь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Анализ выделяемых газов (ГТА) : газовые продукты разложения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Термооптический анализ(ТОА) : оптические свойства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Визуально-политермический анализ (ВПА): форма</w:t>
      </w:r>
    </w:p>
    <w:p w:rsidR="0020003A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Лазерный импульсный анализ (ЛПА): температурный профиль</w:t>
      </w:r>
    </w:p>
    <w:p w:rsidR="0020003A" w:rsidRPr="00373C44" w:rsidRDefault="0020003A" w:rsidP="00373C44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73C44">
        <w:rPr>
          <w:rFonts w:ascii="Times New Roman" w:hAnsi="Times New Roman"/>
          <w:color w:val="000000"/>
          <w:sz w:val="28"/>
          <w:szCs w:val="28"/>
          <w:lang w:eastAsia="be-BY"/>
        </w:rPr>
        <w:t>Термомагнитный анализ(ТМА) : магнитные свойства</w:t>
      </w:r>
    </w:p>
    <w:p w:rsidR="0020003A" w:rsidRPr="00BF4E92" w:rsidRDefault="0020003A" w:rsidP="00AF2D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>Под синхронным термическим анализом (СТА) обычно понимают совместное использование термогравиметрии (ТГА) и дифференциально-сканирующей калориметрии (ДСК) одного и того же образца на одном инструменте. В этом случае условия эксперимента практически одинаковы для обоих сигналов (атмосфера, скорость потока газа, давление насыщенного пара над образцом, скорость нагрева и охлаждения, термический контакт образца с тиглем и датчиком температуры, эффект излучения и т.д.). Полученная информация может быть еще более расширена при оснащении инструмента СТА системой анализа газовой фазы (ГТА) - ИК-фурье спектроскопией (ИК-фурье) или масс-спектрометрией (МС).</w:t>
      </w:r>
    </w:p>
    <w:p w:rsidR="0020003A" w:rsidRPr="00BF4E92" w:rsidRDefault="0020003A" w:rsidP="00AF2D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>Другие (менее распространенные) методы основаны на измерении звука или эмиссии света от образца, электрического разряда от диэлектрического материала или механической релаксации в нагруженном образце.</w:t>
      </w:r>
    </w:p>
    <w:p w:rsidR="0020003A" w:rsidRPr="00BF4E92" w:rsidRDefault="0020003A" w:rsidP="00AF2D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>Объединяющей сущностью всех перечисленных методов является то, что отклик образца записывается в зависимости от температуры (и времени).</w:t>
      </w:r>
    </w:p>
    <w:p w:rsidR="0020003A" w:rsidRPr="00BF4E92" w:rsidRDefault="0020003A" w:rsidP="00AF2D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>Обычно изменение температуры осуществляется по заранее заданной программе - либо это непрерывное увеличение или уменьшение температуры с постоянной скоростью (линейный нагрев/охлаждение), либо серия измерений при различной температуре (ступенчатые изотермические измерения). Используются и более сложные температурные профили, использующие осциллирующую (обычно в виде синусоидальных или прямоугольных колебаний) скорость нагревания (Термический анализ с модулированной температурой) или изменяющие скорость нагревания в ответ на изменение свойств системы (Термический анализ контролируемый образцом).</w:t>
      </w:r>
    </w:p>
    <w:p w:rsidR="0020003A" w:rsidRPr="00BF4E92" w:rsidRDefault="0020003A" w:rsidP="00AF2D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>В дополнение к управлению температурой образца также важно управлять средой, в которой проводятся измерения (например, атмосферой). Измерения могут быть выполнены на воздухе или в среде инертного газа (например, аргона или гелия). Также используется восстановительная или химически активная газовая среда, образцы помещаются в воду или другую жидкость. Обращённая газовая хроматография является методикой, которая изучает взаимодействие газов и паров с поверхностью - измерения часто проводятся при различных температурах, так что они могут быть рассмотрены как одна из разновидностей термического анализа.</w:t>
      </w:r>
    </w:p>
    <w:p w:rsidR="0020003A" w:rsidRPr="00BF4E92" w:rsidRDefault="0020003A" w:rsidP="00AF2D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>Атомно-силовая микроскопия использует тонкий зонд для отображения топологии и механических свойств поверхностей с высокой пространственной разрешающей способностью. Управляя температурой горячего зонда и/или образца можно реализовать метод термического анализа с пространственным разрешением.</w:t>
      </w:r>
    </w:p>
    <w:p w:rsidR="0020003A" w:rsidRPr="00BF4E92" w:rsidRDefault="0020003A" w:rsidP="00AF2D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F4E92">
        <w:rPr>
          <w:rFonts w:ascii="Times New Roman" w:hAnsi="Times New Roman"/>
          <w:iCs/>
          <w:color w:val="000000"/>
          <w:sz w:val="28"/>
          <w:szCs w:val="28"/>
          <w:lang w:eastAsia="be-BY"/>
        </w:rPr>
        <w:t>Термический анализ</w:t>
      </w:r>
      <w:r w:rsidRPr="00BF4E92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также часто используется как один из основных методов изучения теплопередачи через структуры. Базовые данные для моделирования поведения и свойств таких систем получают измеряя теплоёмкость и теплопроводность.</w:t>
      </w:r>
    </w:p>
    <w:p w:rsidR="0020003A" w:rsidRPr="00C2054C" w:rsidRDefault="0020003A" w:rsidP="00C2054C">
      <w:pPr>
        <w:pStyle w:val="1"/>
        <w:spacing w:after="0" w:line="240" w:lineRule="auto"/>
        <w:ind w:left="0"/>
        <w:jc w:val="center"/>
        <w:textAlignment w:val="baseline"/>
        <w:outlineLvl w:val="0"/>
        <w:rPr>
          <w:rFonts w:ascii="Times New Roman" w:hAnsi="Times New Roman"/>
          <w:b/>
          <w:i/>
          <w:kern w:val="36"/>
          <w:sz w:val="32"/>
          <w:szCs w:val="28"/>
          <w:u w:val="single"/>
          <w:lang w:eastAsia="ru-RU"/>
        </w:rPr>
      </w:pPr>
      <w:r w:rsidRPr="00C2054C">
        <w:rPr>
          <w:rFonts w:ascii="Times New Roman" w:hAnsi="Times New Roman"/>
          <w:b/>
          <w:i/>
          <w:kern w:val="36"/>
          <w:sz w:val="32"/>
          <w:szCs w:val="28"/>
          <w:u w:val="single"/>
          <w:lang w:eastAsia="ru-RU"/>
        </w:rPr>
        <w:t>Современные приборы для термического анализа.</w:t>
      </w:r>
    </w:p>
    <w:p w:rsidR="0020003A" w:rsidRDefault="0020003A" w:rsidP="00AF2D8B">
      <w:pPr>
        <w:pStyle w:val="1"/>
        <w:spacing w:after="0" w:line="240" w:lineRule="auto"/>
        <w:ind w:left="1287"/>
        <w:jc w:val="both"/>
        <w:textAlignment w:val="baseline"/>
        <w:outlineLvl w:val="0"/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</w:pPr>
    </w:p>
    <w:p w:rsidR="0020003A" w:rsidRPr="00C2054C" w:rsidRDefault="0020003A" w:rsidP="00C2054C">
      <w:pPr>
        <w:spacing w:after="0" w:line="240" w:lineRule="auto"/>
        <w:textAlignment w:val="baseline"/>
        <w:outlineLvl w:val="0"/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</w:pPr>
      <w:r w:rsidRPr="00C2054C"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  <w:t>Динамические механические анализаторы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F72DA4">
        <w:rPr>
          <w:rFonts w:ascii="Times New Roman" w:hAnsi="Times New Roman"/>
          <w:bCs/>
          <w:sz w:val="28"/>
          <w:szCs w:val="28"/>
          <w:lang w:eastAsia="ru-RU"/>
        </w:rPr>
        <w:t>Динамический механический анализ — мощный инструмент для исследования вязкоупругих свойств материалов (модуля упругости) в зависимости от различных факторов, в первую очередь от температуры и частоты приложенной нагрузки.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Динамический механический анализатор" style="width:225pt;height:219pt;visibility:visible">
            <v:imagedata r:id="rId5" o:title=""/>
          </v:shape>
        </w:pict>
      </w:r>
    </w:p>
    <w:p w:rsidR="0020003A" w:rsidRPr="00F72DA4" w:rsidRDefault="0020003A" w:rsidP="00F72DA4">
      <w:pPr>
        <w:shd w:val="clear" w:color="auto" w:fill="F0F0F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Динамический механический анализатор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МЕТТЛЕР ТОЛЕДО создала уникальный динамический механический анализатор DMA861, технические возможности которого являются непревзойденными для приборов данного класса:</w:t>
      </w:r>
    </w:p>
    <w:tbl>
      <w:tblPr>
        <w:tblW w:w="73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2928"/>
      </w:tblGrid>
      <w:tr w:rsidR="0020003A" w:rsidRPr="006947FE" w:rsidTr="00D12B3A">
        <w:tc>
          <w:tcPr>
            <w:tcW w:w="3000" w:type="pct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Максимальный диапазон частот прикладываемой нагрузки</w:t>
            </w:r>
          </w:p>
        </w:tc>
        <w:tc>
          <w:tcPr>
            <w:tcW w:w="2000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1000 Гц</w:t>
            </w:r>
          </w:p>
        </w:tc>
      </w:tr>
      <w:tr w:rsidR="0020003A" w:rsidRPr="006947FE" w:rsidTr="00D12B3A">
        <w:tc>
          <w:tcPr>
            <w:tcW w:w="0" w:type="auto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Максимальное усилие</w:t>
            </w:r>
          </w:p>
        </w:tc>
        <w:tc>
          <w:tcPr>
            <w:tcW w:w="0" w:type="auto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±40 Н</w:t>
            </w:r>
          </w:p>
        </w:tc>
      </w:tr>
      <w:tr w:rsidR="0020003A" w:rsidRPr="006947FE" w:rsidTr="00D12B3A">
        <w:tc>
          <w:tcPr>
            <w:tcW w:w="0" w:type="auto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Максимальная деформация</w:t>
            </w:r>
          </w:p>
        </w:tc>
        <w:tc>
          <w:tcPr>
            <w:tcW w:w="0" w:type="auto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±1,6 мм</w:t>
            </w:r>
          </w:p>
        </w:tc>
      </w:tr>
      <w:tr w:rsidR="0020003A" w:rsidRPr="006947FE" w:rsidTr="00D12B3A">
        <w:tc>
          <w:tcPr>
            <w:tcW w:w="0" w:type="auto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Максимальное значение тангенса угла потерь</w:t>
            </w:r>
          </w:p>
        </w:tc>
        <w:tc>
          <w:tcPr>
            <w:tcW w:w="0" w:type="auto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0003A" w:rsidRPr="006947FE" w:rsidTr="00D12B3A">
        <w:tc>
          <w:tcPr>
            <w:tcW w:w="0" w:type="auto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Максимальная жёсткость</w:t>
            </w: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>испытуемого образца</w:t>
            </w:r>
          </w:p>
        </w:tc>
        <w:tc>
          <w:tcPr>
            <w:tcW w:w="0" w:type="auto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F72DA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8</w:t>
            </w: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 Н/м</w:t>
            </w:r>
          </w:p>
        </w:tc>
      </w:tr>
      <w:tr w:rsidR="0020003A" w:rsidRPr="006947FE" w:rsidTr="00D12B3A">
        <w:tc>
          <w:tcPr>
            <w:tcW w:w="0" w:type="auto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Максимальные размеры образцов</w:t>
            </w:r>
          </w:p>
        </w:tc>
        <w:tc>
          <w:tcPr>
            <w:tcW w:w="0" w:type="auto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100 мм</w:t>
            </w:r>
            <w:r w:rsidRPr="00F72DA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20003A" w:rsidRPr="006947FE" w:rsidTr="00D12B3A">
        <w:tc>
          <w:tcPr>
            <w:tcW w:w="0" w:type="auto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Температурный интервал</w:t>
            </w:r>
          </w:p>
        </w:tc>
        <w:tc>
          <w:tcPr>
            <w:tcW w:w="0" w:type="auto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F72DA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-150</w:t>
            </w:r>
            <w:r w:rsidRPr="00F72DA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**</w:t>
            </w:r>
            <w:r w:rsidRPr="00F72DA4">
              <w:rPr>
                <w:rFonts w:ascii="Times New Roman" w:hAnsi="Times New Roman"/>
                <w:sz w:val="28"/>
                <w:szCs w:val="28"/>
                <w:lang w:eastAsia="ru-RU"/>
              </w:rPr>
              <w:t>…500°С</w:t>
            </w:r>
          </w:p>
        </w:tc>
      </w:tr>
    </w:tbl>
    <w:p w:rsidR="0020003A" w:rsidRPr="00F72DA4" w:rsidRDefault="0020003A" w:rsidP="00F72DA4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* — при трехточечном изгибе</w:t>
      </w:r>
      <w:r w:rsidRPr="00F72DA4">
        <w:rPr>
          <w:rFonts w:ascii="Times New Roman" w:hAnsi="Times New Roman"/>
          <w:sz w:val="28"/>
          <w:szCs w:val="28"/>
          <w:lang w:eastAsia="ru-RU"/>
        </w:rPr>
        <w:br/>
        <w:t>** — при контролируемой скорости охлаждении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В отличие от приборов других производителей, динамический механический анализатор МЕТТЛЕР ТОЛЕДО оснащен не только датчиком смещения, но также и датчиком силы (пьезоэлектрический кристалл), который позволяет регистрировать реальный отклик по нагрузке.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Используя динамический механический анализатор DMA861, можно проводить измерения в следующих режимах:</w:t>
      </w:r>
    </w:p>
    <w:p w:rsidR="0020003A" w:rsidRPr="00F72DA4" w:rsidRDefault="0020003A" w:rsidP="00F72DA4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одночастотный режим</w:t>
      </w:r>
    </w:p>
    <w:p w:rsidR="0020003A" w:rsidRPr="00F72DA4" w:rsidRDefault="0020003A" w:rsidP="00F72DA4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многочастотный режим при одновременном наложении нескольких частот</w:t>
      </w:r>
    </w:p>
    <w:p w:rsidR="0020003A" w:rsidRPr="00F72DA4" w:rsidRDefault="0020003A" w:rsidP="00F72DA4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многочастотный режим при последовательном наложении нескольких частот</w:t>
      </w: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FB792D" w:rsidRDefault="0020003A" w:rsidP="00FB792D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</w:pPr>
      <w:r w:rsidRPr="00FB792D"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  <w:t>Дифференциальные сканирующие калориметры</w:t>
      </w:r>
    </w:p>
    <w:p w:rsidR="0020003A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F72DA4">
        <w:rPr>
          <w:rFonts w:ascii="Times New Roman" w:hAnsi="Times New Roman"/>
          <w:bCs/>
          <w:sz w:val="28"/>
          <w:szCs w:val="28"/>
          <w:lang w:eastAsia="ru-RU"/>
        </w:rPr>
        <w:t>Дифференциальная сканирующая калориметрия — метод, основанный на измерении разницы тепловых потоков, идущих от испытуемого образца и образца сравнения. Получаемая информация позволяет определять характер протекающих процессов и характеризовать свойства испытуемого материала. С июня 2007 года компания МЕТТЛЕР ТОЛЕДО выпускает новый дифференциальный сканирующий калориметр DSC1.</w:t>
      </w:r>
    </w:p>
    <w:p w:rsidR="0020003A" w:rsidRPr="00F72DA4" w:rsidRDefault="00A5416C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6" type="#_x0000_t75" alt="Дифференциальный сканирующий калориметр" style="width:300pt;height:255.75pt;visibility:visible">
            <v:imagedata r:id="rId6" o:title="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72DA4">
        <w:rPr>
          <w:rFonts w:ascii="Times New Roman" w:hAnsi="Times New Roman"/>
          <w:b/>
          <w:sz w:val="28"/>
          <w:szCs w:val="28"/>
          <w:lang w:eastAsia="ru-RU"/>
        </w:rPr>
        <w:t>Уникальные особенности дифференциального сканирующего калориметра DSC1</w:t>
      </w: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F72DA4">
        <w:rPr>
          <w:rFonts w:ascii="Times New Roman" w:hAnsi="Times New Roman"/>
          <w:b w:val="0"/>
          <w:color w:val="auto"/>
          <w:sz w:val="28"/>
          <w:szCs w:val="28"/>
          <w:u w:val="single"/>
        </w:rPr>
        <w:t>Низкоинерционная ячейка дифференциального сканирующего калориметра DSC1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позволяет полностью реализовать все преимущества принципа измерения теплового потока. Материал печи – серебро, обеспечивающий высокую скорость передачи тепла от нагревательного элемента к датчику ДСК.</w:t>
      </w:r>
    </w:p>
    <w:p w:rsidR="0020003A" w:rsidRPr="00F72DA4" w:rsidRDefault="00A5416C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27" type="#_x0000_t75" alt="Датчики для дифференциального сканирующего калориметра  МЕТТЛЕР ТОЛЕДО" style="width:315pt;height:3in;visibility:visible">
            <v:imagedata r:id="rId7" o:title=""/>
          </v:shape>
        </w:pict>
      </w: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F72DA4">
        <w:rPr>
          <w:rFonts w:ascii="Times New Roman" w:hAnsi="Times New Roman"/>
          <w:b w:val="0"/>
          <w:color w:val="auto"/>
          <w:sz w:val="28"/>
          <w:szCs w:val="28"/>
          <w:u w:val="single"/>
        </w:rPr>
        <w:t>Дифференциальная термопара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В дифференциальных сканирующих калориметрах МЕТТЛЕР ТОЛЕДО придерживается концепции дифференциальной термопары, согласно которой увеличение количества спаев термопары увеличивает общую чувствительность измеряемого сигнала. На выбор предлагается два вида датчиков: стандартный датчик с 56 термопарами и датчик повышенной чувствительности со 120 термопарами.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Термопары расположены по кругу от испытуемого образца и образца сравнения, что позволяет наиболее точно измерять тепловые потоки вне зависимости от положения образцов.</w:t>
      </w:r>
      <w:r w:rsidRPr="00F72DA4">
        <w:rPr>
          <w:sz w:val="28"/>
          <w:szCs w:val="28"/>
        </w:rPr>
        <w:br/>
        <w:t>Конструкция датчиков такова, что при необходимости они легко заменяются пользователем.</w:t>
      </w:r>
      <w:r w:rsidRPr="00F72DA4">
        <w:rPr>
          <w:sz w:val="28"/>
          <w:szCs w:val="28"/>
        </w:rPr>
        <w:br/>
        <w:t>Материал термопар – золото/палладий.</w:t>
      </w: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F72DA4">
        <w:rPr>
          <w:rFonts w:ascii="Times New Roman" w:hAnsi="Times New Roman"/>
          <w:b w:val="0"/>
          <w:color w:val="auto"/>
          <w:sz w:val="28"/>
          <w:szCs w:val="28"/>
          <w:u w:val="single"/>
        </w:rPr>
        <w:t>Наилучшие показатели «разрешающая способность — чувствительность» среди дифференциальных сканирующих калориметров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В основе методов определения разрешающей способности и чувствительности лежит определение двух эндотермических переходов у образца 4,4’-азоксианизола, которые проявляют при температурах 120 и 135°С.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Такие методы были предложены Нидерландским Обществом Термического Анализа в качестве независимых объективных тестов определения разрешающей способности и чувствительности сканирующих калориметров и в настоящее время нашли одобрение у всех мировых лидеров по производству термоаналитического оборудования.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Разрешающая способность определяется как отношение значения теплового потока в наименьшей точке между двумя эндотермическими эффектами к максимальной точке эндотермического эффекта при 135°С.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Условия: 4,5 мг 4,4’-азоксианизола, стандартный Al тигель на 40 мкл, атмосфера азота, нагревание от 100 до 150°С со скоростью 20°С/мин. На графике красным цветом показана разрешающая способность датчика повышенной чувствительности – 0,3 и черным цветом для стандартного датчика 0,12.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Чувствительность рассчитывается как отношение высоты пика теплового эффекта при 135°С к величине среднего пика шума прибора.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8" type="#_x0000_t75" alt="Разрешающая способность дифференциального сканирующего калориметра" style="width:300pt;height:223.5pt;visibility:visible">
            <v:imagedata r:id="rId8" o:title=""/>
          </v:shape>
        </w:pict>
      </w:r>
    </w:p>
    <w:p w:rsidR="0020003A" w:rsidRDefault="0020003A" w:rsidP="00F72DA4">
      <w:pPr>
        <w:pStyle w:val="a5"/>
        <w:shd w:val="clear" w:color="auto" w:fill="F0F0F0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20003A" w:rsidRPr="00F72DA4" w:rsidRDefault="0020003A" w:rsidP="00F72DA4">
      <w:pPr>
        <w:pStyle w:val="a5"/>
        <w:shd w:val="clear" w:color="auto" w:fill="F0F0F0"/>
        <w:spacing w:before="0" w:beforeAutospacing="0" w:after="0" w:afterAutospacing="0"/>
        <w:ind w:firstLine="567"/>
        <w:jc w:val="both"/>
        <w:textAlignment w:val="baseline"/>
        <w:rPr>
          <w:bCs/>
          <w:i/>
          <w:sz w:val="28"/>
          <w:szCs w:val="28"/>
          <w:u w:val="single"/>
        </w:rPr>
      </w:pPr>
      <w:r w:rsidRPr="00F72DA4">
        <w:rPr>
          <w:bCs/>
          <w:i/>
          <w:sz w:val="28"/>
          <w:szCs w:val="28"/>
          <w:u w:val="single"/>
        </w:rPr>
        <w:t>Разрешающая способность дифференциального сканирующего калориметра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Условия: 0,25 мг 4,4’-азоксианизола, стандартный Al тигель на 40 мкл, атмосфера азота, нагревание от 130 до 140°С со скоростью 0,1°С/мин. Красным цветом обозначены значения чувствительности для датчика повышенной чувствительности — 55,3 и для стандартного датчика – 11,9.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9" type="#_x0000_t75" alt="Чувствительность дифференциального сканирующего калориметра" style="width:300pt;height:223.5pt;visibility:visible">
            <v:imagedata r:id="rId9" o:title=""/>
          </v:shape>
        </w:pict>
      </w:r>
    </w:p>
    <w:p w:rsidR="0020003A" w:rsidRDefault="0020003A" w:rsidP="00F72DA4">
      <w:pPr>
        <w:pStyle w:val="a5"/>
        <w:shd w:val="clear" w:color="auto" w:fill="F0F0F0"/>
        <w:spacing w:before="0" w:beforeAutospacing="0" w:after="0" w:afterAutospacing="0"/>
        <w:ind w:firstLine="567"/>
        <w:jc w:val="both"/>
        <w:textAlignment w:val="baseline"/>
        <w:rPr>
          <w:bCs/>
          <w:i/>
          <w:sz w:val="28"/>
          <w:szCs w:val="28"/>
          <w:u w:val="single"/>
        </w:rPr>
      </w:pPr>
      <w:r w:rsidRPr="00F72DA4">
        <w:rPr>
          <w:bCs/>
          <w:i/>
          <w:sz w:val="28"/>
          <w:szCs w:val="28"/>
          <w:u w:val="single"/>
        </w:rPr>
        <w:t>Чувствительность дифференциального сканирующего калориметра</w:t>
      </w:r>
    </w:p>
    <w:p w:rsidR="0020003A" w:rsidRPr="00F72DA4" w:rsidRDefault="0020003A" w:rsidP="00F72DA4">
      <w:pPr>
        <w:pStyle w:val="a5"/>
        <w:shd w:val="clear" w:color="auto" w:fill="F0F0F0"/>
        <w:spacing w:before="0" w:beforeAutospacing="0" w:after="0" w:afterAutospacing="0"/>
        <w:ind w:firstLine="567"/>
        <w:jc w:val="both"/>
        <w:textAlignment w:val="baseline"/>
        <w:rPr>
          <w:bCs/>
          <w:i/>
          <w:sz w:val="28"/>
          <w:szCs w:val="28"/>
          <w:u w:val="single"/>
        </w:rPr>
      </w:pP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DA4">
        <w:rPr>
          <w:rFonts w:ascii="Times New Roman" w:hAnsi="Times New Roman"/>
          <w:color w:val="auto"/>
          <w:sz w:val="28"/>
          <w:szCs w:val="28"/>
        </w:rPr>
        <w:t>Высокая скорость измерения показаний – до 50 точек в секунду,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обеспечивающая высокое цифровое разрешение сигнала и позволяющая безошибочно производить расчет даже самых узких пиков на кривой.</w:t>
      </w: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F72DA4">
        <w:rPr>
          <w:rFonts w:ascii="Times New Roman" w:hAnsi="Times New Roman"/>
          <w:b w:val="0"/>
          <w:color w:val="auto"/>
          <w:sz w:val="28"/>
          <w:szCs w:val="28"/>
          <w:u w:val="single"/>
        </w:rPr>
        <w:t>Широкий диапазон измерений тепловых эффектов — ±350 мВт (при 100°С)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В сочетании с высоким цифровым разрешением дает возможность производить одновременно расчет как очень больших, так и очень слабых тепловых эффектов на кривой.</w:t>
      </w: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F72DA4">
        <w:rPr>
          <w:rFonts w:ascii="Times New Roman" w:hAnsi="Times New Roman"/>
          <w:b w:val="0"/>
          <w:color w:val="auto"/>
          <w:sz w:val="28"/>
          <w:szCs w:val="28"/>
          <w:u w:val="single"/>
        </w:rPr>
        <w:t>Использование высоких скоростей нагрева до 300°С/мин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при имеющейся высокой скорости измерения показаний позволяет наблюдать за поведением испытуемого материала в отсутствие ряда тепловых процессов, например релаксации, кристаллизации и т.д., а также исследовать особенности протекания химических реакций в условиях, приближенных к производственным.</w:t>
      </w:r>
    </w:p>
    <w:p w:rsidR="0020003A" w:rsidRPr="00F72DA4" w:rsidRDefault="0020003A" w:rsidP="00F72DA4">
      <w:pPr>
        <w:pStyle w:val="4"/>
        <w:spacing w:before="0" w:line="240" w:lineRule="auto"/>
        <w:ind w:firstLine="567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F72DA4">
        <w:rPr>
          <w:rFonts w:ascii="Times New Roman" w:hAnsi="Times New Roman"/>
          <w:b w:val="0"/>
          <w:color w:val="auto"/>
          <w:sz w:val="28"/>
          <w:szCs w:val="28"/>
          <w:u w:val="single"/>
        </w:rPr>
        <w:t>Не имеющая аналогов калибровка прибора</w:t>
      </w:r>
    </w:p>
    <w:p w:rsidR="0020003A" w:rsidRPr="00F72DA4" w:rsidRDefault="0020003A" w:rsidP="00F72DA4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72DA4">
        <w:rPr>
          <w:sz w:val="28"/>
          <w:szCs w:val="28"/>
        </w:rPr>
        <w:t>Процедура калибровки проводится не только по температуре и тепловому потоку, но и также по</w:t>
      </w:r>
      <w:r w:rsidRPr="00F72DA4">
        <w:rPr>
          <w:rStyle w:val="apple-converted-space"/>
          <w:sz w:val="28"/>
          <w:szCs w:val="28"/>
        </w:rPr>
        <w:t> </w:t>
      </w:r>
      <w:r w:rsidRPr="00F72DA4">
        <w:rPr>
          <w:rStyle w:val="a6"/>
          <w:sz w:val="28"/>
          <w:szCs w:val="28"/>
        </w:rPr>
        <w:t>времени теплопередачи Т</w:t>
      </w:r>
      <w:r w:rsidRPr="00F72DA4">
        <w:rPr>
          <w:rStyle w:val="a6"/>
          <w:sz w:val="28"/>
          <w:szCs w:val="28"/>
          <w:vertAlign w:val="subscript"/>
        </w:rPr>
        <w:t>lag</w:t>
      </w:r>
      <w:r w:rsidRPr="00F72DA4">
        <w:rPr>
          <w:sz w:val="28"/>
          <w:szCs w:val="28"/>
        </w:rPr>
        <w:t>. Время передачи тепла</w:t>
      </w:r>
      <w:r w:rsidRPr="00F72DA4">
        <w:rPr>
          <w:rStyle w:val="apple-converted-space"/>
          <w:sz w:val="28"/>
          <w:szCs w:val="28"/>
        </w:rPr>
        <w:t> </w:t>
      </w:r>
      <w:r w:rsidRPr="00F72DA4">
        <w:rPr>
          <w:rStyle w:val="a6"/>
          <w:sz w:val="28"/>
          <w:szCs w:val="28"/>
        </w:rPr>
        <w:t>Т</w:t>
      </w:r>
      <w:r w:rsidRPr="00F72DA4">
        <w:rPr>
          <w:rStyle w:val="a6"/>
          <w:sz w:val="28"/>
          <w:szCs w:val="28"/>
          <w:vertAlign w:val="subscript"/>
        </w:rPr>
        <w:t>lag</w:t>
      </w:r>
      <w:r w:rsidRPr="00F72DA4">
        <w:rPr>
          <w:rStyle w:val="apple-converted-space"/>
          <w:sz w:val="28"/>
          <w:szCs w:val="28"/>
        </w:rPr>
        <w:t> </w:t>
      </w:r>
      <w:r w:rsidRPr="00F72DA4">
        <w:rPr>
          <w:sz w:val="28"/>
          <w:szCs w:val="28"/>
        </w:rPr>
        <w:t>от нагревательных элементов печи к образцу является функцией температуры. Соответственно, калибровка по времени теплопередачи дает независимость измерений температур эффектов от скоростей нагрева.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30" type="#_x0000_t75" alt="Калибровка времени запаздывания измерительной ячейки дифференциального сканирующего калориметра" style="width:375pt;height:169.5pt;visibility:visible">
            <v:imagedata r:id="rId10" o:title=""/>
          </v:shape>
        </w:pict>
      </w:r>
    </w:p>
    <w:p w:rsidR="0020003A" w:rsidRPr="00F72DA4" w:rsidRDefault="0020003A" w:rsidP="00F72DA4">
      <w:pPr>
        <w:pStyle w:val="a5"/>
        <w:shd w:val="clear" w:color="auto" w:fill="F0F0F0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F72DA4">
        <w:rPr>
          <w:bCs/>
          <w:sz w:val="28"/>
          <w:szCs w:val="28"/>
        </w:rPr>
        <w:t>Калибровка времени запаздывания измерительной ячейки дифференциального сканирующего калориметра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3"/>
        <w:gridCol w:w="6472"/>
      </w:tblGrid>
      <w:tr w:rsidR="0020003A" w:rsidRPr="006947FE" w:rsidTr="00D12B3A">
        <w:tc>
          <w:tcPr>
            <w:tcW w:w="0" w:type="auto"/>
            <w:tcMar>
              <w:top w:w="60" w:type="dxa"/>
              <w:left w:w="0" w:type="dxa"/>
              <w:bottom w:w="300" w:type="dxa"/>
              <w:right w:w="0" w:type="dxa"/>
            </w:tcMar>
          </w:tcPr>
          <w:p w:rsidR="0020003A" w:rsidRPr="006947FE" w:rsidRDefault="00A5416C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7" o:spid="_x0000_i1031" type="#_x0000_t75" alt="Сенсорный дисплей сканирующего калориметра" style="width:156pt;height:122.25pt;visibility:visible">
                  <v:imagedata r:id="rId11" o:title=""/>
                </v:shape>
              </w:pict>
            </w:r>
          </w:p>
        </w:tc>
        <w:tc>
          <w:tcPr>
            <w:tcW w:w="0" w:type="auto"/>
            <w:tcMar>
              <w:top w:w="0" w:type="dxa"/>
              <w:left w:w="240" w:type="dxa"/>
              <w:bottom w:w="300" w:type="dxa"/>
              <w:right w:w="300" w:type="dxa"/>
            </w:tcMar>
          </w:tcPr>
          <w:p w:rsidR="0020003A" w:rsidRPr="006947FE" w:rsidRDefault="0020003A" w:rsidP="00F72DA4">
            <w:pPr>
              <w:pStyle w:val="4"/>
              <w:spacing w:before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:rsidR="0020003A" w:rsidRPr="006947FE" w:rsidRDefault="0020003A" w:rsidP="00F72DA4">
            <w:pPr>
              <w:pStyle w:val="4"/>
              <w:spacing w:before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</w:pPr>
            <w:r w:rsidRPr="006947FE"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  <w:t>Цветной сенсорный дисплей</w:t>
            </w:r>
          </w:p>
          <w:p w:rsidR="0020003A" w:rsidRPr="00F72DA4" w:rsidRDefault="0020003A" w:rsidP="00F72DA4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F72DA4">
              <w:rPr>
                <w:sz w:val="28"/>
                <w:szCs w:val="28"/>
              </w:rPr>
              <w:t>По желанию заказчика дифференциальные сканирующие калориметры DSC1 могут комплектоваться цветными сенсорными дисплеями.</w:t>
            </w:r>
          </w:p>
          <w:p w:rsidR="0020003A" w:rsidRPr="00F72DA4" w:rsidRDefault="0020003A" w:rsidP="00F72DA4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F72DA4">
              <w:rPr>
                <w:sz w:val="28"/>
                <w:szCs w:val="28"/>
              </w:rPr>
              <w:t>Дисплей позволяет видеть:</w:t>
            </w:r>
            <w:r w:rsidRPr="00F72DA4">
              <w:rPr>
                <w:sz w:val="28"/>
                <w:szCs w:val="28"/>
              </w:rPr>
              <w:br/>
              <w:t>текущие параметры (температура, значение теплового потока, идентификационный номер образца, имя оператора и тот участок эксперимента, который выполняется в данный момент (например, загрузка образца, выход на равновесный режим, нагрев, окончание эксперимента).</w:t>
            </w:r>
          </w:p>
          <w:p w:rsidR="0020003A" w:rsidRPr="00F72DA4" w:rsidRDefault="0020003A" w:rsidP="00F72DA4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F72DA4">
              <w:rPr>
                <w:sz w:val="28"/>
                <w:szCs w:val="28"/>
              </w:rPr>
              <w:t>Дисплей позволяет давать следующие команды: открытие, закрытие печи, установка расхода реакционного газа, форсированный старт эксперимента, остановка эксперимента и другими.</w:t>
            </w:r>
          </w:p>
        </w:tc>
      </w:tr>
      <w:tr w:rsidR="0020003A" w:rsidRPr="006947FE" w:rsidTr="00D12B3A">
        <w:tc>
          <w:tcPr>
            <w:tcW w:w="0" w:type="auto"/>
            <w:tcMar>
              <w:top w:w="60" w:type="dxa"/>
              <w:left w:w="0" w:type="dxa"/>
              <w:bottom w:w="300" w:type="dxa"/>
              <w:right w:w="0" w:type="dxa"/>
            </w:tcMar>
          </w:tcPr>
          <w:p w:rsidR="0020003A" w:rsidRPr="006947FE" w:rsidRDefault="00A5416C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8" o:spid="_x0000_i1032" type="#_x0000_t75" alt="Измерительная ячейка сканирующего калориметра" style="width:150pt;height:112.5pt;visibility:visible">
                  <v:imagedata r:id="rId12" o:title=""/>
                </v:shape>
              </w:pict>
            </w:r>
          </w:p>
        </w:tc>
        <w:tc>
          <w:tcPr>
            <w:tcW w:w="0" w:type="auto"/>
            <w:tcMar>
              <w:top w:w="0" w:type="dxa"/>
              <w:left w:w="240" w:type="dxa"/>
              <w:bottom w:w="300" w:type="dxa"/>
              <w:right w:w="300" w:type="dxa"/>
            </w:tcMar>
          </w:tcPr>
          <w:p w:rsidR="0020003A" w:rsidRPr="006947FE" w:rsidRDefault="0020003A" w:rsidP="00F72DA4">
            <w:pPr>
              <w:pStyle w:val="4"/>
              <w:spacing w:before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</w:pPr>
            <w:r w:rsidRPr="006947FE"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  <w:t>Эргономичный дизайн</w:t>
            </w:r>
          </w:p>
          <w:p w:rsidR="0020003A" w:rsidRPr="00F72DA4" w:rsidRDefault="0020003A" w:rsidP="00F72DA4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F72DA4">
              <w:rPr>
                <w:sz w:val="28"/>
                <w:szCs w:val="28"/>
              </w:rPr>
              <w:t>На передней панели дифференциального сканирующего калориметра располагается площадка для опоры рукам, что позволяет не держать их навесу, а уверенно оперировать тиглем с образцом. Дополнительно на передней панели расположен съемный столик для тиглей.</w:t>
            </w:r>
          </w:p>
        </w:tc>
      </w:tr>
      <w:tr w:rsidR="0020003A" w:rsidRPr="006947FE" w:rsidTr="00D12B3A">
        <w:tc>
          <w:tcPr>
            <w:tcW w:w="0" w:type="auto"/>
            <w:tcMar>
              <w:top w:w="60" w:type="dxa"/>
              <w:left w:w="0" w:type="dxa"/>
              <w:bottom w:w="300" w:type="dxa"/>
              <w:right w:w="0" w:type="dxa"/>
            </w:tcMar>
          </w:tcPr>
          <w:p w:rsidR="0020003A" w:rsidRPr="006947FE" w:rsidRDefault="00A5416C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9" o:spid="_x0000_i1033" type="#_x0000_t75" alt="http://mtrus.com/files/image/ta/dsc1/tga-ergo.jpg" style="width:150pt;height:114pt;visibility:visible">
                  <v:imagedata r:id="rId13" o:title=""/>
                </v:shape>
              </w:pict>
            </w:r>
          </w:p>
        </w:tc>
        <w:tc>
          <w:tcPr>
            <w:tcW w:w="0" w:type="auto"/>
            <w:tcMar>
              <w:top w:w="0" w:type="dxa"/>
              <w:left w:w="240" w:type="dxa"/>
              <w:bottom w:w="300" w:type="dxa"/>
              <w:right w:w="300" w:type="dxa"/>
            </w:tcMar>
          </w:tcPr>
          <w:p w:rsidR="0020003A" w:rsidRPr="00F72DA4" w:rsidRDefault="0020003A" w:rsidP="00F72DA4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F72DA4">
              <w:rPr>
                <w:sz w:val="28"/>
                <w:szCs w:val="28"/>
              </w:rPr>
              <w:t>Под цветным дисплеем отведено дополнительное пространство.</w:t>
            </w:r>
          </w:p>
        </w:tc>
      </w:tr>
      <w:tr w:rsidR="0020003A" w:rsidRPr="006947FE" w:rsidTr="00D12B3A">
        <w:tc>
          <w:tcPr>
            <w:tcW w:w="0" w:type="auto"/>
            <w:tcMar>
              <w:top w:w="60" w:type="dxa"/>
              <w:left w:w="0" w:type="dxa"/>
              <w:bottom w:w="300" w:type="dxa"/>
              <w:right w:w="0" w:type="dxa"/>
            </w:tcMar>
          </w:tcPr>
          <w:p w:rsidR="0020003A" w:rsidRPr="006947FE" w:rsidRDefault="00A5416C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0" o:spid="_x0000_i1034" type="#_x0000_t75" alt="http://mtrus.com/files/image/ta/dsc1/tgadsc-connect.jpg" style="width:150pt;height:112.5pt;visibility:visible">
                  <v:imagedata r:id="rId14" o:title=""/>
                </v:shape>
              </w:pict>
            </w:r>
          </w:p>
        </w:tc>
        <w:tc>
          <w:tcPr>
            <w:tcW w:w="0" w:type="auto"/>
            <w:tcMar>
              <w:top w:w="0" w:type="dxa"/>
              <w:left w:w="240" w:type="dxa"/>
              <w:bottom w:w="300" w:type="dxa"/>
              <w:right w:w="300" w:type="dxa"/>
            </w:tcMar>
          </w:tcPr>
          <w:p w:rsidR="0020003A" w:rsidRPr="006947FE" w:rsidRDefault="0020003A" w:rsidP="00F72DA4">
            <w:pPr>
              <w:pStyle w:val="4"/>
              <w:spacing w:before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</w:pPr>
            <w:r w:rsidRPr="006947FE"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  <w:t>TCP/IP интерфейс</w:t>
            </w:r>
          </w:p>
          <w:p w:rsidR="0020003A" w:rsidRPr="00F72DA4" w:rsidRDefault="0020003A" w:rsidP="00F72DA4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F72DA4">
              <w:rPr>
                <w:sz w:val="28"/>
                <w:szCs w:val="28"/>
              </w:rPr>
              <w:t>позволяет подключать дифференциальный сканирующий калориметр к локальной сети. Это обеспечивает возможность дистанционного управления прибором и интеграции его и полученных данных в систему LIMS.</w:t>
            </w:r>
          </w:p>
        </w:tc>
      </w:tr>
      <w:tr w:rsidR="0020003A" w:rsidRPr="006947FE" w:rsidTr="00D12B3A">
        <w:tc>
          <w:tcPr>
            <w:tcW w:w="0" w:type="auto"/>
            <w:tcMar>
              <w:top w:w="60" w:type="dxa"/>
              <w:left w:w="0" w:type="dxa"/>
              <w:bottom w:w="300" w:type="dxa"/>
              <w:right w:w="0" w:type="dxa"/>
            </w:tcMar>
          </w:tcPr>
          <w:p w:rsidR="0020003A" w:rsidRPr="006947FE" w:rsidRDefault="00A5416C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1" o:spid="_x0000_i1035" type="#_x0000_t75" alt="http://mtrus.com/files/image/ta/dsc1/dsc_autopodatchik.jpg" style="width:150pt;height:181.5pt;visibility:visible">
                  <v:imagedata r:id="rId15" o:title=""/>
                </v:shape>
              </w:pict>
            </w:r>
          </w:p>
        </w:tc>
        <w:tc>
          <w:tcPr>
            <w:tcW w:w="0" w:type="auto"/>
            <w:tcMar>
              <w:top w:w="0" w:type="dxa"/>
              <w:left w:w="240" w:type="dxa"/>
              <w:bottom w:w="300" w:type="dxa"/>
              <w:right w:w="300" w:type="dxa"/>
            </w:tcMar>
          </w:tcPr>
          <w:p w:rsidR="0020003A" w:rsidRPr="006947FE" w:rsidRDefault="0020003A" w:rsidP="00F72DA4">
            <w:pPr>
              <w:pStyle w:val="4"/>
              <w:spacing w:before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</w:pPr>
            <w:r w:rsidRPr="006947FE"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u w:val="single"/>
              </w:rPr>
              <w:t>Автоматический податчик</w:t>
            </w:r>
          </w:p>
          <w:p w:rsidR="0020003A" w:rsidRPr="00F72DA4" w:rsidRDefault="0020003A" w:rsidP="00F72DA4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F72DA4">
              <w:rPr>
                <w:sz w:val="28"/>
                <w:szCs w:val="28"/>
              </w:rPr>
              <w:t>для увеличения производительности все модели сканирующих калориметров могут быть оснащены автоматическими податчиками. Причем автоматический податчик может быть установлен как на заводе изготовителе, так и в процессе эксплуатации уже купленного прибора.</w:t>
            </w:r>
          </w:p>
        </w:tc>
      </w:tr>
    </w:tbl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lang w:eastAsia="ru-RU"/>
        </w:rPr>
        <w:t>Технические характеристики дифференциального сканирующего калориметра DSC1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Температурный интервал от -150°С до 700°С (в зависимости от комплектации);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Скорости нагрева от 0,01 до 300°С/мин;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Величина тепловых эффектов ±350 мВт;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Константа времени 0,6 сек;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Константа времени со стандартным алюминиевым тиглем на 40 мкл 1,8 сек;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Разрешение сигнала ДСК 0,04 мкВт;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Чувствительность/Разрешающая способность согласно независимым тестам по TAWN 11,9/0,12(для стандартного датчика);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Частота сканирования до 50 точек в секунду;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Цифровое разрешение 16,7 млн. точек;</w:t>
      </w:r>
    </w:p>
    <w:p w:rsidR="0020003A" w:rsidRPr="00F72DA4" w:rsidRDefault="0020003A" w:rsidP="00F72DA4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Автоматический податчик на 34 образца.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AF2D8B" w:rsidRDefault="0020003A" w:rsidP="00AF2D8B">
      <w:pPr>
        <w:pStyle w:val="1"/>
        <w:numPr>
          <w:ilvl w:val="0"/>
          <w:numId w:val="7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</w:pPr>
      <w:r w:rsidRPr="00AF2D8B"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  <w:t>Термогравиметрические анализаторы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2DA4">
        <w:rPr>
          <w:rFonts w:ascii="Times New Roman" w:hAnsi="Times New Roman"/>
          <w:bCs/>
          <w:sz w:val="28"/>
          <w:szCs w:val="28"/>
          <w:lang w:eastAsia="ru-RU"/>
        </w:rPr>
        <w:t>Термогравиметрия — метод анализа материалов и веществ, основанный на непрерывной регистрации зависимости изменения массы от времени и температуры.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6" type="#_x0000_t75" alt="Термогравиметрический анализатор (Дериватограф)" style="width:300pt;height:267pt;visibility:visible">
            <v:imagedata r:id="rId16" o:title=""/>
          </v:shape>
        </w:pict>
      </w:r>
    </w:p>
    <w:p w:rsidR="0020003A" w:rsidRPr="00F72DA4" w:rsidRDefault="0020003A" w:rsidP="00F72DA4">
      <w:pPr>
        <w:shd w:val="clear" w:color="auto" w:fill="F0F0F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Термогравиметрический анализатор (Дериватограф)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В июне 2007 года компания МЕТТЛЕР ТОЛЕДО выпустила новый термогравиметрический анализатор (дериватограф) TGA/DSC1. Помимо информации об изменении массы образца (ТГА), термогравиметрический анализатор в автоматическом режиме предоставляет информацию о тепловых процессах, идущих в образце, — сигнал дифференциальной сканирующей калориметрии (ДСК).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Одновременная регистрация двух сигналов ТГА и ДСК — мощнейший инструмент для определения химического состава испытуемых образцов, а также для изучения физических, физико-химических и химических процессов (реакций), происходящих в системе. Возможность комплектовать термогравиметрический анализатор TGA/DSC1 масс-спектрометром или ИК-Фурье-спектрометром позволяет получать дополнительную информацию о газообразных продуктах реакций, протекающих в образце.</w:t>
      </w:r>
    </w:p>
    <w:p w:rsidR="0020003A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i/>
          <w:sz w:val="28"/>
          <w:szCs w:val="28"/>
          <w:u w:val="single"/>
          <w:lang w:eastAsia="ru-RU"/>
        </w:rPr>
        <w:t>Уникальные особенности термогравиметрического анализатора TGA/DSC1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Автоматический податчик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Для увеличения производительности все модели термогравиметрических анализаторов могут быть оснащены автоматическими податчиками. Автоматический податчик может быть как приобретен и установлен на новом приборе, так и подключен к анализатору, уже находящемуся в эксплуатации.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2" o:spid="_x0000_s1026" type="#_x0000_t75" alt="Сенсорный дисплей термогравиметрического анализатора" style="position:absolute;left:0;text-align:left;margin-left:208.8pt;margin-top:0;width:150pt;height:117.75pt;z-index:251654656;visibility:visible;mso-wrap-distance-left:0;mso-wrap-distance-right:0;mso-position-horizontal:right;mso-position-vertical-relative:line" o:allowoverlap="f">
            <v:imagedata r:id="rId11" o:title=""/>
            <w10:wrap type="square"/>
          </v:shape>
        </w:pict>
      </w:r>
      <w:r w:rsidR="0020003A"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Цветной сенсорный дисплей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Управление термогравиметрическим анализатором TGA/DSC1 осуществляется с помощью цветного сенсорного дисплея. Кроме этого во время эксперимента дисплей позволяет видеть:</w:t>
      </w:r>
    </w:p>
    <w:p w:rsidR="0020003A" w:rsidRPr="00F72DA4" w:rsidRDefault="0020003A" w:rsidP="00F72DA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текущие параметры (температура, значение массы, значение теплового потока, идентификационный номер образца, имя оператора) и</w:t>
      </w:r>
    </w:p>
    <w:p w:rsidR="0020003A" w:rsidRPr="00F72DA4" w:rsidRDefault="0020003A" w:rsidP="00F72DA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тот этап эксперимента, который выполняется в данный момент (например, загрузка образца, выход на равновесный режим, нагрев, окончание эксперимента).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Дисплей также позволяет давать следующие команды: открытие и закрытие печи, калибровка, тарирование, установка расхода реакционного и защитного газов, форсированный старт эксперимента, остановка эксперимента и т.д. </w:t>
      </w:r>
      <w:r w:rsidRPr="00F72DA4">
        <w:rPr>
          <w:rFonts w:ascii="Times New Roman" w:hAnsi="Times New Roman"/>
          <w:sz w:val="28"/>
          <w:szCs w:val="28"/>
          <w:lang w:eastAsia="ru-RU"/>
        </w:rPr>
        <w:br/>
      </w:r>
      <w:r w:rsidRPr="00F72DA4">
        <w:rPr>
          <w:rFonts w:ascii="Times New Roman" w:hAnsi="Times New Roman"/>
          <w:sz w:val="28"/>
          <w:szCs w:val="28"/>
          <w:lang w:eastAsia="ru-RU"/>
        </w:rPr>
        <w:br/>
        <w:t>Дисплей поворачивается в горизонтальной и вертикальной плоскостях.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3" o:spid="_x0000_s1027" type="#_x0000_t75" alt="Измерительная ячейка термогравиметрического анализатора" style="position:absolute;left:0;text-align:left;margin-left:208.8pt;margin-top:0;width:150pt;height:168pt;z-index:251655680;visibility:visible;mso-wrap-distance-left:0;mso-wrap-distance-right:0;mso-position-horizontal:right;mso-position-vertical-relative:line" o:allowoverlap="f">
            <v:imagedata r:id="rId17" o:title=""/>
            <w10:wrap type="square"/>
          </v:shape>
        </w:pict>
      </w:r>
      <w:r w:rsidR="0020003A"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Эргономичный дизайн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делает термогравиметрический анализатор удобным — на передней панели прибора располагается площадка для опоры рук, что позволяет не держать их навесу, а уверенно оперировать тиглем с образцом. </w:t>
      </w:r>
      <w:r w:rsidRPr="00F72DA4">
        <w:rPr>
          <w:rFonts w:ascii="Times New Roman" w:hAnsi="Times New Roman"/>
          <w:sz w:val="28"/>
          <w:szCs w:val="28"/>
          <w:lang w:eastAsia="ru-RU"/>
        </w:rPr>
        <w:br/>
      </w:r>
      <w:r w:rsidRPr="00F72DA4">
        <w:rPr>
          <w:rFonts w:ascii="Times New Roman" w:hAnsi="Times New Roman"/>
          <w:sz w:val="28"/>
          <w:szCs w:val="28"/>
          <w:lang w:eastAsia="ru-RU"/>
        </w:rPr>
        <w:br/>
        <w:t>Также на передней панели расположен съемный столик для тиглей.</w:t>
      </w:r>
    </w:p>
    <w:p w:rsidR="0020003A" w:rsidRDefault="0020003A" w:rsidP="00E848A0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A5416C" w:rsidP="00E848A0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4" o:spid="_x0000_s1028" type="#_x0000_t75" alt="http://mtrus.com/files/image/ta/tga_dsc/tga-ergo.jpg" style="position:absolute;left:0;text-align:left;margin-left:-5.55pt;margin-top:6.65pt;width:150pt;height:114pt;z-index:251656704;visibility:visible;mso-wrap-distance-left:0;mso-wrap-distance-right:0;mso-position-vertical-relative:line" o:allowoverlap="f">
            <v:imagedata r:id="rId13" o:title=""/>
            <w10:wrap type="square"/>
          </v:shape>
        </w:pict>
      </w:r>
      <w:r w:rsidR="0020003A" w:rsidRPr="00F72DA4">
        <w:rPr>
          <w:rFonts w:ascii="Times New Roman" w:hAnsi="Times New Roman"/>
          <w:sz w:val="28"/>
          <w:szCs w:val="28"/>
          <w:lang w:eastAsia="ru-RU"/>
        </w:rPr>
        <w:t>Под цветным дисплеем расположена полочка, которую оператор может использовать для хранения дополнительных принадлежностей.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5" o:spid="_x0000_s1029" type="#_x0000_t75" alt="http://mtrus.com/files/image/ta/tga_dsc/tgadsc_kalibrovka.jpg" style="position:absolute;left:0;text-align:left;margin-left:3in;margin-top:3.8pt;width:131.25pt;height:131.25pt;z-index:251657728;visibility:visible;mso-wrap-distance-left:0;mso-wrap-distance-right:0;mso-position-vertical-relative:line" o:allowoverlap="f">
            <v:imagedata r:id="rId18" o:title=""/>
            <w10:wrap type="square"/>
          </v:shape>
        </w:pict>
      </w:r>
      <w:r w:rsidR="0020003A"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Default="0020003A" w:rsidP="00E848A0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E848A0" w:rsidRDefault="0020003A" w:rsidP="00E848A0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Внутренняя калибровка двумя встроенными эталонными грузами</w:t>
      </w:r>
    </w:p>
    <w:p w:rsidR="0020003A" w:rsidRPr="00F72DA4" w:rsidRDefault="0020003A" w:rsidP="00E848A0">
      <w:pPr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Отличительной особенностью встроенных весов термогравиметрического анализатора TGA/DSC1 является внутренняя калибровка двумя встроенными эталонными гирями. Калибровка по массе запускается</w:t>
      </w:r>
      <w:r w:rsidRPr="00E848A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автоматически при включении прибора.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72DA4">
        <w:rPr>
          <w:rFonts w:ascii="Times New Roman" w:hAnsi="Times New Roman"/>
          <w:sz w:val="28"/>
          <w:szCs w:val="28"/>
          <w:lang w:eastAsia="ru-RU"/>
        </w:rPr>
        <w:t>Предусмотрена также возможность калибровки внешней гирей.</w:t>
      </w:r>
    </w:p>
    <w:p w:rsidR="0020003A" w:rsidRDefault="0020003A" w:rsidP="00E848A0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E848A0" w:rsidRDefault="0020003A" w:rsidP="00E848A0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Горизонтальное расположение печи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Ключевое достоиство конструкции термогравиметрических анализаторов МЕТТЛЕР ТОЛЕДО — горизонтальное расположение печи, позволяющее свести к минимуму влияние потока реакционного газа на держатель с испытуемыми образцами, и как следствие на показание измеряемой массы.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  <w:r w:rsidR="00A5416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7" type="#_x0000_t75" alt="Схема печи термогравиметрического анализатора" style="width:300pt;height:186.75pt;visibility:visible">
            <v:imagedata r:id="rId19" o:title="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Калибровка по времени теплопередачи T</w:t>
      </w:r>
      <w:r w:rsidRPr="00F72DA4">
        <w:rPr>
          <w:rFonts w:ascii="Times New Roman" w:hAnsi="Times New Roman"/>
          <w:bCs/>
          <w:i/>
          <w:sz w:val="28"/>
          <w:szCs w:val="28"/>
          <w:u w:val="single"/>
          <w:vertAlign w:val="subscript"/>
          <w:lang w:eastAsia="ru-RU"/>
        </w:rPr>
        <w:t>lag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В термогравиметрических анализаторах МЕТТЛЕР ТОЛЕДО помимо калибровки по массе, температуре и тепловому потоку производится калибровка по времени теплопередачи T</w:t>
      </w:r>
      <w:r w:rsidRPr="00F72DA4">
        <w:rPr>
          <w:rFonts w:ascii="Times New Roman" w:hAnsi="Times New Roman"/>
          <w:sz w:val="28"/>
          <w:szCs w:val="28"/>
          <w:vertAlign w:val="subscript"/>
          <w:lang w:eastAsia="ru-RU"/>
        </w:rPr>
        <w:t>lag</w:t>
      </w:r>
      <w:r w:rsidRPr="00F72DA4">
        <w:rPr>
          <w:rFonts w:ascii="Times New Roman" w:hAnsi="Times New Roman"/>
          <w:sz w:val="28"/>
          <w:szCs w:val="28"/>
          <w:lang w:eastAsia="ru-RU"/>
        </w:rPr>
        <w:t>. Время передачи тепла от нагревательных элементов печи к образцу является функцией температуры. </w:t>
      </w:r>
      <w:r w:rsidRPr="00F72DA4">
        <w:rPr>
          <w:rFonts w:ascii="Times New Roman" w:hAnsi="Times New Roman"/>
          <w:sz w:val="28"/>
          <w:szCs w:val="28"/>
          <w:lang w:eastAsia="ru-RU"/>
        </w:rPr>
        <w:br/>
      </w:r>
      <w:r w:rsidRPr="00F72DA4">
        <w:rPr>
          <w:rFonts w:ascii="Times New Roman" w:hAnsi="Times New Roman"/>
          <w:sz w:val="28"/>
          <w:szCs w:val="28"/>
          <w:lang w:eastAsia="ru-RU"/>
        </w:rPr>
        <w:br/>
        <w:t>Поэтому калибровка по времени теплопередачи дает независимость измерений температур эффектов от скоростей нагрева.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  <w:r w:rsidR="00A5416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8" type="#_x0000_t75" alt="http://mtrus.com/files/image/ta/tga_dsc/grafiks.jpg" style="width:435.75pt;height:175.5pt;visibility:visible">
            <v:imagedata r:id="rId20" o:title="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Cенсоры (держатели образца) трех видов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В термогравиметрических анализаторах МЕТТЛЕР ТОЛЕДО используются сенсоры (держатели образца) трех видов: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br/>
      </w:r>
      <w:r w:rsidRPr="00F72DA4">
        <w:rPr>
          <w:rFonts w:ascii="Times New Roman" w:hAnsi="Times New Roman"/>
          <w:sz w:val="28"/>
          <w:szCs w:val="28"/>
          <w:lang w:eastAsia="ru-RU"/>
        </w:rPr>
        <w:br/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Одноканальный сенсор – сенсор одноканального дифференциального термического анализа (о-ДТА)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  <w:r w:rsidR="00A5416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9" type="#_x0000_t75" alt="Держатель образца для термогравиметрического анализатора" style="width:300pt;height:33pt;visibility:visible">
            <v:imagedata r:id="rId21" o:title="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Двухканальный сенсор с двумя термопарами – сенсор дифференциального термического анализа (ДТА)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40" type="#_x0000_t75" alt="Держатель образца для термогравиметрического анализатора" style="width:300pt;height:39pt;visibility:visible">
            <v:imagedata r:id="rId22" o:title="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Не имеющий аналогов двухканальный сенсор с </w:t>
      </w:r>
      <w:r w:rsidRPr="00F72DA4">
        <w:rPr>
          <w:rFonts w:ascii="Times New Roman" w:hAnsi="Times New Roman"/>
          <w:b/>
          <w:bCs/>
          <w:sz w:val="28"/>
          <w:szCs w:val="28"/>
          <w:lang w:eastAsia="ru-RU"/>
        </w:rPr>
        <w:t>шестью термопарами </w:t>
      </w:r>
      <w:r w:rsidRPr="00F72DA4">
        <w:rPr>
          <w:rFonts w:ascii="Times New Roman" w:hAnsi="Times New Roman"/>
          <w:sz w:val="28"/>
          <w:szCs w:val="28"/>
          <w:lang w:eastAsia="ru-RU"/>
        </w:rPr>
        <w:t>— сенсор дифференциальной сканирующей калориметрии (ДСК)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41" type="#_x0000_t75" alt="Держатель образца для термогравиметрического анализатора" style="width:300pt;height:34.5pt;visibility:visible">
            <v:imagedata r:id="rId23" o:title="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В ДСК-сенсоре МЕТТЛЕР ТОЛЕДО придерживается концепции </w:t>
      </w:r>
      <w:r w:rsidRPr="00F72DA4">
        <w:rPr>
          <w:rFonts w:ascii="Times New Roman" w:hAnsi="Times New Roman"/>
          <w:b/>
          <w:bCs/>
          <w:sz w:val="28"/>
          <w:szCs w:val="28"/>
          <w:lang w:eastAsia="ru-RU"/>
        </w:rPr>
        <w:t>дифференциальной термопары</w:t>
      </w:r>
      <w:r w:rsidRPr="00F72DA4">
        <w:rPr>
          <w:rFonts w:ascii="Times New Roman" w:hAnsi="Times New Roman"/>
          <w:sz w:val="28"/>
          <w:szCs w:val="28"/>
          <w:lang w:eastAsia="ru-RU"/>
        </w:rPr>
        <w:t>, согласно которой увеличение количества спаев термопары увеличивает общую чувствительность измеряемого сигнала. </w:t>
      </w:r>
      <w:r w:rsidRPr="00F72DA4">
        <w:rPr>
          <w:rFonts w:ascii="Times New Roman" w:hAnsi="Times New Roman"/>
          <w:sz w:val="28"/>
          <w:szCs w:val="28"/>
          <w:lang w:eastAsia="ru-RU"/>
        </w:rPr>
        <w:br/>
      </w:r>
      <w:r w:rsidRPr="00F72DA4">
        <w:rPr>
          <w:rFonts w:ascii="Times New Roman" w:hAnsi="Times New Roman"/>
          <w:sz w:val="28"/>
          <w:szCs w:val="28"/>
          <w:lang w:eastAsia="ru-RU"/>
        </w:rPr>
        <w:br/>
        <w:t>Во всех сенсорах используется технология Plug-n-Play, что позволяет пользователю при необходимости легко и быстро заменять один сенсор на другой, не прибегая к услугам сервисной службы.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  <w:r w:rsidR="00A5416C">
        <w:rPr>
          <w:noProof/>
          <w:lang w:eastAsia="ru-RU"/>
        </w:rPr>
        <w:pict>
          <v:shape id="Рисунок 6" o:spid="_x0000_s1030" type="#_x0000_t75" alt="http://mtrus.com/files/image/ta/tga_dsc/tgadsc-connect.jpg" style="position:absolute;left:0;text-align:left;margin-left:0;margin-top:0;width:150pt;height:112.5pt;z-index:251658752;visibility:visible;mso-wrap-distance-left:0;mso-wrap-distance-right:0;mso-position-horizontal:left;mso-position-horizontal-relative:text;mso-position-vertical-relative:line" o:allowoverlap="f">
            <v:imagedata r:id="rId14" o:title=""/>
            <w10:wrap type="square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TCP/IP интерфейс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позволяет подключать термогравиметрический анализатор к локальной сети. Это обеспечивает возможность дистанционного управления прибором и интеграции его и полученных данных в систему LIMS.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7" o:spid="_x0000_s1031" type="#_x0000_t75" alt="Автоматический податчик термогравиметрического анализатора" style="position:absolute;left:0;text-align:left;margin-left:375.45pt;margin-top:7.4pt;width:134.3pt;height:162.75pt;z-index:251659776;visibility:visible;mso-wrap-distance-left:0;mso-wrap-distance-right:0;mso-position-vertical-relative:line" o:allowoverlap="f">
            <v:imagedata r:id="rId24" o:title=""/>
            <w10:wrap type="square"/>
          </v:shape>
        </w:pict>
      </w:r>
      <w:r w:rsidR="0020003A" w:rsidRPr="00F72DA4">
        <w:rPr>
          <w:rFonts w:ascii="Times New Roman" w:hAnsi="Times New Roman"/>
          <w:sz w:val="28"/>
          <w:szCs w:val="28"/>
          <w:lang w:eastAsia="ru-RU"/>
        </w:rPr>
        <w:t> 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Автоматический податчик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Для увеличения производительности все модели термогравиметрических анализаторов могут быть оснащены автоматическими податчиками. Автоматический податчик может быть как приобретен и установлен на новом приборе, так и подключен к анализатору, уже находящемуся в эксплуатации.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 </w:t>
      </w: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Технические характеристики термогравиметрического анализатора TGA/DSC1</w:t>
      </w:r>
    </w:p>
    <w:p w:rsidR="0020003A" w:rsidRPr="00F72DA4" w:rsidRDefault="0020003A" w:rsidP="00F72DA4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Диапазоны рабочих температур от комнатной температуры до 1600°С;</w:t>
      </w:r>
    </w:p>
    <w:p w:rsidR="0020003A" w:rsidRPr="00F72DA4" w:rsidRDefault="0020003A" w:rsidP="00F72DA4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Скорости нагрева от 0,01 до 250°С/мин;</w:t>
      </w:r>
    </w:p>
    <w:p w:rsidR="0020003A" w:rsidRPr="00F72DA4" w:rsidRDefault="0020003A" w:rsidP="00F72DA4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Четыре модели встроенных весов:</w:t>
      </w:r>
    </w:p>
    <w:p w:rsidR="0020003A" w:rsidRPr="00F72DA4" w:rsidRDefault="0020003A" w:rsidP="00F72DA4">
      <w:pPr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UMX1 — предел взвешивания 1 г / дискретность 0,1 мкг</w:t>
      </w:r>
    </w:p>
    <w:p w:rsidR="0020003A" w:rsidRPr="00F72DA4" w:rsidRDefault="0020003A" w:rsidP="00F72DA4">
      <w:pPr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UMX5 — предел взвешивания 5 г / дискретность 0,1 мкг</w:t>
      </w:r>
    </w:p>
    <w:p w:rsidR="0020003A" w:rsidRPr="00F72DA4" w:rsidRDefault="0020003A" w:rsidP="00F72DA4">
      <w:pPr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МХ1 — предел взвешивания 1 г / дискретность 1 мкг</w:t>
      </w:r>
    </w:p>
    <w:p w:rsidR="0020003A" w:rsidRPr="00F72DA4" w:rsidRDefault="0020003A" w:rsidP="00F72DA4">
      <w:pPr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МХ5 — предел взвешивания 5 г / дискретность 1 мкг</w:t>
      </w:r>
    </w:p>
    <w:p w:rsidR="0020003A" w:rsidRPr="00F72DA4" w:rsidRDefault="0020003A" w:rsidP="00F72DA4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Относительная погрешность измерения энтальпии — не более ±3%;</w:t>
      </w:r>
    </w:p>
    <w:p w:rsidR="0020003A" w:rsidRPr="00F72DA4" w:rsidRDefault="0020003A" w:rsidP="00F72DA4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Расход реакционного газа — до 200 мл/мин;</w:t>
      </w:r>
    </w:p>
    <w:p w:rsidR="0020003A" w:rsidRPr="00F72DA4" w:rsidRDefault="0020003A" w:rsidP="00F72DA4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Объем тиглей — от 20 до 900 мкл (материал: алюминий, оксид алюминия, сапфир, платина, золото, сталь);</w:t>
      </w:r>
    </w:p>
    <w:p w:rsidR="0020003A" w:rsidRPr="00F72DA4" w:rsidRDefault="0020003A" w:rsidP="00F72DA4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Автоматический податчик на 34 образца.</w:t>
      </w: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AF2D8B" w:rsidRDefault="0020003A" w:rsidP="00AF2D8B">
      <w:pPr>
        <w:pStyle w:val="1"/>
        <w:numPr>
          <w:ilvl w:val="0"/>
          <w:numId w:val="7"/>
        </w:numPr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</w:pPr>
      <w:r w:rsidRPr="00AF2D8B">
        <w:rPr>
          <w:rFonts w:ascii="Times New Roman" w:hAnsi="Times New Roman"/>
          <w:b/>
          <w:kern w:val="36"/>
          <w:sz w:val="32"/>
          <w:szCs w:val="28"/>
          <w:u w:val="single"/>
          <w:lang w:eastAsia="ru-RU"/>
        </w:rPr>
        <w:t>Термомеханические анализаторы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F72DA4">
        <w:rPr>
          <w:rFonts w:ascii="Times New Roman" w:hAnsi="Times New Roman"/>
          <w:bCs/>
          <w:sz w:val="28"/>
          <w:szCs w:val="28"/>
          <w:lang w:eastAsia="ru-RU"/>
        </w:rPr>
        <w:t>Термомеханические анализаторы TMA/SDTA 840 и TMA/SDTA 841</w:t>
      </w:r>
      <w:r w:rsidRPr="00F72DA4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e</w:t>
      </w:r>
      <w:r w:rsidRPr="00F72DA4">
        <w:rPr>
          <w:rFonts w:ascii="Times New Roman" w:hAnsi="Times New Roman"/>
          <w:bCs/>
          <w:sz w:val="28"/>
          <w:szCs w:val="28"/>
          <w:lang w:eastAsia="ru-RU"/>
        </w:rPr>
        <w:t> предназначены для измерения изменений геометрических размеров образца в зависимости от температуры. Термомеханические анализаторы широко используется при исследовании полимеров, композитов, металлов, керамики и других материалов для изучения процессов размягчения, набухания, сжатия, фазовых переходов, измерения модуля Юнга, а также как дилатометры для определения термического коэффициента линейного расширения.</w:t>
      </w:r>
    </w:p>
    <w:p w:rsidR="0020003A" w:rsidRPr="00F72DA4" w:rsidRDefault="00A5416C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42" type="#_x0000_t75" alt="Термомеханический анализатор" style="width:351.75pt;height:249pt;visibility:visible">
            <v:imagedata r:id="rId25" o:title=""/>
          </v:shape>
        </w:pic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F72DA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Принцип работы термомеханических анализаторов</w:t>
      </w:r>
    </w:p>
    <w:p w:rsidR="0020003A" w:rsidRPr="00F72DA4" w:rsidRDefault="0020003A" w:rsidP="00F72DA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Образец, находящийся на специальном кварцевом держателе, помещается в печь и нагревается или охлаждается в соответствии с заданной программой. На образец подается фиксированная, переменная или нулевая нагрузка. Непрерывно измеряется линейный размер образца.</w:t>
      </w:r>
    </w:p>
    <w:p w:rsidR="0020003A" w:rsidRDefault="0020003A" w:rsidP="00F72DA4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0003A" w:rsidRPr="00C61794" w:rsidRDefault="0020003A" w:rsidP="00F72DA4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C6179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Технические характеристики термомеханических анализаторов</w:t>
      </w:r>
    </w:p>
    <w:tbl>
      <w:tblPr>
        <w:tblW w:w="77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22"/>
        <w:gridCol w:w="2269"/>
        <w:gridCol w:w="1984"/>
      </w:tblGrid>
      <w:tr w:rsidR="0020003A" w:rsidRPr="006947FE" w:rsidTr="00C61794">
        <w:tc>
          <w:tcPr>
            <w:tcW w:w="2265" w:type="pct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459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TMA/SDTA840</w:t>
            </w:r>
          </w:p>
        </w:tc>
        <w:tc>
          <w:tcPr>
            <w:tcW w:w="1276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TMA/SDTA841е</w:t>
            </w:r>
          </w:p>
        </w:tc>
      </w:tr>
      <w:tr w:rsidR="0020003A" w:rsidRPr="006947FE" w:rsidTr="00C61794">
        <w:tc>
          <w:tcPr>
            <w:tcW w:w="2265" w:type="pct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Рабочий диапазон</w:t>
            </w:r>
          </w:p>
        </w:tc>
        <w:tc>
          <w:tcPr>
            <w:tcW w:w="1459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RT...1100°C</w:t>
            </w:r>
          </w:p>
        </w:tc>
        <w:tc>
          <w:tcPr>
            <w:tcW w:w="1276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− 150°C...600°C</w:t>
            </w:r>
          </w:p>
        </w:tc>
      </w:tr>
      <w:tr w:rsidR="0020003A" w:rsidRPr="006947FE" w:rsidTr="00C61794">
        <w:tc>
          <w:tcPr>
            <w:tcW w:w="2265" w:type="pct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Размер образца</w:t>
            </w:r>
          </w:p>
        </w:tc>
        <w:tc>
          <w:tcPr>
            <w:tcW w:w="1459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до 20 мм</w:t>
            </w:r>
          </w:p>
        </w:tc>
        <w:tc>
          <w:tcPr>
            <w:tcW w:w="1276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до 20 мм</w:t>
            </w:r>
          </w:p>
        </w:tc>
      </w:tr>
      <w:tr w:rsidR="0020003A" w:rsidRPr="006947FE" w:rsidTr="00C61794">
        <w:tc>
          <w:tcPr>
            <w:tcW w:w="2265" w:type="pct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Диапазон измерений</w:t>
            </w:r>
          </w:p>
        </w:tc>
        <w:tc>
          <w:tcPr>
            <w:tcW w:w="1459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±5.0 мм</w:t>
            </w:r>
          </w:p>
        </w:tc>
        <w:tc>
          <w:tcPr>
            <w:tcW w:w="1276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±5.0 мм</w:t>
            </w:r>
          </w:p>
        </w:tc>
      </w:tr>
      <w:tr w:rsidR="0020003A" w:rsidRPr="006947FE" w:rsidTr="00C61794">
        <w:tc>
          <w:tcPr>
            <w:tcW w:w="2265" w:type="pct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Разрешение</w:t>
            </w:r>
          </w:p>
        </w:tc>
        <w:tc>
          <w:tcPr>
            <w:tcW w:w="1459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10 нм</w:t>
            </w:r>
          </w:p>
        </w:tc>
        <w:tc>
          <w:tcPr>
            <w:tcW w:w="1276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0.6 нм</w:t>
            </w:r>
          </w:p>
        </w:tc>
      </w:tr>
      <w:tr w:rsidR="0020003A" w:rsidRPr="006947FE" w:rsidTr="00C61794">
        <w:tc>
          <w:tcPr>
            <w:tcW w:w="2265" w:type="pct"/>
            <w:tcBorders>
              <w:bottom w:val="single" w:sz="6" w:space="0" w:color="D5D5D5"/>
              <w:right w:val="single" w:sz="18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Статическая или динамическая нагрузка</w:t>
            </w:r>
          </w:p>
        </w:tc>
        <w:tc>
          <w:tcPr>
            <w:tcW w:w="1459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-0.1...1 Н</w:t>
            </w:r>
          </w:p>
        </w:tc>
        <w:tc>
          <w:tcPr>
            <w:tcW w:w="1276" w:type="pct"/>
            <w:tcBorders>
              <w:left w:val="single" w:sz="6" w:space="0" w:color="D5D5D5"/>
              <w:bottom w:val="single" w:sz="6" w:space="0" w:color="D5D5D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003A" w:rsidRPr="00C61794" w:rsidRDefault="0020003A" w:rsidP="00F72D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794">
              <w:rPr>
                <w:rFonts w:ascii="Times New Roman" w:hAnsi="Times New Roman"/>
                <w:sz w:val="28"/>
                <w:szCs w:val="28"/>
                <w:lang w:eastAsia="ru-RU"/>
              </w:rPr>
              <w:t>-0.1...1 Н</w:t>
            </w:r>
          </w:p>
        </w:tc>
      </w:tr>
    </w:tbl>
    <w:p w:rsidR="0020003A" w:rsidRDefault="0020003A" w:rsidP="00F72DA4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0003A" w:rsidRPr="00C61794" w:rsidRDefault="0020003A" w:rsidP="00F72DA4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C61794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Особенности конструкции термомеханических анализаторов</w:t>
      </w:r>
    </w:p>
    <w:p w:rsidR="0020003A" w:rsidRPr="00F72DA4" w:rsidRDefault="0020003A" w:rsidP="00F72DA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Измерение тепловых эффектов по принципу ДТА;</w:t>
      </w:r>
    </w:p>
    <w:p w:rsidR="0020003A" w:rsidRPr="00F72DA4" w:rsidRDefault="0020003A" w:rsidP="00F72DA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Герметичная печь, возможность работать в различных газовых средах;</w:t>
      </w:r>
    </w:p>
    <w:p w:rsidR="0020003A" w:rsidRPr="00F72DA4" w:rsidRDefault="0020003A" w:rsidP="00F72DA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Инденторы для пенетрации и дилатометрии, устройство для трехточечного изгиба;</w:t>
      </w:r>
    </w:p>
    <w:p w:rsidR="0020003A" w:rsidRPr="00F72DA4" w:rsidRDefault="0020003A" w:rsidP="00F72DA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72DA4">
        <w:rPr>
          <w:rFonts w:ascii="Times New Roman" w:hAnsi="Times New Roman"/>
          <w:sz w:val="28"/>
          <w:szCs w:val="28"/>
          <w:lang w:eastAsia="ru-RU"/>
        </w:rPr>
        <w:t>Дополнительные приспособления для термомеханических исследований пленок и волокон.</w:t>
      </w:r>
    </w:p>
    <w:p w:rsidR="0020003A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AF2D8B" w:rsidRDefault="0020003A" w:rsidP="00AF2D8B">
      <w:pPr>
        <w:pStyle w:val="1"/>
        <w:numPr>
          <w:ilvl w:val="0"/>
          <w:numId w:val="7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  <w:u w:val="single"/>
          <w:lang w:eastAsia="ru-RU"/>
        </w:rPr>
      </w:pPr>
      <w:r w:rsidRPr="00AF2D8B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Модульные макротермогравиметрические анализаторы </w:t>
      </w:r>
      <w:r w:rsidRPr="00AF2D8B"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  <w:u w:val="single"/>
          <w:lang w:eastAsia="ru-RU"/>
        </w:rPr>
        <w:t>TGA-1000, TGA-2000, TGA-3000</w:t>
      </w:r>
    </w:p>
    <w:p w:rsidR="0020003A" w:rsidRDefault="00A5416C" w:rsidP="00851B80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pict>
          <v:shape id="_x0000_s1032" type="#_x0000_t75" alt="http://vvs-engineering.ru/img/kat/products_cat1002340.jpg" style="position:absolute;left:0;text-align:left;margin-left:0;margin-top:15.65pt;width:197.9pt;height:130.5pt;z-index:251660800;visibility:visible;mso-wrap-distance-left:3.75pt;mso-wrap-distance-right:3.75pt;mso-position-horizontal:left;mso-position-vertical-relative:line" o:allowoverlap="f">
            <v:imagedata r:id="rId26" o:title=""/>
            <w10:wrap type="square"/>
          </v:shape>
        </w:pict>
      </w:r>
    </w:p>
    <w:p w:rsidR="0020003A" w:rsidRPr="002C1199" w:rsidRDefault="0020003A" w:rsidP="00851B80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  <w:u w:val="single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Макро-ТГА анализаторы фирмы NAVAS Instruments предназначены для определения золы, выхода летучих, связанного углерода, потери веса при прокаливании жидких или твердых веществ в соответствии с европейскими и мировыми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стандартами (ASTM, DIN, ГОСТ</w:t>
      </w: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Типичными объектами исследования являются :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уголь и кокс, цемент, железные руды, бокситы, катализаторы, резины и пластики, пищевые продукты и корма, тесто, мука, зерновые, отработанные машинные масла, другие неорганические и органические вещества природного или синтетического происхождения.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i/>
          <w:caps/>
          <w:color w:val="000000"/>
          <w:sz w:val="24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i/>
          <w:caps/>
          <w:color w:val="000000"/>
          <w:sz w:val="24"/>
          <w:szCs w:val="28"/>
          <w:u w:val="single"/>
          <w:lang w:eastAsia="ru-RU"/>
        </w:rPr>
        <w:t>ПРИНЦИП ДЕЙСТВИЯ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Прибор опреляет потерю веса как функцию контролируемого изменения температуры в атмосфере воздуха, кислорода или инертного газа.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Термогравиметрический анализатор состоит из электронного блока для управления прибором и обработки данных, и печи с автосэмплером, позволяющем, в зависимости от модели анализировать от 12 до 39 проб. Приборы моделей 2000 и 3000 снабжены двойной каруселью (патент) для автоматического открывания и закрывания тиглей.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Управление прибором осушествляется при помощи программного обеспечения, позволяющего загружать метод испытания из библиотеки или создавать новые аналитические методы в соответствии с необходимыми для данного материала условиями. ПО для ТГА позволяет задавать до 8 многоступенчатых программ с различными контролируемыми параметрами: температурой, атмосфера анализа (нейтральная или окислительная) и проводить статистическую обработку данных результатов анализа (например, нелинейная регрессия для летучих)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Процедура анализа и степень участия оператора различается для термогравиметрических анализаторов ТГА различных серий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i/>
          <w:iCs/>
          <w:color w:val="000000"/>
          <w:sz w:val="24"/>
          <w:szCs w:val="28"/>
          <w:u w:val="single"/>
          <w:lang w:eastAsia="ru-RU"/>
        </w:rPr>
        <w:t>1) ТЕРМОГРАВИМЕТРИЧЕСКИЕ АНАЛИЗАТОРЫ TGA1000 С РУЧНЫМ ОТКРЫТИЕМ И ЗАКРЫТИЕМ ТИГЛЕЙ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В данном случае пустые стальные или керамические (в зависимости от материала пробы) тигли помещаются в карусель автосэмплера, которая находится в печи. При этом один тигель используется как эталонный, остальные тигли - для исследуемых образцов.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Термогравиметрический анализатор автоматически взвешивает и тарирует каждый тигель. Оператор засыпает исследуемые образцы в тигли, карусель опускается, прибор автоматически индексирует и взвешивает пробу и передает начальный вес каждого образца в базу данных программного обеспечения. После взвешивания карусель поднимается, а на весы ставится следующий тигель. При необходимости по окончании взвешивания оператор закрывает тигли крышечками.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После запуска программы испытания изменение температуры (линейный рост или изотерма) вызвает изменение веса пробы, которое фиксируется встроенными прецизионными электронными весами. При необходимости по ходу эксперимента происходит переключение атмосферы.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Например, при определении содержания золы, испытание проводится сначало в нейтральной атмосфере азота (с крышечками), затем в окислительной атмосфере кислорода (без крышечек). Соответственно, оператор должен (как и в случае ТГА анализаторов других производителей) вручную закрыть тигли крышечками. Во избежание ожогов оператора прибор должен быть охлажен по меньшей мере до 600</w:t>
      </w:r>
      <w:r w:rsidRPr="002C119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0</w:t>
      </w: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С. Испытание завершается при достижении заданного времени окончания эксперимента или постоянного веса пробы. После окончания эксперимента результаты передаются в базу данных ПО для хранения и анализа.</w:t>
      </w:r>
    </w:p>
    <w:p w:rsidR="0020003A" w:rsidRDefault="0020003A" w:rsidP="00851B80">
      <w:pPr>
        <w:spacing w:after="0" w:line="240" w:lineRule="auto"/>
        <w:ind w:firstLine="567"/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i/>
          <w:iCs/>
          <w:color w:val="000000"/>
          <w:sz w:val="24"/>
          <w:szCs w:val="28"/>
          <w:u w:val="single"/>
          <w:lang w:eastAsia="ru-RU"/>
        </w:rPr>
        <w:t>2)  АВТОМАТИЧЕСКИЕ ТЕРМОГРАВИМЕТРИЧЕСКИЕ АНАЛИЗАТОРЫ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Принцип работы анализатора в целом совпадает с описанным для термогравиметрического TGA1000.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Однако, термогравиметрические анализаторы серий TGA2000 и TGA3000 снабжены двойной каруселью (одна для тиглей, вторая для крышечек) и автоматическим механизмом открывания/закрывания тиглей. Поэтому отсутствует необходимость ручного открывания тиглей. Эта процедура выполняется автоматическим механизмом. Для того, чтобы закрыть тигли, механизм поочередно опускает сначала карусель с тиглями, затем карусель с крышечками.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Это не только повышает безопасность работы оператора, но и существенно повышает производительность прибора ТГА.</w:t>
      </w:r>
    </w:p>
    <w:p w:rsidR="0020003A" w:rsidRPr="002C1199" w:rsidRDefault="00A5416C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vertAlign w:val="superscript"/>
          <w:lang w:eastAsia="ru-RU"/>
        </w:rPr>
        <w:pict>
          <v:shape id="_x0000_i1043" type="#_x0000_t75" alt="http://vvs-engineering.ru/img/kat/products_cat1002341.jpg" style="width:134.25pt;height:107.25pt;visibility:visible">
            <v:imagedata r:id="rId27" o:title="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  <w:vertAlign w:val="superscript"/>
          <w:lang w:eastAsia="ru-RU"/>
        </w:rPr>
        <w:pict>
          <v:shape id="Рисунок 2" o:spid="_x0000_i1044" type="#_x0000_t75" alt="http://vvs-engineering.ru/img/kat/products_cat1002342.jpg" style="width:138pt;height:110.25pt;visibility:visible">
            <v:imagedata r:id="rId28" o:title=""/>
          </v:shape>
        </w:pict>
      </w:r>
    </w:p>
    <w:p w:rsidR="0020003A" w:rsidRDefault="0020003A" w:rsidP="00851B80">
      <w:pPr>
        <w:spacing w:after="0" w:line="240" w:lineRule="auto"/>
        <w:ind w:firstLine="567"/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</w:pPr>
      <w:r w:rsidRPr="00851B80">
        <w:rPr>
          <w:rFonts w:ascii="Times New Roman" w:hAnsi="Times New Roman"/>
          <w:bCs/>
          <w:i/>
          <w:iCs/>
          <w:color w:val="000000"/>
          <w:sz w:val="24"/>
          <w:szCs w:val="28"/>
          <w:u w:val="single"/>
          <w:lang w:eastAsia="ru-RU"/>
        </w:rPr>
        <w:t xml:space="preserve">3) ПОВЫШЕНИЕ </w:t>
      </w:r>
      <w:r w:rsidRPr="002C1199">
        <w:rPr>
          <w:rFonts w:ascii="Times New Roman" w:hAnsi="Times New Roman"/>
          <w:bCs/>
          <w:i/>
          <w:iCs/>
          <w:color w:val="000000"/>
          <w:sz w:val="24"/>
          <w:szCs w:val="28"/>
          <w:u w:val="single"/>
          <w:lang w:eastAsia="ru-RU"/>
        </w:rPr>
        <w:t>ПРОИЗВОДИТЕЛЬНОСТИ ТЕРМОГРАВИМЕТРИЧЕСКИХ АНАЛИЗАТОРОВ ТГА</w:t>
      </w:r>
      <w:r w:rsidRPr="002C1199"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  <w:t> 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Автоматические анализаторы NAVAS даже в стандартной конфигурации характеризуются более высокой производительностью чем приборы аналоги.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Длительность полного цикла TGA традиционного термогравиметрического анализатора зависисит от типа угля, веса образца и содержания золы и может составлять до 5,5 часов. На загрузку и взвешивание образца обычно требуется порядка 15 минут, около 40-60 мин (или даже более, в зависимости от температуры среды) необходимо для охлаждения печи, прежде чем новая серия испытаний может быть начата. При необходимости определять летучие, в случае традиционного анализатора необходимо охладить прибор (обычно до 600С) и открыть крышечки тиглей. Повторный цикл занимает порядка 2,5 часов, поэтому при помощи традиционного инструмента за смену удается провести только один полный цикл определения (включая летучие).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Автоматический термогравиметрический анализатор TGA-2000A позволяет существенно экономить время анализа за счет необходимости охлаждения прибора для определения летучих. Кроме того, прибор может быть загружен перед окончанием смены и будет работать без участия оператора.Производительность термогравиметрического анализатора TGA-2000A (single analyser) эквивалентна по производительности традиционным DUAL TGA (2 печи, 2 цикла за смену) и является оптимальным прибором для лабораторий с необходимостью высокой пропускной способности.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Однако, его производительность (как и производительность других моделей) может быть дополнительно повышена за счет: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а)</w:t>
      </w: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 Использования карусели с большим числом проб (24, 39, 48)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b)</w:t>
      </w: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 Использование анализатора с двумя печами.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с)</w:t>
      </w: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 Использования дополнительных внешних весов и карусели. Во время тестирования первой серии проб оператор имеет возможность параллельно подготовить следующую партию проб. Оператор устанавливает поочередно тигли без образца и собразцом на платформу внешних весов. Результаты взвешивания автоматически передаются в ПО, ПО определяет вес пробы и заносит данные в таблицу для следующей партии. Тигель с пробой помещается на внешнюю карусель. После окончания эксперимента оператор в течение буквально 1 минуты заменяет карусель с отработанными пробами и анализ продолжается далее в автоматическом режиме.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В сводной таблице приведены технические характеристики описанных выше моделей макротермогравиметрических анализаторов NAVAS в сравнении с аналогичными приборами других производителей. Уже сравнение табличных данных позволяет выявить ряд существенных преимуществ, более подробно рассмотренных ниже.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Сравнение спецификаций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2485"/>
        <w:gridCol w:w="1702"/>
        <w:gridCol w:w="1631"/>
        <w:gridCol w:w="1631"/>
        <w:gridCol w:w="2056"/>
      </w:tblGrid>
      <w:tr w:rsidR="0020003A" w:rsidRPr="006947FE" w:rsidTr="00D12B3A">
        <w:tc>
          <w:tcPr>
            <w:tcW w:w="270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7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670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7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7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производители</w:t>
            </w:r>
          </w:p>
        </w:tc>
      </w:tr>
      <w:tr w:rsidR="0020003A" w:rsidRPr="006947FE" w:rsidTr="00D12B3A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TGA-1000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TGA-2000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TGA-3000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Вес пробы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0,1 – 10 г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0,1 – 10 г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0,1 – 10 г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5 г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проб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20 до 24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20 до 39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20 до 39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каруселей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Одна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Одна или две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Одна или две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Одна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Точность взвешивания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0.0001 г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0.0001 г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0.0001 г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0.0001 г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 температуры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Температурный интервал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Точность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Скорость нагрева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105 °С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105 °С</w:t>
            </w:r>
          </w:p>
        </w:tc>
        <w:tc>
          <w:tcPr>
            <w:tcW w:w="5670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50-1000 °С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1% или ±1 °С при 105°С; 0,2% или ±2 °С при 1000 С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 30°C/мин;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 50°C/мин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100-1000 °С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2% от или ±2 °С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15°С/мин.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50 °С/мин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Атмосфера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Воздух: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Азот: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Кислород: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Воздух: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Азот: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Кислород: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Воздух: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Азот: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Кислород: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Воздух: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Азот: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Кислород: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печей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Одна или две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Одна или две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Одна или две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Одна или две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Автоматическое закрывание тиглей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(двойная карусель)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(двойная карусель)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(двойная карусель)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0003A" w:rsidRPr="006947FE" w:rsidTr="00D12B3A">
        <w:tc>
          <w:tcPr>
            <w:tcW w:w="2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Тигли</w:t>
            </w: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Сталь или керамика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Сталь или керамика</w:t>
            </w: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Сталь или керамика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B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03A" w:rsidRPr="002C1199" w:rsidRDefault="0020003A" w:rsidP="00D12B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11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Керамика</w:t>
            </w:r>
          </w:p>
        </w:tc>
      </w:tr>
    </w:tbl>
    <w:p w:rsidR="0020003A" w:rsidRDefault="0020003A" w:rsidP="00851B8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20003A" w:rsidRDefault="0020003A" w:rsidP="00851B8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i/>
          <w:caps/>
          <w:color w:val="000000"/>
          <w:sz w:val="28"/>
          <w:szCs w:val="28"/>
          <w:u w:val="single"/>
          <w:lang w:eastAsia="ru-RU"/>
        </w:rPr>
      </w:pPr>
    </w:p>
    <w:p w:rsidR="0020003A" w:rsidRDefault="0020003A" w:rsidP="00851B8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i/>
          <w:caps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i/>
          <w:caps/>
          <w:color w:val="000000"/>
          <w:sz w:val="28"/>
          <w:szCs w:val="28"/>
          <w:u w:val="single"/>
          <w:lang w:eastAsia="ru-RU"/>
        </w:rPr>
        <w:t>ПРЕИМУЩЕСТВА: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2C1199">
        <w:rPr>
          <w:rFonts w:ascii="Times New Roman" w:hAnsi="Times New Roman"/>
          <w:bCs/>
          <w:i/>
          <w:iCs/>
          <w:color w:val="000000"/>
          <w:sz w:val="24"/>
          <w:szCs w:val="28"/>
          <w:lang w:eastAsia="ru-RU"/>
        </w:rPr>
        <w:t>1. СПЕЦИФИКАЦИЯ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Более широкий интервал навесок до 10г при использовании больших тиглей (12 или 16 проб в карусели)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Быстрое охлаждение за счет применения сжатого воздуха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Многоступенчатая система открывания крышки позволяет дополнительно повысить скорость охлаждения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Более высокая производительность за счет: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  - возможности испытания большего количества проб (до 39)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  - более короткого цикла испытания ( экономия времени от 20%, пояснения см. ниже)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Автоматический запатентованный механизм открывания/закрывания тиглей с двойной каруселью позволяет проводить испытания по определению летучих в автоматическом режиме, без участия оператора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ПК-контроль: ПО на платформе Windows® с 8 редактируемыми программами, 50 редактируемыми факторами для каждого сегмента, нелинейная регрессия (например, для летучих).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Мощная база данных ODBC и программа диагностики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Одновременное подключение нескольких TGA-анализаторов к сети (опция «server»)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bCs/>
          <w:i/>
          <w:iCs/>
          <w:color w:val="000000"/>
          <w:sz w:val="24"/>
          <w:szCs w:val="28"/>
          <w:lang w:eastAsia="ru-RU"/>
        </w:rPr>
        <w:t>2. МЕХАНИЧЕСКИЕ КОМПОНЕНТЫ И КОНСТРУКЦИЯ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Отсутствие дорогостоящих керамических комплектующих, все нагреваемые части - карусель, пьедестал... выполнены из специальной высокотемпературной стали. Керамические комплектующие хрупкие и дорогостоящие, металлические не ломаются и выносливы к механическим воздействиям.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Выполненные из специальной стали тигли и крышки могут использоваться многократно и практически сводят на нет необходимость закупки расходных материалов.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Надежная механическая конструкция и каркас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Модульная архитектура обеспечивает возможность постепенного наращивания конфигурации и облегчает сервисное обслуживание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Запатентованная двойная карусель позволяет автоматически открывать и закрывать тигли и таким образом проводить автоматический анализ содержания углерода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2C1199">
        <w:rPr>
          <w:rFonts w:ascii="Times New Roman" w:hAnsi="Times New Roman"/>
          <w:bCs/>
          <w:i/>
          <w:iCs/>
          <w:color w:val="000000"/>
          <w:sz w:val="24"/>
          <w:szCs w:val="28"/>
          <w:lang w:eastAsia="ru-RU"/>
        </w:rPr>
        <w:t>3. ЭЛЕКТРОНИКА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В конструкции используется стандартная электроника известных марок, что существенно уменьшает расходы на сервисное обслуживание (Температурный контроллер Eurotherm, весы Sartorius, …)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В конструкции термогравиметрического анализатора используются прецизионные весы с точностью 0.1 мг (в отличие от аналогов, использующих только мотор), коммуникация с которыми осуществляется при помощи стандартного протокола RS-232.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Температурный контроллер обеспечивает точность поддержания темпераутры ±1 °C при 105°C и ±2 °C при 1000°C, и снабжен дисплеем с показаниями текущей и заданной температуры. Программируемый контроллер снабжен функцией автонастройки и 15 PID-контролем. Коммуникация с контроллером осуществляется при помощи стандартного протокола RS-232.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Все сенсоры снабжены электромагнитными выключателями и световыми индикаторами, преимущество которых в том, что они, в отличие от оптических датчиков, не подвержены действию пыли и просты в сервисном обслуживании.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i/>
          <w:caps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i/>
          <w:caps/>
          <w:color w:val="000000"/>
          <w:sz w:val="28"/>
          <w:szCs w:val="28"/>
          <w:u w:val="single"/>
          <w:lang w:eastAsia="ru-RU"/>
        </w:rPr>
        <w:t>ОБЗОР МОДЕЛЕЙ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Термогравиметрические анализаторы NAVAS представлены 3 сериями: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Серия TGA-1000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Это серия термогравиметрических анализаторов для пользователей с ограниченным бюджетом, близкая по техническим характеристикам к моделям других производителей (см. Таблицу) и, в отличие от TGA2000 / TGA3000 позволяющая определять летучие в угле и коксе путем ручного закрывания/открывания тиглей, подобно тому как это делается в моделях других производителей.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Однако, лучшая цена в сочетании с более широким интервалом навесок, более надежной механической частью и прекрасное ПО делают прибор очень привлекательным с точки зрения соотношения цена/качество.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Стандартная конфигурация термогравиметрического анализатора  Navas TGA-1000 выгодно отличается от конфигурации других производителей: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Карусель, пьедестал весов и тигли выполнены из специальной высокотемпературной стали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Возможна поставка керамических тиглей или тиглей большего размера (для испытания 12-16 образцов).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Лучший температурный контроль.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Очень надежная механическая конструкция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Исключительно высокий уровень надежности прибора в целом.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Прецизионные весы с дисплеем известных марок.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Температурный контроллер с дисплеем от известных производителей 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• Дружественный сервис, как правило не требующий специальной подготовки, все комплектующие доступны на местах.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Модели: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термогравиметрический аналазатор TGA-1000 весы с 4 десятичными знаками, 20 тиглей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термогравиметрический анализатор TGA-1000-24 весы с 4 десятичными знаками, 24 тигля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термогравиметрический анализатор TGA-1000D две печи (2), управление 1 ПК, весы с 4 десятичными знаками, 40 тиглей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термогравиметрический анализатор TGA-1000D-24 две печи (2), управление 1 ПК, весы с 4 десятичными знаками, 48 тиглей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Благодаря модульной конструкции может быть дооснащен до TGA-2000A или TGA-3000A с минимальными изменениями.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Серия TGA-2000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Полностью автоматический термогравиметрический анализатор TGA-2000 может использоваться автономно или подключаться к сети и управляться с единого рабочего места.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Он оснащен запатентованным механизмом автоматического открывания/закрывания тиглей (важно быстрого и прецизионного испытания угля и кокса) с дополнительной каруселью, обеспечивающим повышение производительности прибора.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Конфигурация с двумя каруселями (одна для тиглей+одна для крышечек) обеспечивает автоматическую установку и снятие крышечек тиглей внутри печи. Это устраняет опасность падения крышечек внутрь печи. Уменьшается длительность цикла испытания, поскольку необходимость охлаждения печи с 900-950 ºC до 600 С и снятия крышечек.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Автоматический механизм для установки и снятия крышечек делает прибор полностью автоматическим, не требующим вмешательства оператора, что исключает окисление образца и обеспечивает лучшую воспроизводимость при определении летучих. Дополнительное преимущество – повышается безопасность работы оператора (уменьшается опасность ожогов при работе с горячей печью при открытии крышечек).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Спецификация прибора совпадает со спецификацией базовой модели TGA 1000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Mодели: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TGA-2000A идеальна для анализа углей: одна печь, автоматический механизм закрывания/ открывания крышечек, весы с 4 десятичными знаками, 20 тиглей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TGA-2000AD идеальна для анализа углей: две печи, автоматический механизм закрывания/ открывания крышечек (2), 1 управляющий ПК, весы с 4 десятичными знаками, 40 тиглей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TGA-3000 Series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Полностью автоматический термогравиметрический сетевой анализатор с характеристиками, аналогичными TGA-2000 и дополнительными внешними весами для определения исходного веса тигля, образцов и крышечек параллельно с протеканием эксперимента.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Модели серии TGA-3000 могут управляться при помощи единственного ПК, обеспечивая одновременную работу внешних весов и инструмента.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2C1199">
        <w:rPr>
          <w:rFonts w:ascii="Times New Roman" w:hAnsi="Times New Roman"/>
          <w:bCs/>
          <w:color w:val="000000"/>
          <w:szCs w:val="28"/>
          <w:lang w:eastAsia="ru-RU"/>
        </w:rPr>
        <w:t>ДАННАЯ КОНФИГУРАЦИЯ ПОЗВОЛЯЕТ ПОВЫСИТЬ ПРОИЗВОДИТЕЛЬНОСТЬ НА 20-200 % ПО СРАВНЕНИЮ С МОДЕЛЯМИ ДРУГИХ ПРОИЗВОДИТЕЛЕЙ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2C1199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Модели: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TGA-3000 одна печь, внешние весы с 4 десятичными знаками (2) для повышения производительности и уменьшения времени охлаждения, 20 тиглей и 20 тиглей дополнительно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TGA-3000D две печи, 1 ПК, весы с 4 десятичными знаками (3) для повышения производительности и уменьшения времени охлаждения, 40 тиглей и 40 тиглей дополнительно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TGA-3000-24 одна печь, внешние весы с 4 десятичными знаками (2) для повышения производительности и уменьшения времени охлаждения, 24 тиглей и 24 тиглей дополнительно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TGA-3000D-24 две печи, 1 ПК, весы с 4 десятичными знаками (3) для повышения производительности и уменьшения времени охлаждения, 48 тиглей и 48 тиглей дополнительно</w:t>
      </w:r>
    </w:p>
    <w:p w:rsidR="0020003A" w:rsidRPr="002C1199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TGA-3000A ( уголь ) автоматический механизм установки/снятия крышечек, внешние весы 4 десятичными знаками (2) для повышения производительности и уменьшения времени охлаждения, 20 тиглей и 20 тиглей дополнительно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199">
        <w:rPr>
          <w:rFonts w:ascii="Times New Roman" w:hAnsi="Times New Roman"/>
          <w:color w:val="000000"/>
          <w:sz w:val="28"/>
          <w:szCs w:val="28"/>
          <w:lang w:eastAsia="ru-RU"/>
        </w:rPr>
        <w:t>TGA-3000AD ( уголь ) автоматический механизм установки/снятия крышечек, внешние весы 4 десятичными знаками (3) для повышения производительности и уменьшения времени охлаждения, 40 тиглей и 40 тиглей дополнительно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003A" w:rsidRDefault="0020003A" w:rsidP="00E848A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848A0">
        <w:rPr>
          <w:rFonts w:ascii="Times New Roman" w:hAnsi="Times New Roman"/>
          <w:b/>
          <w:sz w:val="32"/>
          <w:szCs w:val="32"/>
          <w:u w:val="single"/>
        </w:rPr>
        <w:t>Список используемых источников:</w:t>
      </w:r>
    </w:p>
    <w:p w:rsidR="0020003A" w:rsidRPr="00B50FF4" w:rsidRDefault="0020003A" w:rsidP="00E848A0">
      <w:pPr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20003A" w:rsidRPr="00B50FF4" w:rsidRDefault="0020003A" w:rsidP="00E848A0">
      <w:pPr>
        <w:pStyle w:val="1"/>
        <w:numPr>
          <w:ilvl w:val="0"/>
          <w:numId w:val="13"/>
        </w:numPr>
        <w:rPr>
          <w:rFonts w:ascii="Times New Roman" w:hAnsi="Times New Roman"/>
          <w:color w:val="000000"/>
          <w:sz w:val="32"/>
          <w:szCs w:val="32"/>
        </w:rPr>
      </w:pPr>
      <w:r w:rsidRPr="00A5416C">
        <w:rPr>
          <w:rFonts w:ascii="Times New Roman" w:hAnsi="Times New Roman"/>
          <w:sz w:val="32"/>
          <w:szCs w:val="32"/>
        </w:rPr>
        <w:t>http://www.vvs-engineering.ru/index.php?page=search</w:t>
      </w:r>
    </w:p>
    <w:p w:rsidR="0020003A" w:rsidRPr="00B50FF4" w:rsidRDefault="0020003A" w:rsidP="00E848A0">
      <w:pPr>
        <w:pStyle w:val="1"/>
        <w:numPr>
          <w:ilvl w:val="0"/>
          <w:numId w:val="13"/>
        </w:numPr>
        <w:rPr>
          <w:rFonts w:ascii="Times New Roman" w:hAnsi="Times New Roman"/>
          <w:color w:val="000000"/>
          <w:sz w:val="32"/>
          <w:szCs w:val="32"/>
        </w:rPr>
      </w:pPr>
      <w:r w:rsidRPr="00A5416C">
        <w:rPr>
          <w:rFonts w:ascii="Times New Roman" w:hAnsi="Times New Roman"/>
          <w:sz w:val="32"/>
          <w:szCs w:val="32"/>
        </w:rPr>
        <w:t>http://www.mtrus.com/lab/ta/</w:t>
      </w:r>
    </w:p>
    <w:p w:rsidR="0020003A" w:rsidRPr="00B50FF4" w:rsidRDefault="0020003A" w:rsidP="00E848A0">
      <w:pPr>
        <w:pStyle w:val="1"/>
        <w:numPr>
          <w:ilvl w:val="0"/>
          <w:numId w:val="13"/>
        </w:numPr>
        <w:rPr>
          <w:rFonts w:ascii="Times New Roman" w:hAnsi="Times New Roman"/>
          <w:color w:val="000000"/>
          <w:sz w:val="32"/>
          <w:szCs w:val="32"/>
        </w:rPr>
      </w:pPr>
      <w:r w:rsidRPr="00A5416C">
        <w:rPr>
          <w:rFonts w:ascii="Times New Roman" w:hAnsi="Times New Roman"/>
          <w:sz w:val="32"/>
          <w:szCs w:val="32"/>
        </w:rPr>
        <w:t>http://ru.wikipedia.org/wiki/Термический_анализ</w:t>
      </w:r>
    </w:p>
    <w:p w:rsidR="0020003A" w:rsidRPr="00B50FF4" w:rsidRDefault="0020003A" w:rsidP="00E848A0">
      <w:pPr>
        <w:pStyle w:val="1"/>
        <w:numPr>
          <w:ilvl w:val="0"/>
          <w:numId w:val="13"/>
        </w:numPr>
        <w:rPr>
          <w:rFonts w:ascii="Times New Roman" w:hAnsi="Times New Roman"/>
          <w:color w:val="000000"/>
          <w:sz w:val="32"/>
          <w:szCs w:val="32"/>
        </w:rPr>
      </w:pPr>
      <w:r w:rsidRPr="00A5416C">
        <w:rPr>
          <w:rFonts w:ascii="Times New Roman" w:hAnsi="Times New Roman"/>
          <w:sz w:val="32"/>
          <w:szCs w:val="32"/>
        </w:rPr>
        <w:t>http://www.lab-instruments.ru/thermal_analysis/</w:t>
      </w:r>
    </w:p>
    <w:p w:rsidR="0020003A" w:rsidRPr="00B50FF4" w:rsidRDefault="0020003A" w:rsidP="00E848A0">
      <w:pPr>
        <w:pStyle w:val="1"/>
        <w:numPr>
          <w:ilvl w:val="0"/>
          <w:numId w:val="13"/>
        </w:numPr>
        <w:rPr>
          <w:rFonts w:ascii="Times New Roman" w:hAnsi="Times New Roman"/>
          <w:color w:val="000000"/>
          <w:sz w:val="32"/>
          <w:szCs w:val="32"/>
        </w:rPr>
      </w:pPr>
      <w:r w:rsidRPr="00A5416C">
        <w:rPr>
          <w:rFonts w:ascii="Times New Roman" w:hAnsi="Times New Roman"/>
          <w:sz w:val="32"/>
          <w:szCs w:val="32"/>
        </w:rPr>
        <w:t>http://labtest.su/equipment/list-thermo-analysis/folder-thermogravimetry.html</w:t>
      </w:r>
    </w:p>
    <w:p w:rsidR="0020003A" w:rsidRPr="00B50FF4" w:rsidRDefault="0020003A" w:rsidP="00E848A0">
      <w:pPr>
        <w:pStyle w:val="1"/>
        <w:numPr>
          <w:ilvl w:val="0"/>
          <w:numId w:val="13"/>
        </w:numPr>
        <w:rPr>
          <w:rFonts w:ascii="Times New Roman" w:hAnsi="Times New Roman"/>
          <w:color w:val="000000"/>
          <w:sz w:val="32"/>
          <w:szCs w:val="32"/>
        </w:rPr>
      </w:pPr>
      <w:r w:rsidRPr="00A5416C">
        <w:rPr>
          <w:rFonts w:ascii="Times New Roman" w:hAnsi="Times New Roman"/>
          <w:sz w:val="32"/>
          <w:szCs w:val="32"/>
        </w:rPr>
        <w:t>http://www.xumuk.ru/encyklopedia/2/4365.html</w:t>
      </w:r>
    </w:p>
    <w:p w:rsidR="0020003A" w:rsidRPr="00B50FF4" w:rsidRDefault="0020003A" w:rsidP="00E848A0">
      <w:pPr>
        <w:pStyle w:val="1"/>
        <w:numPr>
          <w:ilvl w:val="0"/>
          <w:numId w:val="13"/>
        </w:numPr>
        <w:rPr>
          <w:rFonts w:ascii="Times New Roman" w:hAnsi="Times New Roman"/>
          <w:color w:val="000000"/>
          <w:sz w:val="32"/>
          <w:szCs w:val="32"/>
        </w:rPr>
      </w:pPr>
      <w:r w:rsidRPr="00A5416C">
        <w:rPr>
          <w:rFonts w:ascii="Times New Roman" w:hAnsi="Times New Roman"/>
          <w:sz w:val="32"/>
          <w:szCs w:val="32"/>
        </w:rPr>
        <w:t>http://www.alsi.ua/index.php?page=menu3</w:t>
      </w:r>
    </w:p>
    <w:p w:rsidR="0020003A" w:rsidRPr="00E848A0" w:rsidRDefault="0020003A" w:rsidP="00851B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03A" w:rsidRPr="00F72DA4" w:rsidRDefault="0020003A" w:rsidP="00F72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0003A" w:rsidRPr="00F72DA4" w:rsidSect="00D1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6428"/>
    <w:multiLevelType w:val="hybridMultilevel"/>
    <w:tmpl w:val="271CD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7282"/>
    <w:multiLevelType w:val="multilevel"/>
    <w:tmpl w:val="5D0E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F7F9B"/>
    <w:multiLevelType w:val="multilevel"/>
    <w:tmpl w:val="65F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B3EAB"/>
    <w:multiLevelType w:val="multilevel"/>
    <w:tmpl w:val="CDAC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2E61D3"/>
    <w:multiLevelType w:val="hybridMultilevel"/>
    <w:tmpl w:val="182CC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02E18C7"/>
    <w:multiLevelType w:val="multilevel"/>
    <w:tmpl w:val="ABAC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878A1"/>
    <w:multiLevelType w:val="hybridMultilevel"/>
    <w:tmpl w:val="1BE6B82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6663395E"/>
    <w:multiLevelType w:val="hybridMultilevel"/>
    <w:tmpl w:val="DF567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F1E6F"/>
    <w:multiLevelType w:val="multilevel"/>
    <w:tmpl w:val="BC8E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C0D30"/>
    <w:multiLevelType w:val="multilevel"/>
    <w:tmpl w:val="C5DE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161A8"/>
    <w:multiLevelType w:val="hybridMultilevel"/>
    <w:tmpl w:val="51300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43284"/>
    <w:multiLevelType w:val="hybridMultilevel"/>
    <w:tmpl w:val="5B2E7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DA4"/>
    <w:rsid w:val="000B0D41"/>
    <w:rsid w:val="00116E54"/>
    <w:rsid w:val="0020003A"/>
    <w:rsid w:val="002C1199"/>
    <w:rsid w:val="00373C44"/>
    <w:rsid w:val="003A2D06"/>
    <w:rsid w:val="00530BD9"/>
    <w:rsid w:val="006314F5"/>
    <w:rsid w:val="006947FE"/>
    <w:rsid w:val="006D4522"/>
    <w:rsid w:val="00851B80"/>
    <w:rsid w:val="00A5416C"/>
    <w:rsid w:val="00AF2D8B"/>
    <w:rsid w:val="00B04099"/>
    <w:rsid w:val="00B50FF4"/>
    <w:rsid w:val="00BF4E92"/>
    <w:rsid w:val="00C2054C"/>
    <w:rsid w:val="00C61794"/>
    <w:rsid w:val="00CB000B"/>
    <w:rsid w:val="00CC09A9"/>
    <w:rsid w:val="00D12B3A"/>
    <w:rsid w:val="00E848A0"/>
    <w:rsid w:val="00F72DA4"/>
    <w:rsid w:val="00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310913D8-B5D0-4D9E-9646-E307B80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A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72DA4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F72D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locked/>
    <w:rsid w:val="00F72DA4"/>
    <w:rPr>
      <w:rFonts w:ascii="Cambria" w:hAnsi="Cambria" w:cs="Times New Roman"/>
      <w:b/>
      <w:bCs/>
      <w:i/>
      <w:iCs/>
      <w:color w:val="4F81BD"/>
    </w:rPr>
  </w:style>
  <w:style w:type="paragraph" w:styleId="a5">
    <w:name w:val="Normal (Web)"/>
    <w:basedOn w:val="a"/>
    <w:rsid w:val="00F72DA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F72DA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F72DA4"/>
    <w:rPr>
      <w:rFonts w:cs="Times New Roman"/>
    </w:rPr>
  </w:style>
  <w:style w:type="paragraph" w:customStyle="1" w:styleId="1">
    <w:name w:val="Абзац списку1"/>
    <w:basedOn w:val="a"/>
    <w:rsid w:val="00AF2D8B"/>
    <w:pPr>
      <w:ind w:left="720"/>
      <w:contextualSpacing/>
    </w:pPr>
  </w:style>
  <w:style w:type="character" w:customStyle="1" w:styleId="apple-style-span">
    <w:name w:val="apple-style-span"/>
    <w:basedOn w:val="a0"/>
    <w:rsid w:val="00373C44"/>
    <w:rPr>
      <w:rFonts w:cs="Times New Roman"/>
    </w:rPr>
  </w:style>
  <w:style w:type="character" w:styleId="a7">
    <w:name w:val="Hyperlink"/>
    <w:basedOn w:val="a0"/>
    <w:rsid w:val="00373C44"/>
    <w:rPr>
      <w:rFonts w:cs="Times New Roman"/>
      <w:color w:val="0000FF"/>
      <w:u w:val="single"/>
    </w:rPr>
  </w:style>
  <w:style w:type="paragraph" w:customStyle="1" w:styleId="onestring">
    <w:name w:val="onestring"/>
    <w:basedOn w:val="a"/>
    <w:rsid w:val="00D12B3A"/>
    <w:pPr>
      <w:spacing w:after="0" w:line="240" w:lineRule="auto"/>
      <w:jc w:val="right"/>
    </w:pPr>
    <w:rPr>
      <w:rFonts w:ascii="Times New Roman" w:eastAsia="Calibri" w:hAnsi="Times New Roman"/>
      <w:lang w:eastAsia="ru-RU"/>
    </w:rPr>
  </w:style>
  <w:style w:type="paragraph" w:customStyle="1" w:styleId="newncpi">
    <w:name w:val="newncpi"/>
    <w:basedOn w:val="a"/>
    <w:rsid w:val="00D12B3A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5447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36427</CharactersWithSpaces>
  <SharedDoc>false</SharedDoc>
  <HLinks>
    <vt:vector size="204" baseType="variant">
      <vt:variant>
        <vt:i4>3735674</vt:i4>
      </vt:variant>
      <vt:variant>
        <vt:i4>99</vt:i4>
      </vt:variant>
      <vt:variant>
        <vt:i4>0</vt:i4>
      </vt:variant>
      <vt:variant>
        <vt:i4>5</vt:i4>
      </vt:variant>
      <vt:variant>
        <vt:lpwstr>http://www.alsi.ua/index.php?page=menu3</vt:lpwstr>
      </vt:variant>
      <vt:variant>
        <vt:lpwstr/>
      </vt:variant>
      <vt:variant>
        <vt:i4>6</vt:i4>
      </vt:variant>
      <vt:variant>
        <vt:i4>96</vt:i4>
      </vt:variant>
      <vt:variant>
        <vt:i4>0</vt:i4>
      </vt:variant>
      <vt:variant>
        <vt:i4>5</vt:i4>
      </vt:variant>
      <vt:variant>
        <vt:lpwstr>http://www.xumuk.ru/encyklopedia/2/4365.html</vt:lpwstr>
      </vt:variant>
      <vt:variant>
        <vt:lpwstr/>
      </vt:variant>
      <vt:variant>
        <vt:i4>4456474</vt:i4>
      </vt:variant>
      <vt:variant>
        <vt:i4>93</vt:i4>
      </vt:variant>
      <vt:variant>
        <vt:i4>0</vt:i4>
      </vt:variant>
      <vt:variant>
        <vt:i4>5</vt:i4>
      </vt:variant>
      <vt:variant>
        <vt:lpwstr>http://labtest.su/equipment/list-thermo-analysis/folder-thermogravimetry.html</vt:lpwstr>
      </vt:variant>
      <vt:variant>
        <vt:lpwstr/>
      </vt:variant>
      <vt:variant>
        <vt:i4>4587577</vt:i4>
      </vt:variant>
      <vt:variant>
        <vt:i4>90</vt:i4>
      </vt:variant>
      <vt:variant>
        <vt:i4>0</vt:i4>
      </vt:variant>
      <vt:variant>
        <vt:i4>5</vt:i4>
      </vt:variant>
      <vt:variant>
        <vt:lpwstr>http://www.lab-instruments.ru/thermal_analysis/</vt:lpwstr>
      </vt:variant>
      <vt:variant>
        <vt:lpwstr/>
      </vt:variant>
      <vt:variant>
        <vt:i4>71042112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http://ru.wikipedia.org/wiki/Термический_анализ</vt:lpwstr>
      </vt:variant>
      <vt:variant>
        <vt:lpwstr/>
      </vt:variant>
      <vt:variant>
        <vt:i4>1835024</vt:i4>
      </vt:variant>
      <vt:variant>
        <vt:i4>84</vt:i4>
      </vt:variant>
      <vt:variant>
        <vt:i4>0</vt:i4>
      </vt:variant>
      <vt:variant>
        <vt:i4>5</vt:i4>
      </vt:variant>
      <vt:variant>
        <vt:lpwstr>http://www.mtrus.com/lab/ta/</vt:lpwstr>
      </vt:variant>
      <vt:variant>
        <vt:lpwstr/>
      </vt:variant>
      <vt:variant>
        <vt:i4>7536742</vt:i4>
      </vt:variant>
      <vt:variant>
        <vt:i4>81</vt:i4>
      </vt:variant>
      <vt:variant>
        <vt:i4>0</vt:i4>
      </vt:variant>
      <vt:variant>
        <vt:i4>5</vt:i4>
      </vt:variant>
      <vt:variant>
        <vt:lpwstr>http://www.vvs-engineering.ru/index.php?page=search</vt:lpwstr>
      </vt:variant>
      <vt:variant>
        <vt:lpwstr/>
      </vt:variant>
      <vt:variant>
        <vt:i4>4063262</vt:i4>
      </vt:variant>
      <vt:variant>
        <vt:i4>78</vt:i4>
      </vt:variant>
      <vt:variant>
        <vt:i4>0</vt:i4>
      </vt:variant>
      <vt:variant>
        <vt:i4>5</vt:i4>
      </vt:variant>
      <vt:variant>
        <vt:lpwstr>http://mtrus.com/lab/ta/tga-dsc1/featurestga_dsc1/</vt:lpwstr>
      </vt:variant>
      <vt:variant>
        <vt:lpwstr/>
      </vt:variant>
      <vt:variant>
        <vt:i4>6357043</vt:i4>
      </vt:variant>
      <vt:variant>
        <vt:i4>75</vt:i4>
      </vt:variant>
      <vt:variant>
        <vt:i4>0</vt:i4>
      </vt:variant>
      <vt:variant>
        <vt:i4>5</vt:i4>
      </vt:variant>
      <vt:variant>
        <vt:lpwstr>http://mtrus.com/lab/ta/dsc1/featuresdsc1/</vt:lpwstr>
      </vt:variant>
      <vt:variant>
        <vt:lpwstr/>
      </vt:variant>
      <vt:variant>
        <vt:i4>720922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http://ru.wikipedia.org/wiki/%D0%A2%D0%B5%D0%BF%D0%BB%D0%BE%D0%BF%D1%80%D0%BE%D0%B2%D0%BE%D0%B4%D0%BD%D0%BE%D1%81%D1%82%D1%8C</vt:lpwstr>
      </vt:variant>
      <vt:variant>
        <vt:lpwstr/>
      </vt:variant>
      <vt:variant>
        <vt:i4>47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http://ru.wikipedia.org/wiki/%D0%A3%D0%B4%D0%B5%D0%BB%D1%8C%D0%BD%D0%B0%D1%8F_%D1%82%D0%B5%D0%BF%D0%BB%D0%BE%D0%B5%D0%BC%D0%BA%D0%BE%D1%81%D1%82%D1%8C</vt:lpwstr>
      </vt:variant>
      <vt:variant>
        <vt:lpwstr/>
      </vt:variant>
      <vt:variant>
        <vt:i4>8126572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http://ru.wikipedia.org/wiki/%D0%A2%D0%B5%D0%BF%D0%BB%D0%BE%D0%BF%D0%B5%D1%80%D0%B5%D0%B4%D0%B0%D1%87%D0%B0</vt:lpwstr>
      </vt:variant>
      <vt:variant>
        <vt:lpwstr/>
      </vt:variant>
      <vt:variant>
        <vt:i4>7536707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http://ru.wikipedia.org/wiki/%D0%90%D1%82%D0%BE%D0%BC%D0%BD%D0%BE-%D1%81%D0%B8%D0%BB%D0%BE%D0%B2%D0%BE%D0%B9_%D0%BC%D0%B8%D0%BA%D1%80%D0%BE%D1%81%D0%BA%D0%BE%D0%BF</vt:lpwstr>
      </vt:variant>
      <vt:variant>
        <vt:lpwstr/>
      </vt:variant>
      <vt:variant>
        <vt:i4>1704014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http://ru.wikipedia.org/w/index.php?title=%D0%9E%D0%B1%D1%80%D0%B0%D1%89%D1%91%D0%BD%D0%BD%D0%B0%D1%8F_%D0%B3%D0%B0%D0%B7%D0%BE%D0%B2%D0%B0%D1%8F_%D1%85%D1%80%D0%BE%D0%BC%D0%B0%D1%82%D0%BE%D0%B3%D1%80%D0%B0%D1%84%D0%B8%D1%8F&amp;action=edit&amp;redlink=1</vt:lpwstr>
      </vt:variant>
      <vt:variant>
        <vt:lpwstr/>
      </vt:variant>
      <vt:variant>
        <vt:i4>5308426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http://ru.wikipedia.org/wiki/%D0%9C%D0%B0%D1%81%D1%81-%D1%81%D0%BF%D0%B5%D0%BA%D1%82%D1%80%D0%BE%D0%BC%D0%B5%D1%82%D1%80%D0%B8%D1%8F</vt:lpwstr>
      </vt:variant>
      <vt:variant>
        <vt:lpwstr/>
      </vt:variant>
      <vt:variant>
        <vt:i4>4587625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http://ru.wikipedia.org/w/index.php?title=%D0%98%D0%9A-%D1%84%D1%83%D1%80%D1%8C%D0%B5_%D1%81%D0%BF%D0%B5%D0%BA%D1%82%D1%80%D0%BE%D1%81%D0%BA%D0%BE%D0%BF%D0%B8%D1%8F&amp;action=edit&amp;redlink=1</vt:lpwstr>
      </vt:variant>
      <vt:variant>
        <vt:lpwstr/>
      </vt:variant>
      <vt:variant>
        <vt:i4>1638435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/index.php?title=%D0%94%D0%B8%D1%84%D1%84%D0%B5%D1%80%D0%B5%D0%BD%D1%86%D0%B8%D0%B0%D0%BB%D1%8C%D0%BD%D0%BE-%D1%81%D0%BA%D0%B0%D0%BD%D0%B8%D1%80%D1%83%D1%8E%D1%89%D0%B0%D1%8F_%D0%BA%D0%B0%D0%BB%D0%BE%D1%80%D0%B8%D0%BC%D0%B5%D1%82%D1%80%D0%B8%D1%8F&amp;action=edit&amp;redlink=1</vt:lpwstr>
      </vt:variant>
      <vt:variant>
        <vt:lpwstr/>
      </vt:variant>
      <vt:variant>
        <vt:i4>2687003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http://ru.wikipedia.org/w/index.php?title=%D0%A2%D0%B5%D1%80%D0%BC%D0%BE%D0%B3%D1%80%D0%B0%D0%B2%D0%B8%D0%BC%D0%B5%D1%82%D1%80%D0%B8%D1%87%D0%B5%D1%81%D0%BA%D0%B8%D0%B9_%D0%B0%D0%BD%D0%B0%D0%BB%D0%B8%D0%B7&amp;action=edit&amp;redlink=1</vt:lpwstr>
      </vt:variant>
      <vt:variant>
        <vt:lpwstr/>
      </vt:variant>
      <vt:variant>
        <vt:i4>6225975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http://ru.wikipedia.org/w/index.php?title=%D0%A2%D0%B5%D1%80%D0%BC%D0%BE%D0%BC%D0%B0%D0%B3%D0%BD%D0%B8%D1%82%D0%BD%D1%8B%D0%B9_%D0%B0%D0%BD%D0%B0%D0%BB%D0%B8%D0%B7&amp;action=edit&amp;redlink=1</vt:lpwstr>
      </vt:variant>
      <vt:variant>
        <vt:lpwstr/>
      </vt:variant>
      <vt:variant>
        <vt:i4>1441869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http://ru.wikipedia.org/w/index.php?title=%D0%9B%D0%B0%D0%B7%D0%B5%D1%80%D0%BD%D1%8B%D0%B9_%D0%B8%D0%BC%D0%BF%D1%83%D0%BB%D1%8C%D1%81%D0%BD%D1%8B%D0%B9_%D0%B0%D0%BD%D0%B0%D0%BB%D0%B8%D0%B7&amp;action=edit&amp;redlink=1</vt:lpwstr>
      </vt:variant>
      <vt:variant>
        <vt:lpwstr/>
      </vt:variant>
      <vt:variant>
        <vt:i4>4259950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http://ru.wikipedia.org/w/index.php?title=%D0%92%D0%B8%D0%B7%D1%83%D0%B0%D0%BB%D1%8C%D0%BD%D0%BE-%D0%BF%D0%BE%D0%BB%D0%B8%D1%82%D0%B5%D1%80%D0%BC%D0%B8%D1%87%D0%B5%D1%81%D0%BA%D0%B8%D0%B9_%D0%B0%D0%BD%D0%B0%D0%BB%D0%B8%D0%B7&amp;action=edit&amp;redlink=1</vt:lpwstr>
      </vt:variant>
      <vt:variant>
        <vt:lpwstr/>
      </vt:variant>
      <vt:variant>
        <vt:i4>7667739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http://ru.wikipedia.org/w/index.php?title=%D0%A2%D0%B5%D1%80%D0%BC%D0%BE%D0%BE%D0%BF%D1%82%D0%B8%D1%87%D0%B5%D1%81%D0%BA%D0%B8%D0%B9_%D0%B0%D0%BD%D0%B0%D0%BB%D0%B8%D0%B7&amp;action=edit&amp;redlink=1</vt:lpwstr>
      </vt:variant>
      <vt:variant>
        <vt:lpwstr/>
      </vt:variant>
      <vt:variant>
        <vt:i4>7012463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http://ru.wikipedia.org/w/index.php?title=%D0%90%D0%BD%D0%B0%D0%BB%D0%B8%D0%B7_%D0%B2%D1%8B%D0%B4%D0%B5%D0%BB%D1%8F%D0%B5%D0%BC%D1%8B%D1%85_%D0%B3%D0%B0%D0%B7%D0%BE%D0%B2&amp;action=edit&amp;redlink=1</vt:lpwstr>
      </vt:variant>
      <vt:variant>
        <vt:lpwstr/>
      </vt:variant>
      <vt:variant>
        <vt:i4>1179725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http://ru.wikipedia.org/w/index.php?title=%D0%94%D0%B8%D1%8D%D0%BB%D0%B5%D0%BA%D1%82%D1%80%D0%B8%D1%87%D0%B5%D1%81%D0%BA%D0%B8%D0%B9_%D1%82%D0%B5%D1%80%D0%BC%D0%B8%D1%87%D0%B5%D1%81%D0%BA%D0%B8%D0%B9_%D0%B0%D0%BD%D0%B0%D0%BB%D0%B8%D0%B7&amp;action=edit&amp;redlink=1</vt:lpwstr>
      </vt:variant>
      <vt:variant>
        <vt:lpwstr/>
      </vt:variant>
      <vt:variant>
        <vt:i4>4325392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http://ru.wikipedia.org/w/index.php?title=%D0%94%D0%B8%D0%BD%D0%B0%D0%BC%D0%B8%D1%87%D0%B5%D1%81%D0%BA%D0%B8%D0%B9_%D0%BC%D0%B5%D1%85%D0%B0%D0%BD%D0%B8%D1%87%D0%B5%D1%81%D0%BA%D0%B8%D0%B9_%D0%B0%D0%BD%D0%B0%D0%BB%D0%B8%D0%B7&amp;action=edit&amp;redlink=1</vt:lpwstr>
      </vt:variant>
      <vt:variant>
        <vt:lpwstr/>
      </vt:variant>
      <vt:variant>
        <vt:i4>1835027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http://ru.wikipedia.org/w/index.php?title=%D0%94%D0%B8%D0%BB%D0%B0%D1%82%D0%BE%D0%BC%D0%B5%D1%82%D1%80%D0%B8%D1%8F&amp;action=edit&amp;redlink=1</vt:lpwstr>
      </vt:variant>
      <vt:variant>
        <vt:lpwstr/>
      </vt:variant>
      <vt:variant>
        <vt:i4>7536667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http://ru.wikipedia.org/w/index.php?title=%D0%A2%D0%B5%D1%80%D0%BC%D0%BE%D0%BC%D0%B5%D1%85%D0%B0%D0%BD%D0%B8%D1%87%D0%B5%D1%81%D0%BA%D0%B8%D0%B9_%D0%B0%D0%BD%D0%B0%D0%BB%D0%B8%D0%B7&amp;action=edit&amp;redlink=1</vt:lpwstr>
      </vt:variant>
      <vt:variant>
        <vt:lpwstr/>
      </vt:variant>
      <vt:variant>
        <vt:i4>8126569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http://ru.wikipedia.org/wiki/%D0%A2%D0%B5%D0%BC%D0%BF%D0%B5%D1%80%D0%B0%D1%82%D1%83%D1%80%D0%B0</vt:lpwstr>
      </vt:variant>
      <vt:variant>
        <vt:lpwstr/>
      </vt:variant>
      <vt:variant>
        <vt:i4>2359356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http://ru.wikipedia.org/wiki/%D0%9C%D0%B0%D1%81%D1%81%D0%B0</vt:lpwstr>
      </vt:variant>
      <vt:variant>
        <vt:lpwstr/>
      </vt:variant>
      <vt:variant>
        <vt:i4>7405648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http://ru.wikipedia.org/wiki/%D0%A2%D0%B5%D1%80%D0%BC%D0%B8%D1%87%D0%B5%D1%81%D0%BA%D0%B8%D0%B9_%D0%B0%D0%BD%D0%B0%D0%BB%D0%B8%D0%B7</vt:lpwstr>
      </vt:variant>
      <vt:variant>
        <vt:lpwstr/>
      </vt:variant>
      <vt:variant>
        <vt:i4>5242954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http://ru.wikipedia.org/wiki/%D0%A2%D0%B5%D1%80%D0%BC%D0%BE%D0%B3%D1%80%D0%B0%D0%B2%D0%B8%D0%BC%D0%B5%D1%82%D1%80%D0%B8%D1%8F</vt:lpwstr>
      </vt:variant>
      <vt:variant>
        <vt:lpwstr/>
      </vt:variant>
      <vt:variant>
        <vt:i4>1638435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94%D0%B8%D1%84%D1%84%D0%B5%D1%80%D0%B5%D0%BD%D1%86%D0%B8%D0%B0%D0%BB%D1%8C%D0%BD%D0%BE-%D1%81%D0%BA%D0%B0%D0%BD%D0%B8%D1%80%D1%83%D1%8E%D1%89%D0%B0%D1%8F_%D0%BA%D0%B0%D0%BB%D0%BE%D1%80%D0%B8%D0%BC%D0%B5%D1%82%D1%80%D0%B8%D1%8F&amp;action=edit&amp;redlink=1</vt:lpwstr>
      </vt:variant>
      <vt:variant>
        <vt:lpwstr/>
      </vt:variant>
      <vt:variant>
        <vt:i4>8126569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http://ru.wikipedia.org/wiki/%D0%A2%D0%B5%D0%BC%D0%BF%D0%B5%D1%80%D0%B0%D1%82%D1%83%D1%80%D0%B0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http://ru.wikipedia.org/wiki/%D0%94%D0%B8%D1%84%D1%84%D0%B5%D1%80%D0%B5%D0%BD%D1%86%D0%B8%D0%B0%D0%BB%D1%8C%D0%BD%D1%8B%D0%B9_%D1%82%D0%B5%D1%80%D0%BC%D0%B8%D1%87%D0%B5%D1%81%D0%BA%D0%B8%D0%B9_%D0%B0%D0%BD%D0%B0%D0%BB%D0%B8%D0%B7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Иришка</dc:creator>
  <cp:keywords/>
  <dc:description/>
  <cp:lastModifiedBy>Irina</cp:lastModifiedBy>
  <cp:revision>2</cp:revision>
  <dcterms:created xsi:type="dcterms:W3CDTF">2014-08-26T07:33:00Z</dcterms:created>
  <dcterms:modified xsi:type="dcterms:W3CDTF">2014-08-26T07:33:00Z</dcterms:modified>
</cp:coreProperties>
</file>