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BAB" w:rsidRDefault="00A31BAB">
      <w:pPr>
        <w:pStyle w:val="a5"/>
        <w:ind w:left="284" w:firstLine="1"/>
        <w:rPr>
          <w:rFonts w:ascii="Courier New" w:hAnsi="Courier New" w:cs="Courier New"/>
          <w:sz w:val="24"/>
          <w:szCs w:val="24"/>
        </w:rPr>
      </w:pPr>
    </w:p>
    <w:p w:rsidR="00C151BC" w:rsidRDefault="00C151BC">
      <w:pPr>
        <w:pStyle w:val="a5"/>
        <w:ind w:left="284" w:firstLine="1"/>
        <w:rPr>
          <w:rFonts w:ascii="Courier New" w:hAnsi="Courier New" w:cs="Courier New"/>
          <w:sz w:val="24"/>
          <w:szCs w:val="24"/>
        </w:rPr>
      </w:pPr>
    </w:p>
    <w:p w:rsidR="00A31BAB" w:rsidRDefault="00A31BAB">
      <w:pPr>
        <w:pStyle w:val="a5"/>
        <w:ind w:left="284" w:firstLine="1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Введение</w:t>
      </w:r>
    </w:p>
    <w:p w:rsidR="00A31BAB" w:rsidRDefault="00A31BAB">
      <w:pPr>
        <w:pStyle w:val="a5"/>
        <w:ind w:left="284" w:firstLine="1"/>
        <w:rPr>
          <w:rFonts w:ascii="Courier New" w:hAnsi="Courier New" w:cs="Courier New"/>
          <w:sz w:val="24"/>
          <w:szCs w:val="24"/>
        </w:rPr>
      </w:pPr>
    </w:p>
    <w:p w:rsidR="00A31BAB" w:rsidRPr="00A31BAB" w:rsidRDefault="00A31BAB">
      <w:pPr>
        <w:pStyle w:val="a5"/>
        <w:ind w:left="284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Человечество во все времена стремилось облегчить не только свой физический труд, но и интеллектуальную деятельность, в частности математические расчеты и вычислительные процессы, постоянно выполняемые человеком в быту, в процессе хозяйственной деятельности.</w:t>
      </w:r>
    </w:p>
    <w:p w:rsidR="00A31BAB" w:rsidRDefault="00A31BAB">
      <w:pPr>
        <w:pStyle w:val="a5"/>
        <w:ind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Механические средства для счета и вычислений были известны в далеком прошлом. Так, первая арифметическая машина появилась в 1642 году, ее изобрел французский математик Блез Паскаль, на ней достаточно эффективно выполнялись операции сложения и вычитания. Возможность выполнения умножения и деления механической машиной было доказано математиком Лейбницем в 1672 году, а уже в 1693 году он построил свою вычислительную машину и продемонстрировал ее в Парижской академии наук. Еще более удачную арифметическую машину построил в 1774 году изобретатель Ган, его машина выполняла четыре арифметических действия, причем максимальный разряд результата частного от деления равнялся 10. В 1820 году появился первый арифмометр, автором которого был Карл Томас.</w:t>
      </w:r>
    </w:p>
    <w:p w:rsidR="00A31BAB" w:rsidRDefault="00A31BAB">
      <w:pPr>
        <w:pStyle w:val="a5"/>
        <w:ind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Начиная с конца XIX в. и вплоть до 60-х годов XX столетия в мире было разработано и выпущено множество самых различных механических и электромеханических вычислительных машин. Решающим моментом в революции счетной техники явилась замена механических и релейных конструктивных элементов на электронные. Огромную роль в создании новой технологии по обработке и вычислению данных стали играть персональные ЭВМ или персональные компьютеры (ПК). В современных хозяйствования от бухгалтеров требуется освоение новых эффективных методов работы, позволяющих повысить их профессиональные качества. Одним из них является использование современной информационной технологии в бухгалтерии.</w:t>
      </w:r>
    </w:p>
    <w:p w:rsidR="00A31BAB" w:rsidRDefault="00A31BAB">
      <w:pPr>
        <w:pStyle w:val="20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определению «информационная технология» включает в</w:t>
      </w:r>
      <w:r w:rsidRPr="00A31B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себя методы обработки информации как   результат  сочетания</w:t>
      </w:r>
      <w:r w:rsidRPr="00A31B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технических возможностей вычислительной техники,  электросвязи, информатики, направленных на сбор, накопление, анализ, доставку информации потребителям независимо от расстояния и объемов; на автоматизацию рутинных операций и подготовку аналитической информации» для принятия решений. Современная информационная технология — это обработка информации с помощью персонального компьютера (ПК) и современного программного обеспечения.</w:t>
      </w: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Основу современной информационной технологии составляют три технических достижения:</w:t>
      </w:r>
    </w:p>
    <w:p w:rsidR="00A31BAB" w:rsidRDefault="00A31BAB">
      <w:pPr>
        <w:pStyle w:val="a4"/>
        <w:ind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</w:t>
      </w:r>
      <w:r>
        <w:rPr>
          <w:rFonts w:ascii="Courier New" w:hAnsi="Courier New" w:cs="Courier New"/>
        </w:rPr>
        <w:tab/>
        <w:t>Появление новой среды накопления информации на машиночитаемых носителях (магнитные ленты, магнитные диски, оптические диски и т.д.).</w:t>
      </w:r>
    </w:p>
    <w:p w:rsidR="00A31BAB" w:rsidRDefault="00A31BAB">
      <w:pPr>
        <w:pStyle w:val="a4"/>
        <w:ind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</w:t>
      </w:r>
      <w:r>
        <w:rPr>
          <w:rFonts w:ascii="Courier New" w:hAnsi="Courier New" w:cs="Courier New"/>
        </w:rPr>
        <w:tab/>
        <w:t>Развитие средств связи, обеспечивающих доставку информации практически в любую точку земного шара без существенных ограничений во времени и расстоянии (сети передачи данных, спутниковая связь и т.д.).</w:t>
      </w:r>
    </w:p>
    <w:p w:rsidR="00A31BAB" w:rsidRDefault="00A31BAB">
      <w:pPr>
        <w:pStyle w:val="a4"/>
        <w:ind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</w:t>
      </w:r>
      <w:r>
        <w:rPr>
          <w:rFonts w:ascii="Courier New" w:hAnsi="Courier New" w:cs="Courier New"/>
        </w:rPr>
        <w:tab/>
        <w:t>Возможность автоматизированной обработки информации с помощью компьютера.</w:t>
      </w:r>
    </w:p>
    <w:p w:rsidR="00A31BAB" w:rsidRDefault="00A31BAB">
      <w:pPr>
        <w:ind w:left="283" w:firstLine="1"/>
        <w:rPr>
          <w:rFonts w:ascii="Courier New" w:hAnsi="Courier New" w:cs="Courier New"/>
        </w:rPr>
      </w:pPr>
    </w:p>
    <w:p w:rsidR="00A31BAB" w:rsidRDefault="00A31BAB">
      <w:pPr>
        <w:pStyle w:val="a5"/>
        <w:ind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Шаг за шагом информационная технология способствовала росту эффективной деятельности человека в любой сфере, в том числе и в сфере деятельности бухгалтера.</w:t>
      </w:r>
    </w:p>
    <w:p w:rsidR="00A31BAB" w:rsidRDefault="00A31BAB">
      <w:pPr>
        <w:pStyle w:val="a5"/>
        <w:ind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Особое место в современной информационной технологии занимает ПК. Использование его при автоматизации рабочего места бухгалтера не случаен. В первую очередь на выбор ПК повлиял учет важных характеристик ПК, которыми являются:</w:t>
      </w:r>
    </w:p>
    <w:p w:rsidR="00A31BAB" w:rsidRDefault="00A31BAB">
      <w:pPr>
        <w:pStyle w:val="2"/>
        <w:tabs>
          <w:tab w:val="clear" w:pos="643"/>
          <w:tab w:val="num" w:pos="284"/>
        </w:tabs>
        <w:ind w:left="709" w:hanging="28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надежность, базирующаяся на высоком уровне интеграции ее компонентов, появлении полупроводников, блочном конструировании узлов и т.д., а также оперативности и качестве обслуживания;</w:t>
      </w:r>
    </w:p>
    <w:p w:rsidR="00A31BAB" w:rsidRDefault="00A31BAB">
      <w:pPr>
        <w:pStyle w:val="2"/>
        <w:tabs>
          <w:tab w:val="clear" w:pos="643"/>
          <w:tab w:val="num" w:pos="284"/>
        </w:tabs>
        <w:ind w:left="709" w:hanging="28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малые габариты и вес;</w:t>
      </w:r>
    </w:p>
    <w:p w:rsidR="00A31BAB" w:rsidRDefault="00A31BAB">
      <w:pPr>
        <w:pStyle w:val="2"/>
        <w:tabs>
          <w:tab w:val="clear" w:pos="643"/>
          <w:tab w:val="num" w:pos="284"/>
        </w:tabs>
        <w:ind w:left="709" w:hanging="28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информационный ком форм — ПК находится в распоряжении одного человека;</w:t>
      </w:r>
    </w:p>
    <w:p w:rsidR="00A31BAB" w:rsidRDefault="00A31BAB">
      <w:pPr>
        <w:pStyle w:val="2"/>
        <w:tabs>
          <w:tab w:val="clear" w:pos="643"/>
          <w:tab w:val="num" w:pos="284"/>
        </w:tabs>
        <w:ind w:left="709" w:hanging="28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легкость обучения работе на ПК (2-3 недели);</w:t>
      </w:r>
    </w:p>
    <w:p w:rsidR="00A31BAB" w:rsidRDefault="00A31BAB">
      <w:pPr>
        <w:pStyle w:val="2"/>
        <w:tabs>
          <w:tab w:val="clear" w:pos="643"/>
          <w:tab w:val="num" w:pos="284"/>
        </w:tabs>
        <w:ind w:left="709" w:hanging="28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простота работы из-за дружественного интерфейса;</w:t>
      </w:r>
    </w:p>
    <w:p w:rsidR="00A31BAB" w:rsidRDefault="00A31BAB">
      <w:pPr>
        <w:pStyle w:val="2"/>
        <w:tabs>
          <w:tab w:val="clear" w:pos="643"/>
          <w:tab w:val="num" w:pos="284"/>
        </w:tabs>
        <w:ind w:left="709" w:hanging="28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возможность легко наращивать аппаратные и программные ресурсы, что позволяет создавать системы, соответствующие требованиям пользователя;</w:t>
      </w:r>
    </w:p>
    <w:p w:rsidR="00A31BAB" w:rsidRDefault="00A31BAB">
      <w:pPr>
        <w:pStyle w:val="2"/>
        <w:tabs>
          <w:tab w:val="clear" w:pos="643"/>
          <w:tab w:val="num" w:pos="284"/>
        </w:tabs>
        <w:ind w:left="709" w:hanging="28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низкая стоимость ПК;</w:t>
      </w:r>
    </w:p>
    <w:p w:rsidR="00A31BAB" w:rsidRDefault="00A31BAB">
      <w:pPr>
        <w:pStyle w:val="2"/>
        <w:tabs>
          <w:tab w:val="clear" w:pos="643"/>
          <w:tab w:val="num" w:pos="284"/>
        </w:tabs>
        <w:ind w:left="709" w:hanging="28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высокая экономичность ПК;</w:t>
      </w:r>
    </w:p>
    <w:p w:rsidR="00A31BAB" w:rsidRDefault="00A31BAB">
      <w:pPr>
        <w:pStyle w:val="2"/>
        <w:tabs>
          <w:tab w:val="clear" w:pos="643"/>
          <w:tab w:val="num" w:pos="284"/>
        </w:tabs>
        <w:ind w:left="709" w:hanging="28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экономия трудовых ресурсов, т.к. не требуется большого штата по обслуживанию ПК.</w:t>
      </w:r>
    </w:p>
    <w:p w:rsidR="00A31BAB" w:rsidRDefault="00A31BAB">
      <w:pPr>
        <w:tabs>
          <w:tab w:val="num" w:pos="284"/>
        </w:tabs>
        <w:ind w:left="709" w:hanging="283"/>
        <w:rPr>
          <w:rFonts w:ascii="Courier New" w:hAnsi="Courier New" w:cs="Courier New"/>
        </w:rPr>
      </w:pPr>
    </w:p>
    <w:p w:rsidR="00A31BAB" w:rsidRDefault="00A31BAB">
      <w:pPr>
        <w:pStyle w:val="a6"/>
        <w:tabs>
          <w:tab w:val="num" w:pos="284"/>
        </w:tabs>
        <w:ind w:left="709" w:hanging="28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 выбор повлияли также и некоторые особенности работы с ПК:</w:t>
      </w:r>
    </w:p>
    <w:p w:rsidR="00A31BAB" w:rsidRDefault="00A31BAB">
      <w:pPr>
        <w:pStyle w:val="2"/>
        <w:tabs>
          <w:tab w:val="clear" w:pos="643"/>
          <w:tab w:val="num" w:pos="284"/>
        </w:tabs>
        <w:ind w:left="709" w:hanging="28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развитый человеко-машинный интерфейс, позволяющий бухгалтерам легко общаться с ПК;</w:t>
      </w:r>
    </w:p>
    <w:p w:rsidR="00A31BAB" w:rsidRDefault="00A31BAB">
      <w:pPr>
        <w:pStyle w:val="2"/>
        <w:tabs>
          <w:tab w:val="clear" w:pos="643"/>
          <w:tab w:val="num" w:pos="284"/>
        </w:tabs>
        <w:ind w:left="709" w:hanging="28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большое число готовых программных средств прикладного характера, используемые бухгалтерами в их повседневной деятельности;</w:t>
      </w:r>
    </w:p>
    <w:p w:rsidR="00A31BAB" w:rsidRDefault="00A31BAB">
      <w:pPr>
        <w:pStyle w:val="2"/>
        <w:tabs>
          <w:tab w:val="clear" w:pos="643"/>
          <w:tab w:val="num" w:pos="284"/>
        </w:tabs>
        <w:ind w:left="709" w:hanging="28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использование новых типов носителей информации (дискет, оптических дисков и т.д.), позволяющих хранить информацию в машиночитаемом виде, что удобно в эксплуатации;</w:t>
      </w:r>
    </w:p>
    <w:p w:rsidR="00A31BAB" w:rsidRDefault="00A31BAB">
      <w:pPr>
        <w:pStyle w:val="2"/>
        <w:tabs>
          <w:tab w:val="clear" w:pos="643"/>
          <w:tab w:val="num" w:pos="284"/>
        </w:tabs>
        <w:ind w:left="709" w:hanging="28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эргономичность конструкции или, часто говорят, привлекательность конструкций ПК, что не только удобно, но и доставляет эстетическое удовольствие при работе.</w:t>
      </w:r>
    </w:p>
    <w:p w:rsidR="00A31BAB" w:rsidRDefault="00A31BAB">
      <w:pPr>
        <w:ind w:left="283" w:firstLine="1"/>
        <w:rPr>
          <w:rFonts w:ascii="Courier New" w:hAnsi="Courier New" w:cs="Courier New"/>
        </w:rPr>
      </w:pP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Современная информационная технология с каждым годом все шире используется в бухгалтерской деятельности. ПК превращается в электронную пишущую машинку с широкими возможностями редактирования текста на экране дисплея с помощью программных средств, называемых «Текстовые редакторы».  ПК с успехом берет на себя функции электронных вычислений с помощью программных средств, называемых «Электронные таблицы». С помощью ПК можно оперативно обмениваться информацией с коллегами посредством программы, называемой «Электронная почта», и повысить организацию рабочего времени бухгалтера используя автоматический органайзер, содержащий сведения о контактах, встречах, собраниях и т.п.</w:t>
      </w: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Чтобы успешно применять достижения современной информационной технологии, бухгалтерам необходимо в общих чертах представлять себе особенности, принципы и технические приемы работы на ПК. </w:t>
      </w:r>
    </w:p>
    <w:p w:rsidR="00A31BAB" w:rsidRDefault="00A31BAB">
      <w:pPr>
        <w:pStyle w:val="a6"/>
        <w:ind w:left="283" w:firstLine="1"/>
        <w:rPr>
          <w:b/>
          <w:bCs/>
          <w:sz w:val="24"/>
          <w:szCs w:val="24"/>
        </w:rPr>
      </w:pPr>
      <w:r>
        <w:rPr>
          <w:rFonts w:ascii="Courier New" w:hAnsi="Courier New" w:cs="Courier New"/>
        </w:rPr>
        <w:t xml:space="preserve">                </w:t>
      </w:r>
      <w:r>
        <w:rPr>
          <w:b/>
          <w:bCs/>
          <w:sz w:val="24"/>
          <w:szCs w:val="24"/>
        </w:rPr>
        <w:t>Необходимость автоматизации бухгалтерского учёта</w:t>
      </w:r>
    </w:p>
    <w:p w:rsidR="00A31BAB" w:rsidRDefault="00A31BAB">
      <w:pPr>
        <w:ind w:left="283" w:firstLine="1"/>
      </w:pPr>
      <w:r>
        <w:t>Мечта любого бухгалтера — иметь компьютерную систему с привычным для бухгалтера дизайном и обеспечивающую выполнение для него таких операций, как ведение Главной книги, оборотного баланса, бухгалтерских проводок, аналитических карточек, журналов-ордеров, книг учета хозяйственных операций и прочее, и прочее. При этом система должна иметь дружественный интерфейс, быть проста в освоении, удобна в работе и сочетать в себе достаточно мощные и гибкие функциональные возможности.</w:t>
      </w: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 настоящее время имеется огромное количество программ бухгалтерского учета. Выбирая для себя бухгалтерскую программу, присмотритесь к товарному виду, перечню обещанных разработчиками возможностей, цене продукта и известности фирмы-производителя.</w:t>
      </w: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 автоматизации бухгалтерского учета возможны два пути: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 небольшом объеме операций возможно приобретение или создание комплексного АРМа для обслуживания всех участков бухгалтерии;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если же на предприятии существует большой объем бухгалтерских расчетов, то целесообразна организация локальной сети с объединенными функциональными АРМами. В этом случае за каждым функциональным</w:t>
      </w: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АРМом закрепляется конкретный исполнитель - пользователь.</w:t>
      </w: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</w:p>
    <w:p w:rsidR="00A31BAB" w:rsidRDefault="00A31BAB">
      <w:pPr>
        <w:pStyle w:val="a6"/>
        <w:ind w:left="283" w:firstLine="1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Обзор бухгалтерских программ и их сравнение</w:t>
      </w: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Рассмотрим некоторые компьютерные системы в бухгалтерии, предлагаемые сегодня рынком программных продуктов.</w:t>
      </w: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</w:p>
    <w:p w:rsidR="00A31BAB" w:rsidRDefault="00A31BAB">
      <w:pPr>
        <w:pStyle w:val="a4"/>
        <w:ind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Система «Инфо-Бухгалтер» — победитель в 1994 году по результатам теста журнала «Персональные программы». Программа разработана сотрудниками Академии наук (ТОО Информатика, Москва, тел. 278-43-51), она привлекла к себе внимание многих бухгалтеров малых предприятий широкими функциональными возможностями, удобным интерфейсом.  Система позволяет формировать план счетов, который имеет иерархическую структуру, т.е. к основному счету можно открыть любое количество субсчетов первого уровня. В свою очередь для каждого из них можно открыть набор субсчетов второго уровня и так до пятого уровня. Такая структура позволяет организовать синтетический и аналитический учет, при этом для активно-пассивных счетов система автоматически формирует развернутое сальдо.</w:t>
      </w: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Первичный учет ведется в едином журнале хозяйственных операций, при этом пользователь может зарегистрировать хозяйственную операцию и проводки по ней вручную или на основе справочника типовых операций. То же можно сделать и путем заполнения бланка первичного документа (например, бланка авансового счета). Справочник типовых операций формируется в режиме обычного текстового редактора. Интересным в системе является возможность проектирования произвольных бланков первичных документов. Это позволяет бухгалтеру самостоятельно сформировать свой комплект рабочих документов и определить проводки, которые система должна автоматически формировать на основе входных данных документов.</w:t>
      </w: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каждому типу первичных документов можно вести архив с возможностью просмотра или копирования ранее введенного документа для быстрого ввода аналитического документа. В системе можно организовать количественный учет материалов или товаров, при этом к счету «прикрепляются» учетная цена и наименование единицы измерения. Учет строится на уровне проводок по соответствующим субсчетам, имеется возможность получения карточек движения по каждой номенклатурной позиции.</w:t>
      </w:r>
    </w:p>
    <w:p w:rsidR="00A31BAB" w:rsidRDefault="00A31BAB">
      <w:pPr>
        <w:pStyle w:val="a4"/>
        <w:ind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Система «Инфо-бухгалтер» имеет достаточно полный набор стандартных форм отчетности, а также гибкий генератор отчетных форм, что позволяет сформировать любую отчетность для налоговой инспекции. Журналы-ордера формируются по кредитному принципу, имеется возможность их «настройки», т.е. определения кредитных счетов, по которым необходимо построить журнал-ордер. Наряду с табличными отчетными формами система позволяет также строить различные графики и диаграммы, наглядно отражающие финансовую деятельность предприятия.</w:t>
      </w:r>
    </w:p>
    <w:p w:rsidR="00A31BAB" w:rsidRDefault="00A31BAB">
      <w:pPr>
        <w:pStyle w:val="a4"/>
        <w:ind w:firstLine="1"/>
        <w:rPr>
          <w:rFonts w:ascii="Courier New" w:hAnsi="Courier New" w:cs="Courier New"/>
        </w:rPr>
      </w:pP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Система «1С:Бухгалтерия» — универсальная бухгалтерская программа, разработанная фирмой «1C» (Москва, тел. (095) 253-09-66). По результатам корпоративного опроса «ТорЮО российского компьютерного бизнеса», проводимого </w:t>
      </w: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агентством маркетинговых исследований «Дейтор», фирма «1C» занимает ведущую позицию в номинале «Лучшие компании на российском рынке» и «Software».</w:t>
      </w: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Система «1С: Бухгалтерия» может быть использована как для простого, так и для сложного учета. Простое использование системы позволяет осуществлять ввод проводок, получение обороток, карточек счета, главной книги, ведение кассы, банка, печати платежных документов, выдачи налогов для отчетов налоговых органов. При работе с «1С: Бухгалтерия» бухгалтер вводит проводки в журналах операций вручную или автоматически. Параллельно система позволяет печатать первичные документы, получать различные ведомости, формировать произвольные отчеты. Бухгалтер имеет возможность изменять план счетов, систему проводок, формы первичных документов, формы отчетности.</w:t>
      </w: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Полностью возможности программы раскрываются при ведении аналитического учета. Программа позволяет вести неограниченное количество справочников, объектов аналитического учета (субконто), это товары, организации, материалы основные средства, сотрудники и т.д. Каждый справочник может содержать до 100 000 наименований объектов учета. Справочники заполняются по мере ввода проводок по конкретным объектам. Учет по аналитике можно вести в денежном и натуральном выражении. В коммерческих торговых фирмах это учет наличия и движения товаров, расчета с покупателями и поставщиками, учет валюты, учет договоров. В производственных фирмах — учет материалов, склад, учет основных средств, готовой продукции.</w:t>
      </w:r>
    </w:p>
    <w:p w:rsidR="00A31BAB" w:rsidRDefault="00A31BAB">
      <w:pPr>
        <w:pStyle w:val="a4"/>
        <w:ind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«1С: Бухгалтерия» содержит режим для формирования отчетов произвольного вида. С программой поставляется набор отчетов для налоговой инспекции: баланс, приложения, НДС, имущества и т.д. Бухгалтер может сам изменить форму отчета и формулы расчета его показателей, создать свой произвольный отчет.</w:t>
      </w: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 небольших предприятиях (до 50 человек) систему можно использовать для расчета заработной платы.</w:t>
      </w: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Программа «1С: Бухгалтерия» может быть настроена самим бухгалтером на любые изменения законодательства и форм учета. Она может быть использована на малых предприятиях, в торговле, в бюджетных организациях, на заводах и СП.</w:t>
      </w:r>
    </w:p>
    <w:p w:rsidR="00A31BAB" w:rsidRDefault="00A31BAB">
      <w:pPr>
        <w:pStyle w:val="1"/>
        <w:ind w:left="283" w:firstLine="1"/>
        <w:rPr>
          <w:rFonts w:ascii="Courier New" w:hAnsi="Courier New" w:cs="Courier New"/>
          <w:b w:val="0"/>
          <w:bCs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sz w:val="20"/>
          <w:szCs w:val="20"/>
        </w:rPr>
        <w:t>Система Бухкомллекс  разработана НТО «ТОП СОФТ» и</w:t>
      </w: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АО«Новый Атлант» (тел. (095) 158-12-41).</w:t>
      </w: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Комплексная автоматизированная система бухгалтерского учета «Бух комплекс» на протяжении нескольких лет является победителем международных конкурсов бухгалтерских и экономических программ. Она охватывает все разделы бухгалтерского учета и предназначена для предприятий, организаций и фирм всех форм собственности. Программа очень проста в управлении, приступить к работе с системой может пользователь, не имевший до этого опыта работы с компьютером. Начинающий бухгалтер имеет возможность проследить процесс формирования отчетности от проводок до Баланса предприятия.</w:t>
      </w: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Быстрому освоению программы «Бух комплекс» способствует подробная документация по установке, настройке и эксплуатации системы. Комфорт при работе создает система общих и контекстных (т.е. зависящих от местонахождения в программе) подсказок.</w:t>
      </w: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Программа позволяет: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Контролировать наличие и обращение денежных средств в кассе.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Формировать и печатать кассовые документы.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Контролировать наличие и обращение денежных средств на счетах в банках, вести учет фондов и резервов.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Ежедневно контролировать состояние финансово-расчетных операций по счету; получать оборотные и аналитические ведомости по каждому из счетов бухгалтерского учета на любой момент времени; формировать и печатать платежные документы.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Вести курсы валют и расчеты в валюте.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Автоматически формировать бухгалтерские проводки по курсовой разнице.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Контролировать подотчетные лица по валютным операциям.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Формировать выходные ведомости в базовой валюте.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Формировать валютную кассу.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Вести аналитический учет по валюте и обороты в валюте.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Рассчитывать сальдо в валюте на конец месяца с учетом инфляции.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Вести аналитический учет товара и материалов в Карточках Складского Учета.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Проводить анализ наличия ТМЦ в разрезе Материально-Ответственных Лиц и номенклатурных номеров с возможностью выхода на группы или конкретное наименование Товарно-Материальных Ценностей; анализировать движение ТМЦ в разрезе поставщиков-получателей; автоматически формировать первичные складские документы.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Отражать МБП в карточках приобретения, наличия, отпуска со склада; учитывать износ и списание МБП; контролировать наличие МБП в разрезе МОЛ и подразделений; анализировать движение МБП в разрезе предприятия и складов.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Вести автоматический расчет зарплаты для сдельной и повременной оплаты труда; формировать и печатать платежные и расчетно-платежные ведомости, расчетные листки, ведомости распределения заработной платы по видам оплат и удержания, по кодам производственных затрат и т.д. Рассчитывать отпускные и оплаты по временной нетрудоспособности.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Автоматически рассчитывать налоги и формировать платежные документы.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Получать оперативную информацию о наличии, движении и состояний основных средств и нематериальных активов.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Рассчитывать амортизацию и износ.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Рассчитывать износ автотранспортных средств исходя из первоначальной стоимости или пробега. Формировать отчетные ведомости в разрезе МОЛ и видов основных средств, по полностью изношенным ОС, вести сводный отчет износа, инвентарную опись в разрезе МОЛ.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Учитывать наличие драгоценных металлов.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Формировать бухгалтерскую отчетность для финансовых органов с автоматическим расчетом налогов, корректировать формы отчетности в соответствии с законодательством.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Формировать Главную книгу и Баланс предприятия на любой момент времени.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Настраивать Баланс на форму, соответствующую специфике предприятия.</w:t>
      </w:r>
    </w:p>
    <w:p w:rsidR="00A31BAB" w:rsidRDefault="00A31BAB">
      <w:pPr>
        <w:ind w:left="283" w:firstLine="1"/>
        <w:rPr>
          <w:rFonts w:ascii="Courier New" w:hAnsi="Courier New" w:cs="Courier New"/>
        </w:rPr>
      </w:pP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Система БОСС-Бухгалтер охватывает все участки, которые входят в контур бухгалтерского учета предприятия, и состоит из функциональных модулей, автоматизирующих традиционные участки учета. Система содержит развитый административно-настроечный модуль, позволяющий производить гибкую настройку методов ведения бухгалтерского учета на конкретном предприятии.</w:t>
      </w:r>
    </w:p>
    <w:p w:rsidR="00A31BAB" w:rsidRDefault="00A31BAB">
      <w:pPr>
        <w:pStyle w:val="a6"/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Система позволяет проводить: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Учет операций на расчетных счетах.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Учет кассовых операций.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Учет расчетов с подотчетными лицами.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Учет основных средств.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Товарно-материальный учет.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Учет расчетов с поставщиками и покупателями.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Учет планируемых и фактических затрат.</w:t>
      </w:r>
    </w:p>
    <w:p w:rsidR="00A31BAB" w:rsidRDefault="00A31BAB">
      <w:pPr>
        <w:pStyle w:val="a"/>
        <w:numPr>
          <w:ilvl w:val="0"/>
          <w:numId w:val="6"/>
        </w:numPr>
        <w:ind w:left="283" w:firstLine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Сводный бухгалтерский учет и вести типовую отчетность.</w:t>
      </w:r>
    </w:p>
    <w:p w:rsidR="00A31BAB" w:rsidRDefault="00A31BAB">
      <w:pPr>
        <w:rPr>
          <w:rFonts w:ascii="Courier New" w:hAnsi="Courier New" w:cs="Courier New"/>
        </w:rPr>
      </w:pPr>
      <w:bookmarkStart w:id="0" w:name="_GoBack"/>
      <w:bookmarkEnd w:id="0"/>
    </w:p>
    <w:sectPr w:rsidR="00A31BAB"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30720142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FFFFFF82"/>
    <w:multiLevelType w:val="singleLevel"/>
    <w:tmpl w:val="548C099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FFFFFF83"/>
    <w:multiLevelType w:val="singleLevel"/>
    <w:tmpl w:val="A6881E7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>
    <w:nsid w:val="FFFFFF89"/>
    <w:multiLevelType w:val="singleLevel"/>
    <w:tmpl w:val="FC760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BAB"/>
    <w:rsid w:val="00385D63"/>
    <w:rsid w:val="007E27BF"/>
    <w:rsid w:val="00972C3C"/>
    <w:rsid w:val="00A31BAB"/>
    <w:rsid w:val="00C1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CDAC3D8-4AE5-4CDD-BAC3-F974E243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List"/>
    <w:basedOn w:val="a0"/>
    <w:uiPriority w:val="99"/>
    <w:pPr>
      <w:ind w:left="283" w:hanging="283"/>
    </w:pPr>
  </w:style>
  <w:style w:type="paragraph" w:styleId="20">
    <w:name w:val="List 2"/>
    <w:basedOn w:val="a0"/>
    <w:uiPriority w:val="99"/>
    <w:pPr>
      <w:ind w:left="566" w:hanging="283"/>
    </w:pPr>
  </w:style>
  <w:style w:type="paragraph" w:styleId="2">
    <w:name w:val="List Bullet 2"/>
    <w:basedOn w:val="a0"/>
    <w:autoRedefine/>
    <w:uiPriority w:val="99"/>
    <w:pPr>
      <w:numPr>
        <w:numId w:val="5"/>
      </w:numPr>
    </w:pPr>
  </w:style>
  <w:style w:type="paragraph" w:styleId="a5">
    <w:name w:val="List Continue"/>
    <w:basedOn w:val="a0"/>
    <w:uiPriority w:val="99"/>
    <w:pPr>
      <w:spacing w:after="120"/>
      <w:ind w:left="283"/>
    </w:pPr>
  </w:style>
  <w:style w:type="paragraph" w:styleId="a6">
    <w:name w:val="Body Text"/>
    <w:basedOn w:val="a0"/>
    <w:link w:val="a7"/>
    <w:uiPriority w:val="99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Pr>
      <w:sz w:val="20"/>
      <w:szCs w:val="20"/>
    </w:rPr>
  </w:style>
  <w:style w:type="paragraph" w:styleId="a">
    <w:name w:val="List Bullet"/>
    <w:basedOn w:val="a0"/>
    <w:autoRedefine/>
    <w:uiPriority w:val="99"/>
    <w:pPr>
      <w:numPr>
        <w:numId w:val="2"/>
      </w:numPr>
    </w:pPr>
  </w:style>
  <w:style w:type="paragraph" w:styleId="3">
    <w:name w:val="List Bullet 3"/>
    <w:basedOn w:val="a0"/>
    <w:autoRedefine/>
    <w:uiPriority w:val="99"/>
    <w:pPr>
      <w:numPr>
        <w:numId w:val="3"/>
      </w:numPr>
    </w:pPr>
  </w:style>
  <w:style w:type="paragraph" w:styleId="4">
    <w:name w:val="List Bullet 4"/>
    <w:basedOn w:val="a0"/>
    <w:autoRedefine/>
    <w:uiPriority w:val="99"/>
    <w:pPr>
      <w:numPr>
        <w:numId w:val="4"/>
      </w:numPr>
    </w:pPr>
  </w:style>
  <w:style w:type="paragraph" w:styleId="21">
    <w:name w:val="Body Text Indent 2"/>
    <w:basedOn w:val="a0"/>
    <w:link w:val="22"/>
    <w:uiPriority w:val="99"/>
    <w:pPr>
      <w:ind w:left="283" w:firstLine="1"/>
    </w:pPr>
    <w:rPr>
      <w:rFonts w:ascii="Courier New" w:hAnsi="Courier New" w:cs="Courier New"/>
      <w:b/>
      <w:bCs/>
      <w:sz w:val="44"/>
      <w:szCs w:val="44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CMP</Company>
  <LinksUpToDate>false</LinksUpToDate>
  <CharactersWithSpaces>15443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Alecs</dc:creator>
  <cp:keywords/>
  <dc:description/>
  <cp:lastModifiedBy>admin</cp:lastModifiedBy>
  <cp:revision>2</cp:revision>
  <dcterms:created xsi:type="dcterms:W3CDTF">2014-05-06T05:29:00Z</dcterms:created>
  <dcterms:modified xsi:type="dcterms:W3CDTF">2014-05-06T05:29:00Z</dcterms:modified>
</cp:coreProperties>
</file>