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98" w:rsidRDefault="00F16B98" w:rsidP="00C631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3129">
        <w:rPr>
          <w:rFonts w:ascii="Times New Roman" w:hAnsi="Times New Roman"/>
          <w:b/>
          <w:sz w:val="28"/>
          <w:szCs w:val="28"/>
        </w:rPr>
        <w:t>Алгоритм оптимального календарного планирования работ по упреждению аварийных ситуаций.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С.А.Ткалич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63129" w:rsidRDefault="00C63129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статье обсуждается проблема оптимального распределения ресурсов обслуживания с целью получения максимально возможного результата. Предложен алгоритм расчета такого распределения, учитывающий как совокупность технических параметров, так и вектор параметров, полученных оценкой реальной ситуации системами прогнозирования аварийных ситуаций. Приведен результат работы алгоритма.</w:t>
      </w:r>
    </w:p>
    <w:p w:rsidR="00C63129" w:rsidRDefault="004C1E22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В условиях большого количества оборудования, ограниченных обслуживающих ресурсов и случайного характера возникновения аварий возникает организационная проблема достижения максимально возможной безавари</w:t>
      </w:r>
      <w:r w:rsidR="00C63129">
        <w:rPr>
          <w:rFonts w:ascii="Times New Roman" w:hAnsi="Times New Roman"/>
          <w:sz w:val="28"/>
          <w:szCs w:val="28"/>
        </w:rPr>
        <w:t>йности производственного цикла.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Алгоритм оптимального календарного планирования работ (ОКПР) по упреждению аварийных ситуаций </w:t>
      </w:r>
      <w:r w:rsidR="00C63129">
        <w:rPr>
          <w:rFonts w:ascii="Times New Roman" w:hAnsi="Times New Roman"/>
          <w:sz w:val="28"/>
          <w:szCs w:val="28"/>
        </w:rPr>
        <w:t>включает</w:t>
      </w:r>
      <w:r w:rsidRPr="00C63129">
        <w:rPr>
          <w:rFonts w:ascii="Times New Roman" w:hAnsi="Times New Roman"/>
          <w:sz w:val="28"/>
          <w:szCs w:val="28"/>
        </w:rPr>
        <w:t xml:space="preserve"> в себя</w:t>
      </w:r>
      <w:r w:rsidR="00C63129">
        <w:rPr>
          <w:rFonts w:ascii="Times New Roman" w:hAnsi="Times New Roman"/>
          <w:sz w:val="28"/>
          <w:szCs w:val="28"/>
        </w:rPr>
        <w:t xml:space="preserve"> существующие методы, но опирает</w:t>
      </w:r>
      <w:r w:rsidRPr="00C63129">
        <w:rPr>
          <w:rFonts w:ascii="Times New Roman" w:hAnsi="Times New Roman"/>
          <w:sz w:val="28"/>
          <w:szCs w:val="28"/>
        </w:rPr>
        <w:t xml:space="preserve">ся </w:t>
      </w:r>
      <w:r w:rsidR="00C63129">
        <w:rPr>
          <w:rFonts w:ascii="Times New Roman" w:hAnsi="Times New Roman"/>
          <w:sz w:val="28"/>
          <w:szCs w:val="28"/>
        </w:rPr>
        <w:t xml:space="preserve">в большей степени </w:t>
      </w:r>
      <w:r w:rsidRPr="00C63129">
        <w:rPr>
          <w:rFonts w:ascii="Times New Roman" w:hAnsi="Times New Roman"/>
          <w:sz w:val="28"/>
          <w:szCs w:val="28"/>
        </w:rPr>
        <w:t>на возможности систем прогнозирования предаварийных ситуаций.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Искомым решением задачи в каждый определенный момент времени является распределение единиц обслуживания по объектам, обеспечивающее минимальную близость системы обс</w:t>
      </w:r>
      <w:r w:rsidR="00C63129">
        <w:rPr>
          <w:rFonts w:ascii="Times New Roman" w:hAnsi="Times New Roman"/>
          <w:sz w:val="28"/>
          <w:szCs w:val="28"/>
        </w:rPr>
        <w:t>луживания к аварийной ситуации.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Степень близости системы к аварийной ситуации есть синтетический критерий оценки состояния элементов и совокупность необходимых предпосылок для расчета требуемого распределения обслуживающих единиц. Нахождение минимума этого критерия </w:t>
      </w:r>
      <w:r w:rsidR="00C63129">
        <w:rPr>
          <w:rFonts w:ascii="Times New Roman" w:hAnsi="Times New Roman"/>
          <w:sz w:val="28"/>
          <w:szCs w:val="28"/>
        </w:rPr>
        <w:t>функционально связано</w:t>
      </w:r>
      <w:r w:rsidRPr="00C63129">
        <w:rPr>
          <w:rFonts w:ascii="Times New Roman" w:hAnsi="Times New Roman"/>
          <w:sz w:val="28"/>
          <w:szCs w:val="28"/>
        </w:rPr>
        <w:t xml:space="preserve"> с определением оптимального распределения в каждый расчетный  момент времени.</w:t>
      </w:r>
    </w:p>
    <w:p w:rsidR="00934BFC" w:rsidRPr="00C63129" w:rsidRDefault="00BE73EB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Алгоритм в общем виде</w:t>
      </w:r>
      <w:r w:rsidR="004C1E22">
        <w:rPr>
          <w:rFonts w:ascii="Times New Roman" w:hAnsi="Times New Roman"/>
          <w:sz w:val="28"/>
          <w:szCs w:val="28"/>
        </w:rPr>
        <w:t>.</w:t>
      </w:r>
    </w:p>
    <w:p w:rsidR="00934BFC" w:rsidRPr="00C63129" w:rsidRDefault="00877EF5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алгоритма положены возможность совершать параллельное обслуживание нескольких объектов и возможность частичного проведения необходимых работ</w:t>
      </w:r>
      <w:r w:rsidR="00934BFC" w:rsidRPr="00C63129">
        <w:rPr>
          <w:rFonts w:ascii="Times New Roman" w:hAnsi="Times New Roman"/>
          <w:sz w:val="28"/>
          <w:szCs w:val="28"/>
        </w:rPr>
        <w:t>.</w:t>
      </w:r>
    </w:p>
    <w:p w:rsidR="00934BFC" w:rsidRPr="00C63129" w:rsidRDefault="00877EF5" w:rsidP="004C1E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Ищется экстремум</w:t>
      </w:r>
      <w:r w:rsidR="00934BFC" w:rsidRPr="00C63129">
        <w:rPr>
          <w:rFonts w:ascii="Times New Roman" w:hAnsi="Times New Roman"/>
          <w:sz w:val="28"/>
          <w:szCs w:val="28"/>
        </w:rPr>
        <w:t xml:space="preserve"> критерия степени аварийности системы по переменным, определяющим состояние отдельных элементов оборудования.</w:t>
      </w:r>
    </w:p>
    <w:p w:rsidR="00934BFC" w:rsidRPr="00C63129" w:rsidRDefault="00934BFC" w:rsidP="004C1E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Согласно полученным параметрам на объекты направляется соответствующее количество ресурсов.</w:t>
      </w:r>
    </w:p>
    <w:p w:rsidR="00934BFC" w:rsidRPr="00C63129" w:rsidRDefault="00934BFC" w:rsidP="004C1E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При изменении состояния системы, расчет производится заново.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lastRenderedPageBreak/>
        <w:t xml:space="preserve">Среди входных параметров алгоритма для обеспечения максимальной объективности </w:t>
      </w:r>
      <w:r w:rsidR="00877EF5">
        <w:rPr>
          <w:rFonts w:ascii="Times New Roman" w:hAnsi="Times New Roman"/>
          <w:sz w:val="28"/>
          <w:szCs w:val="28"/>
        </w:rPr>
        <w:t>существуют</w:t>
      </w:r>
      <w:r w:rsidRPr="00C63129">
        <w:rPr>
          <w:rFonts w:ascii="Times New Roman" w:hAnsi="Times New Roman"/>
          <w:sz w:val="28"/>
          <w:szCs w:val="28"/>
        </w:rPr>
        <w:t xml:space="preserve"> как параметры планового обслуживания оборудования, показатели непосредственного мониторинга системы объектов обслуживания, так и экспертные оценки влияния неправильного функционирования элемента на нормальное функционирование всей системы</w:t>
      </w:r>
      <w:r w:rsidR="00877EF5">
        <w:rPr>
          <w:rFonts w:ascii="Times New Roman" w:hAnsi="Times New Roman"/>
          <w:sz w:val="28"/>
          <w:szCs w:val="28"/>
        </w:rPr>
        <w:t>. Т</w:t>
      </w:r>
      <w:r w:rsidRPr="00C63129">
        <w:rPr>
          <w:rFonts w:ascii="Times New Roman" w:hAnsi="Times New Roman"/>
          <w:sz w:val="28"/>
          <w:szCs w:val="28"/>
        </w:rPr>
        <w:t>ак</w:t>
      </w:r>
      <w:r w:rsidR="00877EF5">
        <w:rPr>
          <w:rFonts w:ascii="Times New Roman" w:hAnsi="Times New Roman"/>
          <w:sz w:val="28"/>
          <w:szCs w:val="28"/>
        </w:rPr>
        <w:t>же</w:t>
      </w:r>
      <w:r w:rsidRPr="00C63129">
        <w:rPr>
          <w:rFonts w:ascii="Times New Roman" w:hAnsi="Times New Roman"/>
          <w:sz w:val="28"/>
          <w:szCs w:val="28"/>
        </w:rPr>
        <w:t xml:space="preserve"> и такие, как сложность и длительность ремонта конкретных единиц оборудования.</w:t>
      </w:r>
    </w:p>
    <w:p w:rsidR="0043576F" w:rsidRPr="00C63129" w:rsidRDefault="0043576F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C4927" w:rsidRPr="00C63129" w:rsidRDefault="00BE73EB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Запас по времени</w:t>
      </w:r>
      <w:r w:rsidR="004C1E22">
        <w:rPr>
          <w:rFonts w:ascii="Times New Roman" w:hAnsi="Times New Roman"/>
          <w:sz w:val="28"/>
          <w:szCs w:val="28"/>
        </w:rPr>
        <w:t>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Этот показатель </w:t>
      </w:r>
      <w:r w:rsidR="00877EF5">
        <w:rPr>
          <w:rFonts w:ascii="Times New Roman" w:hAnsi="Times New Roman"/>
          <w:sz w:val="28"/>
          <w:szCs w:val="28"/>
        </w:rPr>
        <w:t>о</w:t>
      </w:r>
      <w:r w:rsidRPr="00C63129">
        <w:rPr>
          <w:rFonts w:ascii="Times New Roman" w:hAnsi="Times New Roman"/>
          <w:sz w:val="28"/>
          <w:szCs w:val="28"/>
        </w:rPr>
        <w:t>тража</w:t>
      </w:r>
      <w:r w:rsidR="00877EF5">
        <w:rPr>
          <w:rFonts w:ascii="Times New Roman" w:hAnsi="Times New Roman"/>
          <w:sz w:val="28"/>
          <w:szCs w:val="28"/>
        </w:rPr>
        <w:t>ет</w:t>
      </w:r>
      <w:r w:rsidRPr="00C63129">
        <w:rPr>
          <w:rFonts w:ascii="Times New Roman" w:hAnsi="Times New Roman"/>
          <w:sz w:val="28"/>
          <w:szCs w:val="28"/>
        </w:rPr>
        <w:t xml:space="preserve"> временную близость объекта к предполагаемому отказу.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В течение рассчитанного времени средней наработки до следующего отказа от момент</w:t>
      </w:r>
      <w:r w:rsidR="00877EF5">
        <w:rPr>
          <w:rFonts w:ascii="Times New Roman" w:hAnsi="Times New Roman"/>
          <w:sz w:val="28"/>
          <w:szCs w:val="28"/>
        </w:rPr>
        <w:t>а проведения обслуживания</w:t>
      </w:r>
      <w:r w:rsidRPr="00C63129">
        <w:rPr>
          <w:rFonts w:ascii="Times New Roman" w:hAnsi="Times New Roman"/>
          <w:sz w:val="28"/>
          <w:szCs w:val="28"/>
        </w:rPr>
        <w:t xml:space="preserve"> параметр линейно уве</w:t>
      </w:r>
      <w:r w:rsidR="00877EF5">
        <w:rPr>
          <w:rFonts w:ascii="Times New Roman" w:hAnsi="Times New Roman"/>
          <w:sz w:val="28"/>
          <w:szCs w:val="28"/>
        </w:rPr>
        <w:t>личивается</w:t>
      </w:r>
      <w:r w:rsidRPr="00C63129">
        <w:rPr>
          <w:rFonts w:ascii="Times New Roman" w:hAnsi="Times New Roman"/>
          <w:sz w:val="28"/>
          <w:szCs w:val="28"/>
        </w:rPr>
        <w:t xml:space="preserve"> от нуля до единицы.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В моме</w:t>
      </w:r>
      <w:r w:rsidR="00877EF5">
        <w:rPr>
          <w:rFonts w:ascii="Times New Roman" w:hAnsi="Times New Roman"/>
          <w:sz w:val="28"/>
          <w:szCs w:val="28"/>
        </w:rPr>
        <w:t>нт предполагаемого отказа</w:t>
      </w:r>
      <w:r w:rsidRPr="00C63129">
        <w:rPr>
          <w:rFonts w:ascii="Times New Roman" w:hAnsi="Times New Roman"/>
          <w:sz w:val="28"/>
          <w:szCs w:val="28"/>
        </w:rPr>
        <w:t xml:space="preserve"> параметр </w:t>
      </w:r>
      <w:r w:rsidR="00877EF5">
        <w:rPr>
          <w:rFonts w:ascii="Times New Roman" w:hAnsi="Times New Roman"/>
          <w:sz w:val="28"/>
          <w:szCs w:val="28"/>
        </w:rPr>
        <w:t xml:space="preserve">становится </w:t>
      </w:r>
      <w:r w:rsidRPr="00C63129">
        <w:rPr>
          <w:rFonts w:ascii="Times New Roman" w:hAnsi="Times New Roman"/>
          <w:sz w:val="28"/>
          <w:szCs w:val="28"/>
        </w:rPr>
        <w:t>равным единице, после чего он экспоненциально возрастает</w:t>
      </w:r>
      <w:r w:rsidR="00877EF5">
        <w:rPr>
          <w:rFonts w:ascii="Times New Roman" w:hAnsi="Times New Roman"/>
          <w:sz w:val="28"/>
          <w:szCs w:val="28"/>
        </w:rPr>
        <w:t>: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52"/>
          <w:sz w:val="28"/>
          <w:szCs w:val="28"/>
        </w:rPr>
        <w:object w:dxaOrig="330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71.25pt" o:ole="">
            <v:imagedata r:id="rId5" o:title=""/>
          </v:shape>
          <o:OLEObject Type="Embed" ProgID="Equation.3" ShapeID="_x0000_i1025" DrawAspect="Content" ObjectID="_1457600025" r:id="rId6"/>
        </w:object>
      </w:r>
      <w:r w:rsidR="00877EF5">
        <w:rPr>
          <w:rFonts w:ascii="Times New Roman" w:hAnsi="Times New Roman"/>
          <w:sz w:val="28"/>
          <w:szCs w:val="28"/>
        </w:rPr>
        <w:t xml:space="preserve">                    </w:t>
      </w:r>
      <w:r w:rsidRPr="00C63129">
        <w:rPr>
          <w:rFonts w:ascii="Times New Roman" w:hAnsi="Times New Roman"/>
          <w:sz w:val="28"/>
          <w:szCs w:val="28"/>
        </w:rPr>
        <w:t xml:space="preserve">               (1)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877E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420" w:dyaOrig="360">
          <v:shape id="_x0000_i1026" type="#_x0000_t75" style="width:21pt;height:18pt" o:ole="">
            <v:imagedata r:id="rId7" o:title=""/>
          </v:shape>
          <o:OLEObject Type="Embed" ProgID="Equation.3" ShapeID="_x0000_i1026" DrawAspect="Content" ObjectID="_1457600026" r:id="rId8"/>
        </w:object>
      </w:r>
      <w:r w:rsidRPr="00C63129">
        <w:rPr>
          <w:rFonts w:ascii="Times New Roman" w:hAnsi="Times New Roman"/>
          <w:sz w:val="28"/>
          <w:szCs w:val="28"/>
        </w:rPr>
        <w:t>- текущий момент времени (время момента расчетов),</w:t>
      </w:r>
    </w:p>
    <w:p w:rsidR="00934BFC" w:rsidRPr="00C63129" w:rsidRDefault="00877EF5" w:rsidP="00877E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34BFC" w:rsidRPr="00C63129">
        <w:rPr>
          <w:rFonts w:ascii="Times New Roman" w:hAnsi="Times New Roman"/>
          <w:sz w:val="28"/>
          <w:szCs w:val="28"/>
        </w:rPr>
        <w:t xml:space="preserve">    </w:t>
      </w:r>
      <w:r w:rsidR="00934BFC" w:rsidRPr="00C63129">
        <w:rPr>
          <w:rFonts w:ascii="Times New Roman" w:hAnsi="Times New Roman"/>
          <w:position w:val="-12"/>
          <w:sz w:val="28"/>
          <w:szCs w:val="28"/>
        </w:rPr>
        <w:object w:dxaOrig="440" w:dyaOrig="360">
          <v:shape id="_x0000_i1027" type="#_x0000_t75" style="width:21.75pt;height:18pt" o:ole="">
            <v:imagedata r:id="rId9" o:title=""/>
          </v:shape>
          <o:OLEObject Type="Embed" ProgID="Equation.3" ShapeID="_x0000_i1027" DrawAspect="Content" ObjectID="_1457600027" r:id="rId10"/>
        </w:object>
      </w:r>
      <w:r w:rsidR="00934BFC" w:rsidRPr="00C63129">
        <w:rPr>
          <w:rFonts w:ascii="Times New Roman" w:hAnsi="Times New Roman"/>
          <w:sz w:val="28"/>
          <w:szCs w:val="28"/>
        </w:rPr>
        <w:t>- время последнего обслуживания,</w:t>
      </w:r>
    </w:p>
    <w:p w:rsidR="00934BFC" w:rsidRPr="00C63129" w:rsidRDefault="00934BFC" w:rsidP="00877E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3" ShapeID="_x0000_i1028" DrawAspect="Content" ObjectID="_1457600028" r:id="rId12"/>
        </w:object>
      </w:r>
      <w:r w:rsidRPr="00C63129">
        <w:rPr>
          <w:rFonts w:ascii="Times New Roman" w:hAnsi="Times New Roman"/>
          <w:sz w:val="28"/>
          <w:szCs w:val="28"/>
        </w:rPr>
        <w:t>- экспериментальный параметр, определяющий влияние задержки в плановом обслуживании на функцию цели,</w:t>
      </w:r>
    </w:p>
    <w:p w:rsidR="00934BFC" w:rsidRPr="00C63129" w:rsidRDefault="00877EF5" w:rsidP="00877E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34BFC" w:rsidRPr="00C63129">
        <w:rPr>
          <w:rFonts w:ascii="Times New Roman" w:hAnsi="Times New Roman"/>
          <w:sz w:val="28"/>
          <w:szCs w:val="28"/>
        </w:rPr>
        <w:t xml:space="preserve">   </w:t>
      </w:r>
      <w:r w:rsidR="00934BFC" w:rsidRPr="00C63129">
        <w:rPr>
          <w:rFonts w:ascii="Times New Roman" w:hAnsi="Times New Roman"/>
          <w:position w:val="-12"/>
          <w:sz w:val="28"/>
          <w:szCs w:val="28"/>
        </w:rPr>
        <w:object w:dxaOrig="580" w:dyaOrig="360">
          <v:shape id="_x0000_i1029" type="#_x0000_t75" style="width:29.25pt;height:18pt" o:ole="">
            <v:imagedata r:id="rId13" o:title=""/>
          </v:shape>
          <o:OLEObject Type="Embed" ProgID="Equation.3" ShapeID="_x0000_i1029" DrawAspect="Content" ObjectID="_1457600029" r:id="rId14"/>
        </w:object>
      </w:r>
      <w:r w:rsidR="00934BFC" w:rsidRPr="00C63129">
        <w:rPr>
          <w:rFonts w:ascii="Times New Roman" w:hAnsi="Times New Roman"/>
          <w:sz w:val="28"/>
          <w:szCs w:val="28"/>
        </w:rPr>
        <w:t>- расчетное время следующего отказа</w:t>
      </w:r>
      <w:r w:rsidR="00715BAC">
        <w:rPr>
          <w:rFonts w:ascii="Times New Roman" w:hAnsi="Times New Roman"/>
          <w:sz w:val="28"/>
          <w:szCs w:val="28"/>
        </w:rPr>
        <w:t>:</w:t>
      </w:r>
      <w:r w:rsidR="00934BFC" w:rsidRPr="00C63129">
        <w:rPr>
          <w:rFonts w:ascii="Times New Roman" w:hAnsi="Times New Roman"/>
          <w:sz w:val="28"/>
          <w:szCs w:val="28"/>
        </w:rPr>
        <w:t xml:space="preserve"> 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14"/>
          <w:sz w:val="28"/>
          <w:szCs w:val="28"/>
        </w:rPr>
        <w:object w:dxaOrig="2079" w:dyaOrig="380">
          <v:shape id="_x0000_i1030" type="#_x0000_t75" style="width:104.25pt;height:18.75pt" o:ole="">
            <v:imagedata r:id="rId15" o:title=""/>
          </v:shape>
          <o:OLEObject Type="Embed" ProgID="Equation.3" ShapeID="_x0000_i1030" DrawAspect="Content" ObjectID="_1457600030" r:id="rId16"/>
        </w:object>
      </w:r>
      <w:r w:rsidRPr="00C63129">
        <w:rPr>
          <w:rFonts w:ascii="Times New Roman" w:hAnsi="Times New Roman"/>
          <w:sz w:val="28"/>
          <w:szCs w:val="28"/>
        </w:rPr>
        <w:t xml:space="preserve">                   </w:t>
      </w:r>
      <w:r w:rsidR="00877EF5">
        <w:rPr>
          <w:rFonts w:ascii="Times New Roman" w:hAnsi="Times New Roman"/>
          <w:sz w:val="28"/>
          <w:szCs w:val="28"/>
        </w:rPr>
        <w:t xml:space="preserve">                             </w:t>
      </w:r>
      <w:r w:rsidRPr="00C63129">
        <w:rPr>
          <w:rFonts w:ascii="Times New Roman" w:hAnsi="Times New Roman"/>
          <w:sz w:val="28"/>
          <w:szCs w:val="28"/>
        </w:rPr>
        <w:t xml:space="preserve"> (2)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4"/>
          <w:sz w:val="28"/>
          <w:szCs w:val="28"/>
        </w:rPr>
        <w:object w:dxaOrig="580" w:dyaOrig="380">
          <v:shape id="_x0000_i1031" type="#_x0000_t75" style="width:29.25pt;height:18.75pt" o:ole="">
            <v:imagedata r:id="rId17" o:title=""/>
          </v:shape>
          <o:OLEObject Type="Embed" ProgID="Equation.3" ShapeID="_x0000_i1031" DrawAspect="Content" ObjectID="_1457600031" r:id="rId18"/>
        </w:object>
      </w:r>
      <w:r w:rsidRPr="00C63129">
        <w:rPr>
          <w:rFonts w:ascii="Times New Roman" w:hAnsi="Times New Roman"/>
          <w:sz w:val="28"/>
          <w:szCs w:val="28"/>
        </w:rPr>
        <w:t xml:space="preserve">- средняя наработка на отказ объекта обслуживания. </w:t>
      </w:r>
    </w:p>
    <w:p w:rsidR="00BE73EB" w:rsidRPr="00C63129" w:rsidRDefault="00BE73EB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BE73EB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Вероятность аварии на объекте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Количественным параметром вероятности возникновения аварии на объекте </w:t>
      </w:r>
      <w:r w:rsidR="00715BAC">
        <w:rPr>
          <w:rFonts w:ascii="Times New Roman" w:hAnsi="Times New Roman"/>
          <w:sz w:val="28"/>
          <w:szCs w:val="28"/>
        </w:rPr>
        <w:t>является</w:t>
      </w:r>
      <w:r w:rsidRPr="00C63129">
        <w:rPr>
          <w:rFonts w:ascii="Times New Roman" w:hAnsi="Times New Roman"/>
          <w:sz w:val="28"/>
          <w:szCs w:val="28"/>
        </w:rPr>
        <w:t xml:space="preserve"> степень угрозы отказа (аварии) </w:t>
      </w:r>
      <w:r w:rsidRPr="00C63129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032" type="#_x0000_t75" style="width:12pt;height:12.75pt" o:ole="">
            <v:imagedata r:id="rId19" o:title=""/>
          </v:shape>
          <o:OLEObject Type="Embed" ProgID="Equation.3" ShapeID="_x0000_i1032" DrawAspect="Content" ObjectID="_1457600032" r:id="rId20"/>
        </w:object>
      </w:r>
      <w:r w:rsidRPr="00C63129">
        <w:rPr>
          <w:rFonts w:ascii="Times New Roman" w:hAnsi="Times New Roman"/>
          <w:sz w:val="28"/>
          <w:szCs w:val="28"/>
        </w:rPr>
        <w:t>, изменяющуюся в пределах от 0 до 1. Нулевое значение говорит о невозможности аварии, а единичное – о неминуемой аварии на объекте.</w:t>
      </w:r>
    </w:p>
    <w:p w:rsidR="00934BFC" w:rsidRDefault="00934BF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Этот показатель </w:t>
      </w:r>
      <w:r w:rsidR="00715BAC">
        <w:rPr>
          <w:rFonts w:ascii="Times New Roman" w:hAnsi="Times New Roman"/>
          <w:sz w:val="28"/>
          <w:szCs w:val="28"/>
        </w:rPr>
        <w:t>исходит от</w:t>
      </w:r>
      <w:r w:rsidRPr="00C63129">
        <w:rPr>
          <w:rFonts w:ascii="Times New Roman" w:hAnsi="Times New Roman"/>
          <w:sz w:val="28"/>
          <w:szCs w:val="28"/>
        </w:rPr>
        <w:t xml:space="preserve"> системы прогнозирования.</w:t>
      </w:r>
    </w:p>
    <w:p w:rsidR="00715BAC" w:rsidRPr="00C63129" w:rsidRDefault="00715BA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Влияние аварии на объекте на функционирование всей системы.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Влияние аварии на объекте на функционирование всей системы определяется экспертным методом и </w:t>
      </w:r>
      <w:r w:rsidR="00715BAC">
        <w:rPr>
          <w:rFonts w:ascii="Times New Roman" w:hAnsi="Times New Roman"/>
          <w:sz w:val="28"/>
          <w:szCs w:val="28"/>
        </w:rPr>
        <w:t>нуждается в уточнении</w:t>
      </w:r>
      <w:r w:rsidRPr="00C63129">
        <w:rPr>
          <w:rFonts w:ascii="Times New Roman" w:hAnsi="Times New Roman"/>
          <w:sz w:val="28"/>
          <w:szCs w:val="28"/>
        </w:rPr>
        <w:t xml:space="preserve"> в ходе тестирования разрабатываемого алгоритма для каждой конкретной обслуживаемой системы оборудования.</w:t>
      </w:r>
    </w:p>
    <w:p w:rsidR="00934BFC" w:rsidRPr="00C63129" w:rsidRDefault="00934BF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Количественным показателем этого параметра </w:t>
      </w:r>
      <w:r w:rsidR="00715BAC">
        <w:rPr>
          <w:rFonts w:ascii="Times New Roman" w:hAnsi="Times New Roman"/>
          <w:sz w:val="28"/>
          <w:szCs w:val="28"/>
        </w:rPr>
        <w:t>явлется</w:t>
      </w:r>
      <w:r w:rsidRPr="00C63129">
        <w:rPr>
          <w:rFonts w:ascii="Times New Roman" w:hAnsi="Times New Roman"/>
          <w:sz w:val="28"/>
          <w:szCs w:val="28"/>
        </w:rPr>
        <w:t xml:space="preserve"> </w:t>
      </w:r>
      <w:r w:rsidR="00715BAC">
        <w:rPr>
          <w:rFonts w:ascii="Times New Roman" w:hAnsi="Times New Roman"/>
          <w:sz w:val="28"/>
          <w:szCs w:val="28"/>
        </w:rPr>
        <w:t xml:space="preserve">параметр </w:t>
      </w:r>
      <w:r w:rsidRPr="00C63129">
        <w:rPr>
          <w:rFonts w:ascii="Times New Roman" w:hAnsi="Times New Roman"/>
          <w:position w:val="-4"/>
          <w:sz w:val="28"/>
          <w:szCs w:val="28"/>
        </w:rPr>
        <w:object w:dxaOrig="200" w:dyaOrig="260">
          <v:shape id="_x0000_i1033" type="#_x0000_t75" style="width:9.75pt;height:12.75pt" o:ole="">
            <v:imagedata r:id="rId21" o:title=""/>
          </v:shape>
          <o:OLEObject Type="Embed" ProgID="Equation.3" ShapeID="_x0000_i1033" DrawAspect="Content" ObjectID="_1457600033" r:id="rId22"/>
        </w:object>
      </w:r>
      <w:r w:rsidRPr="00C63129">
        <w:rPr>
          <w:rFonts w:ascii="Times New Roman" w:hAnsi="Times New Roman"/>
          <w:sz w:val="28"/>
          <w:szCs w:val="28"/>
        </w:rPr>
        <w:t>, который в зависимости от занимаемого объектом места в производственной цепи принимает значения из интервала от 0 до 1, что есть нормированная экспертная оценка важности нормального функционирования объекта для всей системы в целом. Нулевое значение указывает на отсутствие влияния отказа объекта на нормальное функционирование системы, единичное же значение определяет самый важный элемент в ней.</w:t>
      </w:r>
    </w:p>
    <w:p w:rsidR="0043576F" w:rsidRPr="00C63129" w:rsidRDefault="0043576F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Сложность проведения ремонтных рабо</w:t>
      </w:r>
      <w:r w:rsidR="00BE73EB" w:rsidRPr="00C63129">
        <w:rPr>
          <w:rFonts w:ascii="Times New Roman" w:hAnsi="Times New Roman"/>
          <w:sz w:val="28"/>
          <w:szCs w:val="28"/>
        </w:rPr>
        <w:t>т</w:t>
      </w:r>
      <w:r w:rsidR="004C1E22">
        <w:rPr>
          <w:rFonts w:ascii="Times New Roman" w:hAnsi="Times New Roman"/>
          <w:sz w:val="28"/>
          <w:szCs w:val="28"/>
        </w:rPr>
        <w:t>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Сложность проведения ремонтных работ есть функция структурных особенностей и уникальности конкретного объекта обслуживания, потому включает в себя большой спектр показателей, уникальных для каждого объекта обслуживания.</w:t>
      </w:r>
    </w:p>
    <w:p w:rsidR="00715BAC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Для работы алгоритма ОКПР по упреждению аварийных ситуаций требуются следующие показатели: </w:t>
      </w:r>
    </w:p>
    <w:p w:rsidR="00715BAC" w:rsidRDefault="00715BA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4BFC" w:rsidRPr="00C63129">
        <w:rPr>
          <w:rFonts w:ascii="Times New Roman" w:hAnsi="Times New Roman"/>
          <w:sz w:val="28"/>
          <w:szCs w:val="28"/>
        </w:rPr>
        <w:t xml:space="preserve">среднее время обслуживания объекта </w:t>
      </w:r>
      <w:r w:rsidR="00934BFC" w:rsidRPr="00C63129">
        <w:rPr>
          <w:rFonts w:ascii="Times New Roman" w:hAnsi="Times New Roman"/>
          <w:position w:val="-14"/>
          <w:sz w:val="28"/>
          <w:szCs w:val="28"/>
        </w:rPr>
        <w:object w:dxaOrig="420" w:dyaOrig="380">
          <v:shape id="_x0000_i1034" type="#_x0000_t75" style="width:21pt;height:18.75pt" o:ole="">
            <v:imagedata r:id="rId23" o:title=""/>
          </v:shape>
          <o:OLEObject Type="Embed" ProgID="Equation.3" ShapeID="_x0000_i1034" DrawAspect="Content" ObjectID="_1457600034" r:id="rId24"/>
        </w:object>
      </w:r>
      <w:r w:rsidR="00934BFC" w:rsidRPr="00C63129">
        <w:rPr>
          <w:rFonts w:ascii="Times New Roman" w:hAnsi="Times New Roman"/>
          <w:sz w:val="28"/>
          <w:szCs w:val="28"/>
        </w:rPr>
        <w:t xml:space="preserve">при участии оптимального количества обслуживающих единиц; </w:t>
      </w:r>
    </w:p>
    <w:p w:rsidR="00715BAC" w:rsidRDefault="00715BA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4BFC" w:rsidRPr="00C63129">
        <w:rPr>
          <w:rFonts w:ascii="Times New Roman" w:hAnsi="Times New Roman"/>
          <w:sz w:val="28"/>
          <w:szCs w:val="28"/>
        </w:rPr>
        <w:t>среднее время ремонта объекта</w:t>
      </w:r>
      <w:r w:rsidR="00934BFC" w:rsidRPr="00C63129">
        <w:rPr>
          <w:rFonts w:ascii="Times New Roman" w:hAnsi="Times New Roman"/>
          <w:position w:val="-14"/>
          <w:sz w:val="28"/>
          <w:szCs w:val="28"/>
        </w:rPr>
        <w:object w:dxaOrig="440" w:dyaOrig="380">
          <v:shape id="_x0000_i1035" type="#_x0000_t75" style="width:21.75pt;height:18.75pt" o:ole="">
            <v:imagedata r:id="rId25" o:title=""/>
          </v:shape>
          <o:OLEObject Type="Embed" ProgID="Equation.3" ShapeID="_x0000_i1035" DrawAspect="Content" ObjectID="_1457600035" r:id="rId26"/>
        </w:object>
      </w:r>
      <w:r w:rsidR="00934BFC" w:rsidRPr="00C63129">
        <w:rPr>
          <w:rFonts w:ascii="Times New Roman" w:hAnsi="Times New Roman"/>
          <w:sz w:val="28"/>
          <w:szCs w:val="28"/>
        </w:rPr>
        <w:t xml:space="preserve">при участии оптимального количества обслуживающих единиц; </w:t>
      </w:r>
    </w:p>
    <w:p w:rsidR="00934BFC" w:rsidRPr="00C63129" w:rsidRDefault="00715BA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4BFC" w:rsidRPr="00C63129">
        <w:rPr>
          <w:rFonts w:ascii="Times New Roman" w:hAnsi="Times New Roman"/>
          <w:sz w:val="28"/>
          <w:szCs w:val="28"/>
        </w:rPr>
        <w:t>оптимальное количество ресурсов обслуживания для успешного проведения работ на объекте</w:t>
      </w:r>
      <w:r w:rsidR="00934BFC" w:rsidRPr="00C63129">
        <w:rPr>
          <w:rFonts w:ascii="Times New Roman" w:hAnsi="Times New Roman"/>
          <w:position w:val="-6"/>
          <w:sz w:val="28"/>
          <w:szCs w:val="28"/>
        </w:rPr>
        <w:object w:dxaOrig="360" w:dyaOrig="279">
          <v:shape id="_x0000_i1036" type="#_x0000_t75" style="width:18pt;height:14.25pt" o:ole="">
            <v:imagedata r:id="rId27" o:title=""/>
          </v:shape>
          <o:OLEObject Type="Embed" ProgID="Equation.3" ShapeID="_x0000_i1036" DrawAspect="Content" ObjectID="_1457600036" r:id="rId28"/>
        </w:object>
      </w:r>
    </w:p>
    <w:p w:rsidR="00934BFC" w:rsidRDefault="00715BA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количества</w:t>
      </w:r>
      <w:r w:rsidR="00934BFC" w:rsidRPr="00C63129">
        <w:rPr>
          <w:rFonts w:ascii="Times New Roman" w:hAnsi="Times New Roman"/>
          <w:sz w:val="28"/>
          <w:szCs w:val="28"/>
        </w:rPr>
        <w:t xml:space="preserve"> обсл</w:t>
      </w:r>
      <w:r>
        <w:rPr>
          <w:rFonts w:ascii="Times New Roman" w:hAnsi="Times New Roman"/>
          <w:sz w:val="28"/>
          <w:szCs w:val="28"/>
        </w:rPr>
        <w:t xml:space="preserve">уживающих единиц на объекте влечет за собой изменение </w:t>
      </w:r>
      <w:r w:rsidR="00934BFC" w:rsidRPr="00C63129">
        <w:rPr>
          <w:rFonts w:ascii="Times New Roman" w:hAnsi="Times New Roman"/>
          <w:sz w:val="28"/>
          <w:szCs w:val="28"/>
        </w:rPr>
        <w:t xml:space="preserve">сроки завершения ремонтных работ. Если в работе используется оптимальное количество ресурсов, то обслуживание протекает полностью согласно плану. В других случаях длительность обслуживания отличается от </w:t>
      </w:r>
      <w:r w:rsidR="00934BFC" w:rsidRPr="00C63129">
        <w:rPr>
          <w:rFonts w:ascii="Times New Roman" w:hAnsi="Times New Roman"/>
          <w:position w:val="-14"/>
          <w:sz w:val="28"/>
          <w:szCs w:val="28"/>
        </w:rPr>
        <w:object w:dxaOrig="440" w:dyaOrig="380">
          <v:shape id="_x0000_i1037" type="#_x0000_t75" style="width:21.75pt;height:18.75pt" o:ole="">
            <v:imagedata r:id="rId25" o:title=""/>
          </v:shape>
          <o:OLEObject Type="Embed" ProgID="Equation.3" ShapeID="_x0000_i1037" DrawAspect="Content" ObjectID="_1457600037" r:id="rId29"/>
        </w:object>
      </w:r>
      <w:r w:rsidR="00934BFC" w:rsidRPr="00C631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Эту закономерность отражает коэффициент </w:t>
      </w:r>
      <w:r w:rsidR="00934BFC" w:rsidRPr="00C63129">
        <w:rPr>
          <w:rFonts w:ascii="Times New Roman" w:hAnsi="Times New Roman"/>
          <w:position w:val="-6"/>
          <w:sz w:val="28"/>
          <w:szCs w:val="28"/>
        </w:rPr>
        <w:object w:dxaOrig="139" w:dyaOrig="279">
          <v:shape id="_x0000_i1038" type="#_x0000_t75" style="width:6.75pt;height:14.25pt" o:ole="">
            <v:imagedata r:id="rId30" o:title=""/>
          </v:shape>
          <o:OLEObject Type="Embed" ProgID="Equation.3" ShapeID="_x0000_i1038" DrawAspect="Content" ObjectID="_1457600038" r:id="rId31"/>
        </w:object>
      </w:r>
      <w:r w:rsidR="00934BFC" w:rsidRPr="00C63129">
        <w:rPr>
          <w:rFonts w:ascii="Times New Roman" w:hAnsi="Times New Roman"/>
          <w:sz w:val="28"/>
          <w:szCs w:val="28"/>
        </w:rPr>
        <w:t xml:space="preserve">, определяющий степень изменения времени обслуживания (ремонта) в зависимости от </w:t>
      </w:r>
      <w:r w:rsidR="00934BFC" w:rsidRPr="00C63129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039" type="#_x0000_t75" style="width:44.25pt;height:15.75pt" o:ole="">
            <v:imagedata r:id="rId32" o:title=""/>
          </v:shape>
          <o:OLEObject Type="Embed" ProgID="Equation.3" ShapeID="_x0000_i1039" DrawAspect="Content" ObjectID="_1457600039" r:id="rId33"/>
        </w:object>
      </w:r>
      <w:r w:rsidR="00934BFC" w:rsidRPr="00C63129">
        <w:rPr>
          <w:rFonts w:ascii="Times New Roman" w:hAnsi="Times New Roman"/>
          <w:sz w:val="28"/>
          <w:szCs w:val="28"/>
        </w:rPr>
        <w:t xml:space="preserve">, где </w:t>
      </w:r>
      <w:r w:rsidR="00934BFC" w:rsidRPr="00C63129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040" type="#_x0000_t75" style="width:12.75pt;height:11.25pt" o:ole="">
            <v:imagedata r:id="rId34" o:title=""/>
          </v:shape>
          <o:OLEObject Type="Embed" ProgID="Equation.3" ShapeID="_x0000_i1040" DrawAspect="Content" ObjectID="_1457600040" r:id="rId35"/>
        </w:object>
      </w:r>
      <w:r w:rsidR="00934BFC" w:rsidRPr="00C63129">
        <w:rPr>
          <w:rFonts w:ascii="Times New Roman" w:hAnsi="Times New Roman"/>
          <w:sz w:val="28"/>
          <w:szCs w:val="28"/>
        </w:rPr>
        <w:t>- непосредственное количество ресурсов, находящихся в работе над объектом.</w:t>
      </w:r>
    </w:p>
    <w:p w:rsidR="00715BAC" w:rsidRPr="00C63129" w:rsidRDefault="00715BA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76F" w:rsidRPr="00C63129" w:rsidRDefault="00715BA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экстремума критерия степени близости системы к аварийной ситуации.</w:t>
      </w:r>
    </w:p>
    <w:p w:rsidR="00934BFC" w:rsidRPr="00C63129" w:rsidRDefault="00715BA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34BFC" w:rsidRPr="00C63129">
        <w:rPr>
          <w:rFonts w:ascii="Times New Roman" w:hAnsi="Times New Roman"/>
          <w:sz w:val="28"/>
          <w:szCs w:val="28"/>
        </w:rPr>
        <w:t xml:space="preserve">ункция </w:t>
      </w:r>
      <w:r>
        <w:rPr>
          <w:rFonts w:ascii="Times New Roman" w:hAnsi="Times New Roman"/>
          <w:sz w:val="28"/>
          <w:szCs w:val="28"/>
        </w:rPr>
        <w:t xml:space="preserve">критерия </w:t>
      </w:r>
      <w:r w:rsidR="00934BFC" w:rsidRPr="00C63129">
        <w:rPr>
          <w:rFonts w:ascii="Times New Roman" w:hAnsi="Times New Roman"/>
          <w:sz w:val="28"/>
          <w:szCs w:val="28"/>
        </w:rPr>
        <w:t>есть совокупность аналогичных критериев для каждого объекта обслуживания – элемента производственной системы – и их взаимосвязи.</w:t>
      </w:r>
    </w:p>
    <w:p w:rsidR="00934BFC" w:rsidRPr="00C63129" w:rsidRDefault="00715BA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34BFC" w:rsidRPr="00C63129">
        <w:rPr>
          <w:rFonts w:ascii="Times New Roman" w:hAnsi="Times New Roman"/>
          <w:sz w:val="28"/>
          <w:szCs w:val="28"/>
        </w:rPr>
        <w:t>ид функции цели: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28"/>
          <w:sz w:val="28"/>
          <w:szCs w:val="28"/>
        </w:rPr>
        <w:object w:dxaOrig="3920" w:dyaOrig="680">
          <v:shape id="_x0000_i1041" type="#_x0000_t75" style="width:195.75pt;height:33.75pt" o:ole="">
            <v:imagedata r:id="rId36" o:title=""/>
          </v:shape>
          <o:OLEObject Type="Embed" ProgID="Equation.3" ShapeID="_x0000_i1041" DrawAspect="Content" ObjectID="_1457600041" r:id="rId37"/>
        </w:object>
      </w:r>
      <w:r w:rsidR="00715BAC">
        <w:rPr>
          <w:rFonts w:ascii="Times New Roman" w:hAnsi="Times New Roman"/>
          <w:sz w:val="28"/>
          <w:szCs w:val="28"/>
        </w:rPr>
        <w:t xml:space="preserve">                </w:t>
      </w:r>
      <w:r w:rsidRPr="00C63129">
        <w:rPr>
          <w:rFonts w:ascii="Times New Roman" w:hAnsi="Times New Roman"/>
          <w:sz w:val="28"/>
          <w:szCs w:val="28"/>
        </w:rPr>
        <w:t xml:space="preserve">                 (3)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42" type="#_x0000_t75" style="width:47.25pt;height:15.75pt" o:ole="">
            <v:imagedata r:id="rId38" o:title=""/>
          </v:shape>
          <o:OLEObject Type="Embed" ProgID="Equation.3" ShapeID="_x0000_i1042" DrawAspect="Content" ObjectID="_1457600042" r:id="rId39"/>
        </w:object>
      </w:r>
      <w:r w:rsidRPr="00C63129">
        <w:rPr>
          <w:rFonts w:ascii="Times New Roman" w:hAnsi="Times New Roman"/>
          <w:sz w:val="28"/>
          <w:szCs w:val="28"/>
        </w:rPr>
        <w:t>- количество объектов обслуживания в системе,</w:t>
      </w: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43" type="#_x0000_t75" style="width:12.75pt;height:18pt" o:ole="">
            <v:imagedata r:id="rId40" o:title=""/>
          </v:shape>
          <o:OLEObject Type="Embed" ProgID="Equation.3" ShapeID="_x0000_i1043" DrawAspect="Content" ObjectID="_1457600043" r:id="rId41"/>
        </w:object>
      </w:r>
      <w:r w:rsidRPr="00C63129">
        <w:rPr>
          <w:rFonts w:ascii="Times New Roman" w:hAnsi="Times New Roman"/>
          <w:sz w:val="28"/>
          <w:szCs w:val="28"/>
        </w:rPr>
        <w:t>- функция влияния времени ремонта на общий критерий,</w:t>
      </w: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44" type="#_x0000_t75" style="width:11.25pt;height:18pt" o:ole="">
            <v:imagedata r:id="rId42" o:title=""/>
          </v:shape>
          <o:OLEObject Type="Embed" ProgID="Equation.3" ShapeID="_x0000_i1044" DrawAspect="Content" ObjectID="_1457600044" r:id="rId43"/>
        </w:object>
      </w:r>
      <w:r w:rsidRPr="00C63129">
        <w:rPr>
          <w:rFonts w:ascii="Times New Roman" w:hAnsi="Times New Roman"/>
          <w:sz w:val="28"/>
          <w:szCs w:val="28"/>
        </w:rPr>
        <w:t xml:space="preserve">- переменная функции U, определяющая изменение параметра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45" type="#_x0000_t75" style="width:12.75pt;height:18pt" o:ole="">
            <v:imagedata r:id="rId44" o:title=""/>
          </v:shape>
          <o:OLEObject Type="Embed" ProgID="Equation.3" ShapeID="_x0000_i1045" DrawAspect="Content" ObjectID="_1457600045" r:id="rId45"/>
        </w:object>
      </w:r>
      <w:r w:rsidRPr="00C63129">
        <w:rPr>
          <w:rFonts w:ascii="Times New Roman" w:hAnsi="Times New Roman"/>
          <w:sz w:val="28"/>
          <w:szCs w:val="28"/>
        </w:rPr>
        <w:t xml:space="preserve"> за период обслуживания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046" type="#_x0000_t75" style="width:6.75pt;height:12.75pt" o:ole="">
            <v:imagedata r:id="rId46" o:title=""/>
          </v:shape>
          <o:OLEObject Type="Embed" ProgID="Equation.3" ShapeID="_x0000_i1046" DrawAspect="Content" ObjectID="_1457600046" r:id="rId47"/>
        </w:object>
      </w:r>
      <w:r w:rsidRPr="00C63129">
        <w:rPr>
          <w:rFonts w:ascii="Times New Roman" w:hAnsi="Times New Roman"/>
          <w:sz w:val="28"/>
          <w:szCs w:val="28"/>
        </w:rPr>
        <w:t>-го объекта,</w:t>
      </w: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47" type="#_x0000_t75" style="width:12pt;height:18pt" o:ole="">
            <v:imagedata r:id="rId48" o:title=""/>
          </v:shape>
          <o:OLEObject Type="Embed" ProgID="Equation.3" ShapeID="_x0000_i1047" DrawAspect="Content" ObjectID="_1457600047" r:id="rId49"/>
        </w:object>
      </w:r>
      <w:r w:rsidRPr="00C63129">
        <w:rPr>
          <w:rFonts w:ascii="Times New Roman" w:hAnsi="Times New Roman"/>
          <w:sz w:val="28"/>
          <w:szCs w:val="28"/>
        </w:rPr>
        <w:t xml:space="preserve">- переменная функции U, определяющая изменение параметра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048" type="#_x0000_t75" style="width:14.25pt;height:18pt" o:ole="">
            <v:imagedata r:id="rId50" o:title=""/>
          </v:shape>
          <o:OLEObject Type="Embed" ProgID="Equation.3" ShapeID="_x0000_i1048" DrawAspect="Content" ObjectID="_1457600048" r:id="rId51"/>
        </w:object>
      </w:r>
      <w:r w:rsidRPr="00C63129">
        <w:rPr>
          <w:rFonts w:ascii="Times New Roman" w:hAnsi="Times New Roman"/>
          <w:sz w:val="28"/>
          <w:szCs w:val="28"/>
        </w:rPr>
        <w:t xml:space="preserve"> за период обслуживания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049" type="#_x0000_t75" style="width:6.75pt;height:12.75pt" o:ole="">
            <v:imagedata r:id="rId52" o:title=""/>
          </v:shape>
          <o:OLEObject Type="Embed" ProgID="Equation.3" ShapeID="_x0000_i1049" DrawAspect="Content" ObjectID="_1457600049" r:id="rId53"/>
        </w:object>
      </w:r>
      <w:r w:rsidRPr="00C63129">
        <w:rPr>
          <w:rFonts w:ascii="Times New Roman" w:hAnsi="Times New Roman"/>
          <w:sz w:val="28"/>
          <w:szCs w:val="28"/>
        </w:rPr>
        <w:t>-го объекта.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Переменные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50" type="#_x0000_t75" style="width:11.25pt;height:18pt" o:ole="">
            <v:imagedata r:id="rId54" o:title=""/>
          </v:shape>
          <o:OLEObject Type="Embed" ProgID="Equation.3" ShapeID="_x0000_i1050" DrawAspect="Content" ObjectID="_1457600050" r:id="rId55"/>
        </w:object>
      </w:r>
      <w:r w:rsidRPr="00C63129">
        <w:rPr>
          <w:rFonts w:ascii="Times New Roman" w:hAnsi="Times New Roman"/>
          <w:sz w:val="28"/>
          <w:szCs w:val="28"/>
        </w:rPr>
        <w:t xml:space="preserve"> и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51" type="#_x0000_t75" style="width:12pt;height:18pt" o:ole="">
            <v:imagedata r:id="rId56" o:title=""/>
          </v:shape>
          <o:OLEObject Type="Embed" ProgID="Equation.3" ShapeID="_x0000_i1051" DrawAspect="Content" ObjectID="_1457600051" r:id="rId57"/>
        </w:object>
      </w:r>
      <w:r w:rsidRPr="00C63129">
        <w:rPr>
          <w:rFonts w:ascii="Times New Roman" w:hAnsi="Times New Roman"/>
          <w:sz w:val="28"/>
          <w:szCs w:val="28"/>
        </w:rPr>
        <w:t xml:space="preserve"> показывают </w:t>
      </w:r>
      <w:r w:rsidR="00715BAC">
        <w:rPr>
          <w:rFonts w:ascii="Times New Roman" w:hAnsi="Times New Roman"/>
          <w:sz w:val="28"/>
          <w:szCs w:val="28"/>
        </w:rPr>
        <w:t>величину изменения</w:t>
      </w:r>
      <w:r w:rsidRPr="00C63129">
        <w:rPr>
          <w:rFonts w:ascii="Times New Roman" w:hAnsi="Times New Roman"/>
          <w:sz w:val="28"/>
          <w:szCs w:val="28"/>
        </w:rPr>
        <w:t xml:space="preserve"> соответствующ</w:t>
      </w:r>
      <w:r w:rsidR="00715BAC">
        <w:rPr>
          <w:rFonts w:ascii="Times New Roman" w:hAnsi="Times New Roman"/>
          <w:sz w:val="28"/>
          <w:szCs w:val="28"/>
        </w:rPr>
        <w:t>его</w:t>
      </w:r>
      <w:r w:rsidRPr="00C63129">
        <w:rPr>
          <w:rFonts w:ascii="Times New Roman" w:hAnsi="Times New Roman"/>
          <w:sz w:val="28"/>
          <w:szCs w:val="28"/>
        </w:rPr>
        <w:t xml:space="preserve"> показателя i-ого объекта обслуживания после проведения распределения ресурсов</w:t>
      </w:r>
      <w:r w:rsidR="00715BAC">
        <w:rPr>
          <w:rFonts w:ascii="Times New Roman" w:hAnsi="Times New Roman"/>
          <w:sz w:val="28"/>
          <w:szCs w:val="28"/>
        </w:rPr>
        <w:t xml:space="preserve"> и ремонтных работ</w:t>
      </w:r>
      <w:r w:rsidRPr="00C63129">
        <w:rPr>
          <w:rFonts w:ascii="Times New Roman" w:hAnsi="Times New Roman"/>
          <w:sz w:val="28"/>
          <w:szCs w:val="28"/>
        </w:rPr>
        <w:t>.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Функци</w:t>
      </w:r>
      <w:r w:rsidR="00715BAC">
        <w:rPr>
          <w:rFonts w:ascii="Times New Roman" w:hAnsi="Times New Roman"/>
          <w:sz w:val="28"/>
          <w:szCs w:val="28"/>
        </w:rPr>
        <w:t>я</w:t>
      </w:r>
      <w:r w:rsidRPr="00C63129">
        <w:rPr>
          <w:rFonts w:ascii="Times New Roman" w:hAnsi="Times New Roman"/>
          <w:sz w:val="28"/>
          <w:szCs w:val="28"/>
        </w:rPr>
        <w:t xml:space="preserve"> влияния времени ремонта на общий: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32"/>
          <w:sz w:val="28"/>
          <w:szCs w:val="28"/>
        </w:rPr>
        <w:object w:dxaOrig="2460" w:dyaOrig="740">
          <v:shape id="_x0000_i1052" type="#_x0000_t75" style="width:123pt;height:36.75pt" o:ole="">
            <v:imagedata r:id="rId58" o:title=""/>
          </v:shape>
          <o:OLEObject Type="Embed" ProgID="Equation.3" ShapeID="_x0000_i1052" DrawAspect="Content" ObjectID="_1457600052" r:id="rId59"/>
        </w:object>
      </w:r>
      <w:r w:rsidR="00715BAC">
        <w:rPr>
          <w:rFonts w:ascii="Times New Roman" w:hAnsi="Times New Roman"/>
          <w:sz w:val="28"/>
          <w:szCs w:val="28"/>
        </w:rPr>
        <w:t xml:space="preserve">           </w:t>
      </w:r>
      <w:r w:rsidRPr="00C63129">
        <w:rPr>
          <w:rFonts w:ascii="Times New Roman" w:hAnsi="Times New Roman"/>
          <w:sz w:val="28"/>
          <w:szCs w:val="28"/>
        </w:rPr>
        <w:t xml:space="preserve">                                  (4)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53" type="#_x0000_t75" style="width:47.25pt;height:15.75pt" o:ole="">
            <v:imagedata r:id="rId38" o:title=""/>
          </v:shape>
          <o:OLEObject Type="Embed" ProgID="Equation.3" ShapeID="_x0000_i1053" DrawAspect="Content" ObjectID="_1457600053" r:id="rId60"/>
        </w:object>
      </w:r>
      <w:r w:rsidRPr="00C63129">
        <w:rPr>
          <w:rFonts w:ascii="Times New Roman" w:hAnsi="Times New Roman"/>
          <w:sz w:val="28"/>
          <w:szCs w:val="28"/>
        </w:rPr>
        <w:t>- количество объектов обслуживания в системе,</w:t>
      </w: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4"/>
          <w:sz w:val="28"/>
          <w:szCs w:val="28"/>
        </w:rPr>
        <w:object w:dxaOrig="520" w:dyaOrig="380">
          <v:shape id="_x0000_i1054" type="#_x0000_t75" style="width:26.25pt;height:18.75pt" o:ole="">
            <v:imagedata r:id="rId61" o:title=""/>
          </v:shape>
          <o:OLEObject Type="Embed" ProgID="Equation.3" ShapeID="_x0000_i1054" DrawAspect="Content" ObjectID="_1457600054" r:id="rId62"/>
        </w:object>
      </w:r>
      <w:r w:rsidRPr="00C63129">
        <w:rPr>
          <w:rFonts w:ascii="Times New Roman" w:hAnsi="Times New Roman"/>
          <w:sz w:val="28"/>
          <w:szCs w:val="28"/>
        </w:rPr>
        <w:t>- максимальное время ремонта среди всего оборудования,</w:t>
      </w: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360" w:dyaOrig="360">
          <v:shape id="_x0000_i1055" type="#_x0000_t75" style="width:18pt;height:18pt" o:ole="">
            <v:imagedata r:id="rId63" o:title=""/>
          </v:shape>
          <o:OLEObject Type="Embed" ProgID="Equation.3" ShapeID="_x0000_i1055" DrawAspect="Content" ObjectID="_1457600055" r:id="rId64"/>
        </w:object>
      </w:r>
      <w:r w:rsidRPr="00C63129">
        <w:rPr>
          <w:rFonts w:ascii="Times New Roman" w:hAnsi="Times New Roman"/>
          <w:sz w:val="28"/>
          <w:szCs w:val="28"/>
        </w:rPr>
        <w:t xml:space="preserve">- оптимальное количество единиц обслуживания, направляемое на ремонт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056" type="#_x0000_t75" style="width:6.75pt;height:12.75pt" o:ole="">
            <v:imagedata r:id="rId52" o:title=""/>
          </v:shape>
          <o:OLEObject Type="Embed" ProgID="Equation.3" ShapeID="_x0000_i1056" DrawAspect="Content" ObjectID="_1457600056" r:id="rId65"/>
        </w:object>
      </w:r>
      <w:r w:rsidRPr="00C63129">
        <w:rPr>
          <w:rFonts w:ascii="Times New Roman" w:hAnsi="Times New Roman"/>
          <w:sz w:val="28"/>
          <w:szCs w:val="28"/>
        </w:rPr>
        <w:t>-го объекта,</w:t>
      </w:r>
    </w:p>
    <w:p w:rsidR="00934BFC" w:rsidRPr="00C63129" w:rsidRDefault="00934BFC" w:rsidP="00715B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057" type="#_x0000_t75" style="width:15pt;height:18pt" o:ole="">
            <v:imagedata r:id="rId66" o:title=""/>
          </v:shape>
          <o:OLEObject Type="Embed" ProgID="Equation.3" ShapeID="_x0000_i1057" DrawAspect="Content" ObjectID="_1457600057" r:id="rId67"/>
        </w:object>
      </w:r>
      <w:r w:rsidRPr="00C63129">
        <w:rPr>
          <w:rFonts w:ascii="Times New Roman" w:hAnsi="Times New Roman"/>
          <w:sz w:val="28"/>
          <w:szCs w:val="28"/>
        </w:rPr>
        <w:t xml:space="preserve">- количество единиц обслуживания (ресурсы), направляемое на ремонт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058" type="#_x0000_t75" style="width:6.75pt;height:12.75pt" o:ole="">
            <v:imagedata r:id="rId52" o:title=""/>
          </v:shape>
          <o:OLEObject Type="Embed" ProgID="Equation.3" ShapeID="_x0000_i1058" DrawAspect="Content" ObjectID="_1457600058" r:id="rId68"/>
        </w:object>
      </w:r>
      <w:r w:rsidRPr="00C63129">
        <w:rPr>
          <w:rFonts w:ascii="Times New Roman" w:hAnsi="Times New Roman"/>
          <w:sz w:val="28"/>
          <w:szCs w:val="28"/>
        </w:rPr>
        <w:t>-го объекта.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Показатель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59" type="#_x0000_t75" style="width:12pt;height:18pt" o:ole="">
            <v:imagedata r:id="rId69" o:title=""/>
          </v:shape>
          <o:OLEObject Type="Embed" ProgID="Equation.3" ShapeID="_x0000_i1059" DrawAspect="Content" ObjectID="_1457600059" r:id="rId70"/>
        </w:object>
      </w:r>
      <w:r w:rsidRPr="00C63129">
        <w:rPr>
          <w:rFonts w:ascii="Times New Roman" w:hAnsi="Times New Roman"/>
          <w:sz w:val="28"/>
          <w:szCs w:val="28"/>
        </w:rPr>
        <w:t xml:space="preserve">отражает более объективную информацию об объекте, нежели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60" type="#_x0000_t75" style="width:11.25pt;height:18pt" o:ole="">
            <v:imagedata r:id="rId71" o:title=""/>
          </v:shape>
          <o:OLEObject Type="Embed" ProgID="Equation.3" ShapeID="_x0000_i1060" DrawAspect="Content" ObjectID="_1457600060" r:id="rId72"/>
        </w:object>
      </w:r>
      <w:r w:rsidRPr="00C63129">
        <w:rPr>
          <w:rFonts w:ascii="Times New Roman" w:hAnsi="Times New Roman"/>
          <w:sz w:val="28"/>
          <w:szCs w:val="28"/>
        </w:rPr>
        <w:t>, характеризуя мгновенное состояние объекта. При приближении времени к сроку предполагаемого отказа (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720" w:dyaOrig="360">
          <v:shape id="_x0000_i1061" type="#_x0000_t75" style="width:36pt;height:18pt" o:ole="">
            <v:imagedata r:id="rId73" o:title=""/>
          </v:shape>
          <o:OLEObject Type="Embed" ProgID="Equation.3" ShapeID="_x0000_i1061" DrawAspect="Content" ObjectID="_1457600061" r:id="rId74"/>
        </w:object>
      </w:r>
      <w:r w:rsidRPr="00C63129">
        <w:rPr>
          <w:rFonts w:ascii="Times New Roman" w:hAnsi="Times New Roman"/>
          <w:sz w:val="28"/>
          <w:szCs w:val="28"/>
        </w:rPr>
        <w:t xml:space="preserve">), поломка случается с большей вероятностью, но для возникновения аварии требуется причина, неполадка, индикация которой осуществляется с помощью параметра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062" type="#_x0000_t75" style="width:14.25pt;height:18pt" o:ole="">
            <v:imagedata r:id="rId75" o:title=""/>
          </v:shape>
          <o:OLEObject Type="Embed" ProgID="Equation.3" ShapeID="_x0000_i1062" DrawAspect="Content" ObjectID="_1457600062" r:id="rId76"/>
        </w:object>
      </w:r>
      <w:r w:rsidRPr="00C63129">
        <w:rPr>
          <w:rFonts w:ascii="Times New Roman" w:hAnsi="Times New Roman"/>
          <w:sz w:val="28"/>
          <w:szCs w:val="28"/>
        </w:rPr>
        <w:t xml:space="preserve">. Поэтому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63" type="#_x0000_t75" style="width:12pt;height:18pt" o:ole="">
            <v:imagedata r:id="rId77" o:title=""/>
          </v:shape>
          <o:OLEObject Type="Embed" ProgID="Equation.3" ShapeID="_x0000_i1063" DrawAspect="Content" ObjectID="_1457600063" r:id="rId78"/>
        </w:object>
      </w:r>
      <w:r w:rsidR="0075384E">
        <w:rPr>
          <w:rFonts w:ascii="Times New Roman" w:hAnsi="Times New Roman"/>
          <w:sz w:val="28"/>
          <w:szCs w:val="28"/>
        </w:rPr>
        <w:t xml:space="preserve"> непосредственно влияет на</w:t>
      </w:r>
      <w:r w:rsidRPr="00C63129">
        <w:rPr>
          <w:rFonts w:ascii="Times New Roman" w:hAnsi="Times New Roman"/>
          <w:sz w:val="28"/>
          <w:szCs w:val="28"/>
        </w:rPr>
        <w:t xml:space="preserve"> параметр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064" type="#_x0000_t75" style="width:11.25pt;height:18pt" o:ole="">
            <v:imagedata r:id="rId79" o:title=""/>
          </v:shape>
          <o:OLEObject Type="Embed" ProgID="Equation.3" ShapeID="_x0000_i1064" DrawAspect="Content" ObjectID="_1457600064" r:id="rId80"/>
        </w:object>
      </w:r>
      <w:r w:rsidRPr="00C63129">
        <w:rPr>
          <w:rFonts w:ascii="Times New Roman" w:hAnsi="Times New Roman"/>
          <w:sz w:val="28"/>
          <w:szCs w:val="28"/>
        </w:rPr>
        <w:t xml:space="preserve">. Оценим это влияние </w:t>
      </w:r>
      <w:r w:rsidR="0075384E">
        <w:rPr>
          <w:rFonts w:ascii="Times New Roman" w:hAnsi="Times New Roman"/>
          <w:sz w:val="28"/>
          <w:szCs w:val="28"/>
        </w:rPr>
        <w:t xml:space="preserve">в таблице </w:t>
      </w:r>
      <w:r w:rsidRPr="00C63129">
        <w:rPr>
          <w:rFonts w:ascii="Times New Roman" w:hAnsi="Times New Roman"/>
          <w:sz w:val="28"/>
          <w:szCs w:val="28"/>
        </w:rPr>
        <w:t>1.</w:t>
      </w:r>
    </w:p>
    <w:p w:rsidR="00934BFC" w:rsidRPr="0075384E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75384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Таблица 1 – Влияние разности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900" w:dyaOrig="360">
          <v:shape id="_x0000_i1065" type="#_x0000_t75" style="width:45pt;height:18pt" o:ole="">
            <v:imagedata r:id="rId81" o:title=""/>
          </v:shape>
          <o:OLEObject Type="Embed" ProgID="Equation.3" ShapeID="_x0000_i1065" DrawAspect="Content" ObjectID="_1457600065" r:id="rId82"/>
        </w:object>
      </w:r>
      <w:r w:rsidRPr="00C63129">
        <w:rPr>
          <w:rFonts w:ascii="Times New Roman" w:hAnsi="Times New Roman"/>
          <w:sz w:val="28"/>
          <w:szCs w:val="28"/>
        </w:rPr>
        <w:t xml:space="preserve">на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859" w:dyaOrig="360">
          <v:shape id="_x0000_i1066" type="#_x0000_t75" style="width:42.75pt;height:18pt" o:ole="">
            <v:imagedata r:id="rId83" o:title=""/>
          </v:shape>
          <o:OLEObject Type="Embed" ProgID="Equation.3" ShapeID="_x0000_i1066" DrawAspect="Content" ObjectID="_1457600066" r:id="rId84"/>
        </w:objec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572"/>
      </w:tblGrid>
      <w:tr w:rsidR="00934BFC" w:rsidRPr="00C63129" w:rsidTr="002C4927">
        <w:trPr>
          <w:trHeight w:val="237"/>
        </w:trPr>
        <w:tc>
          <w:tcPr>
            <w:tcW w:w="4678" w:type="dxa"/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700" w:dyaOrig="360">
                <v:shape id="_x0000_i1067" type="#_x0000_t75" style="width:35.25pt;height:18pt" o:ole="">
                  <v:imagedata r:id="rId85" o:title=""/>
                </v:shape>
                <o:OLEObject Type="Embed" ProgID="Equation.3" ShapeID="_x0000_i1067" DrawAspect="Content" ObjectID="_1457600067" r:id="rId86"/>
              </w:object>
            </w:r>
          </w:p>
        </w:tc>
        <w:tc>
          <w:tcPr>
            <w:tcW w:w="4678" w:type="dxa"/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660" w:dyaOrig="360">
                <v:shape id="_x0000_i1068" type="#_x0000_t75" style="width:33pt;height:18pt" o:ole="">
                  <v:imagedata r:id="rId87" o:title=""/>
                </v:shape>
                <o:OLEObject Type="Embed" ProgID="Equation.3" ShapeID="_x0000_i1068" DrawAspect="Content" ObjectID="_1457600068" r:id="rId88"/>
              </w:object>
            </w:r>
          </w:p>
        </w:tc>
      </w:tr>
      <w:tr w:rsidR="00934BFC" w:rsidRPr="00C63129" w:rsidTr="002C4927">
        <w:trPr>
          <w:trHeight w:val="529"/>
        </w:trPr>
        <w:tc>
          <w:tcPr>
            <w:tcW w:w="4678" w:type="dxa"/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1440" w:dyaOrig="360">
                <v:shape id="_x0000_i1069" type="#_x0000_t75" style="width:1in;height:18pt" o:ole="">
                  <v:imagedata r:id="rId89" o:title=""/>
                </v:shape>
                <o:OLEObject Type="Embed" ProgID="Equation.3" ShapeID="_x0000_i1069" DrawAspect="Content" ObjectID="_1457600069" r:id="rId90"/>
              </w:object>
            </w:r>
          </w:p>
        </w:tc>
        <w:tc>
          <w:tcPr>
            <w:tcW w:w="4678" w:type="dxa"/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sz w:val="28"/>
                <w:szCs w:val="28"/>
              </w:rPr>
              <w:t xml:space="preserve">1,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620" w:dyaOrig="360">
                <v:shape id="_x0000_i1070" type="#_x0000_t75" style="width:30.75pt;height:18pt" o:ole="">
                  <v:imagedata r:id="rId91" o:title=""/>
                </v:shape>
                <o:OLEObject Type="Embed" ProgID="Equation.3" ShapeID="_x0000_i1070" DrawAspect="Content" ObjectID="_1457600070" r:id="rId92"/>
              </w:object>
            </w:r>
          </w:p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340" w:dyaOrig="360">
                <v:shape id="_x0000_i1071" type="#_x0000_t75" style="width:17.25pt;height:18pt" o:ole="">
                  <v:imagedata r:id="rId93" o:title=""/>
                </v:shape>
                <o:OLEObject Type="Embed" ProgID="Equation.3" ShapeID="_x0000_i1071" DrawAspect="Content" ObjectID="_1457600071" r:id="rId94"/>
              </w:object>
            </w:r>
            <w:r w:rsidRPr="00C63129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620" w:dyaOrig="360">
                <v:shape id="_x0000_i1072" type="#_x0000_t75" style="width:30.75pt;height:18pt" o:ole="">
                  <v:imagedata r:id="rId95" o:title=""/>
                </v:shape>
                <o:OLEObject Type="Embed" ProgID="Equation.3" ShapeID="_x0000_i1072" DrawAspect="Content" ObjectID="_1457600072" r:id="rId96"/>
              </w:object>
            </w:r>
          </w:p>
        </w:tc>
      </w:tr>
      <w:tr w:rsidR="00934BFC" w:rsidRPr="00C63129" w:rsidTr="002C4927">
        <w:tc>
          <w:tcPr>
            <w:tcW w:w="4678" w:type="dxa"/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2000" w:dyaOrig="360">
                <v:shape id="_x0000_i1073" type="#_x0000_t75" style="width:99.75pt;height:18pt" o:ole="">
                  <v:imagedata r:id="rId97" o:title=""/>
                </v:shape>
                <o:OLEObject Type="Embed" ProgID="Equation.3" ShapeID="_x0000_i1073" DrawAspect="Content" ObjectID="_1457600073" r:id="rId98"/>
              </w:object>
            </w:r>
          </w:p>
        </w:tc>
        <w:tc>
          <w:tcPr>
            <w:tcW w:w="4678" w:type="dxa"/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sz w:val="28"/>
                <w:szCs w:val="28"/>
              </w:rPr>
              <w:t xml:space="preserve">0.9,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74" type="#_x0000_t75" style="width:42pt;height:18pt" o:ole="">
                  <v:imagedata r:id="rId99" o:title=""/>
                </v:shape>
                <o:OLEObject Type="Embed" ProgID="Equation.3" ShapeID="_x0000_i1074" DrawAspect="Content" ObjectID="_1457600074" r:id="rId100"/>
              </w:object>
            </w:r>
          </w:p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340" w:dyaOrig="360">
                <v:shape id="_x0000_i1075" type="#_x0000_t75" style="width:17.25pt;height:18pt" o:ole="">
                  <v:imagedata r:id="rId93" o:title=""/>
                </v:shape>
                <o:OLEObject Type="Embed" ProgID="Equation.3" ShapeID="_x0000_i1075" DrawAspect="Content" ObjectID="_1457600075" r:id="rId101"/>
              </w:object>
            </w:r>
            <w:r w:rsidRPr="00C63129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76" type="#_x0000_t75" style="width:42pt;height:18pt" o:ole="">
                  <v:imagedata r:id="rId102" o:title=""/>
                </v:shape>
                <o:OLEObject Type="Embed" ProgID="Equation.3" ShapeID="_x0000_i1076" DrawAspect="Content" ObjectID="_1457600076" r:id="rId103"/>
              </w:object>
            </w:r>
          </w:p>
        </w:tc>
      </w:tr>
      <w:tr w:rsidR="00934BFC" w:rsidRPr="00C63129" w:rsidTr="002C4927"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2000" w:dyaOrig="360">
                <v:shape id="_x0000_i1077" type="#_x0000_t75" style="width:99.75pt;height:18pt" o:ole="">
                  <v:imagedata r:id="rId104" o:title=""/>
                </v:shape>
                <o:OLEObject Type="Embed" ProgID="Equation.3" ShapeID="_x0000_i1077" DrawAspect="Content" ObjectID="_1457600077" r:id="rId105"/>
              </w:objec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sz w:val="28"/>
                <w:szCs w:val="28"/>
                <w:lang w:val="en-US"/>
              </w:rPr>
              <w:t>0.</w:t>
            </w:r>
            <w:r w:rsidRPr="00C63129">
              <w:rPr>
                <w:rFonts w:ascii="Times New Roman" w:hAnsi="Times New Roman"/>
                <w:sz w:val="28"/>
                <w:szCs w:val="28"/>
              </w:rPr>
              <w:t xml:space="preserve">7,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78" type="#_x0000_t75" style="width:42pt;height:18pt" o:ole="">
                  <v:imagedata r:id="rId106" o:title=""/>
                </v:shape>
                <o:OLEObject Type="Embed" ProgID="Equation.3" ShapeID="_x0000_i1078" DrawAspect="Content" ObjectID="_1457600078" r:id="rId107"/>
              </w:object>
            </w:r>
          </w:p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340" w:dyaOrig="360">
                <v:shape id="_x0000_i1079" type="#_x0000_t75" style="width:17.25pt;height:18pt" o:ole="">
                  <v:imagedata r:id="rId93" o:title=""/>
                </v:shape>
                <o:OLEObject Type="Embed" ProgID="Equation.3" ShapeID="_x0000_i1079" DrawAspect="Content" ObjectID="_1457600079" r:id="rId108"/>
              </w:object>
            </w:r>
            <w:r w:rsidRPr="00C63129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80" type="#_x0000_t75" style="width:42pt;height:18pt" o:ole="">
                  <v:imagedata r:id="rId109" o:title=""/>
                </v:shape>
                <o:OLEObject Type="Embed" ProgID="Equation.3" ShapeID="_x0000_i1080" DrawAspect="Content" ObjectID="_1457600080" r:id="rId110"/>
              </w:object>
            </w:r>
          </w:p>
        </w:tc>
      </w:tr>
      <w:tr w:rsidR="00934BFC" w:rsidRPr="00C63129" w:rsidTr="002C4927">
        <w:tc>
          <w:tcPr>
            <w:tcW w:w="4678" w:type="dxa"/>
            <w:tcBorders>
              <w:bottom w:val="nil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2000" w:dyaOrig="360">
                <v:shape id="_x0000_i1081" type="#_x0000_t75" style="width:99.75pt;height:18pt" o:ole="">
                  <v:imagedata r:id="rId111" o:title=""/>
                </v:shape>
                <o:OLEObject Type="Embed" ProgID="Equation.3" ShapeID="_x0000_i1081" DrawAspect="Content" ObjectID="_1457600081" r:id="rId112"/>
              </w:objec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sz w:val="28"/>
                <w:szCs w:val="28"/>
                <w:lang w:val="en-US"/>
              </w:rPr>
              <w:t>0.</w:t>
            </w:r>
            <w:r w:rsidRPr="00C63129">
              <w:rPr>
                <w:rFonts w:ascii="Times New Roman" w:hAnsi="Times New Roman"/>
                <w:sz w:val="28"/>
                <w:szCs w:val="28"/>
              </w:rPr>
              <w:t xml:space="preserve">4,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82" type="#_x0000_t75" style="width:42pt;height:18pt" o:ole="">
                  <v:imagedata r:id="rId113" o:title=""/>
                </v:shape>
                <o:OLEObject Type="Embed" ProgID="Equation.3" ShapeID="_x0000_i1082" DrawAspect="Content" ObjectID="_1457600082" r:id="rId114"/>
              </w:object>
            </w:r>
          </w:p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340" w:dyaOrig="360">
                <v:shape id="_x0000_i1083" type="#_x0000_t75" style="width:17.25pt;height:18pt" o:ole="">
                  <v:imagedata r:id="rId93" o:title=""/>
                </v:shape>
                <o:OLEObject Type="Embed" ProgID="Equation.3" ShapeID="_x0000_i1083" DrawAspect="Content" ObjectID="_1457600083" r:id="rId115"/>
              </w:object>
            </w:r>
            <w:r w:rsidRPr="00C63129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84" type="#_x0000_t75" style="width:42pt;height:18pt" o:ole="">
                  <v:imagedata r:id="rId116" o:title=""/>
                </v:shape>
                <o:OLEObject Type="Embed" ProgID="Equation.3" ShapeID="_x0000_i1084" DrawAspect="Content" ObjectID="_1457600084" r:id="rId117"/>
              </w:object>
            </w:r>
          </w:p>
        </w:tc>
      </w:tr>
      <w:tr w:rsidR="00934BFC" w:rsidRPr="00C63129" w:rsidTr="002C4927">
        <w:trPr>
          <w:trHeight w:val="765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1440" w:dyaOrig="360">
                <v:shape id="_x0000_i1085" type="#_x0000_t75" style="width:1in;height:18pt" o:ole="">
                  <v:imagedata r:id="rId118" o:title=""/>
                </v:shape>
                <o:OLEObject Type="Embed" ProgID="Equation.3" ShapeID="_x0000_i1085" DrawAspect="Content" ObjectID="_1457600085" r:id="rId119"/>
              </w:objec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sz w:val="28"/>
                <w:szCs w:val="28"/>
              </w:rPr>
              <w:t xml:space="preserve">0.2,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86" type="#_x0000_t75" style="width:42pt;height:18pt" o:ole="">
                  <v:imagedata r:id="rId120" o:title=""/>
                </v:shape>
                <o:OLEObject Type="Embed" ProgID="Equation.3" ShapeID="_x0000_i1086" DrawAspect="Content" ObjectID="_1457600086" r:id="rId121"/>
              </w:object>
            </w:r>
          </w:p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340" w:dyaOrig="360">
                <v:shape id="_x0000_i1087" type="#_x0000_t75" style="width:17.25pt;height:18pt" o:ole="">
                  <v:imagedata r:id="rId93" o:title=""/>
                </v:shape>
                <o:OLEObject Type="Embed" ProgID="Equation.3" ShapeID="_x0000_i1087" DrawAspect="Content" ObjectID="_1457600087" r:id="rId122"/>
              </w:object>
            </w:r>
            <w:r w:rsidRPr="00C63129">
              <w:rPr>
                <w:rFonts w:ascii="Times New Roman" w:hAnsi="Times New Roman"/>
                <w:sz w:val="28"/>
                <w:szCs w:val="28"/>
              </w:rPr>
              <w:t xml:space="preserve"> если </w:t>
            </w:r>
            <w:r w:rsidRPr="00C63129">
              <w:rPr>
                <w:rFonts w:ascii="Times New Roman" w:hAnsi="Times New Roman"/>
                <w:position w:val="-12"/>
                <w:sz w:val="28"/>
                <w:szCs w:val="28"/>
              </w:rPr>
              <w:object w:dxaOrig="840" w:dyaOrig="360">
                <v:shape id="_x0000_i1088" type="#_x0000_t75" style="width:42pt;height:18pt" o:ole="">
                  <v:imagedata r:id="rId123" o:title=""/>
                </v:shape>
                <o:OLEObject Type="Embed" ProgID="Equation.3" ShapeID="_x0000_i1088" DrawAspect="Content" ObjectID="_1457600088" r:id="rId124"/>
              </w:object>
            </w:r>
          </w:p>
        </w:tc>
      </w:tr>
      <w:tr w:rsidR="00934BFC" w:rsidRPr="00C63129" w:rsidTr="002C4927">
        <w:trPr>
          <w:trHeight w:val="330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129">
              <w:rPr>
                <w:rFonts w:ascii="Times New Roman" w:hAnsi="Times New Roman"/>
                <w:sz w:val="28"/>
                <w:szCs w:val="28"/>
              </w:rPr>
              <w:t>ничтожно мало (проведение полного цикла ремонтных работ)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934BFC" w:rsidRPr="00C63129" w:rsidRDefault="00934BFC" w:rsidP="004C1E2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312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Функция цели </w:t>
      </w:r>
      <w:r w:rsidR="0075384E">
        <w:rPr>
          <w:rFonts w:ascii="Times New Roman" w:hAnsi="Times New Roman"/>
          <w:sz w:val="28"/>
          <w:szCs w:val="28"/>
        </w:rPr>
        <w:t>с учетом преобразований</w:t>
      </w:r>
      <w:r w:rsidRPr="00C63129">
        <w:rPr>
          <w:rFonts w:ascii="Times New Roman" w:hAnsi="Times New Roman"/>
          <w:sz w:val="28"/>
          <w:szCs w:val="28"/>
        </w:rPr>
        <w:t>: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28"/>
          <w:sz w:val="28"/>
          <w:szCs w:val="28"/>
        </w:rPr>
        <w:object w:dxaOrig="3240" w:dyaOrig="680">
          <v:shape id="_x0000_i1089" type="#_x0000_t75" style="width:162pt;height:33.75pt" o:ole="">
            <v:imagedata r:id="rId125" o:title=""/>
          </v:shape>
          <o:OLEObject Type="Embed" ProgID="Equation.3" ShapeID="_x0000_i1089" DrawAspect="Content" ObjectID="_1457600089" r:id="rId126"/>
        </w:object>
      </w:r>
      <w:r w:rsidR="0075384E">
        <w:rPr>
          <w:rFonts w:ascii="Times New Roman" w:hAnsi="Times New Roman"/>
          <w:sz w:val="28"/>
          <w:szCs w:val="28"/>
        </w:rPr>
        <w:t xml:space="preserve"> </w:t>
      </w:r>
      <w:r w:rsidRPr="00C63129">
        <w:rPr>
          <w:rFonts w:ascii="Times New Roman" w:hAnsi="Times New Roman"/>
          <w:sz w:val="28"/>
          <w:szCs w:val="28"/>
        </w:rPr>
        <w:t xml:space="preserve">                                       (5)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90" type="#_x0000_t75" style="width:47.25pt;height:15.75pt" o:ole="">
            <v:imagedata r:id="rId38" o:title=""/>
          </v:shape>
          <o:OLEObject Type="Embed" ProgID="Equation.3" ShapeID="_x0000_i1090" DrawAspect="Content" ObjectID="_1457600090" r:id="rId127"/>
        </w:object>
      </w:r>
      <w:r w:rsidRPr="00C63129">
        <w:rPr>
          <w:rFonts w:ascii="Times New Roman" w:hAnsi="Times New Roman"/>
          <w:sz w:val="28"/>
          <w:szCs w:val="28"/>
        </w:rPr>
        <w:t>- количество объектов обслуживания в системе,</w:t>
      </w: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91" type="#_x0000_t75" style="width:12.75pt;height:18pt" o:ole="">
            <v:imagedata r:id="rId40" o:title=""/>
          </v:shape>
          <o:OLEObject Type="Embed" ProgID="Equation.3" ShapeID="_x0000_i1091" DrawAspect="Content" ObjectID="_1457600091" r:id="rId128"/>
        </w:object>
      </w:r>
      <w:r w:rsidRPr="00C63129">
        <w:rPr>
          <w:rFonts w:ascii="Times New Roman" w:hAnsi="Times New Roman"/>
          <w:sz w:val="28"/>
          <w:szCs w:val="28"/>
        </w:rPr>
        <w:t>- функция влияния времени ремонта на общий критерий (формула 4),</w:t>
      </w:r>
    </w:p>
    <w:p w:rsidR="00934BFC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92" type="#_x0000_t75" style="width:12pt;height:18pt" o:ole="">
            <v:imagedata r:id="rId48" o:title=""/>
          </v:shape>
          <o:OLEObject Type="Embed" ProgID="Equation.3" ShapeID="_x0000_i1092" DrawAspect="Content" ObjectID="_1457600092" r:id="rId129"/>
        </w:object>
      </w:r>
      <w:r w:rsidRPr="00C63129">
        <w:rPr>
          <w:rFonts w:ascii="Times New Roman" w:hAnsi="Times New Roman"/>
          <w:sz w:val="28"/>
          <w:szCs w:val="28"/>
        </w:rPr>
        <w:t xml:space="preserve">- переменная функции U, определяющая изменения параметра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093" type="#_x0000_t75" style="width:14.25pt;height:18pt" o:ole="">
            <v:imagedata r:id="rId50" o:title=""/>
          </v:shape>
          <o:OLEObject Type="Embed" ProgID="Equation.3" ShapeID="_x0000_i1093" DrawAspect="Content" ObjectID="_1457600093" r:id="rId130"/>
        </w:object>
      </w:r>
      <w:r w:rsidRPr="00C63129">
        <w:rPr>
          <w:rFonts w:ascii="Times New Roman" w:hAnsi="Times New Roman"/>
          <w:sz w:val="28"/>
          <w:szCs w:val="28"/>
        </w:rPr>
        <w:t xml:space="preserve"> за время проведения обслуживания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094" type="#_x0000_t75" style="width:6.75pt;height:12.75pt" o:ole="">
            <v:imagedata r:id="rId52" o:title=""/>
          </v:shape>
          <o:OLEObject Type="Embed" ProgID="Equation.3" ShapeID="_x0000_i1094" DrawAspect="Content" ObjectID="_1457600094" r:id="rId131"/>
        </w:object>
      </w:r>
      <w:r w:rsidRPr="00C63129">
        <w:rPr>
          <w:rFonts w:ascii="Times New Roman" w:hAnsi="Times New Roman"/>
          <w:sz w:val="28"/>
          <w:szCs w:val="28"/>
        </w:rPr>
        <w:t>-го объекта.</w:t>
      </w:r>
    </w:p>
    <w:p w:rsidR="0075384E" w:rsidRPr="00C63129" w:rsidRDefault="0075384E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Решение задачи экстремального поиска.</w:t>
      </w:r>
    </w:p>
    <w:p w:rsidR="00934BFC" w:rsidRPr="00C63129" w:rsidRDefault="0075384E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Найдем</w:t>
      </w:r>
      <w:r w:rsidR="00934BFC" w:rsidRPr="00C63129">
        <w:rPr>
          <w:rFonts w:ascii="Times New Roman" w:hAnsi="Times New Roman"/>
          <w:sz w:val="28"/>
          <w:szCs w:val="28"/>
        </w:rPr>
        <w:t xml:space="preserve"> экстремум функции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30"/>
          <w:sz w:val="28"/>
          <w:szCs w:val="28"/>
        </w:rPr>
        <w:object w:dxaOrig="3700" w:dyaOrig="720">
          <v:shape id="_x0000_i1095" type="#_x0000_t75" style="width:185.25pt;height:36pt" o:ole="">
            <v:imagedata r:id="rId132" o:title=""/>
          </v:shape>
          <o:OLEObject Type="Embed" ProgID="Equation.3" ShapeID="_x0000_i1095" DrawAspect="Content" ObjectID="_1457600095" r:id="rId133"/>
        </w:object>
      </w:r>
      <w:r w:rsidR="0075384E">
        <w:rPr>
          <w:rFonts w:ascii="Times New Roman" w:hAnsi="Times New Roman"/>
          <w:sz w:val="28"/>
          <w:szCs w:val="28"/>
        </w:rPr>
        <w:t xml:space="preserve">                  </w:t>
      </w:r>
      <w:r w:rsidRPr="00C63129">
        <w:rPr>
          <w:rFonts w:ascii="Times New Roman" w:hAnsi="Times New Roman"/>
          <w:sz w:val="28"/>
          <w:szCs w:val="28"/>
        </w:rPr>
        <w:t xml:space="preserve">              (6)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96" type="#_x0000_t75" style="width:47.25pt;height:15.75pt" o:ole="">
            <v:imagedata r:id="rId38" o:title=""/>
          </v:shape>
          <o:OLEObject Type="Embed" ProgID="Equation.3" ShapeID="_x0000_i1096" DrawAspect="Content" ObjectID="_1457600096" r:id="rId134"/>
        </w:object>
      </w:r>
      <w:r w:rsidRPr="00C63129">
        <w:rPr>
          <w:rFonts w:ascii="Times New Roman" w:hAnsi="Times New Roman"/>
          <w:sz w:val="28"/>
          <w:szCs w:val="28"/>
        </w:rPr>
        <w:t>- количество объектов обслуживания в системе,</w:t>
      </w: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097" type="#_x0000_t75" style="width:12pt;height:18pt" o:ole="">
            <v:imagedata r:id="rId48" o:title=""/>
          </v:shape>
          <o:OLEObject Type="Embed" ProgID="Equation.3" ShapeID="_x0000_i1097" DrawAspect="Content" ObjectID="_1457600097" r:id="rId135"/>
        </w:object>
      </w:r>
      <w:r w:rsidRPr="00C63129">
        <w:rPr>
          <w:rFonts w:ascii="Times New Roman" w:hAnsi="Times New Roman"/>
          <w:sz w:val="28"/>
          <w:szCs w:val="28"/>
        </w:rPr>
        <w:t xml:space="preserve">- переменная функции U, определяющая изменения параметра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098" type="#_x0000_t75" style="width:14.25pt;height:18pt" o:ole="">
            <v:imagedata r:id="rId50" o:title=""/>
          </v:shape>
          <o:OLEObject Type="Embed" ProgID="Equation.3" ShapeID="_x0000_i1098" DrawAspect="Content" ObjectID="_1457600098" r:id="rId136"/>
        </w:object>
      </w:r>
      <w:r w:rsidRPr="00C63129">
        <w:rPr>
          <w:rFonts w:ascii="Times New Roman" w:hAnsi="Times New Roman"/>
          <w:sz w:val="28"/>
          <w:szCs w:val="28"/>
        </w:rPr>
        <w:t xml:space="preserve"> за время проведения обслуживания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099" type="#_x0000_t75" style="width:6.75pt;height:12.75pt" o:ole="">
            <v:imagedata r:id="rId52" o:title=""/>
          </v:shape>
          <o:OLEObject Type="Embed" ProgID="Equation.3" ShapeID="_x0000_i1099" DrawAspect="Content" ObjectID="_1457600099" r:id="rId137"/>
        </w:object>
      </w:r>
      <w:r w:rsidRPr="00C63129">
        <w:rPr>
          <w:rFonts w:ascii="Times New Roman" w:hAnsi="Times New Roman"/>
          <w:sz w:val="28"/>
          <w:szCs w:val="28"/>
        </w:rPr>
        <w:t>-го объекта,</w:t>
      </w: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4"/>
          <w:sz w:val="28"/>
          <w:szCs w:val="28"/>
        </w:rPr>
        <w:object w:dxaOrig="360" w:dyaOrig="380">
          <v:shape id="_x0000_i1100" type="#_x0000_t75" style="width:18pt;height:18.75pt" o:ole="">
            <v:imagedata r:id="rId138" o:title=""/>
          </v:shape>
          <o:OLEObject Type="Embed" ProgID="Equation.3" ShapeID="_x0000_i1100" DrawAspect="Content" ObjectID="_1457600100" r:id="rId139"/>
        </w:object>
      </w:r>
      <w:r w:rsidRPr="00C63129">
        <w:rPr>
          <w:rFonts w:ascii="Times New Roman" w:hAnsi="Times New Roman"/>
          <w:sz w:val="28"/>
          <w:szCs w:val="28"/>
        </w:rPr>
        <w:t xml:space="preserve">- средняя наработка до отказа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101" type="#_x0000_t75" style="width:6.75pt;height:12.75pt" o:ole="">
            <v:imagedata r:id="rId52" o:title=""/>
          </v:shape>
          <o:OLEObject Type="Embed" ProgID="Equation.3" ShapeID="_x0000_i1101" DrawAspect="Content" ObjectID="_1457600101" r:id="rId140"/>
        </w:object>
      </w:r>
      <w:r w:rsidRPr="00C63129">
        <w:rPr>
          <w:rFonts w:ascii="Times New Roman" w:hAnsi="Times New Roman"/>
          <w:sz w:val="28"/>
          <w:szCs w:val="28"/>
        </w:rPr>
        <w:t>-го объекта,</w:t>
      </w: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400" w:dyaOrig="360">
          <v:shape id="_x0000_i1102" type="#_x0000_t75" style="width:20.25pt;height:18pt" o:ole="">
            <v:imagedata r:id="rId141" o:title=""/>
          </v:shape>
          <o:OLEObject Type="Embed" ProgID="Equation.3" ShapeID="_x0000_i1102" DrawAspect="Content" ObjectID="_1457600102" r:id="rId142"/>
        </w:object>
      </w:r>
      <w:r w:rsidRPr="00C63129">
        <w:rPr>
          <w:rFonts w:ascii="Times New Roman" w:hAnsi="Times New Roman"/>
          <w:sz w:val="28"/>
          <w:szCs w:val="28"/>
        </w:rPr>
        <w:t>- максимальное время ремонта среди всего оборудования,</w:t>
      </w: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360" w:dyaOrig="360">
          <v:shape id="_x0000_i1103" type="#_x0000_t75" style="width:18pt;height:18pt" o:ole="">
            <v:imagedata r:id="rId63" o:title=""/>
          </v:shape>
          <o:OLEObject Type="Embed" ProgID="Equation.3" ShapeID="_x0000_i1103" DrawAspect="Content" ObjectID="_1457600103" r:id="rId143"/>
        </w:object>
      </w:r>
      <w:r w:rsidRPr="00C63129">
        <w:rPr>
          <w:rFonts w:ascii="Times New Roman" w:hAnsi="Times New Roman"/>
          <w:sz w:val="28"/>
          <w:szCs w:val="28"/>
        </w:rPr>
        <w:t xml:space="preserve">- оптимальное количество единиц обслуживания (ресурсы), направляемое на ремонт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104" type="#_x0000_t75" style="width:6.75pt;height:12.75pt" o:ole="">
            <v:imagedata r:id="rId52" o:title=""/>
          </v:shape>
          <o:OLEObject Type="Embed" ProgID="Equation.3" ShapeID="_x0000_i1104" DrawAspect="Content" ObjectID="_1457600104" r:id="rId144"/>
        </w:object>
      </w:r>
      <w:r w:rsidRPr="00C63129">
        <w:rPr>
          <w:rFonts w:ascii="Times New Roman" w:hAnsi="Times New Roman"/>
          <w:sz w:val="28"/>
          <w:szCs w:val="28"/>
        </w:rPr>
        <w:t>-го объекта,</w:t>
      </w: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105" type="#_x0000_t75" style="width:15pt;height:18pt" o:ole="">
            <v:imagedata r:id="rId66" o:title=""/>
          </v:shape>
          <o:OLEObject Type="Embed" ProgID="Equation.3" ShapeID="_x0000_i1105" DrawAspect="Content" ObjectID="_1457600105" r:id="rId145"/>
        </w:object>
      </w:r>
      <w:r w:rsidRPr="00C63129">
        <w:rPr>
          <w:rFonts w:ascii="Times New Roman" w:hAnsi="Times New Roman"/>
          <w:sz w:val="28"/>
          <w:szCs w:val="28"/>
        </w:rPr>
        <w:t xml:space="preserve">- количество единиц обслуживания (ресурсы), направляемое на ремонт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106" type="#_x0000_t75" style="width:6.75pt;height:12.75pt" o:ole="">
            <v:imagedata r:id="rId52" o:title=""/>
          </v:shape>
          <o:OLEObject Type="Embed" ProgID="Equation.3" ShapeID="_x0000_i1106" DrawAspect="Content" ObjectID="_1457600106" r:id="rId146"/>
        </w:object>
      </w:r>
      <w:r w:rsidRPr="00C63129">
        <w:rPr>
          <w:rFonts w:ascii="Times New Roman" w:hAnsi="Times New Roman"/>
          <w:sz w:val="28"/>
          <w:szCs w:val="28"/>
        </w:rPr>
        <w:t>-го объекта.</w:t>
      </w:r>
    </w:p>
    <w:p w:rsidR="00934BFC" w:rsidRPr="00C63129" w:rsidRDefault="00934BFC" w:rsidP="004C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Ограничения, накладываемые на значения переменных функции (6):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AD77B4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140"/>
          <w:sz w:val="28"/>
          <w:szCs w:val="28"/>
        </w:rPr>
        <w:object w:dxaOrig="1939" w:dyaOrig="2920">
          <v:shape id="_x0000_i1107" type="#_x0000_t75" style="width:96.75pt;height:146.25pt" o:ole="">
            <v:imagedata r:id="rId147" o:title=""/>
          </v:shape>
          <o:OLEObject Type="Embed" ProgID="Equation.3" ShapeID="_x0000_i1107" DrawAspect="Content" ObjectID="_1457600107" r:id="rId148"/>
        </w:object>
      </w:r>
      <w:r w:rsidR="00934BFC" w:rsidRPr="00C63129">
        <w:rPr>
          <w:rFonts w:ascii="Times New Roman" w:hAnsi="Times New Roman"/>
          <w:sz w:val="28"/>
          <w:szCs w:val="28"/>
        </w:rPr>
        <w:t xml:space="preserve">                 </w:t>
      </w:r>
      <w:r w:rsidR="0043576F" w:rsidRPr="00C63129">
        <w:rPr>
          <w:rFonts w:ascii="Times New Roman" w:hAnsi="Times New Roman"/>
          <w:sz w:val="28"/>
          <w:szCs w:val="28"/>
        </w:rPr>
        <w:t xml:space="preserve">  </w:t>
      </w:r>
      <w:r w:rsidR="00934BFC" w:rsidRPr="00C63129">
        <w:rPr>
          <w:rFonts w:ascii="Times New Roman" w:hAnsi="Times New Roman"/>
          <w:sz w:val="28"/>
          <w:szCs w:val="28"/>
        </w:rPr>
        <w:t xml:space="preserve">    </w:t>
      </w:r>
      <w:r w:rsidR="0075384E">
        <w:rPr>
          <w:rFonts w:ascii="Times New Roman" w:hAnsi="Times New Roman"/>
          <w:sz w:val="28"/>
          <w:szCs w:val="28"/>
        </w:rPr>
        <w:t xml:space="preserve">            </w:t>
      </w:r>
      <w:r w:rsidR="00934BFC" w:rsidRPr="00C63129">
        <w:rPr>
          <w:rFonts w:ascii="Times New Roman" w:hAnsi="Times New Roman"/>
          <w:sz w:val="28"/>
          <w:szCs w:val="28"/>
        </w:rPr>
        <w:t xml:space="preserve">          (7)</w:t>
      </w:r>
    </w:p>
    <w:p w:rsidR="00934BFC" w:rsidRPr="00C63129" w:rsidRDefault="00934BFC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279" w:dyaOrig="279">
          <v:shape id="_x0000_i1108" type="#_x0000_t75" style="width:14.25pt;height:14.25pt" o:ole="">
            <v:imagedata r:id="rId149" o:title=""/>
          </v:shape>
          <o:OLEObject Type="Embed" ProgID="Equation.3" ShapeID="_x0000_i1108" DrawAspect="Content" ObjectID="_1457600108" r:id="rId150"/>
        </w:object>
      </w:r>
      <w:r w:rsidRPr="00C63129">
        <w:rPr>
          <w:rFonts w:ascii="Times New Roman" w:hAnsi="Times New Roman"/>
          <w:sz w:val="28"/>
          <w:szCs w:val="28"/>
        </w:rPr>
        <w:t xml:space="preserve">- количество единиц обслуживания в системе, </w:t>
      </w:r>
    </w:p>
    <w:p w:rsidR="00934BFC" w:rsidRPr="00C63129" w:rsidRDefault="0075384E" w:rsidP="004C1E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4BFC" w:rsidRPr="00C63129">
        <w:rPr>
          <w:rFonts w:ascii="Times New Roman" w:hAnsi="Times New Roman"/>
          <w:sz w:val="28"/>
          <w:szCs w:val="28"/>
        </w:rPr>
        <w:t xml:space="preserve">      </w:t>
      </w:r>
      <w:r w:rsidR="00934BFC" w:rsidRPr="00C63129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109" type="#_x0000_t75" style="width:47.25pt;height:15.75pt" o:ole="">
            <v:imagedata r:id="rId38" o:title=""/>
          </v:shape>
          <o:OLEObject Type="Embed" ProgID="Equation.3" ShapeID="_x0000_i1109" DrawAspect="Content" ObjectID="_1457600109" r:id="rId151"/>
        </w:object>
      </w:r>
      <w:r w:rsidR="00934BFC" w:rsidRPr="00C63129">
        <w:rPr>
          <w:rFonts w:ascii="Times New Roman" w:hAnsi="Times New Roman"/>
          <w:sz w:val="28"/>
          <w:szCs w:val="28"/>
        </w:rPr>
        <w:t>- количество объектов обслуживания в системе.</w:t>
      </w:r>
    </w:p>
    <w:p w:rsidR="00934BFC" w:rsidRPr="00C63129" w:rsidRDefault="00934BFC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</w:t>
      </w:r>
      <w:r w:rsidR="0075384E">
        <w:rPr>
          <w:rFonts w:ascii="Times New Roman" w:hAnsi="Times New Roman"/>
          <w:sz w:val="28"/>
          <w:szCs w:val="28"/>
        </w:rPr>
        <w:t xml:space="preserve"> </w:t>
      </w:r>
      <w:r w:rsidRPr="00C63129">
        <w:rPr>
          <w:rFonts w:ascii="Times New Roman" w:hAnsi="Times New Roman"/>
          <w:sz w:val="28"/>
          <w:szCs w:val="28"/>
        </w:rPr>
        <w:t xml:space="preserve">    </w:t>
      </w:r>
      <w:r w:rsidRPr="00C63129">
        <w:rPr>
          <w:rFonts w:ascii="Times New Roman" w:hAnsi="Times New Roman"/>
          <w:position w:val="-4"/>
          <w:sz w:val="28"/>
          <w:szCs w:val="28"/>
        </w:rPr>
        <w:object w:dxaOrig="260" w:dyaOrig="260">
          <v:shape id="_x0000_i1110" type="#_x0000_t75" style="width:12.75pt;height:12.75pt" o:ole="">
            <v:imagedata r:id="rId152" o:title=""/>
          </v:shape>
          <o:OLEObject Type="Embed" ProgID="Equation.3" ShapeID="_x0000_i1110" DrawAspect="Content" ObjectID="_1457600110" r:id="rId153"/>
        </w:object>
      </w:r>
      <w:r w:rsidRPr="00C63129">
        <w:rPr>
          <w:rFonts w:ascii="Times New Roman" w:hAnsi="Times New Roman"/>
          <w:sz w:val="28"/>
          <w:szCs w:val="28"/>
        </w:rPr>
        <w:t>- число свободных единиц обслуживания (свободных ресурсов), складывается в общем случае из суммы только что освободившихся единиц и свободных на данный момент времени.</w:t>
      </w:r>
    </w:p>
    <w:p w:rsidR="00934BFC" w:rsidRPr="00C63129" w:rsidRDefault="00934BFC" w:rsidP="004C1E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</w:t>
      </w:r>
      <w:r w:rsidR="0075384E">
        <w:rPr>
          <w:rFonts w:ascii="Times New Roman" w:hAnsi="Times New Roman"/>
          <w:sz w:val="28"/>
          <w:szCs w:val="28"/>
        </w:rPr>
        <w:t xml:space="preserve"> </w:t>
      </w:r>
      <w:r w:rsidRPr="00C63129">
        <w:rPr>
          <w:rFonts w:ascii="Times New Roman" w:hAnsi="Times New Roman"/>
          <w:sz w:val="28"/>
          <w:szCs w:val="28"/>
        </w:rPr>
        <w:t xml:space="preserve">    </w:t>
      </w:r>
      <w:r w:rsidRPr="00C63129">
        <w:rPr>
          <w:rFonts w:ascii="Times New Roman" w:hAnsi="Times New Roman"/>
          <w:position w:val="-10"/>
          <w:sz w:val="28"/>
          <w:szCs w:val="28"/>
        </w:rPr>
        <w:object w:dxaOrig="220" w:dyaOrig="260">
          <v:shape id="_x0000_i1111" type="#_x0000_t75" style="width:11.25pt;height:12.75pt" o:ole="">
            <v:imagedata r:id="rId154" o:title=""/>
          </v:shape>
          <o:OLEObject Type="Embed" ProgID="Equation.3" ShapeID="_x0000_i1111" DrawAspect="Content" ObjectID="_1457600111" r:id="rId155"/>
        </w:object>
      </w:r>
      <w:r w:rsidRPr="00C63129">
        <w:rPr>
          <w:rFonts w:ascii="Times New Roman" w:hAnsi="Times New Roman"/>
          <w:sz w:val="28"/>
          <w:szCs w:val="28"/>
        </w:rPr>
        <w:t xml:space="preserve">- совокупность коэффициентов, которая показывает на сколько за временную единицу можно понизить совокупность параметров </w:t>
      </w:r>
      <w:r w:rsidRPr="00C63129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112" type="#_x0000_t75" style="width:12pt;height:12.75pt" o:ole="">
            <v:imagedata r:id="rId156" o:title=""/>
          </v:shape>
          <o:OLEObject Type="Embed" ProgID="Equation.3" ShapeID="_x0000_i1112" DrawAspect="Content" ObjectID="_1457600112" r:id="rId157"/>
        </w:object>
      </w:r>
      <w:r w:rsidRPr="00C63129">
        <w:rPr>
          <w:rFonts w:ascii="Times New Roman" w:hAnsi="Times New Roman"/>
          <w:sz w:val="28"/>
          <w:szCs w:val="28"/>
        </w:rPr>
        <w:t>.</w:t>
      </w:r>
    </w:p>
    <w:p w:rsidR="00AD77B4" w:rsidRPr="00C63129" w:rsidRDefault="0075384E" w:rsidP="004C1E22">
      <w:pPr>
        <w:tabs>
          <w:tab w:val="left" w:pos="52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Ограничения в нормальном виде системы равенств:</w:t>
      </w:r>
    </w:p>
    <w:p w:rsidR="00AD77B4" w:rsidRPr="00C63129" w:rsidRDefault="00AD77B4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D77B4" w:rsidRPr="0075384E" w:rsidRDefault="0075384E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160"/>
          <w:sz w:val="28"/>
          <w:szCs w:val="28"/>
        </w:rPr>
        <w:object w:dxaOrig="1800" w:dyaOrig="3320">
          <v:shape id="_x0000_i1113" type="#_x0000_t75" style="width:90pt;height:165.75pt" o:ole="">
            <v:imagedata r:id="rId158" o:title=""/>
          </v:shape>
          <o:OLEObject Type="Embed" ProgID="Equation.3" ShapeID="_x0000_i1113" DrawAspect="Content" ObjectID="_1457600113" r:id="rId159"/>
        </w:object>
      </w:r>
      <w:r w:rsidR="00AD77B4" w:rsidRPr="00C63129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D77B4" w:rsidRPr="00C63129">
        <w:rPr>
          <w:rFonts w:ascii="Times New Roman" w:hAnsi="Times New Roman"/>
          <w:sz w:val="28"/>
          <w:szCs w:val="28"/>
        </w:rPr>
        <w:t xml:space="preserve">                 (</w:t>
      </w:r>
      <w:r w:rsidR="0043576F" w:rsidRPr="00C63129">
        <w:rPr>
          <w:rFonts w:ascii="Times New Roman" w:hAnsi="Times New Roman"/>
          <w:sz w:val="28"/>
          <w:szCs w:val="28"/>
        </w:rPr>
        <w:t>7</w:t>
      </w:r>
      <w:r w:rsidR="00AD77B4" w:rsidRPr="00C63129">
        <w:rPr>
          <w:rFonts w:ascii="Times New Roman" w:hAnsi="Times New Roman"/>
          <w:sz w:val="28"/>
          <w:szCs w:val="28"/>
        </w:rPr>
        <w:t>)</w:t>
      </w:r>
    </w:p>
    <w:p w:rsidR="00AD77B4" w:rsidRPr="0075384E" w:rsidRDefault="00AD77B4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77B4" w:rsidRPr="00C63129" w:rsidRDefault="0075384E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приравнивания градиента функции Лагранжа к нулю, система принимает вид:</w:t>
      </w:r>
    </w:p>
    <w:p w:rsidR="00AD77B4" w:rsidRPr="00C63129" w:rsidRDefault="00AD77B4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D77B4" w:rsidRPr="00C63129" w:rsidRDefault="00AD77B4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222"/>
          <w:sz w:val="28"/>
          <w:szCs w:val="28"/>
        </w:rPr>
        <w:object w:dxaOrig="4020" w:dyaOrig="4560">
          <v:shape id="_x0000_i1114" type="#_x0000_t75" style="width:201pt;height:228pt" o:ole="">
            <v:imagedata r:id="rId160" o:title=""/>
          </v:shape>
          <o:OLEObject Type="Embed" ProgID="Equation.3" ShapeID="_x0000_i1114" DrawAspect="Content" ObjectID="_1457600114" r:id="rId161"/>
        </w:object>
      </w:r>
      <w:r w:rsidRPr="00C63129">
        <w:rPr>
          <w:rFonts w:ascii="Times New Roman" w:hAnsi="Times New Roman"/>
          <w:sz w:val="28"/>
          <w:szCs w:val="28"/>
        </w:rPr>
        <w:t xml:space="preserve">           </w:t>
      </w:r>
      <w:r w:rsidR="0075384E">
        <w:rPr>
          <w:rFonts w:ascii="Times New Roman" w:hAnsi="Times New Roman"/>
          <w:sz w:val="28"/>
          <w:szCs w:val="28"/>
        </w:rPr>
        <w:t xml:space="preserve"> </w:t>
      </w:r>
      <w:r w:rsidRPr="00C63129">
        <w:rPr>
          <w:rFonts w:ascii="Times New Roman" w:hAnsi="Times New Roman"/>
          <w:sz w:val="28"/>
          <w:szCs w:val="28"/>
        </w:rPr>
        <w:t xml:space="preserve">        (</w:t>
      </w:r>
      <w:r w:rsidR="0043576F" w:rsidRPr="00C63129">
        <w:rPr>
          <w:rFonts w:ascii="Times New Roman" w:hAnsi="Times New Roman"/>
          <w:sz w:val="28"/>
          <w:szCs w:val="28"/>
        </w:rPr>
        <w:t>8</w:t>
      </w:r>
      <w:r w:rsidRPr="00C63129">
        <w:rPr>
          <w:rFonts w:ascii="Times New Roman" w:hAnsi="Times New Roman"/>
          <w:sz w:val="28"/>
          <w:szCs w:val="28"/>
        </w:rPr>
        <w:t>)</w:t>
      </w:r>
    </w:p>
    <w:p w:rsidR="00AD77B4" w:rsidRPr="00C63129" w:rsidRDefault="00AD77B4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77B4" w:rsidRDefault="00AD77B4" w:rsidP="0075384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0"/>
          <w:sz w:val="28"/>
          <w:szCs w:val="28"/>
        </w:rPr>
        <w:object w:dxaOrig="999" w:dyaOrig="320">
          <v:shape id="_x0000_i1115" type="#_x0000_t75" style="width:50.25pt;height:15.75pt" o:ole="">
            <v:imagedata r:id="rId162" o:title=""/>
          </v:shape>
          <o:OLEObject Type="Embed" ProgID="Equation.3" ShapeID="_x0000_i1115" DrawAspect="Content" ObjectID="_1457600115" r:id="rId163"/>
        </w:object>
      </w:r>
      <w:r w:rsidRPr="00C63129">
        <w:rPr>
          <w:rFonts w:ascii="Times New Roman" w:hAnsi="Times New Roman"/>
          <w:sz w:val="28"/>
          <w:szCs w:val="28"/>
        </w:rPr>
        <w:t>- количество объектов обслуживания в системе,</w:t>
      </w:r>
    </w:p>
    <w:p w:rsidR="004C1E22" w:rsidRPr="00C63129" w:rsidRDefault="004C1E22" w:rsidP="0075384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77B4" w:rsidRPr="00C63129" w:rsidRDefault="00AD77B4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30"/>
          <w:sz w:val="28"/>
          <w:szCs w:val="28"/>
        </w:rPr>
        <w:object w:dxaOrig="2400" w:dyaOrig="720">
          <v:shape id="_x0000_i1116" type="#_x0000_t75" style="width:120pt;height:36pt" o:ole="">
            <v:imagedata r:id="rId164" o:title=""/>
          </v:shape>
          <o:OLEObject Type="Embed" ProgID="Equation.3" ShapeID="_x0000_i1116" DrawAspect="Content" ObjectID="_1457600116" r:id="rId165"/>
        </w:object>
      </w:r>
      <w:r w:rsidRPr="00C63129">
        <w:rPr>
          <w:rFonts w:ascii="Times New Roman" w:hAnsi="Times New Roman"/>
          <w:sz w:val="28"/>
          <w:szCs w:val="28"/>
        </w:rPr>
        <w:t xml:space="preserve">,                     </w:t>
      </w:r>
      <w:r w:rsidR="0075384E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sz w:val="28"/>
          <w:szCs w:val="28"/>
        </w:rPr>
        <w:t xml:space="preserve">             (</w:t>
      </w:r>
      <w:r w:rsidR="0043576F" w:rsidRPr="00C63129">
        <w:rPr>
          <w:rFonts w:ascii="Times New Roman" w:hAnsi="Times New Roman"/>
          <w:sz w:val="28"/>
          <w:szCs w:val="28"/>
        </w:rPr>
        <w:t>9</w:t>
      </w:r>
      <w:r w:rsidRPr="00C63129">
        <w:rPr>
          <w:rFonts w:ascii="Times New Roman" w:hAnsi="Times New Roman"/>
          <w:sz w:val="28"/>
          <w:szCs w:val="28"/>
        </w:rPr>
        <w:t>)</w:t>
      </w:r>
    </w:p>
    <w:p w:rsidR="00AD77B4" w:rsidRPr="00C63129" w:rsidRDefault="00AD77B4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D77B4" w:rsidRPr="00C63129" w:rsidRDefault="00AD77B4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где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117" type="#_x0000_t75" style="width:12.75pt;height:18pt" o:ole="">
            <v:imagedata r:id="rId166" o:title=""/>
          </v:shape>
          <o:OLEObject Type="Embed" ProgID="Equation.3" ShapeID="_x0000_i1117" DrawAspect="Content" ObjectID="_1457600117" r:id="rId167"/>
        </w:object>
      </w:r>
      <w:r w:rsidRPr="00C63129">
        <w:rPr>
          <w:rFonts w:ascii="Times New Roman" w:hAnsi="Times New Roman"/>
          <w:sz w:val="28"/>
          <w:szCs w:val="28"/>
        </w:rPr>
        <w:t xml:space="preserve"> - запас по времени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118" type="#_x0000_t75" style="width:6.75pt;height:12.75pt" o:ole="">
            <v:imagedata r:id="rId52" o:title=""/>
          </v:shape>
          <o:OLEObject Type="Embed" ProgID="Equation.3" ShapeID="_x0000_i1118" DrawAspect="Content" ObjectID="_1457600118" r:id="rId168"/>
        </w:object>
      </w:r>
      <w:r w:rsidRPr="00C63129">
        <w:rPr>
          <w:rFonts w:ascii="Times New Roman" w:hAnsi="Times New Roman"/>
          <w:sz w:val="28"/>
          <w:szCs w:val="28"/>
        </w:rPr>
        <w:t>-го объекта,</w:t>
      </w:r>
    </w:p>
    <w:p w:rsidR="00AD77B4" w:rsidRPr="00C63129" w:rsidRDefault="00AD77B4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119" type="#_x0000_t75" style="width:12pt;height:18pt" o:ole="">
            <v:imagedata r:id="rId169" o:title=""/>
          </v:shape>
          <o:OLEObject Type="Embed" ProgID="Equation.3" ShapeID="_x0000_i1119" DrawAspect="Content" ObjectID="_1457600119" r:id="rId170"/>
        </w:object>
      </w:r>
      <w:r w:rsidRPr="00C63129">
        <w:rPr>
          <w:rFonts w:ascii="Times New Roman" w:hAnsi="Times New Roman"/>
          <w:sz w:val="28"/>
          <w:szCs w:val="28"/>
        </w:rPr>
        <w:t xml:space="preserve">- степень влияния аварии на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120" type="#_x0000_t75" style="width:6.75pt;height:12.75pt" o:ole="">
            <v:imagedata r:id="rId52" o:title=""/>
          </v:shape>
          <o:OLEObject Type="Embed" ProgID="Equation.3" ShapeID="_x0000_i1120" DrawAspect="Content" ObjectID="_1457600120" r:id="rId171"/>
        </w:object>
      </w:r>
      <w:r w:rsidRPr="00C63129">
        <w:rPr>
          <w:rFonts w:ascii="Times New Roman" w:hAnsi="Times New Roman"/>
          <w:sz w:val="28"/>
          <w:szCs w:val="28"/>
        </w:rPr>
        <w:t>-ом объекте на функционирование всей системы,</w:t>
      </w:r>
    </w:p>
    <w:p w:rsidR="00AD77B4" w:rsidRPr="00C63129" w:rsidRDefault="00AD77B4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4"/>
          <w:sz w:val="28"/>
          <w:szCs w:val="28"/>
        </w:rPr>
        <w:object w:dxaOrig="360" w:dyaOrig="380">
          <v:shape id="_x0000_i1121" type="#_x0000_t75" style="width:18pt;height:18.75pt" o:ole="">
            <v:imagedata r:id="rId138" o:title=""/>
          </v:shape>
          <o:OLEObject Type="Embed" ProgID="Equation.3" ShapeID="_x0000_i1121" DrawAspect="Content" ObjectID="_1457600121" r:id="rId172"/>
        </w:object>
      </w:r>
      <w:r w:rsidRPr="00C63129">
        <w:rPr>
          <w:rFonts w:ascii="Times New Roman" w:hAnsi="Times New Roman"/>
          <w:sz w:val="28"/>
          <w:szCs w:val="28"/>
        </w:rPr>
        <w:t xml:space="preserve">- средняя наработка до отказа </w:t>
      </w:r>
      <w:r w:rsidRPr="00C63129">
        <w:rPr>
          <w:rFonts w:ascii="Times New Roman" w:hAnsi="Times New Roman"/>
          <w:position w:val="-6"/>
          <w:sz w:val="28"/>
          <w:szCs w:val="28"/>
        </w:rPr>
        <w:object w:dxaOrig="139" w:dyaOrig="260">
          <v:shape id="_x0000_i1122" type="#_x0000_t75" style="width:6.75pt;height:12.75pt" o:ole="">
            <v:imagedata r:id="rId52" o:title=""/>
          </v:shape>
          <o:OLEObject Type="Embed" ProgID="Equation.3" ShapeID="_x0000_i1122" DrawAspect="Content" ObjectID="_1457600122" r:id="rId173"/>
        </w:object>
      </w:r>
      <w:r w:rsidRPr="00C63129">
        <w:rPr>
          <w:rFonts w:ascii="Times New Roman" w:hAnsi="Times New Roman"/>
          <w:sz w:val="28"/>
          <w:szCs w:val="28"/>
        </w:rPr>
        <w:t>-го объекта,</w:t>
      </w:r>
    </w:p>
    <w:p w:rsidR="00AD77B4" w:rsidRDefault="00AD77B4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      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400" w:dyaOrig="360">
          <v:shape id="_x0000_i1123" type="#_x0000_t75" style="width:20.25pt;height:18pt" o:ole="">
            <v:imagedata r:id="rId141" o:title=""/>
          </v:shape>
          <o:OLEObject Type="Embed" ProgID="Equation.3" ShapeID="_x0000_i1123" DrawAspect="Content" ObjectID="_1457600123" r:id="rId174"/>
        </w:object>
      </w:r>
      <w:r w:rsidRPr="00C63129">
        <w:rPr>
          <w:rFonts w:ascii="Times New Roman" w:hAnsi="Times New Roman"/>
          <w:sz w:val="28"/>
          <w:szCs w:val="28"/>
        </w:rPr>
        <w:t>- максимальное время ремонта среди всего оборудования.</w:t>
      </w:r>
    </w:p>
    <w:p w:rsidR="0075384E" w:rsidRPr="00C63129" w:rsidRDefault="0075384E" w:rsidP="004C1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4BFC" w:rsidRPr="00C63129" w:rsidRDefault="00AD77B4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Для каждого обслуживаемого объекта возможны три решения: работы или вовсе не проводятся, либо проводятся в полной возможной мере, либо частично.</w:t>
      </w:r>
    </w:p>
    <w:p w:rsidR="00AD77B4" w:rsidRPr="00C63129" w:rsidRDefault="00AD77B4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Для унификации </w:t>
      </w:r>
      <w:r w:rsidR="0075384E">
        <w:rPr>
          <w:rFonts w:ascii="Times New Roman" w:hAnsi="Times New Roman"/>
          <w:sz w:val="28"/>
          <w:szCs w:val="28"/>
        </w:rPr>
        <w:t>решено</w:t>
      </w:r>
      <w:r w:rsidRPr="00C63129">
        <w:rPr>
          <w:rFonts w:ascii="Times New Roman" w:hAnsi="Times New Roman"/>
          <w:sz w:val="28"/>
          <w:szCs w:val="28"/>
        </w:rPr>
        <w:t xml:space="preserve">, что </w:t>
      </w:r>
      <w:r w:rsidR="0075384E">
        <w:rPr>
          <w:rFonts w:ascii="Times New Roman" w:hAnsi="Times New Roman"/>
          <w:sz w:val="28"/>
          <w:szCs w:val="28"/>
        </w:rPr>
        <w:t>на каждом объекте проводят частичные работы.</w:t>
      </w:r>
      <w:r w:rsidRPr="00C63129">
        <w:rPr>
          <w:rFonts w:ascii="Times New Roman" w:hAnsi="Times New Roman"/>
          <w:sz w:val="28"/>
          <w:szCs w:val="28"/>
        </w:rPr>
        <w:t xml:space="preserve"> </w:t>
      </w:r>
      <w:r w:rsidR="0075384E">
        <w:rPr>
          <w:rFonts w:ascii="Times New Roman" w:hAnsi="Times New Roman"/>
          <w:sz w:val="28"/>
          <w:szCs w:val="28"/>
        </w:rPr>
        <w:t>Тогда исключаем</w:t>
      </w:r>
      <w:r w:rsidRPr="00C63129">
        <w:rPr>
          <w:rFonts w:ascii="Times New Roman" w:hAnsi="Times New Roman"/>
          <w:sz w:val="28"/>
          <w:szCs w:val="28"/>
        </w:rPr>
        <w:t xml:space="preserve"> три первых ограничения (</w:t>
      </w:r>
      <w:r w:rsidRPr="00C63129">
        <w:rPr>
          <w:rFonts w:ascii="Times New Roman" w:hAnsi="Times New Roman"/>
          <w:position w:val="-12"/>
          <w:sz w:val="28"/>
          <w:szCs w:val="28"/>
        </w:rPr>
        <w:object w:dxaOrig="2200" w:dyaOrig="360">
          <v:shape id="_x0000_i1124" type="#_x0000_t75" style="width:110.25pt;height:18pt" o:ole="">
            <v:imagedata r:id="rId175" o:title=""/>
          </v:shape>
          <o:OLEObject Type="Embed" ProgID="Equation.3" ShapeID="_x0000_i1124" DrawAspect="Content" ObjectID="_1457600124" r:id="rId176"/>
        </w:object>
      </w:r>
      <w:r w:rsidRPr="00C63129">
        <w:rPr>
          <w:rFonts w:ascii="Times New Roman" w:hAnsi="Times New Roman"/>
          <w:sz w:val="28"/>
          <w:szCs w:val="28"/>
        </w:rPr>
        <w:t>).</w:t>
      </w:r>
    </w:p>
    <w:p w:rsidR="00AD77B4" w:rsidRPr="00C63129" w:rsidRDefault="0075384E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системы:</w:t>
      </w:r>
    </w:p>
    <w:p w:rsidR="00BE73EB" w:rsidRPr="00C63129" w:rsidRDefault="00BE73EB" w:rsidP="00C6312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D77B4" w:rsidRPr="00C63129" w:rsidRDefault="00AD77B4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position w:val="-202"/>
          <w:sz w:val="28"/>
          <w:szCs w:val="28"/>
        </w:rPr>
        <w:object w:dxaOrig="4500" w:dyaOrig="4160">
          <v:shape id="_x0000_i1125" type="#_x0000_t75" style="width:225pt;height:207.75pt" o:ole="">
            <v:imagedata r:id="rId177" o:title=""/>
          </v:shape>
          <o:OLEObject Type="Embed" ProgID="Equation.3" ShapeID="_x0000_i1125" DrawAspect="Content" ObjectID="_1457600125" r:id="rId178"/>
        </w:object>
      </w:r>
      <w:r w:rsidR="0043576F" w:rsidRPr="00C63129">
        <w:rPr>
          <w:rFonts w:ascii="Times New Roman" w:hAnsi="Times New Roman"/>
          <w:sz w:val="28"/>
          <w:szCs w:val="28"/>
        </w:rPr>
        <w:t xml:space="preserve">      </w:t>
      </w:r>
      <w:r w:rsidR="0075384E">
        <w:rPr>
          <w:rFonts w:ascii="Times New Roman" w:hAnsi="Times New Roman"/>
          <w:sz w:val="28"/>
          <w:szCs w:val="28"/>
        </w:rPr>
        <w:t xml:space="preserve">        </w:t>
      </w:r>
      <w:r w:rsidRPr="00C63129">
        <w:rPr>
          <w:rFonts w:ascii="Times New Roman" w:hAnsi="Times New Roman"/>
          <w:sz w:val="28"/>
          <w:szCs w:val="28"/>
        </w:rPr>
        <w:t xml:space="preserve">      (</w:t>
      </w:r>
      <w:r w:rsidR="0043576F" w:rsidRPr="00C63129">
        <w:rPr>
          <w:rFonts w:ascii="Times New Roman" w:hAnsi="Times New Roman"/>
          <w:sz w:val="28"/>
          <w:szCs w:val="28"/>
        </w:rPr>
        <w:t>10</w:t>
      </w:r>
      <w:r w:rsidRPr="00C63129">
        <w:rPr>
          <w:rFonts w:ascii="Times New Roman" w:hAnsi="Times New Roman"/>
          <w:sz w:val="28"/>
          <w:szCs w:val="28"/>
        </w:rPr>
        <w:t>)</w:t>
      </w:r>
    </w:p>
    <w:p w:rsidR="0043576F" w:rsidRPr="00C63129" w:rsidRDefault="0043576F" w:rsidP="00C6312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77B4" w:rsidRDefault="0075384E" w:rsidP="004C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D77B4" w:rsidRPr="00C63129">
        <w:rPr>
          <w:rFonts w:ascii="Times New Roman" w:hAnsi="Times New Roman"/>
          <w:sz w:val="28"/>
          <w:szCs w:val="28"/>
        </w:rPr>
        <w:t>труктурную схему алгоритма ОКПР п</w:t>
      </w:r>
      <w:r>
        <w:rPr>
          <w:rFonts w:ascii="Times New Roman" w:hAnsi="Times New Roman"/>
          <w:sz w:val="28"/>
          <w:szCs w:val="28"/>
        </w:rPr>
        <w:t>о упреждению аварийных ситуаций представлена на рисунке 1.</w:t>
      </w:r>
    </w:p>
    <w:p w:rsidR="00C57A34" w:rsidRPr="00C63129" w:rsidRDefault="00C57A34" w:rsidP="00C6312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57A34" w:rsidRDefault="00670A0A" w:rsidP="00C57A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75" editas="canvas" style="width:169.05pt;height:315.05pt;mso-position-horizontal-relative:char;mso-position-vertical-relative:line" coordorigin="2127,1418" coordsize="3381,6301">
            <o:lock v:ext="edit" aspectratio="t"/>
            <v:shape id="_x0000_s1074" type="#_x0000_t75" style="position:absolute;left:2127;top:1418;width:3381;height:6301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130" type="#_x0000_t116" style="position:absolute;left:2577;top:1567;width:1714;height:519">
              <v:textbox inset="0,0,0,0">
                <w:txbxContent>
                  <w:p w:rsidR="002B51C4" w:rsidRPr="002B51C4" w:rsidRDefault="002B51C4" w:rsidP="002B51C4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51C4">
                      <w:rPr>
                        <w:rFonts w:ascii="Times New Roman" w:hAnsi="Times New Roman"/>
                        <w:sz w:val="28"/>
                        <w:szCs w:val="28"/>
                      </w:rPr>
                      <w:t>Начало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132" type="#_x0000_t111" style="position:absolute;left:2245;top:2373;width:2382;height:638">
              <v:textbox inset="0,1mm,0,0">
                <w:txbxContent>
                  <w:p w:rsidR="002B51C4" w:rsidRPr="002B51C4" w:rsidRDefault="002B51C4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51C4">
                      <w:rPr>
                        <w:rFonts w:ascii="Times New Roman" w:hAnsi="Times New Roman"/>
                        <w:position w:val="-14"/>
                        <w:sz w:val="28"/>
                        <w:szCs w:val="28"/>
                      </w:rPr>
                      <w:object w:dxaOrig="1020" w:dyaOrig="380">
                        <v:shape id="_x0000_i1127" type="#_x0000_t75" style="width:74.25pt;height:27.75pt" o:ole="">
                          <v:imagedata r:id="rId179" o:title=""/>
                        </v:shape>
                        <o:OLEObject Type="Embed" ProgID="Equation.3" ShapeID="_x0000_i1127" DrawAspect="Content" ObjectID="_1457600129" r:id="rId180"/>
                      </w:objec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33" type="#_x0000_t109" style="position:absolute;left:3039;top:3295;width:785;height:445"/>
            <v:shape id="_x0000_s1134" type="#_x0000_t111" style="position:absolute;left:2831;top:4043;width:1231;height:442;mso-wrap-style:none">
              <v:textbox inset="0,0,0,0">
                <w:txbxContent>
                  <w:p w:rsidR="002B51C4" w:rsidRPr="002B51C4" w:rsidRDefault="002B51C4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51C4">
                      <w:rPr>
                        <w:rFonts w:ascii="Times New Roman" w:hAnsi="Times New Roman"/>
                        <w:position w:val="-10"/>
                        <w:sz w:val="28"/>
                        <w:szCs w:val="28"/>
                      </w:rPr>
                      <w:object w:dxaOrig="499" w:dyaOrig="320">
                        <v:shape id="_x0000_i1129" type="#_x0000_t75" style="width:36pt;height:23.25pt" o:ole="">
                          <v:imagedata r:id="rId181" o:title=""/>
                        </v:shape>
                        <o:OLEObject Type="Embed" ProgID="Equation.3" ShapeID="_x0000_i1129" DrawAspect="Content" ObjectID="_1457600130" r:id="rId182"/>
                      </w:object>
                    </w:r>
                  </w:p>
                </w:txbxContent>
              </v:textbox>
            </v:shape>
            <v:shape id="_x0000_s1135" type="#_x0000_t109" style="position:absolute;left:3054;top:4795;width:785;height:445"/>
            <v:shape id="_x0000_s1136" type="#_x0000_t109" style="position:absolute;left:3054;top:5536;width:785;height:445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37" type="#_x0000_t110" style="position:absolute;left:3059;top:6280;width:777;height:637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0" type="#_x0000_t32" style="position:absolute;left:3445;top:2088;width:1;height:283" o:connectortype="straight">
              <v:stroke endarrow="block"/>
            </v:shape>
            <v:shape id="_x0000_s1141" type="#_x0000_t109" style="position:absolute;left:2684;top:2212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142" type="#_x0000_t32" style="position:absolute;left:3445;top:3011;width:1;height:283" o:connectortype="straight">
              <v:stroke endarrow="block"/>
            </v:shape>
            <v:shape id="_x0000_s1143" type="#_x0000_t109" style="position:absolute;left:3079;top:3140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_x0000_s1144" type="#_x0000_t32" style="position:absolute;left:3445;top:3738;width:1;height:283" o:connectortype="straight">
              <v:stroke endarrow="block"/>
            </v:shape>
            <v:shape id="_x0000_s1145" type="#_x0000_t109" style="position:absolute;left:3034;top:3850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146" type="#_x0000_t32" style="position:absolute;left:3445;top:4485;width:1;height:283" o:connectortype="straight">
              <v:stroke endarrow="block"/>
            </v:shape>
            <v:shape id="_x0000_s1147" type="#_x0000_t109" style="position:absolute;left:3034;top:4623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1148" type="#_x0000_t32" style="position:absolute;left:3445;top:5240;width:1;height:283" o:connectortype="straight">
              <v:stroke endarrow="block"/>
            </v:shape>
            <v:shape id="_x0000_s1149" type="#_x0000_t109" style="position:absolute;left:3034;top:5357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shape id="_x0000_s1150" type="#_x0000_t32" style="position:absolute;left:3445;top:5997;width:1;height:283" o:connectortype="straight">
              <v:stroke endarrow="block"/>
            </v:shape>
            <v:shape id="_x0000_s1151" type="#_x0000_t109" style="position:absolute;left:3144;top:6260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  <v:shape id="_x0000_s1152" type="#_x0000_t32" style="position:absolute;left:3445;top:6917;width:1;height:283" o:connectortype="straight">
              <v:stroke endarrow="block"/>
            </v:shape>
            <v:shape id="_x0000_s1153" type="#_x0000_t109" style="position:absolute;left:2761;top:1418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154" type="#_x0000_t116" style="position:absolute;left:2554;top:7200;width:1714;height:519">
              <v:textbox inset="0,0,0,0">
                <w:txbxContent>
                  <w:p w:rsidR="00B30BD2" w:rsidRPr="002B51C4" w:rsidRDefault="00B30BD2" w:rsidP="002B51C4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Конец</w:t>
                    </w:r>
                  </w:p>
                </w:txbxContent>
              </v:textbox>
            </v:shape>
            <v:shape id="_x0000_s1155" type="#_x0000_t109" style="position:absolute;left:2738;top:7051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</v:shape>
            <v:shape id="_x0000_s1156" type="#_x0000_t110" style="position:absolute;left:4731;top:2274;width:777;height:637"/>
            <v:shape id="_x0000_s1157" type="#_x0000_t109" style="position:absolute;left:4796;top:2336;width:168;height:309" stroked="f">
              <v:textbox inset="0,0,0,0">
                <w:txbxContent>
                  <w:p w:rsidR="00B30BD2" w:rsidRPr="00B30BD2" w:rsidRDefault="00B30BD2">
                    <w:p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58" type="#_x0000_t32" style="position:absolute;left:3446;top:2170;width:1669;height:1" o:connectortype="straight">
              <v:stroke startarrow="block"/>
            </v:shape>
            <v:shape id="_x0000_s1159" type="#_x0000_t32" style="position:absolute;left:5120;top:2170;width:5;height:104;flip:x" o:connectortype="straight"/>
            <v:shape id="_x0000_s1160" type="#_x0000_t32" style="position:absolute;left:3446;top:3120;width:1669;height:1" o:connectortype="straight">
              <v:stroke endarrowlength="short"/>
            </v:shape>
            <v:shape id="_x0000_s1161" type="#_x0000_t32" style="position:absolute;left:5120;top:2893;width:5;height:229" o:connectortype="straight">
              <v:stroke startarrow="block"/>
            </v:shape>
            <v:shape id="_x0000_s1162" type="#_x0000_t32" style="position:absolute;left:2128;top:6598;width:926;height:2" o:connectortype="straight"/>
            <v:shape id="_x0000_s1164" type="#_x0000_t32" style="position:absolute;left:2127;top:2171;width:1;height:4429;flip:y" o:connectortype="straight"/>
            <v:shape id="_x0000_s1165" type="#_x0000_t32" style="position:absolute;left:2127;top:2170;width:1318;height:1" o:connectortype="straight">
              <v:stroke endarrow="block"/>
            </v:shape>
            <w10:wrap type="none"/>
            <w10:anchorlock/>
          </v:group>
        </w:pict>
      </w:r>
    </w:p>
    <w:p w:rsidR="00AD77B4" w:rsidRPr="00C63129" w:rsidRDefault="00AD77B4" w:rsidP="00C631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57A34" w:rsidRDefault="00AD77B4" w:rsidP="00C57A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Рисунок 1 – Общая схема алгоритма ОКПР по упреждению аварийных ситуаций</w:t>
      </w:r>
      <w:r w:rsidR="00C57A34">
        <w:rPr>
          <w:rFonts w:ascii="Times New Roman" w:hAnsi="Times New Roman"/>
          <w:sz w:val="28"/>
          <w:szCs w:val="28"/>
        </w:rPr>
        <w:t xml:space="preserve">. </w:t>
      </w:r>
    </w:p>
    <w:p w:rsidR="00C57A34" w:rsidRPr="002B51C4" w:rsidRDefault="00C57A34" w:rsidP="00C57A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Cs w:val="28"/>
        </w:rPr>
      </w:pPr>
      <w:r w:rsidRPr="00C57A34">
        <w:rPr>
          <w:rFonts w:ascii="Times New Roman" w:hAnsi="Times New Roman"/>
          <w:sz w:val="28"/>
          <w:szCs w:val="28"/>
        </w:rPr>
        <w:t>Обозначения</w:t>
      </w:r>
      <w:r w:rsidR="00B30BD2" w:rsidRPr="00C57A34">
        <w:rPr>
          <w:rFonts w:ascii="Times New Roman" w:hAnsi="Times New Roman"/>
          <w:sz w:val="28"/>
          <w:szCs w:val="28"/>
        </w:rPr>
        <w:t>: 2 - Инициализация базы данных, считывание параметров оборудования</w:t>
      </w:r>
      <w:r w:rsidRPr="00C57A34">
        <w:rPr>
          <w:rFonts w:ascii="Times New Roman" w:hAnsi="Times New Roman"/>
          <w:sz w:val="28"/>
          <w:szCs w:val="28"/>
        </w:rPr>
        <w:t xml:space="preserve">; 3- если Изменились параметры; 4- Проведение экстремального поиска функции критерия степени аварийности системы; 5 - Количество ресурсов </w:t>
      </w:r>
      <w:r w:rsidRPr="00C57A34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131" type="#_x0000_t75" style="width:16.5pt;height:19.5pt" o:ole="">
            <v:imagedata r:id="rId183" o:title=""/>
          </v:shape>
          <o:OLEObject Type="Embed" ProgID="Equation.3" ShapeID="_x0000_i1131" DrawAspect="Content" ObjectID="_1457600126" r:id="rId184"/>
        </w:object>
      </w:r>
      <w:r w:rsidRPr="00C57A34">
        <w:rPr>
          <w:rFonts w:ascii="Times New Roman" w:hAnsi="Times New Roman"/>
          <w:sz w:val="28"/>
          <w:szCs w:val="28"/>
        </w:rPr>
        <w:t xml:space="preserve">, объем работ </w:t>
      </w:r>
      <w:r w:rsidRPr="00C57A34">
        <w:rPr>
          <w:rFonts w:ascii="Times New Roman" w:hAnsi="Times New Roman"/>
          <w:position w:val="-12"/>
          <w:sz w:val="28"/>
          <w:szCs w:val="28"/>
        </w:rPr>
        <w:object w:dxaOrig="240" w:dyaOrig="360">
          <v:shape id="_x0000_i1132" type="#_x0000_t75" style="width:14.25pt;height:21pt" o:ole="">
            <v:imagedata r:id="rId185" o:title=""/>
          </v:shape>
          <o:OLEObject Type="Embed" ProgID="Equation.3" ShapeID="_x0000_i1132" DrawAspect="Content" ObjectID="_1457600127" r:id="rId186"/>
        </w:object>
      </w:r>
      <w:r w:rsidRPr="00C57A34">
        <w:rPr>
          <w:rFonts w:ascii="Times New Roman" w:hAnsi="Times New Roman"/>
          <w:sz w:val="28"/>
          <w:szCs w:val="28"/>
        </w:rPr>
        <w:t xml:space="preserve">, </w:t>
      </w:r>
      <w:r w:rsidRPr="00C57A34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133" type="#_x0000_t75" style="width:42.75pt;height:16.5pt" o:ole="">
            <v:imagedata r:id="rId187" o:title=""/>
          </v:shape>
          <o:OLEObject Type="Embed" ProgID="Equation.3" ShapeID="_x0000_i1133" DrawAspect="Content" ObjectID="_1457600128" r:id="rId188"/>
        </w:object>
      </w:r>
      <w:r w:rsidRPr="00C57A34">
        <w:rPr>
          <w:rFonts w:ascii="Times New Roman" w:hAnsi="Times New Roman"/>
          <w:sz w:val="28"/>
          <w:szCs w:val="28"/>
        </w:rPr>
        <w:t>; 6 – интерпретация полученных результатов; 7 – фактическое распределение ресурсов; 8 – пришло время нового цикла расчетов.</w:t>
      </w:r>
    </w:p>
    <w:p w:rsidR="0043576F" w:rsidRPr="00C63129" w:rsidRDefault="0043576F" w:rsidP="00B30BD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D77B4" w:rsidRPr="00C63129" w:rsidRDefault="00AD77B4" w:rsidP="004C1E2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Р</w:t>
      </w:r>
      <w:r w:rsidR="00BE73EB" w:rsidRPr="00C63129">
        <w:rPr>
          <w:rFonts w:ascii="Times New Roman" w:hAnsi="Times New Roman"/>
          <w:sz w:val="28"/>
          <w:szCs w:val="28"/>
        </w:rPr>
        <w:t>езультат работы алгоритма</w:t>
      </w:r>
    </w:p>
    <w:p w:rsidR="00BE73EB" w:rsidRPr="00C63129" w:rsidRDefault="00AD77B4" w:rsidP="004C1E22">
      <w:pPr>
        <w:pStyle w:val="a3"/>
        <w:spacing w:after="0"/>
        <w:ind w:left="0" w:firstLine="709"/>
        <w:contextualSpacing/>
        <w:jc w:val="both"/>
        <w:rPr>
          <w:szCs w:val="28"/>
        </w:rPr>
      </w:pPr>
      <w:r w:rsidRPr="00C63129">
        <w:rPr>
          <w:szCs w:val="28"/>
        </w:rPr>
        <w:t>После проведения тестирования алгоритм</w:t>
      </w:r>
      <w:r w:rsidR="00BE73EB" w:rsidRPr="00C63129">
        <w:rPr>
          <w:szCs w:val="28"/>
        </w:rPr>
        <w:t>а</w:t>
      </w:r>
      <w:r w:rsidRPr="00C63129">
        <w:rPr>
          <w:szCs w:val="28"/>
        </w:rPr>
        <w:t xml:space="preserve"> оптимального календарного планирования работ по упреждению аварийных ситуаций, построим зависимости от времени важнейших показателей для каждой единицы оборудования</w:t>
      </w:r>
      <w:r w:rsidR="00BE73EB" w:rsidRPr="00C63129">
        <w:rPr>
          <w:szCs w:val="28"/>
        </w:rPr>
        <w:t xml:space="preserve"> (тестирование проводилось на системе объектов из четырех элементов)</w:t>
      </w:r>
      <w:r w:rsidRPr="00C63129">
        <w:rPr>
          <w:szCs w:val="28"/>
        </w:rPr>
        <w:t xml:space="preserve">. </w:t>
      </w:r>
    </w:p>
    <w:p w:rsidR="00BE73EB" w:rsidRPr="00C63129" w:rsidRDefault="00BE73EB" w:rsidP="00C63129">
      <w:pPr>
        <w:pStyle w:val="a3"/>
        <w:spacing w:after="0"/>
        <w:ind w:left="0" w:firstLine="709"/>
        <w:contextualSpacing/>
        <w:rPr>
          <w:szCs w:val="28"/>
        </w:rPr>
      </w:pPr>
    </w:p>
    <w:p w:rsidR="00BE73EB" w:rsidRPr="00C63129" w:rsidRDefault="00BE73EB" w:rsidP="0048720B">
      <w:pPr>
        <w:pStyle w:val="a3"/>
        <w:spacing w:after="0"/>
        <w:ind w:left="0"/>
        <w:contextualSpacing/>
        <w:rPr>
          <w:szCs w:val="28"/>
        </w:rPr>
      </w:pPr>
      <w:r w:rsidRPr="00C63129">
        <w:rPr>
          <w:szCs w:val="28"/>
        </w:rPr>
        <w:t>Таблица 2 – Параметры тестируемой системы.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385"/>
        <w:gridCol w:w="2118"/>
        <w:gridCol w:w="1898"/>
        <w:gridCol w:w="1941"/>
      </w:tblGrid>
      <w:tr w:rsidR="00BE73EB" w:rsidRPr="00C63129" w:rsidTr="002C4927">
        <w:trPr>
          <w:jc w:val="center"/>
        </w:trPr>
        <w:tc>
          <w:tcPr>
            <w:tcW w:w="169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Оборудование</w:t>
            </w:r>
          </w:p>
        </w:tc>
        <w:tc>
          <w:tcPr>
            <w:tcW w:w="1246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  <w:lang w:val="en-US"/>
              </w:rPr>
            </w:pPr>
            <w:r w:rsidRPr="00C63129">
              <w:rPr>
                <w:szCs w:val="28"/>
              </w:rPr>
              <w:t>Важность объекта, I</w:t>
            </w:r>
          </w:p>
        </w:tc>
        <w:tc>
          <w:tcPr>
            <w:tcW w:w="2552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  <w:lang w:val="en-US"/>
              </w:rPr>
            </w:pPr>
            <w:r w:rsidRPr="00C63129">
              <w:rPr>
                <w:szCs w:val="28"/>
                <w:lang w:val="en-US"/>
              </w:rPr>
              <w:t>Оптимальное количество ресурсов, M</w:t>
            </w:r>
          </w:p>
        </w:tc>
        <w:tc>
          <w:tcPr>
            <w:tcW w:w="2410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Среднее время ремонта, ед.времени</w:t>
            </w:r>
          </w:p>
        </w:tc>
        <w:tc>
          <w:tcPr>
            <w:tcW w:w="251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Средняя наработка между отказами, ед.времени</w:t>
            </w:r>
          </w:p>
        </w:tc>
      </w:tr>
      <w:tr w:rsidR="00BE73EB" w:rsidRPr="00C63129" w:rsidTr="002C4927">
        <w:trPr>
          <w:jc w:val="center"/>
        </w:trPr>
        <w:tc>
          <w:tcPr>
            <w:tcW w:w="169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Объект 1</w:t>
            </w:r>
          </w:p>
        </w:tc>
        <w:tc>
          <w:tcPr>
            <w:tcW w:w="1246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0,6</w:t>
            </w:r>
          </w:p>
        </w:tc>
        <w:tc>
          <w:tcPr>
            <w:tcW w:w="2552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3</w:t>
            </w:r>
          </w:p>
        </w:tc>
        <w:tc>
          <w:tcPr>
            <w:tcW w:w="251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15</w:t>
            </w:r>
          </w:p>
        </w:tc>
      </w:tr>
      <w:tr w:rsidR="00BE73EB" w:rsidRPr="00C63129" w:rsidTr="002C4927">
        <w:trPr>
          <w:jc w:val="center"/>
        </w:trPr>
        <w:tc>
          <w:tcPr>
            <w:tcW w:w="169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Объект 2</w:t>
            </w:r>
          </w:p>
        </w:tc>
        <w:tc>
          <w:tcPr>
            <w:tcW w:w="1246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0,8</w:t>
            </w:r>
          </w:p>
        </w:tc>
        <w:tc>
          <w:tcPr>
            <w:tcW w:w="2552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2</w:t>
            </w:r>
          </w:p>
        </w:tc>
        <w:tc>
          <w:tcPr>
            <w:tcW w:w="251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3</w:t>
            </w:r>
          </w:p>
        </w:tc>
      </w:tr>
      <w:tr w:rsidR="00BE73EB" w:rsidRPr="00C63129" w:rsidTr="002C4927">
        <w:trPr>
          <w:jc w:val="center"/>
        </w:trPr>
        <w:tc>
          <w:tcPr>
            <w:tcW w:w="169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Объект 3</w:t>
            </w:r>
          </w:p>
        </w:tc>
        <w:tc>
          <w:tcPr>
            <w:tcW w:w="1246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0,3</w:t>
            </w:r>
          </w:p>
        </w:tc>
        <w:tc>
          <w:tcPr>
            <w:tcW w:w="2552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4</w:t>
            </w:r>
          </w:p>
        </w:tc>
        <w:tc>
          <w:tcPr>
            <w:tcW w:w="251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4</w:t>
            </w:r>
          </w:p>
        </w:tc>
      </w:tr>
      <w:tr w:rsidR="00BE73EB" w:rsidRPr="00C63129" w:rsidTr="002C4927">
        <w:trPr>
          <w:jc w:val="center"/>
        </w:trPr>
        <w:tc>
          <w:tcPr>
            <w:tcW w:w="169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Объект 4</w:t>
            </w:r>
          </w:p>
        </w:tc>
        <w:tc>
          <w:tcPr>
            <w:tcW w:w="1246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0,2</w:t>
            </w:r>
          </w:p>
        </w:tc>
        <w:tc>
          <w:tcPr>
            <w:tcW w:w="2552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5</w:t>
            </w:r>
          </w:p>
        </w:tc>
        <w:tc>
          <w:tcPr>
            <w:tcW w:w="2517" w:type="dxa"/>
            <w:vAlign w:val="center"/>
          </w:tcPr>
          <w:p w:rsidR="00BE73EB" w:rsidRPr="00C63129" w:rsidRDefault="00BE73EB" w:rsidP="0048720B">
            <w:pPr>
              <w:pStyle w:val="a3"/>
              <w:spacing w:after="0"/>
              <w:ind w:left="0"/>
              <w:contextualSpacing/>
              <w:jc w:val="center"/>
              <w:rPr>
                <w:szCs w:val="28"/>
              </w:rPr>
            </w:pPr>
            <w:r w:rsidRPr="00C63129">
              <w:rPr>
                <w:szCs w:val="28"/>
              </w:rPr>
              <w:t>5</w:t>
            </w:r>
          </w:p>
        </w:tc>
      </w:tr>
    </w:tbl>
    <w:p w:rsidR="00BE73EB" w:rsidRPr="00C63129" w:rsidRDefault="00BE73EB" w:rsidP="00C63129">
      <w:pPr>
        <w:pStyle w:val="a3"/>
        <w:spacing w:after="0"/>
        <w:ind w:left="0" w:firstLine="709"/>
        <w:contextualSpacing/>
        <w:rPr>
          <w:szCs w:val="28"/>
        </w:rPr>
      </w:pPr>
    </w:p>
    <w:p w:rsidR="00BE73EB" w:rsidRPr="00C63129" w:rsidRDefault="00BE73EB" w:rsidP="00C63129">
      <w:pPr>
        <w:pStyle w:val="a3"/>
        <w:spacing w:after="0"/>
        <w:ind w:left="0" w:firstLine="709"/>
        <w:contextualSpacing/>
        <w:rPr>
          <w:szCs w:val="28"/>
        </w:rPr>
      </w:pPr>
    </w:p>
    <w:p w:rsidR="00AD77B4" w:rsidRPr="00C63129" w:rsidRDefault="00AD77B4" w:rsidP="004C1E22">
      <w:pPr>
        <w:pStyle w:val="a3"/>
        <w:spacing w:after="0"/>
        <w:ind w:left="0" w:firstLine="709"/>
        <w:contextualSpacing/>
        <w:jc w:val="both"/>
        <w:rPr>
          <w:szCs w:val="28"/>
        </w:rPr>
      </w:pPr>
      <w:r w:rsidRPr="00C63129">
        <w:rPr>
          <w:szCs w:val="28"/>
        </w:rPr>
        <w:t xml:space="preserve">Графики изменения вероятности возникновения аварии, количества используемых на оборудовании ресурсов обслуживания, величины временного запаса построены на рисунках </w:t>
      </w:r>
      <w:r w:rsidR="00BE73EB" w:rsidRPr="00C63129">
        <w:rPr>
          <w:szCs w:val="28"/>
        </w:rPr>
        <w:t>2-5.</w:t>
      </w:r>
    </w:p>
    <w:p w:rsidR="00AD77B4" w:rsidRPr="00C63129" w:rsidRDefault="00AD77B4" w:rsidP="00C63129">
      <w:pPr>
        <w:pStyle w:val="a3"/>
        <w:spacing w:after="0"/>
        <w:ind w:left="0" w:firstLine="709"/>
        <w:contextualSpacing/>
        <w:jc w:val="center"/>
        <w:rPr>
          <w:szCs w:val="28"/>
        </w:rPr>
      </w:pPr>
    </w:p>
    <w:p w:rsidR="00AD77B4" w:rsidRPr="00C63129" w:rsidRDefault="00670A0A" w:rsidP="0048720B">
      <w:pPr>
        <w:pStyle w:val="a3"/>
        <w:spacing w:after="0"/>
        <w:ind w:left="0"/>
        <w:contextualSpacing/>
        <w:jc w:val="center"/>
        <w:rPr>
          <w:szCs w:val="28"/>
        </w:rPr>
      </w:pPr>
      <w:r>
        <w:rPr>
          <w:noProof/>
          <w:szCs w:val="28"/>
        </w:rPr>
        <w:pict>
          <v:shape id="_x0000_i1139" type="#_x0000_t75" style="width:334.5pt;height:234.75pt"/>
        </w:pict>
      </w: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  <w:r w:rsidRPr="00C63129">
        <w:rPr>
          <w:szCs w:val="28"/>
        </w:rPr>
        <w:t xml:space="preserve">Рисунок </w:t>
      </w:r>
      <w:r w:rsidR="00BE73EB" w:rsidRPr="00C63129">
        <w:rPr>
          <w:szCs w:val="28"/>
        </w:rPr>
        <w:t>2</w:t>
      </w:r>
      <w:r w:rsidRPr="00C63129">
        <w:rPr>
          <w:szCs w:val="28"/>
        </w:rPr>
        <w:t xml:space="preserve"> – Графики изменяемых параметров для первого объекта</w:t>
      </w: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</w:p>
    <w:p w:rsidR="00AD77B4" w:rsidRPr="00C63129" w:rsidRDefault="00670A0A" w:rsidP="0048720B">
      <w:pPr>
        <w:pStyle w:val="a3"/>
        <w:spacing w:after="0"/>
        <w:ind w:left="0"/>
        <w:contextualSpacing/>
        <w:jc w:val="center"/>
        <w:rPr>
          <w:szCs w:val="28"/>
        </w:rPr>
      </w:pPr>
      <w:r>
        <w:rPr>
          <w:noProof/>
          <w:szCs w:val="28"/>
        </w:rPr>
        <w:pict>
          <v:shape id="_x0000_i1142" type="#_x0000_t75" style="width:336.75pt;height:313.5pt"/>
        </w:pict>
      </w: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  <w:r w:rsidRPr="00C63129">
        <w:rPr>
          <w:szCs w:val="28"/>
        </w:rPr>
        <w:t xml:space="preserve">Рисунок </w:t>
      </w:r>
      <w:r w:rsidR="00BE73EB" w:rsidRPr="00C63129">
        <w:rPr>
          <w:szCs w:val="28"/>
        </w:rPr>
        <w:t>3</w:t>
      </w:r>
      <w:r w:rsidRPr="00C63129">
        <w:rPr>
          <w:szCs w:val="28"/>
        </w:rPr>
        <w:t xml:space="preserve"> – Графики изменяемых параметров для второго объекта</w:t>
      </w: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</w:p>
    <w:p w:rsidR="00AD77B4" w:rsidRPr="00C63129" w:rsidRDefault="00670A0A" w:rsidP="0048720B">
      <w:pPr>
        <w:pStyle w:val="a3"/>
        <w:spacing w:after="0"/>
        <w:ind w:left="0"/>
        <w:contextualSpacing/>
        <w:jc w:val="center"/>
        <w:rPr>
          <w:szCs w:val="28"/>
        </w:rPr>
      </w:pPr>
      <w:r>
        <w:rPr>
          <w:noProof/>
          <w:szCs w:val="28"/>
        </w:rPr>
        <w:pict>
          <v:shape id="_x0000_i1145" type="#_x0000_t75" style="width:330pt;height:258.75pt"/>
        </w:pict>
      </w:r>
    </w:p>
    <w:p w:rsidR="00AD77B4" w:rsidRPr="00C63129" w:rsidRDefault="00AD77B4" w:rsidP="0048720B">
      <w:pPr>
        <w:pStyle w:val="a3"/>
        <w:spacing w:after="0"/>
        <w:ind w:left="0"/>
        <w:contextualSpacing/>
        <w:rPr>
          <w:szCs w:val="28"/>
        </w:rPr>
      </w:pP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  <w:r w:rsidRPr="00C63129">
        <w:rPr>
          <w:szCs w:val="28"/>
        </w:rPr>
        <w:t xml:space="preserve">Рисунок </w:t>
      </w:r>
      <w:r w:rsidR="00BE73EB" w:rsidRPr="00C63129">
        <w:rPr>
          <w:szCs w:val="28"/>
        </w:rPr>
        <w:t>4</w:t>
      </w:r>
      <w:r w:rsidRPr="00C63129">
        <w:rPr>
          <w:szCs w:val="28"/>
        </w:rPr>
        <w:t xml:space="preserve"> – Графики изменяемых параметров для третьего объекта</w:t>
      </w: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</w:p>
    <w:p w:rsidR="00AD77B4" w:rsidRPr="00C63129" w:rsidRDefault="00670A0A" w:rsidP="0048720B">
      <w:pPr>
        <w:pStyle w:val="a3"/>
        <w:spacing w:after="0"/>
        <w:ind w:left="0"/>
        <w:contextualSpacing/>
        <w:jc w:val="center"/>
        <w:rPr>
          <w:szCs w:val="28"/>
        </w:rPr>
      </w:pPr>
      <w:r>
        <w:rPr>
          <w:noProof/>
          <w:szCs w:val="28"/>
        </w:rPr>
        <w:pict>
          <v:shape id="_x0000_i1148" type="#_x0000_t75" style="width:336.75pt;height:243.75pt"/>
        </w:pict>
      </w:r>
    </w:p>
    <w:p w:rsidR="004C1E22" w:rsidRDefault="004C1E22" w:rsidP="0048720B">
      <w:pPr>
        <w:pStyle w:val="a3"/>
        <w:spacing w:after="0"/>
        <w:ind w:left="0"/>
        <w:contextualSpacing/>
        <w:jc w:val="center"/>
        <w:rPr>
          <w:szCs w:val="28"/>
        </w:rPr>
      </w:pPr>
    </w:p>
    <w:p w:rsidR="00AD77B4" w:rsidRPr="00C63129" w:rsidRDefault="00AD77B4" w:rsidP="0048720B">
      <w:pPr>
        <w:pStyle w:val="a3"/>
        <w:spacing w:after="0"/>
        <w:ind w:left="0"/>
        <w:contextualSpacing/>
        <w:jc w:val="center"/>
        <w:rPr>
          <w:szCs w:val="28"/>
        </w:rPr>
      </w:pPr>
      <w:r w:rsidRPr="00C63129">
        <w:rPr>
          <w:szCs w:val="28"/>
        </w:rPr>
        <w:t xml:space="preserve">Рисунок </w:t>
      </w:r>
      <w:r w:rsidR="00BE73EB" w:rsidRPr="00C63129">
        <w:rPr>
          <w:szCs w:val="28"/>
        </w:rPr>
        <w:t>5</w:t>
      </w:r>
      <w:r w:rsidRPr="00C63129">
        <w:rPr>
          <w:szCs w:val="28"/>
        </w:rPr>
        <w:t xml:space="preserve"> – Графики изменяемых параметров для четвертого объекта</w:t>
      </w:r>
    </w:p>
    <w:p w:rsidR="00BE73EB" w:rsidRPr="00C63129" w:rsidRDefault="00BE73EB" w:rsidP="00C63129">
      <w:pPr>
        <w:pStyle w:val="a3"/>
        <w:spacing w:after="0"/>
        <w:ind w:left="0" w:firstLine="709"/>
        <w:contextualSpacing/>
        <w:rPr>
          <w:szCs w:val="28"/>
        </w:rPr>
      </w:pPr>
    </w:p>
    <w:p w:rsidR="00AD77B4" w:rsidRPr="00C63129" w:rsidRDefault="004C1E22" w:rsidP="004C1E22">
      <w:pPr>
        <w:pStyle w:val="a3"/>
        <w:spacing w:after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Показано</w:t>
      </w:r>
      <w:r w:rsidR="00AD77B4" w:rsidRPr="00C63129">
        <w:rPr>
          <w:szCs w:val="28"/>
        </w:rPr>
        <w:t xml:space="preserve">, что алгоритм реагирует на случайные события, возникающие в производственной системе увеличением запаса ресурсов, отправляемых соответствующему агрегату. В случае возникновения спорных ситуаций, алгоритм ОКПР </w:t>
      </w:r>
      <w:r>
        <w:rPr>
          <w:szCs w:val="28"/>
        </w:rPr>
        <w:t>направляет</w:t>
      </w:r>
      <w:r w:rsidR="00AD77B4" w:rsidRPr="00C63129">
        <w:rPr>
          <w:szCs w:val="28"/>
        </w:rPr>
        <w:t xml:space="preserve"> большую часть ресурсов тому оборудованию, которое наиболее важно для всего системного процесса. В момент завершения ремонтных работ на таких элементах системы, единицы обслуживания отправляют обслуживать менее важные агрегаты с большей длительностью, тем самым определяя некоторую задержку в обеспечении маловажных мест производственной системы ресурсами обслуживания. </w:t>
      </w:r>
    </w:p>
    <w:p w:rsidR="00AD77B4" w:rsidRPr="00C63129" w:rsidRDefault="004C1E22" w:rsidP="004C1E22">
      <w:pPr>
        <w:pStyle w:val="a3"/>
        <w:spacing w:after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Ясна</w:t>
      </w:r>
      <w:r w:rsidR="00AD77B4" w:rsidRPr="00C63129">
        <w:rPr>
          <w:szCs w:val="28"/>
        </w:rPr>
        <w:t xml:space="preserve"> зависимость количества поступающих на элемент обслуживаемой системы ресурсов не только от сильного увеличения вероятности возникновения аварии и уменьшения запаса по времени, но и их комплексног</w:t>
      </w:r>
      <w:r>
        <w:rPr>
          <w:szCs w:val="28"/>
        </w:rPr>
        <w:t>о воздействия на алгоритм ОКПР.</w:t>
      </w:r>
    </w:p>
    <w:p w:rsidR="00BE73EB" w:rsidRPr="00C63129" w:rsidRDefault="00BE73EB" w:rsidP="00C63129">
      <w:pPr>
        <w:pStyle w:val="a3"/>
        <w:spacing w:after="0"/>
        <w:ind w:left="0" w:firstLine="709"/>
        <w:contextualSpacing/>
        <w:rPr>
          <w:szCs w:val="28"/>
        </w:rPr>
      </w:pPr>
    </w:p>
    <w:p w:rsidR="00BE73EB" w:rsidRPr="00C63129" w:rsidRDefault="00BE73EB" w:rsidP="00C63129">
      <w:pPr>
        <w:pStyle w:val="a3"/>
        <w:spacing w:after="0"/>
        <w:ind w:left="0" w:firstLine="709"/>
        <w:contextualSpacing/>
        <w:rPr>
          <w:szCs w:val="28"/>
        </w:rPr>
      </w:pPr>
    </w:p>
    <w:p w:rsidR="00BE73EB" w:rsidRPr="00C63129" w:rsidRDefault="00BE73EB" w:rsidP="00C6312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BE73EB" w:rsidRPr="00C63129" w:rsidRDefault="00BE73EB" w:rsidP="00C631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Таха Х. Введение в исследование операций (Книга 2). – Вильямс, 2007. – 912с.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Алексеева Е.В. Теория принятия решений. Курс лекций. – Москва, 2008. – 412с.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Дуболазов В.А. Оперативно-календарное планирование на промышленном предприятии. - С-Пб, 2000. – 36с.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Фленов М.Е. Библия Delphi. – БХВ-Петербург, 2008. – 799с.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Ткалич С.А. Диагностические экспертные системы безаварийного управления технологическим процессами // Вестник Воронежского государственного технического университета, том 3, №5, 2007, с.38-43.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Ткалич С.А. Нейросетевая модель процесса прогнозирования аварийной ситуации // Системы управления и информационные технологии, №3.1, 2008, с.196-200.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Ткалич С.А. Исследование системы прогнозирования аварийных ситуаций на базе термодинамической модели // Системы управления и информационные технологии, №3.3(33), 2008, с.399-403.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napToGrid w:val="0"/>
          <w:sz w:val="28"/>
          <w:szCs w:val="28"/>
        </w:rPr>
        <w:t>Методические указания по выполнению организационно-экономической части дипломных работ научно-исследовательского характера / Сост. В.И. Попов, М.А. Гремяченская. Воронеж, 2005. – 29 с.</w:t>
      </w:r>
    </w:p>
    <w:p w:rsidR="00BE73EB" w:rsidRPr="00C63129" w:rsidRDefault="00BE73EB" w:rsidP="00C63129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>Охрана труда в машиностроении: Учебник для машиностроительных вузов/Е. Я. Юдин, С. В. Белов, С. К. Баланцев и др.; Под ред. Е. Я. Юдина, С. В. Белова – 2-е изд., перераб. и доп. – М.: Машиностроение, 1983, 432 с.</w:t>
      </w:r>
      <w:bookmarkStart w:id="0" w:name="_GoBack"/>
      <w:bookmarkEnd w:id="0"/>
    </w:p>
    <w:sectPr w:rsidR="00BE73EB" w:rsidRPr="00C63129" w:rsidSect="00C6312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46F22"/>
    <w:multiLevelType w:val="hybridMultilevel"/>
    <w:tmpl w:val="633E9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B288F"/>
    <w:multiLevelType w:val="hybridMultilevel"/>
    <w:tmpl w:val="A71418A8"/>
    <w:lvl w:ilvl="0" w:tplc="663EC7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BFC"/>
    <w:rsid w:val="002A7EDA"/>
    <w:rsid w:val="002B51C4"/>
    <w:rsid w:val="002C4927"/>
    <w:rsid w:val="0043576F"/>
    <w:rsid w:val="0048720B"/>
    <w:rsid w:val="004C1E22"/>
    <w:rsid w:val="0053089A"/>
    <w:rsid w:val="00537484"/>
    <w:rsid w:val="00670A0A"/>
    <w:rsid w:val="00715BAC"/>
    <w:rsid w:val="0075384E"/>
    <w:rsid w:val="00854AFA"/>
    <w:rsid w:val="00877EF5"/>
    <w:rsid w:val="00934BFC"/>
    <w:rsid w:val="00AD77B4"/>
    <w:rsid w:val="00AE4110"/>
    <w:rsid w:val="00B30BD2"/>
    <w:rsid w:val="00BE73EB"/>
    <w:rsid w:val="00C57A34"/>
    <w:rsid w:val="00C63129"/>
    <w:rsid w:val="00F1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"/>
    <o:shapelayout v:ext="edit">
      <o:idmap v:ext="edit" data="1"/>
      <o:rules v:ext="edit">
        <o:r id="V:Rule15" type="connector" idref="#_x0000_s1146"/>
        <o:r id="V:Rule16" type="connector" idref="#_x0000_s1144"/>
        <o:r id="V:Rule17" type="connector" idref="#_x0000_s1148"/>
        <o:r id="V:Rule18" type="connector" idref="#_x0000_s1150"/>
        <o:r id="V:Rule19" type="connector" idref="#_x0000_s1158"/>
        <o:r id="V:Rule20" type="connector" idref="#_x0000_s1152"/>
        <o:r id="V:Rule21" type="connector" idref="#_x0000_s1162"/>
        <o:r id="V:Rule22" type="connector" idref="#_x0000_s1161"/>
        <o:r id="V:Rule23" type="connector" idref="#_x0000_s1140"/>
        <o:r id="V:Rule24" type="connector" idref="#_x0000_s1160"/>
        <o:r id="V:Rule25" type="connector" idref="#_x0000_s1159">
          <o:proxy end="" idref="#_x0000_s1156" connectloc="0"/>
        </o:r>
        <o:r id="V:Rule26" type="connector" idref="#_x0000_s1142"/>
        <o:r id="V:Rule27" type="connector" idref="#_x0000_s1164"/>
        <o:r id="V:Rule28" type="connector" idref="#_x0000_s1165"/>
      </o:rules>
    </o:shapelayout>
  </w:shapeDefaults>
  <w:decimalSymbol w:val=","/>
  <w:listSeparator w:val=";"/>
  <w15:chartTrackingRefBased/>
  <w15:docId w15:val="{0D98EFA3-E00D-44BC-A442-40B7D58A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77B4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77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7B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E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1.bin"/><Relationship Id="rId138" Type="http://schemas.openxmlformats.org/officeDocument/2006/relationships/image" Target="media/image59.wmf"/><Relationship Id="rId154" Type="http://schemas.openxmlformats.org/officeDocument/2006/relationships/image" Target="media/image64.wmf"/><Relationship Id="rId159" Type="http://schemas.openxmlformats.org/officeDocument/2006/relationships/oleObject" Target="embeddings/oleObject89.bin"/><Relationship Id="rId175" Type="http://schemas.openxmlformats.org/officeDocument/2006/relationships/image" Target="media/image72.wmf"/><Relationship Id="rId170" Type="http://schemas.openxmlformats.org/officeDocument/2006/relationships/oleObject" Target="embeddings/oleObject95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6.wmf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80.bin"/><Relationship Id="rId149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160" Type="http://schemas.openxmlformats.org/officeDocument/2006/relationships/image" Target="media/image67.wmf"/><Relationship Id="rId165" Type="http://schemas.openxmlformats.org/officeDocument/2006/relationships/oleObject" Target="embeddings/oleObject92.bin"/><Relationship Id="rId181" Type="http://schemas.openxmlformats.org/officeDocument/2006/relationships/image" Target="media/image75.wmf"/><Relationship Id="rId186" Type="http://schemas.openxmlformats.org/officeDocument/2006/relationships/oleObject" Target="embeddings/oleObject10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34" Type="http://schemas.openxmlformats.org/officeDocument/2006/relationships/oleObject" Target="embeddings/oleObject72.bin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4.bin"/><Relationship Id="rId155" Type="http://schemas.openxmlformats.org/officeDocument/2006/relationships/oleObject" Target="embeddings/oleObject87.bin"/><Relationship Id="rId171" Type="http://schemas.openxmlformats.org/officeDocument/2006/relationships/oleObject" Target="embeddings/oleObject96.bin"/><Relationship Id="rId176" Type="http://schemas.openxmlformats.org/officeDocument/2006/relationships/oleObject" Target="embeddings/oleObject10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8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7.bin"/><Relationship Id="rId145" Type="http://schemas.openxmlformats.org/officeDocument/2006/relationships/oleObject" Target="embeddings/oleObject81.bin"/><Relationship Id="rId161" Type="http://schemas.openxmlformats.org/officeDocument/2006/relationships/oleObject" Target="embeddings/oleObject90.bin"/><Relationship Id="rId166" Type="http://schemas.openxmlformats.org/officeDocument/2006/relationships/image" Target="media/image70.wmf"/><Relationship Id="rId182" Type="http://schemas.openxmlformats.org/officeDocument/2006/relationships/oleObject" Target="embeddings/oleObject103.bin"/><Relationship Id="rId187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9.bin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5.bin"/><Relationship Id="rId156" Type="http://schemas.openxmlformats.org/officeDocument/2006/relationships/image" Target="media/image65.wmf"/><Relationship Id="rId177" Type="http://schemas.openxmlformats.org/officeDocument/2006/relationships/image" Target="media/image73.wmf"/><Relationship Id="rId172" Type="http://schemas.openxmlformats.org/officeDocument/2006/relationships/oleObject" Target="embeddings/oleObject9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image" Target="media/image57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06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162" Type="http://schemas.openxmlformats.org/officeDocument/2006/relationships/image" Target="media/image68.wmf"/><Relationship Id="rId183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1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9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1.wmf"/><Relationship Id="rId168" Type="http://schemas.openxmlformats.org/officeDocument/2006/relationships/oleObject" Target="embeddings/oleObject9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4.bin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5.bin"/><Relationship Id="rId158" Type="http://schemas.openxmlformats.org/officeDocument/2006/relationships/image" Target="media/image6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9.bin"/><Relationship Id="rId179" Type="http://schemas.openxmlformats.org/officeDocument/2006/relationships/image" Target="media/image74.wmf"/><Relationship Id="rId190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9.bin"/><Relationship Id="rId148" Type="http://schemas.openxmlformats.org/officeDocument/2006/relationships/oleObject" Target="embeddings/oleObject83.bin"/><Relationship Id="rId164" Type="http://schemas.openxmlformats.org/officeDocument/2006/relationships/image" Target="media/image69.wmf"/><Relationship Id="rId169" Type="http://schemas.openxmlformats.org/officeDocument/2006/relationships/image" Target="media/image71.wmf"/><Relationship Id="rId185" Type="http://schemas.openxmlformats.org/officeDocument/2006/relationships/image" Target="media/image7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</cp:lastModifiedBy>
  <cp:revision>2</cp:revision>
  <dcterms:created xsi:type="dcterms:W3CDTF">2014-03-29T10:04:00Z</dcterms:created>
  <dcterms:modified xsi:type="dcterms:W3CDTF">2014-03-29T10:04:00Z</dcterms:modified>
</cp:coreProperties>
</file>